
<file path=[Content_Types].xml><?xml version="1.0" encoding="utf-8"?>
<Types xmlns="http://schemas.openxmlformats.org/package/2006/content-types">
  <Default Extension="bin" ContentType="application/vnd.ms-word.attachedToolbar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95273" w:rsidRPr="009C4728" w14:paraId="5F5441F4" w14:textId="77777777" w:rsidTr="007D175B">
        <w:trPr>
          <w:trHeight w:val="383"/>
        </w:trPr>
        <w:tc>
          <w:tcPr>
            <w:tcW w:w="10423" w:type="dxa"/>
            <w:gridSpan w:val="2"/>
            <w:tcBorders>
              <w:top w:val="nil"/>
              <w:left w:val="nil"/>
              <w:bottom w:val="nil"/>
              <w:right w:val="nil"/>
            </w:tcBorders>
            <w:shd w:val="clear" w:color="auto" w:fill="auto"/>
          </w:tcPr>
          <w:p w14:paraId="5F5441F3" w14:textId="00331DCA" w:rsidR="00995273" w:rsidRPr="009C4728" w:rsidRDefault="00995273" w:rsidP="00133525">
            <w:pPr>
              <w:pStyle w:val="ZA"/>
              <w:framePr w:w="0" w:hRule="auto" w:wrap="auto" w:vAnchor="margin" w:hAnchor="text" w:yAlign="inline"/>
            </w:pPr>
            <w:bookmarkStart w:id="0" w:name="page1"/>
            <w:r w:rsidRPr="009C4728">
              <w:rPr>
                <w:sz w:val="64"/>
              </w:rPr>
              <w:t xml:space="preserve">3GPP </w:t>
            </w:r>
            <w:bookmarkStart w:id="1" w:name="specType1"/>
            <w:r w:rsidRPr="009C4728">
              <w:rPr>
                <w:sz w:val="64"/>
              </w:rPr>
              <w:t>TS</w:t>
            </w:r>
            <w:bookmarkEnd w:id="1"/>
            <w:r w:rsidRPr="009C4728">
              <w:rPr>
                <w:sz w:val="64"/>
              </w:rPr>
              <w:t xml:space="preserve"> </w:t>
            </w:r>
            <w:bookmarkStart w:id="2" w:name="specNumber"/>
            <w:r w:rsidRPr="009C4728">
              <w:rPr>
                <w:sz w:val="64"/>
              </w:rPr>
              <w:t>3</w:t>
            </w:r>
            <w:r>
              <w:rPr>
                <w:sz w:val="64"/>
              </w:rPr>
              <w:t>7</w:t>
            </w:r>
            <w:r w:rsidRPr="009C4728">
              <w:rPr>
                <w:sz w:val="64"/>
              </w:rPr>
              <w:t>.</w:t>
            </w:r>
            <w:bookmarkEnd w:id="2"/>
            <w:r w:rsidRPr="009C4728">
              <w:rPr>
                <w:sz w:val="64"/>
              </w:rPr>
              <w:t xml:space="preserve">104 </w:t>
            </w:r>
            <w:r w:rsidRPr="009C4728">
              <w:t>V</w:t>
            </w:r>
            <w:bookmarkStart w:id="3" w:name="specVersion"/>
            <w:r w:rsidRPr="009C4728">
              <w:t>16.</w:t>
            </w:r>
            <w:r w:rsidR="00395A7B">
              <w:t>18</w:t>
            </w:r>
            <w:r w:rsidRPr="009C4728">
              <w:t>.</w:t>
            </w:r>
            <w:bookmarkEnd w:id="3"/>
            <w:r w:rsidRPr="009C4728">
              <w:t xml:space="preserve">0 </w:t>
            </w:r>
            <w:r w:rsidRPr="009C4728">
              <w:rPr>
                <w:sz w:val="32"/>
              </w:rPr>
              <w:t>(</w:t>
            </w:r>
            <w:bookmarkStart w:id="4" w:name="issueDate"/>
            <w:r w:rsidR="00C35DD7" w:rsidRPr="009C4728">
              <w:rPr>
                <w:sz w:val="32"/>
              </w:rPr>
              <w:t>202</w:t>
            </w:r>
            <w:r w:rsidR="00C35DD7">
              <w:rPr>
                <w:sz w:val="32"/>
              </w:rPr>
              <w:t>3</w:t>
            </w:r>
            <w:r w:rsidRPr="009C4728">
              <w:rPr>
                <w:sz w:val="32"/>
              </w:rPr>
              <w:t>-</w:t>
            </w:r>
            <w:bookmarkEnd w:id="4"/>
            <w:r w:rsidR="00395A7B">
              <w:rPr>
                <w:sz w:val="32"/>
              </w:rPr>
              <w:t>09</w:t>
            </w:r>
            <w:r w:rsidRPr="009C4728">
              <w:rPr>
                <w:sz w:val="32"/>
              </w:rPr>
              <w:t>)</w:t>
            </w:r>
          </w:p>
        </w:tc>
      </w:tr>
      <w:tr w:rsidR="00995273" w:rsidRPr="009C4728" w14:paraId="5F5441F6" w14:textId="77777777" w:rsidTr="007D175B">
        <w:trPr>
          <w:trHeight w:val="382"/>
        </w:trPr>
        <w:tc>
          <w:tcPr>
            <w:tcW w:w="10423" w:type="dxa"/>
            <w:gridSpan w:val="2"/>
            <w:tcBorders>
              <w:top w:val="nil"/>
              <w:left w:val="nil"/>
              <w:bottom w:val="nil"/>
              <w:right w:val="nil"/>
            </w:tcBorders>
            <w:shd w:val="clear" w:color="auto" w:fill="auto"/>
          </w:tcPr>
          <w:p w14:paraId="5F5441F5" w14:textId="77777777" w:rsidR="00995273" w:rsidRPr="009C4728" w:rsidRDefault="00995273" w:rsidP="005C140E">
            <w:pPr>
              <w:pStyle w:val="ZA"/>
              <w:framePr w:w="0" w:hRule="auto" w:wrap="auto" w:vAnchor="margin" w:hAnchor="text" w:yAlign="inline"/>
              <w:pBdr>
                <w:bottom w:val="none" w:sz="0" w:space="0" w:color="auto"/>
              </w:pBdr>
              <w:rPr>
                <w:sz w:val="64"/>
              </w:rPr>
            </w:pPr>
          </w:p>
        </w:tc>
      </w:tr>
      <w:tr w:rsidR="004F0988" w:rsidRPr="009C4728" w14:paraId="5F5441F8" w14:textId="77777777" w:rsidTr="001C1CA7">
        <w:trPr>
          <w:trHeight w:hRule="exact" w:val="1134"/>
        </w:trPr>
        <w:tc>
          <w:tcPr>
            <w:tcW w:w="10423" w:type="dxa"/>
            <w:gridSpan w:val="2"/>
            <w:tcBorders>
              <w:top w:val="nil"/>
            </w:tcBorders>
            <w:shd w:val="clear" w:color="auto" w:fill="auto"/>
          </w:tcPr>
          <w:p w14:paraId="5F5441F7" w14:textId="77777777" w:rsidR="00BA4B8D" w:rsidRPr="009C4728" w:rsidRDefault="004F0988" w:rsidP="00C53C29">
            <w:pPr>
              <w:pStyle w:val="ZB"/>
              <w:framePr w:w="0" w:hRule="auto" w:wrap="auto" w:vAnchor="margin" w:hAnchor="text" w:yAlign="inline"/>
            </w:pPr>
            <w:r w:rsidRPr="009C4728">
              <w:t xml:space="preserve">Technical </w:t>
            </w:r>
            <w:bookmarkStart w:id="5" w:name="spectype2"/>
            <w:r w:rsidRPr="009C4728">
              <w:t>Specification</w:t>
            </w:r>
            <w:bookmarkEnd w:id="5"/>
          </w:p>
        </w:tc>
      </w:tr>
      <w:tr w:rsidR="004F0988" w:rsidRPr="009C4728" w14:paraId="5F5441FE" w14:textId="77777777" w:rsidTr="005E4BB2">
        <w:trPr>
          <w:trHeight w:hRule="exact" w:val="3686"/>
        </w:trPr>
        <w:tc>
          <w:tcPr>
            <w:tcW w:w="10423" w:type="dxa"/>
            <w:gridSpan w:val="2"/>
            <w:shd w:val="clear" w:color="auto" w:fill="auto"/>
          </w:tcPr>
          <w:p w14:paraId="5F5441F9" w14:textId="77777777" w:rsidR="004F0988" w:rsidRPr="009C4728" w:rsidRDefault="004F0988" w:rsidP="00133525">
            <w:pPr>
              <w:pStyle w:val="ZT"/>
              <w:framePr w:wrap="auto" w:hAnchor="text" w:yAlign="inline"/>
            </w:pPr>
            <w:r w:rsidRPr="009C4728">
              <w:t>3rd Generation Partnership Project;</w:t>
            </w:r>
          </w:p>
          <w:p w14:paraId="5F5441FA" w14:textId="77777777" w:rsidR="00C53C29" w:rsidRPr="009C4728" w:rsidRDefault="00C53C29" w:rsidP="00C53C29">
            <w:pPr>
              <w:pStyle w:val="ZT"/>
              <w:framePr w:wrap="auto" w:hAnchor="text" w:yAlign="inline"/>
            </w:pPr>
            <w:r w:rsidRPr="009C4728">
              <w:t>Technical Specification Group Radio Access Network;</w:t>
            </w:r>
          </w:p>
          <w:p w14:paraId="5F5441FB" w14:textId="77777777" w:rsidR="00C53C29" w:rsidRPr="009C4728" w:rsidRDefault="00C53C29" w:rsidP="00C53C29">
            <w:pPr>
              <w:pStyle w:val="ZT"/>
              <w:framePr w:wrap="auto" w:hAnchor="text" w:yAlign="inline"/>
              <w:rPr>
                <w:lang w:val="sv-FI"/>
              </w:rPr>
            </w:pPr>
            <w:r w:rsidRPr="009C4728">
              <w:rPr>
                <w:lang w:val="sv-FI"/>
              </w:rPr>
              <w:t>NR, E-UTRA, UTRA and GSM/EDGE;</w:t>
            </w:r>
          </w:p>
          <w:p w14:paraId="5F5441FC" w14:textId="77777777" w:rsidR="00C53C29" w:rsidRPr="009C4728" w:rsidRDefault="00C53C29" w:rsidP="00C53C29">
            <w:pPr>
              <w:pStyle w:val="ZT"/>
              <w:framePr w:wrap="auto" w:hAnchor="text" w:yAlign="inline"/>
            </w:pPr>
            <w:r w:rsidRPr="009C4728">
              <w:t>Multi-Standard Radio (MSR) Base Station (BS) radio transmission and reception</w:t>
            </w:r>
          </w:p>
          <w:p w14:paraId="5F5441FD" w14:textId="77777777" w:rsidR="004F0988" w:rsidRPr="009C4728" w:rsidRDefault="009C4728" w:rsidP="00133525">
            <w:pPr>
              <w:pStyle w:val="ZT"/>
              <w:framePr w:wrap="auto" w:hAnchor="text" w:yAlign="inline"/>
              <w:rPr>
                <w:i/>
                <w:sz w:val="28"/>
              </w:rPr>
            </w:pPr>
            <w:r w:rsidRPr="009C4728">
              <w:t>(</w:t>
            </w:r>
            <w:r w:rsidRPr="009C4728">
              <w:rPr>
                <w:rStyle w:val="ZGSM"/>
              </w:rPr>
              <w:t xml:space="preserve">Release </w:t>
            </w:r>
            <w:bookmarkStart w:id="6" w:name="specRelease"/>
            <w:r w:rsidRPr="009C4728">
              <w:rPr>
                <w:rStyle w:val="ZGSM"/>
              </w:rPr>
              <w:t>16</w:t>
            </w:r>
            <w:bookmarkEnd w:id="6"/>
            <w:r w:rsidRPr="009C4728">
              <w:t>)</w:t>
            </w:r>
          </w:p>
        </w:tc>
      </w:tr>
      <w:tr w:rsidR="00BF128E" w:rsidRPr="009C4728" w14:paraId="5F544200" w14:textId="77777777" w:rsidTr="005E4BB2">
        <w:tc>
          <w:tcPr>
            <w:tcW w:w="10423" w:type="dxa"/>
            <w:gridSpan w:val="2"/>
            <w:shd w:val="clear" w:color="auto" w:fill="auto"/>
          </w:tcPr>
          <w:p w14:paraId="5F5441FF" w14:textId="77777777" w:rsidR="00BF128E" w:rsidRPr="009C4728" w:rsidRDefault="00BF128E" w:rsidP="00133525">
            <w:pPr>
              <w:pStyle w:val="ZU"/>
              <w:framePr w:w="0" w:wrap="auto" w:vAnchor="margin" w:hAnchor="text" w:yAlign="inline"/>
              <w:tabs>
                <w:tab w:val="right" w:pos="10206"/>
              </w:tabs>
              <w:jc w:val="left"/>
            </w:pPr>
            <w:r w:rsidRPr="009C4728">
              <w:rPr>
                <w:color w:val="0000FF"/>
              </w:rPr>
              <w:tab/>
            </w:r>
          </w:p>
        </w:tc>
      </w:tr>
      <w:tr w:rsidR="00D57972" w:rsidRPr="009C4728" w14:paraId="5F544203" w14:textId="77777777" w:rsidTr="005E4BB2">
        <w:trPr>
          <w:trHeight w:hRule="exact" w:val="1531"/>
        </w:trPr>
        <w:tc>
          <w:tcPr>
            <w:tcW w:w="4883" w:type="dxa"/>
            <w:shd w:val="clear" w:color="auto" w:fill="auto"/>
          </w:tcPr>
          <w:p w14:paraId="5F544201" w14:textId="77777777" w:rsidR="00D57972" w:rsidRPr="009C4728" w:rsidRDefault="009C4728">
            <w:r w:rsidRPr="009C4728">
              <w:rPr>
                <w:i/>
                <w:noProof/>
              </w:rPr>
              <w:drawing>
                <wp:inline distT="0" distB="0" distL="0" distR="0" wp14:anchorId="5F5466F3" wp14:editId="5F5466F4">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5F544202" w14:textId="77777777" w:rsidR="00D57972" w:rsidRPr="009C4728" w:rsidRDefault="009C4728" w:rsidP="00133525">
            <w:pPr>
              <w:jc w:val="right"/>
            </w:pPr>
            <w:bookmarkStart w:id="7" w:name="logos"/>
            <w:r w:rsidRPr="009C4728">
              <w:rPr>
                <w:noProof/>
              </w:rPr>
              <w:drawing>
                <wp:inline distT="0" distB="0" distL="0" distR="0" wp14:anchorId="5F5466F5" wp14:editId="5F5466F6">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9C4728" w14:paraId="5F544205" w14:textId="77777777" w:rsidTr="005E4BB2">
        <w:trPr>
          <w:trHeight w:hRule="exact" w:val="5783"/>
        </w:trPr>
        <w:tc>
          <w:tcPr>
            <w:tcW w:w="10423" w:type="dxa"/>
            <w:gridSpan w:val="2"/>
            <w:shd w:val="clear" w:color="auto" w:fill="auto"/>
          </w:tcPr>
          <w:p w14:paraId="5F544204" w14:textId="77777777" w:rsidR="00C074DD" w:rsidRPr="009C4728" w:rsidRDefault="00C074DD" w:rsidP="00C074DD">
            <w:pPr>
              <w:pStyle w:val="Guidance"/>
              <w:rPr>
                <w:b/>
                <w:color w:val="auto"/>
              </w:rPr>
            </w:pPr>
          </w:p>
        </w:tc>
      </w:tr>
      <w:tr w:rsidR="00C074DD" w:rsidRPr="009C4728" w14:paraId="5F544209" w14:textId="77777777" w:rsidTr="005E4BB2">
        <w:trPr>
          <w:cantSplit/>
          <w:trHeight w:hRule="exact" w:val="964"/>
        </w:trPr>
        <w:tc>
          <w:tcPr>
            <w:tcW w:w="10423" w:type="dxa"/>
            <w:gridSpan w:val="2"/>
            <w:shd w:val="clear" w:color="auto" w:fill="auto"/>
          </w:tcPr>
          <w:p w14:paraId="5F544206" w14:textId="77777777" w:rsidR="00C074DD" w:rsidRPr="009C4728" w:rsidRDefault="00C074DD" w:rsidP="00C074DD">
            <w:pPr>
              <w:rPr>
                <w:sz w:val="16"/>
              </w:rPr>
            </w:pPr>
            <w:bookmarkStart w:id="8" w:name="warningNotice"/>
            <w:r w:rsidRPr="009C4728">
              <w:rPr>
                <w:sz w:val="16"/>
              </w:rPr>
              <w:t>The present document has been developed within the 3rd Generation Partnership Project (3GPP</w:t>
            </w:r>
            <w:r w:rsidRPr="009C4728">
              <w:rPr>
                <w:sz w:val="16"/>
                <w:vertAlign w:val="superscript"/>
              </w:rPr>
              <w:t xml:space="preserve"> TM</w:t>
            </w:r>
            <w:r w:rsidRPr="009C4728">
              <w:rPr>
                <w:sz w:val="16"/>
              </w:rPr>
              <w:t>) and may be further elaborated for the purposes of 3GPP.</w:t>
            </w:r>
            <w:r w:rsidRPr="009C4728">
              <w:rPr>
                <w:sz w:val="16"/>
              </w:rPr>
              <w:br/>
              <w:t>The present document has not been subject to any approval process by the 3GPP</w:t>
            </w:r>
            <w:r w:rsidRPr="009C4728">
              <w:rPr>
                <w:sz w:val="16"/>
                <w:vertAlign w:val="superscript"/>
              </w:rPr>
              <w:t xml:space="preserve"> </w:t>
            </w:r>
            <w:r w:rsidRPr="009C4728">
              <w:rPr>
                <w:sz w:val="16"/>
              </w:rPr>
              <w:t>Organizational Partners and shall not be implemented.</w:t>
            </w:r>
            <w:r w:rsidRPr="009C4728">
              <w:rPr>
                <w:sz w:val="16"/>
              </w:rPr>
              <w:br/>
              <w:t>This Specification is provided for future development work within 3GPP</w:t>
            </w:r>
            <w:r w:rsidRPr="009C4728">
              <w:rPr>
                <w:sz w:val="16"/>
                <w:vertAlign w:val="superscript"/>
              </w:rPr>
              <w:t xml:space="preserve"> </w:t>
            </w:r>
            <w:r w:rsidRPr="009C4728">
              <w:rPr>
                <w:sz w:val="16"/>
              </w:rPr>
              <w:t>only. The Organizational Partners accept no liability for any use of this Specification.</w:t>
            </w:r>
            <w:r w:rsidRPr="009C4728">
              <w:rPr>
                <w:sz w:val="16"/>
              </w:rPr>
              <w:br/>
              <w:t>Specifications and Reports for implementation of the 3GPP</w:t>
            </w:r>
            <w:r w:rsidRPr="009C4728">
              <w:rPr>
                <w:sz w:val="16"/>
                <w:vertAlign w:val="superscript"/>
              </w:rPr>
              <w:t xml:space="preserve"> TM</w:t>
            </w:r>
            <w:r w:rsidRPr="009C4728">
              <w:rPr>
                <w:sz w:val="16"/>
              </w:rPr>
              <w:t xml:space="preserve"> system should be obtained via the 3GPP Organizational Partners' Publications Offices.</w:t>
            </w:r>
            <w:bookmarkEnd w:id="8"/>
          </w:p>
          <w:p w14:paraId="5F544207" w14:textId="77777777" w:rsidR="00C074DD" w:rsidRPr="009C4728" w:rsidRDefault="00C074DD" w:rsidP="00C074DD">
            <w:pPr>
              <w:pStyle w:val="ZV"/>
              <w:framePr w:w="0" w:wrap="auto" w:vAnchor="margin" w:hAnchor="text" w:yAlign="inline"/>
            </w:pPr>
          </w:p>
          <w:p w14:paraId="5F544208" w14:textId="77777777" w:rsidR="00C074DD" w:rsidRPr="009C4728" w:rsidRDefault="00C074DD" w:rsidP="00C074DD">
            <w:pPr>
              <w:rPr>
                <w:sz w:val="16"/>
              </w:rPr>
            </w:pPr>
          </w:p>
        </w:tc>
      </w:tr>
      <w:bookmarkEnd w:id="0"/>
    </w:tbl>
    <w:p w14:paraId="5F54420A" w14:textId="77777777" w:rsidR="00080512" w:rsidRPr="009C4728" w:rsidRDefault="00080512">
      <w:pPr>
        <w:sectPr w:rsidR="00080512" w:rsidRPr="009C472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C4728" w14:paraId="5F54420C" w14:textId="77777777" w:rsidTr="00133525">
        <w:trPr>
          <w:trHeight w:hRule="exact" w:val="5670"/>
        </w:trPr>
        <w:tc>
          <w:tcPr>
            <w:tcW w:w="10423" w:type="dxa"/>
            <w:shd w:val="clear" w:color="auto" w:fill="auto"/>
          </w:tcPr>
          <w:p w14:paraId="5F54420B" w14:textId="77777777" w:rsidR="00E16509" w:rsidRPr="009C4728" w:rsidRDefault="00E16509" w:rsidP="00E16509">
            <w:pPr>
              <w:pStyle w:val="Guidance"/>
            </w:pPr>
            <w:bookmarkStart w:id="9" w:name="page2"/>
          </w:p>
        </w:tc>
      </w:tr>
      <w:tr w:rsidR="00E16509" w:rsidRPr="009C4728" w14:paraId="5F544217" w14:textId="77777777" w:rsidTr="00C074DD">
        <w:trPr>
          <w:trHeight w:hRule="exact" w:val="5387"/>
        </w:trPr>
        <w:tc>
          <w:tcPr>
            <w:tcW w:w="10423" w:type="dxa"/>
            <w:shd w:val="clear" w:color="auto" w:fill="auto"/>
          </w:tcPr>
          <w:p w14:paraId="5F54420D" w14:textId="77777777" w:rsidR="00E16509" w:rsidRPr="009C4728" w:rsidRDefault="00E16509" w:rsidP="00133525">
            <w:pPr>
              <w:pStyle w:val="FP"/>
              <w:spacing w:after="240"/>
              <w:ind w:left="2835" w:right="2835"/>
              <w:jc w:val="center"/>
              <w:rPr>
                <w:rFonts w:ascii="Arial" w:hAnsi="Arial"/>
                <w:b/>
                <w:i/>
              </w:rPr>
            </w:pPr>
            <w:bookmarkStart w:id="10" w:name="coords3gpp"/>
            <w:r w:rsidRPr="009C4728">
              <w:rPr>
                <w:rFonts w:ascii="Arial" w:hAnsi="Arial"/>
                <w:b/>
                <w:i/>
              </w:rPr>
              <w:t>3GPP</w:t>
            </w:r>
          </w:p>
          <w:p w14:paraId="5F54420E" w14:textId="77777777" w:rsidR="00E16509" w:rsidRPr="009C4728" w:rsidRDefault="00E16509" w:rsidP="00133525">
            <w:pPr>
              <w:pStyle w:val="FP"/>
              <w:pBdr>
                <w:bottom w:val="single" w:sz="6" w:space="1" w:color="auto"/>
              </w:pBdr>
              <w:ind w:left="2835" w:right="2835"/>
              <w:jc w:val="center"/>
            </w:pPr>
            <w:r w:rsidRPr="009C4728">
              <w:t>Postal address</w:t>
            </w:r>
          </w:p>
          <w:p w14:paraId="5F54420F" w14:textId="77777777" w:rsidR="00E16509" w:rsidRPr="009C4728" w:rsidRDefault="00E16509" w:rsidP="00133525">
            <w:pPr>
              <w:pStyle w:val="FP"/>
              <w:ind w:left="2835" w:right="2835"/>
              <w:jc w:val="center"/>
              <w:rPr>
                <w:rFonts w:ascii="Arial" w:hAnsi="Arial"/>
                <w:sz w:val="18"/>
              </w:rPr>
            </w:pPr>
          </w:p>
          <w:p w14:paraId="5F544210" w14:textId="77777777" w:rsidR="00E16509" w:rsidRPr="009C4728" w:rsidRDefault="00E16509" w:rsidP="00133525">
            <w:pPr>
              <w:pStyle w:val="FP"/>
              <w:pBdr>
                <w:bottom w:val="single" w:sz="6" w:space="1" w:color="auto"/>
              </w:pBdr>
              <w:spacing w:before="240"/>
              <w:ind w:left="2835" w:right="2835"/>
              <w:jc w:val="center"/>
            </w:pPr>
            <w:r w:rsidRPr="009C4728">
              <w:t>3GPP support office address</w:t>
            </w:r>
          </w:p>
          <w:p w14:paraId="5F544211" w14:textId="77777777" w:rsidR="00E16509" w:rsidRPr="009C4728" w:rsidRDefault="00E16509" w:rsidP="00133525">
            <w:pPr>
              <w:pStyle w:val="FP"/>
              <w:ind w:left="2835" w:right="2835"/>
              <w:jc w:val="center"/>
              <w:rPr>
                <w:rFonts w:ascii="Arial" w:hAnsi="Arial"/>
                <w:sz w:val="18"/>
              </w:rPr>
            </w:pPr>
            <w:r w:rsidRPr="009C4728">
              <w:rPr>
                <w:rFonts w:ascii="Arial" w:hAnsi="Arial"/>
                <w:sz w:val="18"/>
              </w:rPr>
              <w:t>650 Route des Lucioles - Sophia Antipolis</w:t>
            </w:r>
          </w:p>
          <w:p w14:paraId="5F544212" w14:textId="77777777" w:rsidR="00E16509" w:rsidRPr="009C4728" w:rsidRDefault="00E16509" w:rsidP="00133525">
            <w:pPr>
              <w:pStyle w:val="FP"/>
              <w:ind w:left="2835" w:right="2835"/>
              <w:jc w:val="center"/>
              <w:rPr>
                <w:rFonts w:ascii="Arial" w:hAnsi="Arial"/>
                <w:sz w:val="18"/>
              </w:rPr>
            </w:pPr>
            <w:r w:rsidRPr="009C4728">
              <w:rPr>
                <w:rFonts w:ascii="Arial" w:hAnsi="Arial"/>
                <w:sz w:val="18"/>
              </w:rPr>
              <w:t>Valbonne - FRANCE</w:t>
            </w:r>
          </w:p>
          <w:p w14:paraId="5F544213" w14:textId="77777777" w:rsidR="00E16509" w:rsidRPr="009C4728" w:rsidRDefault="00E16509" w:rsidP="00133525">
            <w:pPr>
              <w:pStyle w:val="FP"/>
              <w:spacing w:after="20"/>
              <w:ind w:left="2835" w:right="2835"/>
              <w:jc w:val="center"/>
              <w:rPr>
                <w:rFonts w:ascii="Arial" w:hAnsi="Arial"/>
                <w:sz w:val="18"/>
              </w:rPr>
            </w:pPr>
            <w:r w:rsidRPr="009C4728">
              <w:rPr>
                <w:rFonts w:ascii="Arial" w:hAnsi="Arial"/>
                <w:sz w:val="18"/>
              </w:rPr>
              <w:t>Tel.: +33 4 92 94 42 00 Fax: +33 4 93 65 47 16</w:t>
            </w:r>
          </w:p>
          <w:p w14:paraId="5F544214" w14:textId="77777777" w:rsidR="00E16509" w:rsidRPr="009C4728" w:rsidRDefault="00E16509" w:rsidP="00133525">
            <w:pPr>
              <w:pStyle w:val="FP"/>
              <w:pBdr>
                <w:bottom w:val="single" w:sz="6" w:space="1" w:color="auto"/>
              </w:pBdr>
              <w:spacing w:before="240"/>
              <w:ind w:left="2835" w:right="2835"/>
              <w:jc w:val="center"/>
            </w:pPr>
            <w:r w:rsidRPr="009C4728">
              <w:t>Internet</w:t>
            </w:r>
          </w:p>
          <w:p w14:paraId="5F544215" w14:textId="77777777" w:rsidR="00E16509" w:rsidRPr="009C4728" w:rsidRDefault="00E16509" w:rsidP="00133525">
            <w:pPr>
              <w:pStyle w:val="FP"/>
              <w:ind w:left="2835" w:right="2835"/>
              <w:jc w:val="center"/>
              <w:rPr>
                <w:rFonts w:ascii="Arial" w:hAnsi="Arial"/>
                <w:sz w:val="18"/>
              </w:rPr>
            </w:pPr>
            <w:r w:rsidRPr="009C4728">
              <w:rPr>
                <w:rFonts w:ascii="Arial" w:hAnsi="Arial"/>
                <w:sz w:val="18"/>
              </w:rPr>
              <w:t>http://www.3gpp.org</w:t>
            </w:r>
            <w:bookmarkEnd w:id="10"/>
          </w:p>
          <w:p w14:paraId="5F544216" w14:textId="77777777" w:rsidR="00E16509" w:rsidRPr="009C4728" w:rsidRDefault="00E16509" w:rsidP="00133525"/>
        </w:tc>
      </w:tr>
      <w:tr w:rsidR="00E16509" w:rsidRPr="009C4728" w14:paraId="5F544222" w14:textId="77777777" w:rsidTr="00C074DD">
        <w:tc>
          <w:tcPr>
            <w:tcW w:w="10423" w:type="dxa"/>
            <w:shd w:val="clear" w:color="auto" w:fill="auto"/>
            <w:vAlign w:val="bottom"/>
          </w:tcPr>
          <w:p w14:paraId="5F544218" w14:textId="77777777" w:rsidR="00E16509" w:rsidRPr="009C4728" w:rsidRDefault="00E16509" w:rsidP="00133525">
            <w:pPr>
              <w:pStyle w:val="FP"/>
              <w:pBdr>
                <w:bottom w:val="single" w:sz="6" w:space="1" w:color="auto"/>
              </w:pBdr>
              <w:spacing w:after="240"/>
              <w:jc w:val="center"/>
              <w:rPr>
                <w:rFonts w:ascii="Arial" w:hAnsi="Arial"/>
                <w:b/>
                <w:i/>
                <w:noProof/>
              </w:rPr>
            </w:pPr>
            <w:bookmarkStart w:id="11" w:name="copyrightNotification"/>
            <w:r w:rsidRPr="009C4728">
              <w:rPr>
                <w:rFonts w:ascii="Arial" w:hAnsi="Arial"/>
                <w:b/>
                <w:i/>
                <w:noProof/>
              </w:rPr>
              <w:t>Copyright Notification</w:t>
            </w:r>
          </w:p>
          <w:p w14:paraId="5F544219" w14:textId="77777777" w:rsidR="00E16509" w:rsidRPr="009C4728" w:rsidRDefault="00E16509" w:rsidP="00133525">
            <w:pPr>
              <w:pStyle w:val="FP"/>
              <w:jc w:val="center"/>
              <w:rPr>
                <w:noProof/>
              </w:rPr>
            </w:pPr>
            <w:r w:rsidRPr="009C4728">
              <w:rPr>
                <w:noProof/>
              </w:rPr>
              <w:t>No part may be reproduced except as authorized by written permission.</w:t>
            </w:r>
            <w:r w:rsidRPr="009C4728">
              <w:rPr>
                <w:noProof/>
              </w:rPr>
              <w:br/>
              <w:t>The copyright and the foregoing restriction extend to reproduction in all media.</w:t>
            </w:r>
          </w:p>
          <w:p w14:paraId="5F54421A" w14:textId="77777777" w:rsidR="00E16509" w:rsidRPr="009C4728" w:rsidRDefault="00E16509" w:rsidP="00133525">
            <w:pPr>
              <w:pStyle w:val="FP"/>
              <w:jc w:val="center"/>
              <w:rPr>
                <w:noProof/>
              </w:rPr>
            </w:pPr>
          </w:p>
          <w:p w14:paraId="5F54421B" w14:textId="0536A62F" w:rsidR="00E16509" w:rsidRPr="009C4728" w:rsidRDefault="00E16509" w:rsidP="00133525">
            <w:pPr>
              <w:pStyle w:val="FP"/>
              <w:jc w:val="center"/>
              <w:rPr>
                <w:noProof/>
                <w:sz w:val="18"/>
              </w:rPr>
            </w:pPr>
            <w:r w:rsidRPr="009C4728">
              <w:rPr>
                <w:noProof/>
                <w:sz w:val="18"/>
              </w:rPr>
              <w:t xml:space="preserve">© </w:t>
            </w:r>
            <w:r w:rsidR="00C35DD7" w:rsidRPr="009C4728">
              <w:rPr>
                <w:noProof/>
                <w:sz w:val="18"/>
              </w:rPr>
              <w:t>202</w:t>
            </w:r>
            <w:r w:rsidR="00C35DD7">
              <w:rPr>
                <w:noProof/>
                <w:sz w:val="18"/>
              </w:rPr>
              <w:t>3</w:t>
            </w:r>
            <w:r w:rsidRPr="009C4728">
              <w:rPr>
                <w:noProof/>
                <w:sz w:val="18"/>
              </w:rPr>
              <w:t>, 3GPP Organizational Partners (ARIB, ATIS, CCSA, ETSI, TSDSI, TTA, TTC).</w:t>
            </w:r>
            <w:bookmarkStart w:id="12" w:name="copyrightaddon"/>
            <w:bookmarkEnd w:id="12"/>
          </w:p>
          <w:p w14:paraId="5F54421C" w14:textId="77777777" w:rsidR="00E16509" w:rsidRPr="009C4728" w:rsidRDefault="00E16509" w:rsidP="00133525">
            <w:pPr>
              <w:pStyle w:val="FP"/>
              <w:jc w:val="center"/>
              <w:rPr>
                <w:noProof/>
                <w:sz w:val="18"/>
              </w:rPr>
            </w:pPr>
            <w:r w:rsidRPr="009C4728">
              <w:rPr>
                <w:noProof/>
                <w:sz w:val="18"/>
              </w:rPr>
              <w:t>All rights reserved.</w:t>
            </w:r>
          </w:p>
          <w:p w14:paraId="5F54421D" w14:textId="77777777" w:rsidR="00E16509" w:rsidRPr="009C4728" w:rsidRDefault="00E16509" w:rsidP="00E16509">
            <w:pPr>
              <w:pStyle w:val="FP"/>
              <w:rPr>
                <w:noProof/>
                <w:sz w:val="18"/>
              </w:rPr>
            </w:pPr>
          </w:p>
          <w:p w14:paraId="5F54421E" w14:textId="77777777" w:rsidR="00E16509" w:rsidRPr="009C4728" w:rsidRDefault="00E16509" w:rsidP="00E16509">
            <w:pPr>
              <w:pStyle w:val="FP"/>
              <w:rPr>
                <w:noProof/>
                <w:sz w:val="18"/>
              </w:rPr>
            </w:pPr>
            <w:r w:rsidRPr="009C4728">
              <w:rPr>
                <w:noProof/>
                <w:sz w:val="18"/>
              </w:rPr>
              <w:t>UMTS™ is a Trade Mark of ETSI registered for the benefit of its members</w:t>
            </w:r>
          </w:p>
          <w:p w14:paraId="5F54421F" w14:textId="77777777" w:rsidR="00E16509" w:rsidRPr="009C4728" w:rsidRDefault="00E16509" w:rsidP="00E16509">
            <w:pPr>
              <w:pStyle w:val="FP"/>
              <w:rPr>
                <w:noProof/>
                <w:sz w:val="18"/>
              </w:rPr>
            </w:pPr>
            <w:r w:rsidRPr="009C4728">
              <w:rPr>
                <w:noProof/>
                <w:sz w:val="18"/>
              </w:rPr>
              <w:t>3GPP™ is a Trade Mark of ETSI registered for the benefit of its Members and of the 3GPP Organizational Partners</w:t>
            </w:r>
            <w:r w:rsidRPr="009C4728">
              <w:rPr>
                <w:noProof/>
                <w:sz w:val="18"/>
              </w:rPr>
              <w:br/>
              <w:t>LTE™ is a Trade Mark of ETSI registered for the benefit of its Members and of the 3GPP Organizational Partners</w:t>
            </w:r>
          </w:p>
          <w:p w14:paraId="5F544220" w14:textId="77777777" w:rsidR="00E16509" w:rsidRPr="009C4728" w:rsidRDefault="00E16509" w:rsidP="00E16509">
            <w:pPr>
              <w:pStyle w:val="FP"/>
              <w:rPr>
                <w:noProof/>
                <w:sz w:val="18"/>
              </w:rPr>
            </w:pPr>
            <w:r w:rsidRPr="009C4728">
              <w:rPr>
                <w:noProof/>
                <w:sz w:val="18"/>
              </w:rPr>
              <w:t>GSM® and the GSM logo are registered and owned by the GSM Association</w:t>
            </w:r>
            <w:bookmarkEnd w:id="11"/>
          </w:p>
          <w:p w14:paraId="5F544221" w14:textId="77777777" w:rsidR="00E16509" w:rsidRPr="009C4728" w:rsidRDefault="00E16509" w:rsidP="00133525"/>
        </w:tc>
      </w:tr>
      <w:bookmarkEnd w:id="9"/>
    </w:tbl>
    <w:p w14:paraId="5F544223" w14:textId="77777777" w:rsidR="00080512" w:rsidRPr="009C4728" w:rsidRDefault="00080512">
      <w:pPr>
        <w:pStyle w:val="TT"/>
      </w:pPr>
      <w:r w:rsidRPr="009C4728">
        <w:br w:type="page"/>
      </w:r>
      <w:bookmarkStart w:id="13" w:name="tableOfContents"/>
      <w:bookmarkEnd w:id="13"/>
      <w:r w:rsidRPr="009C4728">
        <w:lastRenderedPageBreak/>
        <w:t>Contents</w:t>
      </w:r>
    </w:p>
    <w:p w14:paraId="6541951B" w14:textId="08782B4B" w:rsidR="0036649A" w:rsidRDefault="0036649A">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_Toc145070852 \h </w:instrText>
      </w:r>
      <w:r>
        <w:fldChar w:fldCharType="separate"/>
      </w:r>
      <w:r>
        <w:t>9</w:t>
      </w:r>
      <w:r>
        <w:fldChar w:fldCharType="end"/>
      </w:r>
    </w:p>
    <w:p w14:paraId="20022658" w14:textId="19F05D0D" w:rsidR="0036649A" w:rsidRDefault="0036649A">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_Toc145070853 \h </w:instrText>
      </w:r>
      <w:r>
        <w:fldChar w:fldCharType="separate"/>
      </w:r>
      <w:r>
        <w:t>11</w:t>
      </w:r>
      <w:r>
        <w:fldChar w:fldCharType="end"/>
      </w:r>
    </w:p>
    <w:p w14:paraId="0D85C946" w14:textId="31BE1C7C" w:rsidR="0036649A" w:rsidRDefault="0036649A">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_Toc145070854 \h </w:instrText>
      </w:r>
      <w:r>
        <w:fldChar w:fldCharType="separate"/>
      </w:r>
      <w:r>
        <w:t>11</w:t>
      </w:r>
      <w:r>
        <w:fldChar w:fldCharType="end"/>
      </w:r>
    </w:p>
    <w:p w14:paraId="60874AF5" w14:textId="0F66DADF" w:rsidR="0036649A" w:rsidRDefault="0036649A">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r>
      <w:r>
        <w:instrText xml:space="preserve"> PAGEREF _Toc145070855 \h </w:instrText>
      </w:r>
      <w:r>
        <w:fldChar w:fldCharType="separate"/>
      </w:r>
      <w:r>
        <w:t>12</w:t>
      </w:r>
      <w:r>
        <w:fldChar w:fldCharType="end"/>
      </w:r>
    </w:p>
    <w:p w14:paraId="4153929D" w14:textId="50400CBE" w:rsidR="0036649A" w:rsidRDefault="0036649A">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r>
      <w:r>
        <w:instrText xml:space="preserve"> PAGEREF _Toc145070856 \h </w:instrText>
      </w:r>
      <w:r>
        <w:fldChar w:fldCharType="separate"/>
      </w:r>
      <w:r>
        <w:t>12</w:t>
      </w:r>
      <w:r>
        <w:fldChar w:fldCharType="end"/>
      </w:r>
    </w:p>
    <w:p w14:paraId="3E2C634F" w14:textId="579892D2" w:rsidR="0036649A" w:rsidRDefault="0036649A">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_Toc145070857 \h </w:instrText>
      </w:r>
      <w:r>
        <w:fldChar w:fldCharType="separate"/>
      </w:r>
      <w:r>
        <w:t>15</w:t>
      </w:r>
      <w:r>
        <w:fldChar w:fldCharType="end"/>
      </w:r>
    </w:p>
    <w:p w14:paraId="47EA921C" w14:textId="6C9F31D7" w:rsidR="0036649A" w:rsidRDefault="0036649A">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_Toc145070858 \h </w:instrText>
      </w:r>
      <w:r>
        <w:fldChar w:fldCharType="separate"/>
      </w:r>
      <w:r>
        <w:t>17</w:t>
      </w:r>
      <w:r>
        <w:fldChar w:fldCharType="end"/>
      </w:r>
    </w:p>
    <w:p w14:paraId="0CF40FCC" w14:textId="1EE8702A" w:rsidR="0036649A" w:rsidRDefault="0036649A">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w:t>
      </w:r>
      <w:r>
        <w:tab/>
      </w:r>
      <w:r>
        <w:fldChar w:fldCharType="begin"/>
      </w:r>
      <w:r>
        <w:instrText xml:space="preserve"> PAGEREF _Toc145070859 \h </w:instrText>
      </w:r>
      <w:r>
        <w:fldChar w:fldCharType="separate"/>
      </w:r>
      <w:r>
        <w:t>19</w:t>
      </w:r>
      <w:r>
        <w:fldChar w:fldCharType="end"/>
      </w:r>
    </w:p>
    <w:p w14:paraId="0A0EAD80" w14:textId="577BF7C7" w:rsidR="0036649A" w:rsidRDefault="0036649A">
      <w:pPr>
        <w:pStyle w:val="TOC2"/>
        <w:rPr>
          <w:rFonts w:asciiTheme="minorHAnsi" w:eastAsiaTheme="minorEastAsia" w:hAnsiTheme="minorHAnsi" w:cstheme="minorBidi"/>
          <w:kern w:val="2"/>
          <w:sz w:val="22"/>
          <w:szCs w:val="22"/>
          <w14:ligatures w14:val="standardContextual"/>
        </w:rPr>
      </w:pPr>
      <w:r w:rsidRPr="00432ED3">
        <w:rPr>
          <w:snapToGrid w:val="0"/>
        </w:rPr>
        <w:t>4.1</w:t>
      </w:r>
      <w:r>
        <w:rPr>
          <w:rFonts w:asciiTheme="minorHAnsi" w:eastAsiaTheme="minorEastAsia" w:hAnsiTheme="minorHAnsi" w:cstheme="minorBidi"/>
          <w:kern w:val="2"/>
          <w:sz w:val="22"/>
          <w:szCs w:val="22"/>
          <w14:ligatures w14:val="standardContextual"/>
        </w:rPr>
        <w:tab/>
      </w:r>
      <w:r w:rsidRPr="00432ED3">
        <w:rPr>
          <w:snapToGrid w:val="0"/>
        </w:rPr>
        <w:t>Relation between the MSR specification and the single-RAT specifications</w:t>
      </w:r>
      <w:r>
        <w:tab/>
      </w:r>
      <w:r>
        <w:fldChar w:fldCharType="begin"/>
      </w:r>
      <w:r>
        <w:instrText xml:space="preserve"> PAGEREF _Toc145070860 \h </w:instrText>
      </w:r>
      <w:r>
        <w:fldChar w:fldCharType="separate"/>
      </w:r>
      <w:r>
        <w:t>19</w:t>
      </w:r>
      <w:r>
        <w:fldChar w:fldCharType="end"/>
      </w:r>
    </w:p>
    <w:p w14:paraId="7022B74D" w14:textId="6DE74DEE" w:rsidR="0036649A" w:rsidRDefault="0036649A">
      <w:pPr>
        <w:pStyle w:val="TOC2"/>
        <w:rPr>
          <w:rFonts w:asciiTheme="minorHAnsi" w:eastAsiaTheme="minorEastAsia" w:hAnsiTheme="minorHAnsi" w:cstheme="minorBidi"/>
          <w:kern w:val="2"/>
          <w:sz w:val="22"/>
          <w:szCs w:val="22"/>
          <w14:ligatures w14:val="standardContextual"/>
        </w:rPr>
      </w:pPr>
      <w:r w:rsidRPr="00432ED3">
        <w:rPr>
          <w:snapToGrid w:val="0"/>
        </w:rPr>
        <w:t>4.2</w:t>
      </w:r>
      <w:r>
        <w:rPr>
          <w:rFonts w:asciiTheme="minorHAnsi" w:eastAsiaTheme="minorEastAsia" w:hAnsiTheme="minorHAnsi" w:cstheme="minorBidi"/>
          <w:kern w:val="2"/>
          <w:sz w:val="22"/>
          <w:szCs w:val="22"/>
          <w14:ligatures w14:val="standardContextual"/>
        </w:rPr>
        <w:tab/>
      </w:r>
      <w:r w:rsidRPr="00432ED3">
        <w:rPr>
          <w:snapToGrid w:val="0"/>
        </w:rPr>
        <w:t>Relationship between minimum requirements and test requirements</w:t>
      </w:r>
      <w:r>
        <w:tab/>
      </w:r>
      <w:r>
        <w:fldChar w:fldCharType="begin"/>
      </w:r>
      <w:r>
        <w:instrText xml:space="preserve"> PAGEREF _Toc145070861 \h </w:instrText>
      </w:r>
      <w:r>
        <w:fldChar w:fldCharType="separate"/>
      </w:r>
      <w:r>
        <w:t>19</w:t>
      </w:r>
      <w:r>
        <w:fldChar w:fldCharType="end"/>
      </w:r>
    </w:p>
    <w:p w14:paraId="7EDF00D3" w14:textId="69BEECF5" w:rsidR="0036649A" w:rsidRDefault="0036649A">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Base station classes</w:t>
      </w:r>
      <w:r>
        <w:tab/>
      </w:r>
      <w:r>
        <w:fldChar w:fldCharType="begin"/>
      </w:r>
      <w:r>
        <w:instrText xml:space="preserve"> PAGEREF _Toc145070862 \h </w:instrText>
      </w:r>
      <w:r>
        <w:fldChar w:fldCharType="separate"/>
      </w:r>
      <w:r>
        <w:t>19</w:t>
      </w:r>
      <w:r>
        <w:fldChar w:fldCharType="end"/>
      </w:r>
    </w:p>
    <w:p w14:paraId="4C2FA898" w14:textId="356B1235" w:rsidR="0036649A" w:rsidRDefault="0036649A">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Regional requirements</w:t>
      </w:r>
      <w:r>
        <w:tab/>
      </w:r>
      <w:r>
        <w:fldChar w:fldCharType="begin"/>
      </w:r>
      <w:r>
        <w:instrText xml:space="preserve"> PAGEREF _Toc145070863 \h </w:instrText>
      </w:r>
      <w:r>
        <w:fldChar w:fldCharType="separate"/>
      </w:r>
      <w:r>
        <w:t>20</w:t>
      </w:r>
      <w:r>
        <w:fldChar w:fldCharType="end"/>
      </w:r>
    </w:p>
    <w:p w14:paraId="5B63B87E" w14:textId="680A1024" w:rsidR="0036649A" w:rsidRDefault="0036649A">
      <w:pPr>
        <w:pStyle w:val="TOC2"/>
        <w:rPr>
          <w:rFonts w:asciiTheme="minorHAnsi" w:eastAsiaTheme="minorEastAsia" w:hAnsiTheme="minorHAnsi" w:cstheme="minorBidi"/>
          <w:kern w:val="2"/>
          <w:sz w:val="22"/>
          <w:szCs w:val="22"/>
          <w14:ligatures w14:val="standardContextual"/>
        </w:rPr>
      </w:pPr>
      <w:r>
        <w:t>4.5</w:t>
      </w:r>
      <w:r>
        <w:rPr>
          <w:rFonts w:asciiTheme="minorHAnsi" w:eastAsiaTheme="minorEastAsia" w:hAnsiTheme="minorHAnsi" w:cstheme="minorBidi"/>
          <w:kern w:val="2"/>
          <w:sz w:val="22"/>
          <w:szCs w:val="22"/>
          <w14:ligatures w14:val="standardContextual"/>
        </w:rPr>
        <w:tab/>
      </w:r>
      <w:r>
        <w:t>Operating bands and Band Categories</w:t>
      </w:r>
      <w:r>
        <w:tab/>
      </w:r>
      <w:r>
        <w:fldChar w:fldCharType="begin"/>
      </w:r>
      <w:r>
        <w:instrText xml:space="preserve"> PAGEREF _Toc145070864 \h </w:instrText>
      </w:r>
      <w:r>
        <w:fldChar w:fldCharType="separate"/>
      </w:r>
      <w:r>
        <w:t>21</w:t>
      </w:r>
      <w:r>
        <w:fldChar w:fldCharType="end"/>
      </w:r>
    </w:p>
    <w:p w14:paraId="1BA99B7C" w14:textId="3400186E" w:rsidR="0036649A" w:rsidRDefault="0036649A">
      <w:pPr>
        <w:pStyle w:val="TOC3"/>
        <w:rPr>
          <w:rFonts w:asciiTheme="minorHAnsi" w:eastAsiaTheme="minorEastAsia" w:hAnsiTheme="minorHAnsi" w:cstheme="minorBidi"/>
          <w:kern w:val="2"/>
          <w:sz w:val="22"/>
          <w:szCs w:val="22"/>
          <w14:ligatures w14:val="standardContextual"/>
        </w:rPr>
      </w:pPr>
      <w:r>
        <w:t>4.5.1</w:t>
      </w:r>
      <w:r>
        <w:rPr>
          <w:rFonts w:asciiTheme="minorHAnsi" w:eastAsiaTheme="minorEastAsia" w:hAnsiTheme="minorHAnsi" w:cstheme="minorBidi"/>
          <w:kern w:val="2"/>
          <w:sz w:val="22"/>
          <w:szCs w:val="22"/>
          <w14:ligatures w14:val="standardContextual"/>
        </w:rPr>
        <w:tab/>
      </w:r>
      <w:r>
        <w:t>Band category 1 aspects (BC1)</w:t>
      </w:r>
      <w:r>
        <w:tab/>
      </w:r>
      <w:r>
        <w:fldChar w:fldCharType="begin"/>
      </w:r>
      <w:r>
        <w:instrText xml:space="preserve"> PAGEREF _Toc145070865 \h </w:instrText>
      </w:r>
      <w:r>
        <w:fldChar w:fldCharType="separate"/>
      </w:r>
      <w:r>
        <w:t>25</w:t>
      </w:r>
      <w:r>
        <w:fldChar w:fldCharType="end"/>
      </w:r>
    </w:p>
    <w:p w14:paraId="54BE9220" w14:textId="659DF4EE" w:rsidR="0036649A" w:rsidRDefault="0036649A">
      <w:pPr>
        <w:pStyle w:val="TOC3"/>
        <w:rPr>
          <w:rFonts w:asciiTheme="minorHAnsi" w:eastAsiaTheme="minorEastAsia" w:hAnsiTheme="minorHAnsi" w:cstheme="minorBidi"/>
          <w:kern w:val="2"/>
          <w:sz w:val="22"/>
          <w:szCs w:val="22"/>
          <w14:ligatures w14:val="standardContextual"/>
        </w:rPr>
      </w:pPr>
      <w:r>
        <w:t>4.5.2</w:t>
      </w:r>
      <w:r>
        <w:rPr>
          <w:rFonts w:asciiTheme="minorHAnsi" w:eastAsiaTheme="minorEastAsia" w:hAnsiTheme="minorHAnsi" w:cstheme="minorBidi"/>
          <w:kern w:val="2"/>
          <w:sz w:val="22"/>
          <w:szCs w:val="22"/>
          <w14:ligatures w14:val="standardContextual"/>
        </w:rPr>
        <w:tab/>
      </w:r>
      <w:r>
        <w:t>Band category 2 aspects (BC2)</w:t>
      </w:r>
      <w:r>
        <w:tab/>
      </w:r>
      <w:r>
        <w:fldChar w:fldCharType="begin"/>
      </w:r>
      <w:r>
        <w:instrText xml:space="preserve"> PAGEREF _Toc145070866 \h </w:instrText>
      </w:r>
      <w:r>
        <w:fldChar w:fldCharType="separate"/>
      </w:r>
      <w:r>
        <w:t>25</w:t>
      </w:r>
      <w:r>
        <w:fldChar w:fldCharType="end"/>
      </w:r>
    </w:p>
    <w:p w14:paraId="2DF8CAAA" w14:textId="76965F54" w:rsidR="0036649A" w:rsidRDefault="0036649A">
      <w:pPr>
        <w:pStyle w:val="TOC3"/>
        <w:rPr>
          <w:rFonts w:asciiTheme="minorHAnsi" w:eastAsiaTheme="minorEastAsia" w:hAnsiTheme="minorHAnsi" w:cstheme="minorBidi"/>
          <w:kern w:val="2"/>
          <w:sz w:val="22"/>
          <w:szCs w:val="22"/>
          <w14:ligatures w14:val="standardContextual"/>
        </w:rPr>
      </w:pPr>
      <w:r>
        <w:t>4.5.3</w:t>
      </w:r>
      <w:r>
        <w:rPr>
          <w:rFonts w:asciiTheme="minorHAnsi" w:eastAsiaTheme="minorEastAsia" w:hAnsiTheme="minorHAnsi" w:cstheme="minorBidi"/>
          <w:kern w:val="2"/>
          <w:sz w:val="22"/>
          <w:szCs w:val="22"/>
          <w14:ligatures w14:val="standardContextual"/>
        </w:rPr>
        <w:tab/>
      </w:r>
      <w:r>
        <w:t>Band category 3 aspects (BC3)</w:t>
      </w:r>
      <w:r>
        <w:tab/>
      </w:r>
      <w:r>
        <w:fldChar w:fldCharType="begin"/>
      </w:r>
      <w:r>
        <w:instrText xml:space="preserve"> PAGEREF _Toc145070867 \h </w:instrText>
      </w:r>
      <w:r>
        <w:fldChar w:fldCharType="separate"/>
      </w:r>
      <w:r>
        <w:t>25</w:t>
      </w:r>
      <w:r>
        <w:fldChar w:fldCharType="end"/>
      </w:r>
    </w:p>
    <w:p w14:paraId="3C83AAF5" w14:textId="26E5D1BB" w:rsidR="0036649A" w:rsidRDefault="0036649A">
      <w:pPr>
        <w:pStyle w:val="TOC2"/>
        <w:rPr>
          <w:rFonts w:asciiTheme="minorHAnsi" w:eastAsiaTheme="minorEastAsia" w:hAnsiTheme="minorHAnsi" w:cstheme="minorBidi"/>
          <w:kern w:val="2"/>
          <w:sz w:val="22"/>
          <w:szCs w:val="22"/>
          <w14:ligatures w14:val="standardContextual"/>
        </w:rPr>
      </w:pPr>
      <w:r>
        <w:t>4.6</w:t>
      </w:r>
      <w:r>
        <w:rPr>
          <w:rFonts w:asciiTheme="minorHAnsi" w:eastAsiaTheme="minorEastAsia" w:hAnsiTheme="minorHAnsi" w:cstheme="minorBidi"/>
          <w:kern w:val="2"/>
          <w:sz w:val="22"/>
          <w:szCs w:val="22"/>
          <w14:ligatures w14:val="standardContextual"/>
        </w:rPr>
        <w:tab/>
      </w:r>
      <w:r>
        <w:t>Channel arrangement</w:t>
      </w:r>
      <w:r>
        <w:tab/>
      </w:r>
      <w:r>
        <w:fldChar w:fldCharType="begin"/>
      </w:r>
      <w:r>
        <w:instrText xml:space="preserve"> PAGEREF _Toc145070868 \h </w:instrText>
      </w:r>
      <w:r>
        <w:fldChar w:fldCharType="separate"/>
      </w:r>
      <w:r>
        <w:t>25</w:t>
      </w:r>
      <w:r>
        <w:fldChar w:fldCharType="end"/>
      </w:r>
    </w:p>
    <w:p w14:paraId="2242529F" w14:textId="4B9852A8" w:rsidR="0036649A" w:rsidRDefault="0036649A">
      <w:pPr>
        <w:pStyle w:val="TOC3"/>
        <w:rPr>
          <w:rFonts w:asciiTheme="minorHAnsi" w:eastAsiaTheme="minorEastAsia" w:hAnsiTheme="minorHAnsi" w:cstheme="minorBidi"/>
          <w:kern w:val="2"/>
          <w:sz w:val="22"/>
          <w:szCs w:val="22"/>
          <w14:ligatures w14:val="standardContextual"/>
        </w:rPr>
      </w:pPr>
      <w:r>
        <w:t>4.6.1</w:t>
      </w:r>
      <w:r>
        <w:rPr>
          <w:rFonts w:asciiTheme="minorHAnsi" w:eastAsiaTheme="minorEastAsia" w:hAnsiTheme="minorHAnsi" w:cstheme="minorBidi"/>
          <w:kern w:val="2"/>
          <w:sz w:val="22"/>
          <w:szCs w:val="22"/>
          <w14:ligatures w14:val="standardContextual"/>
        </w:rPr>
        <w:tab/>
      </w:r>
      <w:r>
        <w:t>Channel spacing</w:t>
      </w:r>
      <w:r>
        <w:tab/>
      </w:r>
      <w:r>
        <w:fldChar w:fldCharType="begin"/>
      </w:r>
      <w:r>
        <w:instrText xml:space="preserve"> PAGEREF _Toc145070869 \h </w:instrText>
      </w:r>
      <w:r>
        <w:fldChar w:fldCharType="separate"/>
      </w:r>
      <w:r>
        <w:t>25</w:t>
      </w:r>
      <w:r>
        <w:fldChar w:fldCharType="end"/>
      </w:r>
    </w:p>
    <w:p w14:paraId="65685A87" w14:textId="7409B390" w:rsidR="0036649A" w:rsidRDefault="0036649A">
      <w:pPr>
        <w:pStyle w:val="TOC3"/>
        <w:rPr>
          <w:rFonts w:asciiTheme="minorHAnsi" w:eastAsiaTheme="minorEastAsia" w:hAnsiTheme="minorHAnsi" w:cstheme="minorBidi"/>
          <w:kern w:val="2"/>
          <w:sz w:val="22"/>
          <w:szCs w:val="22"/>
          <w14:ligatures w14:val="standardContextual"/>
        </w:rPr>
      </w:pPr>
      <w:r>
        <w:t>4.6.1A</w:t>
      </w:r>
      <w:r>
        <w:rPr>
          <w:rFonts w:asciiTheme="minorHAnsi" w:eastAsiaTheme="minorEastAsia" w:hAnsiTheme="minorHAnsi" w:cstheme="minorBidi"/>
          <w:kern w:val="2"/>
          <w:sz w:val="22"/>
          <w:szCs w:val="22"/>
          <w14:ligatures w14:val="standardContextual"/>
        </w:rPr>
        <w:tab/>
      </w:r>
      <w:r>
        <w:t>CA Channel spacing</w:t>
      </w:r>
      <w:r>
        <w:tab/>
      </w:r>
      <w:r>
        <w:fldChar w:fldCharType="begin"/>
      </w:r>
      <w:r>
        <w:instrText xml:space="preserve"> PAGEREF _Toc145070870 \h </w:instrText>
      </w:r>
      <w:r>
        <w:fldChar w:fldCharType="separate"/>
      </w:r>
      <w:r>
        <w:t>26</w:t>
      </w:r>
      <w:r>
        <w:fldChar w:fldCharType="end"/>
      </w:r>
    </w:p>
    <w:p w14:paraId="6F65D2CB" w14:textId="7B2FC52C" w:rsidR="0036649A" w:rsidRDefault="0036649A">
      <w:pPr>
        <w:pStyle w:val="TOC3"/>
        <w:rPr>
          <w:rFonts w:asciiTheme="minorHAnsi" w:eastAsiaTheme="minorEastAsia" w:hAnsiTheme="minorHAnsi" w:cstheme="minorBidi"/>
          <w:kern w:val="2"/>
          <w:sz w:val="22"/>
          <w:szCs w:val="22"/>
          <w14:ligatures w14:val="standardContextual"/>
        </w:rPr>
      </w:pPr>
      <w:r>
        <w:t>4.6.2</w:t>
      </w:r>
      <w:r>
        <w:rPr>
          <w:rFonts w:asciiTheme="minorHAnsi" w:eastAsiaTheme="minorEastAsia" w:hAnsiTheme="minorHAnsi" w:cstheme="minorBidi"/>
          <w:kern w:val="2"/>
          <w:sz w:val="22"/>
          <w:szCs w:val="22"/>
          <w14:ligatures w14:val="standardContextual"/>
        </w:rPr>
        <w:tab/>
      </w:r>
      <w:r>
        <w:t>Channel raster</w:t>
      </w:r>
      <w:r>
        <w:tab/>
      </w:r>
      <w:r>
        <w:fldChar w:fldCharType="begin"/>
      </w:r>
      <w:r>
        <w:instrText xml:space="preserve"> PAGEREF _Toc145070871 \h </w:instrText>
      </w:r>
      <w:r>
        <w:fldChar w:fldCharType="separate"/>
      </w:r>
      <w:r>
        <w:t>27</w:t>
      </w:r>
      <w:r>
        <w:fldChar w:fldCharType="end"/>
      </w:r>
    </w:p>
    <w:p w14:paraId="3054A936" w14:textId="4644F017" w:rsidR="0036649A" w:rsidRDefault="0036649A">
      <w:pPr>
        <w:pStyle w:val="TOC3"/>
        <w:rPr>
          <w:rFonts w:asciiTheme="minorHAnsi" w:eastAsiaTheme="minorEastAsia" w:hAnsiTheme="minorHAnsi" w:cstheme="minorBidi"/>
          <w:kern w:val="2"/>
          <w:sz w:val="22"/>
          <w:szCs w:val="22"/>
          <w14:ligatures w14:val="standardContextual"/>
        </w:rPr>
      </w:pPr>
      <w:r>
        <w:t>4.6.3</w:t>
      </w:r>
      <w:r>
        <w:rPr>
          <w:rFonts w:asciiTheme="minorHAnsi" w:eastAsiaTheme="minorEastAsia" w:hAnsiTheme="minorHAnsi" w:cstheme="minorBidi"/>
          <w:kern w:val="2"/>
          <w:sz w:val="22"/>
          <w:szCs w:val="22"/>
          <w14:ligatures w14:val="standardContextual"/>
        </w:rPr>
        <w:tab/>
      </w:r>
      <w:r>
        <w:t>Carrier frequencies and numbering</w:t>
      </w:r>
      <w:r>
        <w:tab/>
      </w:r>
      <w:r>
        <w:fldChar w:fldCharType="begin"/>
      </w:r>
      <w:r>
        <w:instrText xml:space="preserve"> PAGEREF _Toc145070872 \h </w:instrText>
      </w:r>
      <w:r>
        <w:fldChar w:fldCharType="separate"/>
      </w:r>
      <w:r>
        <w:t>28</w:t>
      </w:r>
      <w:r>
        <w:fldChar w:fldCharType="end"/>
      </w:r>
    </w:p>
    <w:p w14:paraId="3AEC5303" w14:textId="66809BE4" w:rsidR="0036649A" w:rsidRDefault="0036649A">
      <w:pPr>
        <w:pStyle w:val="TOC2"/>
        <w:rPr>
          <w:rFonts w:asciiTheme="minorHAnsi" w:eastAsiaTheme="minorEastAsia" w:hAnsiTheme="minorHAnsi" w:cstheme="minorBidi"/>
          <w:kern w:val="2"/>
          <w:sz w:val="22"/>
          <w:szCs w:val="22"/>
          <w14:ligatures w14:val="standardContextual"/>
        </w:rPr>
      </w:pPr>
      <w:r>
        <w:t>4.7</w:t>
      </w:r>
      <w:r>
        <w:rPr>
          <w:rFonts w:asciiTheme="minorHAnsi" w:eastAsiaTheme="minorEastAsia" w:hAnsiTheme="minorHAnsi" w:cstheme="minorBidi"/>
          <w:kern w:val="2"/>
          <w:sz w:val="22"/>
          <w:szCs w:val="22"/>
          <w14:ligatures w14:val="standardContextual"/>
        </w:rPr>
        <w:tab/>
      </w:r>
      <w:r>
        <w:t>Requirements for contiguous and non-contiguous spectrum</w:t>
      </w:r>
      <w:r>
        <w:tab/>
      </w:r>
      <w:r>
        <w:fldChar w:fldCharType="begin"/>
      </w:r>
      <w:r>
        <w:instrText xml:space="preserve"> PAGEREF _Toc145070873 \h </w:instrText>
      </w:r>
      <w:r>
        <w:fldChar w:fldCharType="separate"/>
      </w:r>
      <w:r>
        <w:t>28</w:t>
      </w:r>
      <w:r>
        <w:fldChar w:fldCharType="end"/>
      </w:r>
    </w:p>
    <w:p w14:paraId="17395E21" w14:textId="374EECDE" w:rsidR="0036649A" w:rsidRDefault="0036649A">
      <w:pPr>
        <w:pStyle w:val="TOC2"/>
        <w:rPr>
          <w:rFonts w:asciiTheme="minorHAnsi" w:eastAsiaTheme="minorEastAsia" w:hAnsiTheme="minorHAnsi" w:cstheme="minorBidi"/>
          <w:kern w:val="2"/>
          <w:sz w:val="22"/>
          <w:szCs w:val="22"/>
          <w14:ligatures w14:val="standardContextual"/>
        </w:rPr>
      </w:pPr>
      <w:r>
        <w:t>4.8</w:t>
      </w:r>
      <w:r>
        <w:rPr>
          <w:rFonts w:asciiTheme="minorHAnsi" w:eastAsiaTheme="minorEastAsia" w:hAnsiTheme="minorHAnsi" w:cstheme="minorBidi"/>
          <w:kern w:val="2"/>
          <w:sz w:val="22"/>
          <w:szCs w:val="22"/>
          <w14:ligatures w14:val="standardContextual"/>
        </w:rPr>
        <w:tab/>
      </w:r>
      <w:r>
        <w:t>Requirements for BS capable of multi-band operation</w:t>
      </w:r>
      <w:r>
        <w:tab/>
      </w:r>
      <w:r>
        <w:fldChar w:fldCharType="begin"/>
      </w:r>
      <w:r>
        <w:instrText xml:space="preserve"> PAGEREF _Toc145070874 \h </w:instrText>
      </w:r>
      <w:r>
        <w:fldChar w:fldCharType="separate"/>
      </w:r>
      <w:r>
        <w:t>28</w:t>
      </w:r>
      <w:r>
        <w:fldChar w:fldCharType="end"/>
      </w:r>
    </w:p>
    <w:p w14:paraId="0EDCC8C5" w14:textId="22C17A72" w:rsidR="0036649A" w:rsidRDefault="0036649A">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Applicability of requirements</w:t>
      </w:r>
      <w:r>
        <w:tab/>
      </w:r>
      <w:r>
        <w:fldChar w:fldCharType="begin"/>
      </w:r>
      <w:r>
        <w:instrText xml:space="preserve"> PAGEREF _Toc145070875 \h </w:instrText>
      </w:r>
      <w:r>
        <w:fldChar w:fldCharType="separate"/>
      </w:r>
      <w:r>
        <w:t>29</w:t>
      </w:r>
      <w:r>
        <w:fldChar w:fldCharType="end"/>
      </w:r>
    </w:p>
    <w:p w14:paraId="470EEA8F" w14:textId="6A3C5B1A" w:rsidR="0036649A" w:rsidRDefault="0036649A">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Band category 1</w:t>
      </w:r>
      <w:r>
        <w:tab/>
      </w:r>
      <w:r>
        <w:fldChar w:fldCharType="begin"/>
      </w:r>
      <w:r>
        <w:instrText xml:space="preserve"> PAGEREF _Toc145070876 \h </w:instrText>
      </w:r>
      <w:r>
        <w:fldChar w:fldCharType="separate"/>
      </w:r>
      <w:r>
        <w:t>29</w:t>
      </w:r>
      <w:r>
        <w:fldChar w:fldCharType="end"/>
      </w:r>
    </w:p>
    <w:p w14:paraId="2249443F" w14:textId="0EFE0D23" w:rsidR="0036649A" w:rsidRDefault="0036649A">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Band category 2</w:t>
      </w:r>
      <w:r>
        <w:tab/>
      </w:r>
      <w:r>
        <w:fldChar w:fldCharType="begin"/>
      </w:r>
      <w:r>
        <w:instrText xml:space="preserve"> PAGEREF _Toc145070877 \h </w:instrText>
      </w:r>
      <w:r>
        <w:fldChar w:fldCharType="separate"/>
      </w:r>
      <w:r>
        <w:t>32</w:t>
      </w:r>
      <w:r>
        <w:fldChar w:fldCharType="end"/>
      </w:r>
    </w:p>
    <w:p w14:paraId="6FCBE59F" w14:textId="21E651E9" w:rsidR="0036649A" w:rsidRDefault="0036649A">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Band category 3</w:t>
      </w:r>
      <w:r>
        <w:tab/>
      </w:r>
      <w:r>
        <w:fldChar w:fldCharType="begin"/>
      </w:r>
      <w:r>
        <w:instrText xml:space="preserve"> PAGEREF _Toc145070878 \h </w:instrText>
      </w:r>
      <w:r>
        <w:fldChar w:fldCharType="separate"/>
      </w:r>
      <w:r>
        <w:t>35</w:t>
      </w:r>
      <w:r>
        <w:fldChar w:fldCharType="end"/>
      </w:r>
    </w:p>
    <w:p w14:paraId="7C350290" w14:textId="538ABEFB" w:rsidR="0036649A" w:rsidRDefault="0036649A">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Inclusion of requirements by reference</w:t>
      </w:r>
      <w:r>
        <w:tab/>
      </w:r>
      <w:r>
        <w:fldChar w:fldCharType="begin"/>
      </w:r>
      <w:r>
        <w:instrText xml:space="preserve"> PAGEREF _Toc145070879 \h </w:instrText>
      </w:r>
      <w:r>
        <w:fldChar w:fldCharType="separate"/>
      </w:r>
      <w:r>
        <w:t>38</w:t>
      </w:r>
      <w:r>
        <w:fldChar w:fldCharType="end"/>
      </w:r>
    </w:p>
    <w:p w14:paraId="18B04D9E" w14:textId="7DB4EA5E" w:rsidR="0036649A" w:rsidRDefault="0036649A">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Transmitter characteristics</w:t>
      </w:r>
      <w:r>
        <w:tab/>
      </w:r>
      <w:r>
        <w:fldChar w:fldCharType="begin"/>
      </w:r>
      <w:r>
        <w:instrText xml:space="preserve"> PAGEREF _Toc145070880 \h </w:instrText>
      </w:r>
      <w:r>
        <w:fldChar w:fldCharType="separate"/>
      </w:r>
      <w:r>
        <w:t>38</w:t>
      </w:r>
      <w:r>
        <w:fldChar w:fldCharType="end"/>
      </w:r>
    </w:p>
    <w:p w14:paraId="3E9E7141" w14:textId="6370D523" w:rsidR="0036649A" w:rsidRDefault="0036649A">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_Toc145070881 \h </w:instrText>
      </w:r>
      <w:r>
        <w:fldChar w:fldCharType="separate"/>
      </w:r>
      <w:r>
        <w:t>38</w:t>
      </w:r>
      <w:r>
        <w:fldChar w:fldCharType="end"/>
      </w:r>
    </w:p>
    <w:p w14:paraId="5F6B8FB2" w14:textId="7A47D5A6" w:rsidR="0036649A" w:rsidRDefault="0036649A">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Base station output power</w:t>
      </w:r>
      <w:r>
        <w:tab/>
      </w:r>
      <w:r>
        <w:fldChar w:fldCharType="begin"/>
      </w:r>
      <w:r>
        <w:instrText xml:space="preserve"> PAGEREF _Toc145070882 \h </w:instrText>
      </w:r>
      <w:r>
        <w:fldChar w:fldCharType="separate"/>
      </w:r>
      <w:r>
        <w:t>39</w:t>
      </w:r>
      <w:r>
        <w:fldChar w:fldCharType="end"/>
      </w:r>
    </w:p>
    <w:p w14:paraId="3C748BA3" w14:textId="40BD6612" w:rsidR="0036649A" w:rsidRDefault="0036649A">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_Toc145070883 \h </w:instrText>
      </w:r>
      <w:r>
        <w:fldChar w:fldCharType="separate"/>
      </w:r>
      <w:r>
        <w:t>39</w:t>
      </w:r>
      <w:r>
        <w:fldChar w:fldCharType="end"/>
      </w:r>
    </w:p>
    <w:p w14:paraId="5E1DBC3D" w14:textId="21E28C41" w:rsidR="0036649A" w:rsidRDefault="0036649A">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Additional requirement (regional)</w:t>
      </w:r>
      <w:r>
        <w:tab/>
      </w:r>
      <w:r>
        <w:fldChar w:fldCharType="begin"/>
      </w:r>
      <w:r>
        <w:instrText xml:space="preserve"> PAGEREF _Toc145070884 \h </w:instrText>
      </w:r>
      <w:r>
        <w:fldChar w:fldCharType="separate"/>
      </w:r>
      <w:r>
        <w:t>39</w:t>
      </w:r>
      <w:r>
        <w:fldChar w:fldCharType="end"/>
      </w:r>
    </w:p>
    <w:p w14:paraId="35CB49B3" w14:textId="0511D325" w:rsidR="0036649A" w:rsidRDefault="0036649A">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E-UTRA minimum requirement for DL RS power</w:t>
      </w:r>
      <w:r>
        <w:tab/>
      </w:r>
      <w:r>
        <w:fldChar w:fldCharType="begin"/>
      </w:r>
      <w:r>
        <w:instrText xml:space="preserve"> PAGEREF _Toc145070885 \h </w:instrText>
      </w:r>
      <w:r>
        <w:fldChar w:fldCharType="separate"/>
      </w:r>
      <w:r>
        <w:t>40</w:t>
      </w:r>
      <w:r>
        <w:fldChar w:fldCharType="end"/>
      </w:r>
    </w:p>
    <w:p w14:paraId="52D73430" w14:textId="59BF0AF9" w:rsidR="0036649A" w:rsidRDefault="0036649A">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UTRA FDD minimum requirement for primary CPICH power</w:t>
      </w:r>
      <w:r>
        <w:tab/>
      </w:r>
      <w:r>
        <w:fldChar w:fldCharType="begin"/>
      </w:r>
      <w:r>
        <w:instrText xml:space="preserve"> PAGEREF _Toc145070886 \h </w:instrText>
      </w:r>
      <w:r>
        <w:fldChar w:fldCharType="separate"/>
      </w:r>
      <w:r>
        <w:t>40</w:t>
      </w:r>
      <w:r>
        <w:fldChar w:fldCharType="end"/>
      </w:r>
    </w:p>
    <w:p w14:paraId="24F9FF50" w14:textId="12458861" w:rsidR="0036649A" w:rsidRDefault="0036649A">
      <w:pPr>
        <w:pStyle w:val="TOC3"/>
        <w:rPr>
          <w:rFonts w:asciiTheme="minorHAnsi" w:eastAsiaTheme="minorEastAsia" w:hAnsiTheme="minorHAnsi" w:cstheme="minorBidi"/>
          <w:kern w:val="2"/>
          <w:sz w:val="22"/>
          <w:szCs w:val="22"/>
          <w14:ligatures w14:val="standardContextual"/>
        </w:rPr>
      </w:pPr>
      <w:r>
        <w:t>6.2.4A</w:t>
      </w:r>
      <w:r>
        <w:rPr>
          <w:rFonts w:asciiTheme="minorHAnsi" w:eastAsiaTheme="minorEastAsia" w:hAnsiTheme="minorHAnsi" w:cstheme="minorBidi"/>
          <w:kern w:val="2"/>
          <w:sz w:val="22"/>
          <w:szCs w:val="22"/>
          <w14:ligatures w14:val="standardContextual"/>
        </w:rPr>
        <w:tab/>
      </w:r>
      <w:r>
        <w:t>UTRA FDD minimum requirement for secondary CPICH power</w:t>
      </w:r>
      <w:r>
        <w:tab/>
      </w:r>
      <w:r>
        <w:fldChar w:fldCharType="begin"/>
      </w:r>
      <w:r>
        <w:instrText xml:space="preserve"> PAGEREF _Toc145070887 \h </w:instrText>
      </w:r>
      <w:r>
        <w:fldChar w:fldCharType="separate"/>
      </w:r>
      <w:r>
        <w:t>40</w:t>
      </w:r>
      <w:r>
        <w:fldChar w:fldCharType="end"/>
      </w:r>
    </w:p>
    <w:p w14:paraId="25C46CCA" w14:textId="687335A9" w:rsidR="0036649A" w:rsidRDefault="0036649A">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UTRA TDD minimum requirement for primary CCPCH power</w:t>
      </w:r>
      <w:r>
        <w:tab/>
      </w:r>
      <w:r>
        <w:fldChar w:fldCharType="begin"/>
      </w:r>
      <w:r>
        <w:instrText xml:space="preserve"> PAGEREF _Toc145070888 \h </w:instrText>
      </w:r>
      <w:r>
        <w:fldChar w:fldCharType="separate"/>
      </w:r>
      <w:r>
        <w:t>40</w:t>
      </w:r>
      <w:r>
        <w:fldChar w:fldCharType="end"/>
      </w:r>
    </w:p>
    <w:p w14:paraId="7B8E5B38" w14:textId="4CAADB6B" w:rsidR="0036649A" w:rsidRDefault="0036649A">
      <w:pPr>
        <w:pStyle w:val="TOC3"/>
        <w:rPr>
          <w:rFonts w:asciiTheme="minorHAnsi" w:eastAsiaTheme="minorEastAsia" w:hAnsiTheme="minorHAnsi" w:cstheme="minorBidi"/>
          <w:kern w:val="2"/>
          <w:sz w:val="22"/>
          <w:szCs w:val="22"/>
          <w14:ligatures w14:val="standardContextual"/>
        </w:rPr>
      </w:pPr>
      <w:r>
        <w:t>6.2.</w:t>
      </w:r>
      <w:r>
        <w:rPr>
          <w:lang w:eastAsia="ja-JP"/>
        </w:rPr>
        <w:t>6</w:t>
      </w:r>
      <w:r>
        <w:rPr>
          <w:rFonts w:asciiTheme="minorHAnsi" w:eastAsiaTheme="minorEastAsia" w:hAnsiTheme="minorHAnsi" w:cstheme="minorBidi"/>
          <w:kern w:val="2"/>
          <w:sz w:val="22"/>
          <w:szCs w:val="22"/>
          <w14:ligatures w14:val="standardContextual"/>
        </w:rPr>
        <w:tab/>
      </w:r>
      <w:r>
        <w:rPr>
          <w:lang w:eastAsia="ja-JP"/>
        </w:rPr>
        <w:t>NB-IoT</w:t>
      </w:r>
      <w:r>
        <w:t xml:space="preserve"> minimum requirement for DL </w:t>
      </w:r>
      <w:r>
        <w:rPr>
          <w:lang w:eastAsia="ja-JP"/>
        </w:rPr>
        <w:t>N</w:t>
      </w:r>
      <w:r>
        <w:t>RS power</w:t>
      </w:r>
      <w:r>
        <w:tab/>
      </w:r>
      <w:r>
        <w:fldChar w:fldCharType="begin"/>
      </w:r>
      <w:r>
        <w:instrText xml:space="preserve"> PAGEREF _Toc145070889 \h </w:instrText>
      </w:r>
      <w:r>
        <w:fldChar w:fldCharType="separate"/>
      </w:r>
      <w:r>
        <w:t>40</w:t>
      </w:r>
      <w:r>
        <w:fldChar w:fldCharType="end"/>
      </w:r>
    </w:p>
    <w:p w14:paraId="1F4E6B62" w14:textId="473708D7" w:rsidR="0036649A" w:rsidRDefault="0036649A">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Output power dynamics</w:t>
      </w:r>
      <w:r>
        <w:tab/>
      </w:r>
      <w:r>
        <w:fldChar w:fldCharType="begin"/>
      </w:r>
      <w:r>
        <w:instrText xml:space="preserve"> PAGEREF _Toc145070890 \h </w:instrText>
      </w:r>
      <w:r>
        <w:fldChar w:fldCharType="separate"/>
      </w:r>
      <w:r>
        <w:t>40</w:t>
      </w:r>
      <w:r>
        <w:fldChar w:fldCharType="end"/>
      </w:r>
    </w:p>
    <w:p w14:paraId="1E7A41C8" w14:textId="60B4290B" w:rsidR="0036649A" w:rsidRDefault="0036649A">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_Toc145070891 \h </w:instrText>
      </w:r>
      <w:r>
        <w:fldChar w:fldCharType="separate"/>
      </w:r>
      <w:r>
        <w:t>40</w:t>
      </w:r>
      <w:r>
        <w:fldChar w:fldCharType="end"/>
      </w:r>
    </w:p>
    <w:p w14:paraId="533A4B74" w14:textId="242351B6" w:rsidR="0036649A" w:rsidRDefault="0036649A">
      <w:pPr>
        <w:pStyle w:val="TOC3"/>
        <w:rPr>
          <w:rFonts w:asciiTheme="minorHAnsi" w:eastAsiaTheme="minorEastAsia" w:hAnsiTheme="minorHAnsi" w:cstheme="minorBidi"/>
          <w:kern w:val="2"/>
          <w:sz w:val="22"/>
          <w:szCs w:val="22"/>
          <w14:ligatures w14:val="standardContextual"/>
        </w:rPr>
      </w:pPr>
      <w:r>
        <w:t>6.3.2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_Toc145070892 \h </w:instrText>
      </w:r>
      <w:r>
        <w:fldChar w:fldCharType="separate"/>
      </w:r>
      <w:r>
        <w:t>41</w:t>
      </w:r>
      <w:r>
        <w:fldChar w:fldCharType="end"/>
      </w:r>
    </w:p>
    <w:p w14:paraId="7E6D8B03" w14:textId="0D76B2C4" w:rsidR="0036649A" w:rsidRDefault="0036649A">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_Toc145070893 \h </w:instrText>
      </w:r>
      <w:r>
        <w:fldChar w:fldCharType="separate"/>
      </w:r>
      <w:r>
        <w:t>41</w:t>
      </w:r>
      <w:r>
        <w:fldChar w:fldCharType="end"/>
      </w:r>
    </w:p>
    <w:p w14:paraId="4B7AE52E" w14:textId="087D448C" w:rsidR="0036649A" w:rsidRDefault="0036649A">
      <w:pPr>
        <w:pStyle w:val="TOC3"/>
        <w:rPr>
          <w:rFonts w:asciiTheme="minorHAnsi" w:eastAsiaTheme="minorEastAsia" w:hAnsiTheme="minorHAnsi" w:cstheme="minorBidi"/>
          <w:kern w:val="2"/>
          <w:sz w:val="22"/>
          <w:szCs w:val="22"/>
          <w14:ligatures w14:val="standardContextual"/>
        </w:rPr>
      </w:pPr>
      <w:r>
        <w:t>6.3.4</w:t>
      </w:r>
      <w:r>
        <w:rPr>
          <w:rFonts w:asciiTheme="minorHAnsi" w:eastAsiaTheme="minorEastAsia" w:hAnsiTheme="minorHAnsi" w:cstheme="minorBidi"/>
          <w:kern w:val="2"/>
          <w:sz w:val="22"/>
          <w:szCs w:val="22"/>
          <w14:ligatures w14:val="standardContextual"/>
        </w:rPr>
        <w:tab/>
      </w:r>
      <w:r>
        <w:t>GSM/EDGE minimum requirement</w:t>
      </w:r>
      <w:r>
        <w:tab/>
      </w:r>
      <w:r>
        <w:fldChar w:fldCharType="begin"/>
      </w:r>
      <w:r>
        <w:instrText xml:space="preserve"> PAGEREF _Toc145070894 \h </w:instrText>
      </w:r>
      <w:r>
        <w:fldChar w:fldCharType="separate"/>
      </w:r>
      <w:r>
        <w:t>41</w:t>
      </w:r>
      <w:r>
        <w:fldChar w:fldCharType="end"/>
      </w:r>
    </w:p>
    <w:p w14:paraId="44B6EF8D" w14:textId="5A6CEC96" w:rsidR="0036649A" w:rsidRDefault="0036649A">
      <w:pPr>
        <w:pStyle w:val="TOC3"/>
        <w:rPr>
          <w:rFonts w:asciiTheme="minorHAnsi" w:eastAsiaTheme="minorEastAsia" w:hAnsiTheme="minorHAnsi" w:cstheme="minorBidi"/>
          <w:kern w:val="2"/>
          <w:sz w:val="22"/>
          <w:szCs w:val="22"/>
          <w14:ligatures w14:val="standardContextual"/>
        </w:rPr>
      </w:pPr>
      <w:r>
        <w:t>6.3.5</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_Toc145070895 \h </w:instrText>
      </w:r>
      <w:r>
        <w:fldChar w:fldCharType="separate"/>
      </w:r>
      <w:r>
        <w:t>41</w:t>
      </w:r>
      <w:r>
        <w:fldChar w:fldCharType="end"/>
      </w:r>
    </w:p>
    <w:p w14:paraId="3910C5E5" w14:textId="06A56085" w:rsidR="0036649A" w:rsidRDefault="0036649A">
      <w:pPr>
        <w:pStyle w:val="TOC3"/>
        <w:rPr>
          <w:rFonts w:asciiTheme="minorHAnsi" w:eastAsiaTheme="minorEastAsia" w:hAnsiTheme="minorHAnsi" w:cstheme="minorBidi"/>
          <w:kern w:val="2"/>
          <w:sz w:val="22"/>
          <w:szCs w:val="22"/>
          <w14:ligatures w14:val="standardContextual"/>
        </w:rPr>
      </w:pPr>
      <w:r>
        <w:t>6.3.6</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_Toc145070896 \h </w:instrText>
      </w:r>
      <w:r>
        <w:fldChar w:fldCharType="separate"/>
      </w:r>
      <w:r>
        <w:t>41</w:t>
      </w:r>
      <w:r>
        <w:fldChar w:fldCharType="end"/>
      </w:r>
    </w:p>
    <w:p w14:paraId="5384BB94" w14:textId="27F31EAD" w:rsidR="0036649A" w:rsidRDefault="0036649A">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Transmit ON/OFF power</w:t>
      </w:r>
      <w:r>
        <w:tab/>
      </w:r>
      <w:r>
        <w:fldChar w:fldCharType="begin"/>
      </w:r>
      <w:r>
        <w:instrText xml:space="preserve"> PAGEREF _Toc145070897 \h </w:instrText>
      </w:r>
      <w:r>
        <w:fldChar w:fldCharType="separate"/>
      </w:r>
      <w:r>
        <w:t>41</w:t>
      </w:r>
      <w:r>
        <w:fldChar w:fldCharType="end"/>
      </w:r>
    </w:p>
    <w:p w14:paraId="261D115B" w14:textId="05FC5A0D" w:rsidR="0036649A" w:rsidRDefault="0036649A">
      <w:pPr>
        <w:pStyle w:val="TOC3"/>
        <w:rPr>
          <w:rFonts w:asciiTheme="minorHAnsi" w:eastAsiaTheme="minorEastAsia" w:hAnsiTheme="minorHAnsi" w:cstheme="minorBidi"/>
          <w:kern w:val="2"/>
          <w:sz w:val="22"/>
          <w:szCs w:val="22"/>
          <w14:ligatures w14:val="standardContextual"/>
        </w:rPr>
      </w:pPr>
      <w:r>
        <w:t>6.4.1</w:t>
      </w:r>
      <w:r>
        <w:rPr>
          <w:rFonts w:asciiTheme="minorHAnsi" w:eastAsiaTheme="minorEastAsia" w:hAnsiTheme="minorHAnsi" w:cstheme="minorBidi"/>
          <w:kern w:val="2"/>
          <w:sz w:val="22"/>
          <w:szCs w:val="22"/>
          <w14:ligatures w14:val="standardContextual"/>
        </w:rPr>
        <w:tab/>
      </w:r>
      <w:r>
        <w:t>Transmitter OFF power</w:t>
      </w:r>
      <w:r>
        <w:tab/>
      </w:r>
      <w:r>
        <w:fldChar w:fldCharType="begin"/>
      </w:r>
      <w:r>
        <w:instrText xml:space="preserve"> PAGEREF _Toc145070898 \h </w:instrText>
      </w:r>
      <w:r>
        <w:fldChar w:fldCharType="separate"/>
      </w:r>
      <w:r>
        <w:t>41</w:t>
      </w:r>
      <w:r>
        <w:fldChar w:fldCharType="end"/>
      </w:r>
    </w:p>
    <w:p w14:paraId="442F9BD0" w14:textId="2F50B9C9" w:rsidR="0036649A" w:rsidRDefault="0036649A">
      <w:pPr>
        <w:pStyle w:val="TOC4"/>
        <w:rPr>
          <w:rFonts w:asciiTheme="minorHAnsi" w:eastAsiaTheme="minorEastAsia" w:hAnsiTheme="minorHAnsi" w:cstheme="minorBidi"/>
          <w:kern w:val="2"/>
          <w:sz w:val="22"/>
          <w:szCs w:val="22"/>
          <w14:ligatures w14:val="standardContextual"/>
        </w:rPr>
      </w:pPr>
      <w:r>
        <w:t>6.4.1.1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_Toc145070899 \h </w:instrText>
      </w:r>
      <w:r>
        <w:fldChar w:fldCharType="separate"/>
      </w:r>
      <w:r>
        <w:t>41</w:t>
      </w:r>
      <w:r>
        <w:fldChar w:fldCharType="end"/>
      </w:r>
    </w:p>
    <w:p w14:paraId="71794689" w14:textId="6683CAEE" w:rsidR="0036649A" w:rsidRDefault="0036649A">
      <w:pPr>
        <w:pStyle w:val="TOC3"/>
        <w:rPr>
          <w:rFonts w:asciiTheme="minorHAnsi" w:eastAsiaTheme="minorEastAsia" w:hAnsiTheme="minorHAnsi" w:cstheme="minorBidi"/>
          <w:kern w:val="2"/>
          <w:sz w:val="22"/>
          <w:szCs w:val="22"/>
          <w14:ligatures w14:val="standardContextual"/>
        </w:rPr>
      </w:pPr>
      <w:r>
        <w:t>6.4.2</w:t>
      </w:r>
      <w:r>
        <w:rPr>
          <w:rFonts w:asciiTheme="minorHAnsi" w:eastAsiaTheme="minorEastAsia" w:hAnsiTheme="minorHAnsi" w:cstheme="minorBidi"/>
          <w:kern w:val="2"/>
          <w:sz w:val="22"/>
          <w:szCs w:val="22"/>
          <w14:ligatures w14:val="standardContextual"/>
        </w:rPr>
        <w:tab/>
      </w:r>
      <w:r>
        <w:t>Transmitter transient period</w:t>
      </w:r>
      <w:r>
        <w:tab/>
      </w:r>
      <w:r>
        <w:fldChar w:fldCharType="begin"/>
      </w:r>
      <w:r>
        <w:instrText xml:space="preserve"> PAGEREF _Toc145070900 \h </w:instrText>
      </w:r>
      <w:r>
        <w:fldChar w:fldCharType="separate"/>
      </w:r>
      <w:r>
        <w:t>41</w:t>
      </w:r>
      <w:r>
        <w:fldChar w:fldCharType="end"/>
      </w:r>
    </w:p>
    <w:p w14:paraId="5493FD04" w14:textId="5A4BBCEE" w:rsidR="0036649A" w:rsidRDefault="0036649A">
      <w:pPr>
        <w:pStyle w:val="TOC4"/>
        <w:rPr>
          <w:rFonts w:asciiTheme="minorHAnsi" w:eastAsiaTheme="minorEastAsia" w:hAnsiTheme="minorHAnsi" w:cstheme="minorBidi"/>
          <w:kern w:val="2"/>
          <w:sz w:val="22"/>
          <w:szCs w:val="22"/>
          <w14:ligatures w14:val="standardContextual"/>
        </w:rPr>
      </w:pPr>
      <w:r>
        <w:t>6.4.2.1</w:t>
      </w:r>
      <w:r>
        <w:rPr>
          <w:rFonts w:asciiTheme="minorHAnsi" w:eastAsiaTheme="minorEastAsia" w:hAnsiTheme="minorHAnsi" w:cstheme="minorBidi"/>
          <w:kern w:val="2"/>
          <w:sz w:val="22"/>
          <w:szCs w:val="22"/>
          <w14:ligatures w14:val="standardContextual"/>
        </w:rPr>
        <w:tab/>
      </w:r>
      <w:r>
        <w:t>Minimum requirements</w:t>
      </w:r>
      <w:r>
        <w:tab/>
      </w:r>
      <w:r>
        <w:fldChar w:fldCharType="begin"/>
      </w:r>
      <w:r>
        <w:instrText xml:space="preserve"> PAGEREF _Toc145070901 \h </w:instrText>
      </w:r>
      <w:r>
        <w:fldChar w:fldCharType="separate"/>
      </w:r>
      <w:r>
        <w:t>42</w:t>
      </w:r>
      <w:r>
        <w:fldChar w:fldCharType="end"/>
      </w:r>
    </w:p>
    <w:p w14:paraId="4C5E570C" w14:textId="323FA445" w:rsidR="0036649A" w:rsidRDefault="0036649A">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Transmitted signal quality</w:t>
      </w:r>
      <w:r>
        <w:tab/>
      </w:r>
      <w:r>
        <w:fldChar w:fldCharType="begin"/>
      </w:r>
      <w:r>
        <w:instrText xml:space="preserve"> PAGEREF _Toc145070902 \h </w:instrText>
      </w:r>
      <w:r>
        <w:fldChar w:fldCharType="separate"/>
      </w:r>
      <w:r>
        <w:t>43</w:t>
      </w:r>
      <w:r>
        <w:fldChar w:fldCharType="end"/>
      </w:r>
    </w:p>
    <w:p w14:paraId="5A3E43F8" w14:textId="22E5AB96" w:rsidR="0036649A" w:rsidRDefault="0036649A">
      <w:pPr>
        <w:pStyle w:val="TOC3"/>
        <w:rPr>
          <w:rFonts w:asciiTheme="minorHAnsi" w:eastAsiaTheme="minorEastAsia" w:hAnsiTheme="minorHAnsi" w:cstheme="minorBidi"/>
          <w:kern w:val="2"/>
          <w:sz w:val="22"/>
          <w:szCs w:val="22"/>
          <w14:ligatures w14:val="standardContextual"/>
        </w:rPr>
      </w:pPr>
      <w:r>
        <w:t>6.5.1</w:t>
      </w:r>
      <w:r>
        <w:rPr>
          <w:rFonts w:asciiTheme="minorHAnsi" w:eastAsiaTheme="minorEastAsia" w:hAnsiTheme="minorHAnsi" w:cstheme="minorBidi"/>
          <w:kern w:val="2"/>
          <w:sz w:val="22"/>
          <w:szCs w:val="22"/>
          <w14:ligatures w14:val="standardContextual"/>
        </w:rPr>
        <w:tab/>
      </w:r>
      <w:r>
        <w:t>Modulation quality</w:t>
      </w:r>
      <w:r>
        <w:tab/>
      </w:r>
      <w:r>
        <w:fldChar w:fldCharType="begin"/>
      </w:r>
      <w:r>
        <w:instrText xml:space="preserve"> PAGEREF _Toc145070903 \h </w:instrText>
      </w:r>
      <w:r>
        <w:fldChar w:fldCharType="separate"/>
      </w:r>
      <w:r>
        <w:t>43</w:t>
      </w:r>
      <w:r>
        <w:fldChar w:fldCharType="end"/>
      </w:r>
    </w:p>
    <w:p w14:paraId="21C26E6B" w14:textId="45CC7D60" w:rsidR="0036649A" w:rsidRDefault="0036649A">
      <w:pPr>
        <w:pStyle w:val="TOC4"/>
        <w:rPr>
          <w:rFonts w:asciiTheme="minorHAnsi" w:eastAsiaTheme="minorEastAsia" w:hAnsiTheme="minorHAnsi" w:cstheme="minorBidi"/>
          <w:kern w:val="2"/>
          <w:sz w:val="22"/>
          <w:szCs w:val="22"/>
          <w14:ligatures w14:val="standardContextual"/>
        </w:rPr>
      </w:pPr>
      <w:r>
        <w:t>6.5.1.1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_Toc145070904 \h </w:instrText>
      </w:r>
      <w:r>
        <w:fldChar w:fldCharType="separate"/>
      </w:r>
      <w:r>
        <w:t>43</w:t>
      </w:r>
      <w:r>
        <w:fldChar w:fldCharType="end"/>
      </w:r>
    </w:p>
    <w:p w14:paraId="3B12B2DF" w14:textId="1BC69857" w:rsidR="0036649A" w:rsidRDefault="0036649A">
      <w:pPr>
        <w:pStyle w:val="TOC4"/>
        <w:rPr>
          <w:rFonts w:asciiTheme="minorHAnsi" w:eastAsiaTheme="minorEastAsia" w:hAnsiTheme="minorHAnsi" w:cstheme="minorBidi"/>
          <w:kern w:val="2"/>
          <w:sz w:val="22"/>
          <w:szCs w:val="22"/>
          <w14:ligatures w14:val="standardContextual"/>
        </w:rPr>
      </w:pPr>
      <w:r>
        <w:t>6.5.1.2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_Toc145070905 \h </w:instrText>
      </w:r>
      <w:r>
        <w:fldChar w:fldCharType="separate"/>
      </w:r>
      <w:r>
        <w:t>43</w:t>
      </w:r>
      <w:r>
        <w:fldChar w:fldCharType="end"/>
      </w:r>
    </w:p>
    <w:p w14:paraId="5764F119" w14:textId="29E0493D" w:rsidR="0036649A" w:rsidRDefault="0036649A">
      <w:pPr>
        <w:pStyle w:val="TOC4"/>
        <w:rPr>
          <w:rFonts w:asciiTheme="minorHAnsi" w:eastAsiaTheme="minorEastAsia" w:hAnsiTheme="minorHAnsi" w:cstheme="minorBidi"/>
          <w:kern w:val="2"/>
          <w:sz w:val="22"/>
          <w:szCs w:val="22"/>
          <w14:ligatures w14:val="standardContextual"/>
        </w:rPr>
      </w:pPr>
      <w:r>
        <w:lastRenderedPageBreak/>
        <w:t>6.5.1.3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_Toc145070906 \h </w:instrText>
      </w:r>
      <w:r>
        <w:fldChar w:fldCharType="separate"/>
      </w:r>
      <w:r>
        <w:t>43</w:t>
      </w:r>
      <w:r>
        <w:fldChar w:fldCharType="end"/>
      </w:r>
    </w:p>
    <w:p w14:paraId="56822EFC" w14:textId="08D0301D" w:rsidR="0036649A" w:rsidRDefault="0036649A">
      <w:pPr>
        <w:pStyle w:val="TOC4"/>
        <w:rPr>
          <w:rFonts w:asciiTheme="minorHAnsi" w:eastAsiaTheme="minorEastAsia" w:hAnsiTheme="minorHAnsi" w:cstheme="minorBidi"/>
          <w:kern w:val="2"/>
          <w:sz w:val="22"/>
          <w:szCs w:val="22"/>
          <w14:ligatures w14:val="standardContextual"/>
        </w:rPr>
      </w:pPr>
      <w:r>
        <w:t>6.5.1.4</w:t>
      </w:r>
      <w:r>
        <w:rPr>
          <w:rFonts w:asciiTheme="minorHAnsi" w:eastAsiaTheme="minorEastAsia" w:hAnsiTheme="minorHAnsi" w:cstheme="minorBidi"/>
          <w:kern w:val="2"/>
          <w:sz w:val="22"/>
          <w:szCs w:val="22"/>
          <w14:ligatures w14:val="standardContextual"/>
        </w:rPr>
        <w:tab/>
      </w:r>
      <w:r>
        <w:t>GSM/EDGE minimum requirement</w:t>
      </w:r>
      <w:r>
        <w:tab/>
      </w:r>
      <w:r>
        <w:fldChar w:fldCharType="begin"/>
      </w:r>
      <w:r>
        <w:instrText xml:space="preserve"> PAGEREF _Toc145070907 \h </w:instrText>
      </w:r>
      <w:r>
        <w:fldChar w:fldCharType="separate"/>
      </w:r>
      <w:r>
        <w:t>43</w:t>
      </w:r>
      <w:r>
        <w:fldChar w:fldCharType="end"/>
      </w:r>
    </w:p>
    <w:p w14:paraId="5B5170C2" w14:textId="67770E6F" w:rsidR="0036649A" w:rsidRDefault="0036649A">
      <w:pPr>
        <w:pStyle w:val="TOC4"/>
        <w:rPr>
          <w:rFonts w:asciiTheme="minorHAnsi" w:eastAsiaTheme="minorEastAsia" w:hAnsiTheme="minorHAnsi" w:cstheme="minorBidi"/>
          <w:kern w:val="2"/>
          <w:sz w:val="22"/>
          <w:szCs w:val="22"/>
          <w14:ligatures w14:val="standardContextual"/>
        </w:rPr>
      </w:pPr>
      <w:r>
        <w:t>6.5.1.5</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_Toc145070908 \h </w:instrText>
      </w:r>
      <w:r>
        <w:fldChar w:fldCharType="separate"/>
      </w:r>
      <w:r>
        <w:t>43</w:t>
      </w:r>
      <w:r>
        <w:fldChar w:fldCharType="end"/>
      </w:r>
    </w:p>
    <w:p w14:paraId="5E5F9BF0" w14:textId="4E80D1D3" w:rsidR="0036649A" w:rsidRDefault="0036649A">
      <w:pPr>
        <w:pStyle w:val="TOC4"/>
        <w:rPr>
          <w:rFonts w:asciiTheme="minorHAnsi" w:eastAsiaTheme="minorEastAsia" w:hAnsiTheme="minorHAnsi" w:cstheme="minorBidi"/>
          <w:kern w:val="2"/>
          <w:sz w:val="22"/>
          <w:szCs w:val="22"/>
          <w14:ligatures w14:val="standardContextual"/>
        </w:rPr>
      </w:pPr>
      <w:r>
        <w:t>6.5.1.6</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_Toc145070909 \h </w:instrText>
      </w:r>
      <w:r>
        <w:fldChar w:fldCharType="separate"/>
      </w:r>
      <w:r>
        <w:t>43</w:t>
      </w:r>
      <w:r>
        <w:fldChar w:fldCharType="end"/>
      </w:r>
    </w:p>
    <w:p w14:paraId="14EE41BF" w14:textId="6553DD98" w:rsidR="0036649A" w:rsidRDefault="0036649A">
      <w:pPr>
        <w:pStyle w:val="TOC3"/>
        <w:rPr>
          <w:rFonts w:asciiTheme="minorHAnsi" w:eastAsiaTheme="minorEastAsia" w:hAnsiTheme="minorHAnsi" w:cstheme="minorBidi"/>
          <w:kern w:val="2"/>
          <w:sz w:val="22"/>
          <w:szCs w:val="22"/>
          <w14:ligatures w14:val="standardContextual"/>
        </w:rPr>
      </w:pPr>
      <w:r>
        <w:t>6.5.2</w:t>
      </w:r>
      <w:r>
        <w:rPr>
          <w:rFonts w:asciiTheme="minorHAnsi" w:eastAsiaTheme="minorEastAsia" w:hAnsiTheme="minorHAnsi" w:cstheme="minorBidi"/>
          <w:kern w:val="2"/>
          <w:sz w:val="22"/>
          <w:szCs w:val="22"/>
          <w14:ligatures w14:val="standardContextual"/>
        </w:rPr>
        <w:tab/>
      </w:r>
      <w:r>
        <w:t>Frequency error</w:t>
      </w:r>
      <w:r>
        <w:tab/>
      </w:r>
      <w:r>
        <w:fldChar w:fldCharType="begin"/>
      </w:r>
      <w:r>
        <w:instrText xml:space="preserve"> PAGEREF _Toc145070910 \h </w:instrText>
      </w:r>
      <w:r>
        <w:fldChar w:fldCharType="separate"/>
      </w:r>
      <w:r>
        <w:t>43</w:t>
      </w:r>
      <w:r>
        <w:fldChar w:fldCharType="end"/>
      </w:r>
    </w:p>
    <w:p w14:paraId="135D0405" w14:textId="644FDE99" w:rsidR="0036649A" w:rsidRDefault="0036649A">
      <w:pPr>
        <w:pStyle w:val="TOC4"/>
        <w:rPr>
          <w:rFonts w:asciiTheme="minorHAnsi" w:eastAsiaTheme="minorEastAsia" w:hAnsiTheme="minorHAnsi" w:cstheme="minorBidi"/>
          <w:kern w:val="2"/>
          <w:sz w:val="22"/>
          <w:szCs w:val="22"/>
          <w14:ligatures w14:val="standardContextual"/>
        </w:rPr>
      </w:pPr>
      <w:r>
        <w:t>6.5.2.1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_Toc145070911 \h </w:instrText>
      </w:r>
      <w:r>
        <w:fldChar w:fldCharType="separate"/>
      </w:r>
      <w:r>
        <w:t>44</w:t>
      </w:r>
      <w:r>
        <w:fldChar w:fldCharType="end"/>
      </w:r>
    </w:p>
    <w:p w14:paraId="7270002A" w14:textId="1A03E253" w:rsidR="0036649A" w:rsidRDefault="0036649A">
      <w:pPr>
        <w:pStyle w:val="TOC4"/>
        <w:rPr>
          <w:rFonts w:asciiTheme="minorHAnsi" w:eastAsiaTheme="minorEastAsia" w:hAnsiTheme="minorHAnsi" w:cstheme="minorBidi"/>
          <w:kern w:val="2"/>
          <w:sz w:val="22"/>
          <w:szCs w:val="22"/>
          <w14:ligatures w14:val="standardContextual"/>
        </w:rPr>
      </w:pPr>
      <w:r>
        <w:t>6.5.2.2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_Toc145070912 \h </w:instrText>
      </w:r>
      <w:r>
        <w:fldChar w:fldCharType="separate"/>
      </w:r>
      <w:r>
        <w:t>44</w:t>
      </w:r>
      <w:r>
        <w:fldChar w:fldCharType="end"/>
      </w:r>
    </w:p>
    <w:p w14:paraId="4DC34EFB" w14:textId="69C88E70" w:rsidR="0036649A" w:rsidRDefault="0036649A">
      <w:pPr>
        <w:pStyle w:val="TOC4"/>
        <w:rPr>
          <w:rFonts w:asciiTheme="minorHAnsi" w:eastAsiaTheme="minorEastAsia" w:hAnsiTheme="minorHAnsi" w:cstheme="minorBidi"/>
          <w:kern w:val="2"/>
          <w:sz w:val="22"/>
          <w:szCs w:val="22"/>
          <w14:ligatures w14:val="standardContextual"/>
        </w:rPr>
      </w:pPr>
      <w:r>
        <w:t>6.5.2.3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_Toc145070913 \h </w:instrText>
      </w:r>
      <w:r>
        <w:fldChar w:fldCharType="separate"/>
      </w:r>
      <w:r>
        <w:t>44</w:t>
      </w:r>
      <w:r>
        <w:fldChar w:fldCharType="end"/>
      </w:r>
    </w:p>
    <w:p w14:paraId="58B9D99C" w14:textId="789E0A9F" w:rsidR="0036649A" w:rsidRDefault="0036649A">
      <w:pPr>
        <w:pStyle w:val="TOC4"/>
        <w:rPr>
          <w:rFonts w:asciiTheme="minorHAnsi" w:eastAsiaTheme="minorEastAsia" w:hAnsiTheme="minorHAnsi" w:cstheme="minorBidi"/>
          <w:kern w:val="2"/>
          <w:sz w:val="22"/>
          <w:szCs w:val="22"/>
          <w14:ligatures w14:val="standardContextual"/>
        </w:rPr>
      </w:pPr>
      <w:r>
        <w:t>6.5.2.4</w:t>
      </w:r>
      <w:r>
        <w:rPr>
          <w:rFonts w:asciiTheme="minorHAnsi" w:eastAsiaTheme="minorEastAsia" w:hAnsiTheme="minorHAnsi" w:cstheme="minorBidi"/>
          <w:kern w:val="2"/>
          <w:sz w:val="22"/>
          <w:szCs w:val="22"/>
          <w14:ligatures w14:val="standardContextual"/>
        </w:rPr>
        <w:tab/>
      </w:r>
      <w:r>
        <w:t>GSM/EDGE minimum requirement</w:t>
      </w:r>
      <w:r>
        <w:tab/>
      </w:r>
      <w:r>
        <w:fldChar w:fldCharType="begin"/>
      </w:r>
      <w:r>
        <w:instrText xml:space="preserve"> PAGEREF _Toc145070914 \h </w:instrText>
      </w:r>
      <w:r>
        <w:fldChar w:fldCharType="separate"/>
      </w:r>
      <w:r>
        <w:t>44</w:t>
      </w:r>
      <w:r>
        <w:fldChar w:fldCharType="end"/>
      </w:r>
    </w:p>
    <w:p w14:paraId="6CDE1B1F" w14:textId="426A954B" w:rsidR="0036649A" w:rsidRDefault="0036649A">
      <w:pPr>
        <w:pStyle w:val="TOC4"/>
        <w:rPr>
          <w:rFonts w:asciiTheme="minorHAnsi" w:eastAsiaTheme="minorEastAsia" w:hAnsiTheme="minorHAnsi" w:cstheme="minorBidi"/>
          <w:kern w:val="2"/>
          <w:sz w:val="22"/>
          <w:szCs w:val="22"/>
          <w14:ligatures w14:val="standardContextual"/>
        </w:rPr>
      </w:pPr>
      <w:r>
        <w:t>6.5.2.5</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_Toc145070915 \h </w:instrText>
      </w:r>
      <w:r>
        <w:fldChar w:fldCharType="separate"/>
      </w:r>
      <w:r>
        <w:t>44</w:t>
      </w:r>
      <w:r>
        <w:fldChar w:fldCharType="end"/>
      </w:r>
    </w:p>
    <w:p w14:paraId="1FC37238" w14:textId="0B56383E" w:rsidR="0036649A" w:rsidRDefault="0036649A">
      <w:pPr>
        <w:pStyle w:val="TOC4"/>
        <w:rPr>
          <w:rFonts w:asciiTheme="minorHAnsi" w:eastAsiaTheme="minorEastAsia" w:hAnsiTheme="minorHAnsi" w:cstheme="minorBidi"/>
          <w:kern w:val="2"/>
          <w:sz w:val="22"/>
          <w:szCs w:val="22"/>
          <w14:ligatures w14:val="standardContextual"/>
        </w:rPr>
      </w:pPr>
      <w:r>
        <w:t>6.5.2.6</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_Toc145070916 \h </w:instrText>
      </w:r>
      <w:r>
        <w:fldChar w:fldCharType="separate"/>
      </w:r>
      <w:r>
        <w:t>44</w:t>
      </w:r>
      <w:r>
        <w:fldChar w:fldCharType="end"/>
      </w:r>
    </w:p>
    <w:p w14:paraId="28018EDC" w14:textId="7B7AB24B" w:rsidR="0036649A" w:rsidRDefault="0036649A">
      <w:pPr>
        <w:pStyle w:val="TOC3"/>
        <w:rPr>
          <w:rFonts w:asciiTheme="minorHAnsi" w:eastAsiaTheme="minorEastAsia" w:hAnsiTheme="minorHAnsi" w:cstheme="minorBidi"/>
          <w:kern w:val="2"/>
          <w:sz w:val="22"/>
          <w:szCs w:val="22"/>
          <w14:ligatures w14:val="standardContextual"/>
        </w:rPr>
      </w:pPr>
      <w:r>
        <w:t>6.5.3</w:t>
      </w:r>
      <w:r>
        <w:rPr>
          <w:rFonts w:asciiTheme="minorHAnsi" w:eastAsiaTheme="minorEastAsia" w:hAnsiTheme="minorHAnsi" w:cstheme="minorBidi"/>
          <w:kern w:val="2"/>
          <w:sz w:val="22"/>
          <w:szCs w:val="22"/>
          <w14:ligatures w14:val="standardContextual"/>
        </w:rPr>
        <w:tab/>
      </w:r>
      <w:r>
        <w:t>Time alignment error</w:t>
      </w:r>
      <w:r>
        <w:tab/>
      </w:r>
      <w:r>
        <w:fldChar w:fldCharType="begin"/>
      </w:r>
      <w:r>
        <w:instrText xml:space="preserve"> PAGEREF _Toc145070917 \h </w:instrText>
      </w:r>
      <w:r>
        <w:fldChar w:fldCharType="separate"/>
      </w:r>
      <w:r>
        <w:t>44</w:t>
      </w:r>
      <w:r>
        <w:fldChar w:fldCharType="end"/>
      </w:r>
    </w:p>
    <w:p w14:paraId="5ED25075" w14:textId="4EFD0D17" w:rsidR="0036649A" w:rsidRDefault="0036649A">
      <w:pPr>
        <w:pStyle w:val="TOC4"/>
        <w:rPr>
          <w:rFonts w:asciiTheme="minorHAnsi" w:eastAsiaTheme="minorEastAsia" w:hAnsiTheme="minorHAnsi" w:cstheme="minorBidi"/>
          <w:kern w:val="2"/>
          <w:sz w:val="22"/>
          <w:szCs w:val="22"/>
          <w14:ligatures w14:val="standardContextual"/>
        </w:rPr>
      </w:pPr>
      <w:r>
        <w:t>6.5.3.1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_Toc145070918 \h </w:instrText>
      </w:r>
      <w:r>
        <w:fldChar w:fldCharType="separate"/>
      </w:r>
      <w:r>
        <w:t>44</w:t>
      </w:r>
      <w:r>
        <w:fldChar w:fldCharType="end"/>
      </w:r>
    </w:p>
    <w:p w14:paraId="45657DBB" w14:textId="3F72066C" w:rsidR="0036649A" w:rsidRDefault="0036649A">
      <w:pPr>
        <w:pStyle w:val="TOC4"/>
        <w:rPr>
          <w:rFonts w:asciiTheme="minorHAnsi" w:eastAsiaTheme="minorEastAsia" w:hAnsiTheme="minorHAnsi" w:cstheme="minorBidi"/>
          <w:kern w:val="2"/>
          <w:sz w:val="22"/>
          <w:szCs w:val="22"/>
          <w14:ligatures w14:val="standardContextual"/>
        </w:rPr>
      </w:pPr>
      <w:r>
        <w:t>6.5.3.2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_Toc145070919 \h </w:instrText>
      </w:r>
      <w:r>
        <w:fldChar w:fldCharType="separate"/>
      </w:r>
      <w:r>
        <w:t>44</w:t>
      </w:r>
      <w:r>
        <w:fldChar w:fldCharType="end"/>
      </w:r>
    </w:p>
    <w:p w14:paraId="619557FB" w14:textId="5BF08D26" w:rsidR="0036649A" w:rsidRDefault="0036649A">
      <w:pPr>
        <w:pStyle w:val="TOC4"/>
        <w:rPr>
          <w:rFonts w:asciiTheme="minorHAnsi" w:eastAsiaTheme="minorEastAsia" w:hAnsiTheme="minorHAnsi" w:cstheme="minorBidi"/>
          <w:kern w:val="2"/>
          <w:sz w:val="22"/>
          <w:szCs w:val="22"/>
          <w14:ligatures w14:val="standardContextual"/>
        </w:rPr>
      </w:pPr>
      <w:r>
        <w:t>6.5.3.3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_Toc145070920 \h </w:instrText>
      </w:r>
      <w:r>
        <w:fldChar w:fldCharType="separate"/>
      </w:r>
      <w:r>
        <w:t>44</w:t>
      </w:r>
      <w:r>
        <w:fldChar w:fldCharType="end"/>
      </w:r>
    </w:p>
    <w:p w14:paraId="395D2B59" w14:textId="6141172D" w:rsidR="0036649A" w:rsidRDefault="0036649A">
      <w:pPr>
        <w:pStyle w:val="TOC4"/>
        <w:rPr>
          <w:rFonts w:asciiTheme="minorHAnsi" w:eastAsiaTheme="minorEastAsia" w:hAnsiTheme="minorHAnsi" w:cstheme="minorBidi"/>
          <w:kern w:val="2"/>
          <w:sz w:val="22"/>
          <w:szCs w:val="22"/>
          <w14:ligatures w14:val="standardContextual"/>
        </w:rPr>
      </w:pPr>
      <w:r>
        <w:t>6.5.3.4</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_Toc145070921 \h </w:instrText>
      </w:r>
      <w:r>
        <w:fldChar w:fldCharType="separate"/>
      </w:r>
      <w:r>
        <w:t>45</w:t>
      </w:r>
      <w:r>
        <w:fldChar w:fldCharType="end"/>
      </w:r>
    </w:p>
    <w:p w14:paraId="4654D624" w14:textId="36057348" w:rsidR="0036649A" w:rsidRDefault="0036649A">
      <w:pPr>
        <w:pStyle w:val="TOC4"/>
        <w:rPr>
          <w:rFonts w:asciiTheme="minorHAnsi" w:eastAsiaTheme="minorEastAsia" w:hAnsiTheme="minorHAnsi" w:cstheme="minorBidi"/>
          <w:kern w:val="2"/>
          <w:sz w:val="22"/>
          <w:szCs w:val="22"/>
          <w14:ligatures w14:val="standardContextual"/>
        </w:rPr>
      </w:pPr>
      <w:r>
        <w:t>6.5.3.5</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_Toc145070922 \h </w:instrText>
      </w:r>
      <w:r>
        <w:fldChar w:fldCharType="separate"/>
      </w:r>
      <w:r>
        <w:t>45</w:t>
      </w:r>
      <w:r>
        <w:fldChar w:fldCharType="end"/>
      </w:r>
    </w:p>
    <w:p w14:paraId="3FA7F0A1" w14:textId="2E430555" w:rsidR="0036649A" w:rsidRDefault="0036649A">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Unwanted emissions</w:t>
      </w:r>
      <w:r>
        <w:tab/>
      </w:r>
      <w:r>
        <w:fldChar w:fldCharType="begin"/>
      </w:r>
      <w:r>
        <w:instrText xml:space="preserve"> PAGEREF _Toc145070923 \h </w:instrText>
      </w:r>
      <w:r>
        <w:fldChar w:fldCharType="separate"/>
      </w:r>
      <w:r>
        <w:t>45</w:t>
      </w:r>
      <w:r>
        <w:fldChar w:fldCharType="end"/>
      </w:r>
    </w:p>
    <w:p w14:paraId="28C72A41" w14:textId="31AA478C" w:rsidR="0036649A" w:rsidRDefault="0036649A">
      <w:pPr>
        <w:pStyle w:val="TOC3"/>
        <w:rPr>
          <w:rFonts w:asciiTheme="minorHAnsi" w:eastAsiaTheme="minorEastAsia" w:hAnsiTheme="minorHAnsi" w:cstheme="minorBidi"/>
          <w:kern w:val="2"/>
          <w:sz w:val="22"/>
          <w:szCs w:val="22"/>
          <w14:ligatures w14:val="standardContextual"/>
        </w:rPr>
      </w:pPr>
      <w:r>
        <w:t>6.6.1</w:t>
      </w:r>
      <w:r>
        <w:rPr>
          <w:rFonts w:asciiTheme="minorHAnsi" w:eastAsiaTheme="minorEastAsia" w:hAnsiTheme="minorHAnsi" w:cstheme="minorBidi"/>
          <w:kern w:val="2"/>
          <w:sz w:val="22"/>
          <w:szCs w:val="22"/>
          <w14:ligatures w14:val="standardContextual"/>
        </w:rPr>
        <w:tab/>
      </w:r>
      <w:r>
        <w:t>Transmitter spurious emissions</w:t>
      </w:r>
      <w:r>
        <w:tab/>
      </w:r>
      <w:r>
        <w:fldChar w:fldCharType="begin"/>
      </w:r>
      <w:r>
        <w:instrText xml:space="preserve"> PAGEREF _Toc145070924 \h </w:instrText>
      </w:r>
      <w:r>
        <w:fldChar w:fldCharType="separate"/>
      </w:r>
      <w:r>
        <w:t>45</w:t>
      </w:r>
      <w:r>
        <w:fldChar w:fldCharType="end"/>
      </w:r>
    </w:p>
    <w:p w14:paraId="7BACCA50" w14:textId="5D023A60" w:rsidR="0036649A" w:rsidRDefault="0036649A">
      <w:pPr>
        <w:pStyle w:val="TOC4"/>
        <w:rPr>
          <w:rFonts w:asciiTheme="minorHAnsi" w:eastAsiaTheme="minorEastAsia" w:hAnsiTheme="minorHAnsi" w:cstheme="minorBidi"/>
          <w:kern w:val="2"/>
          <w:sz w:val="22"/>
          <w:szCs w:val="22"/>
          <w14:ligatures w14:val="standardContextual"/>
        </w:rPr>
      </w:pPr>
      <w:r>
        <w:t>6.6.1.1</w:t>
      </w:r>
      <w:r>
        <w:rPr>
          <w:rFonts w:asciiTheme="minorHAnsi" w:eastAsiaTheme="minorEastAsia" w:hAnsiTheme="minorHAnsi" w:cstheme="minorBidi"/>
          <w:kern w:val="2"/>
          <w:sz w:val="22"/>
          <w:szCs w:val="22"/>
          <w14:ligatures w14:val="standardContextual"/>
        </w:rPr>
        <w:tab/>
      </w:r>
      <w:r>
        <w:t>Mandatory Requirements</w:t>
      </w:r>
      <w:r>
        <w:tab/>
      </w:r>
      <w:r>
        <w:fldChar w:fldCharType="begin"/>
      </w:r>
      <w:r>
        <w:instrText xml:space="preserve"> PAGEREF _Toc145070925 \h </w:instrText>
      </w:r>
      <w:r>
        <w:fldChar w:fldCharType="separate"/>
      </w:r>
      <w:r>
        <w:t>46</w:t>
      </w:r>
      <w:r>
        <w:fldChar w:fldCharType="end"/>
      </w:r>
    </w:p>
    <w:p w14:paraId="2EDA62F0" w14:textId="0AF95F5F" w:rsidR="0036649A" w:rsidRDefault="0036649A">
      <w:pPr>
        <w:pStyle w:val="TOC5"/>
        <w:rPr>
          <w:rFonts w:asciiTheme="minorHAnsi" w:eastAsiaTheme="minorEastAsia" w:hAnsiTheme="minorHAnsi" w:cstheme="minorBidi"/>
          <w:kern w:val="2"/>
          <w:sz w:val="22"/>
          <w:szCs w:val="22"/>
          <w14:ligatures w14:val="standardContextual"/>
        </w:rPr>
      </w:pPr>
      <w:r>
        <w:t>6.6.1.1.1</w:t>
      </w:r>
      <w:r>
        <w:rPr>
          <w:rFonts w:asciiTheme="minorHAnsi" w:eastAsiaTheme="minorEastAsia" w:hAnsiTheme="minorHAnsi" w:cstheme="minorBidi"/>
          <w:kern w:val="2"/>
          <w:sz w:val="22"/>
          <w:szCs w:val="22"/>
          <w14:ligatures w14:val="standardContextual"/>
        </w:rPr>
        <w:tab/>
      </w:r>
      <w:r>
        <w:t>Minimum requirement (Category A)</w:t>
      </w:r>
      <w:r>
        <w:tab/>
      </w:r>
      <w:r>
        <w:fldChar w:fldCharType="begin"/>
      </w:r>
      <w:r>
        <w:instrText xml:space="preserve"> PAGEREF _Toc145070926 \h </w:instrText>
      </w:r>
      <w:r>
        <w:fldChar w:fldCharType="separate"/>
      </w:r>
      <w:r>
        <w:t>46</w:t>
      </w:r>
      <w:r>
        <w:fldChar w:fldCharType="end"/>
      </w:r>
    </w:p>
    <w:p w14:paraId="0B125F0B" w14:textId="541BBA74" w:rsidR="0036649A" w:rsidRDefault="0036649A">
      <w:pPr>
        <w:pStyle w:val="TOC5"/>
        <w:rPr>
          <w:rFonts w:asciiTheme="minorHAnsi" w:eastAsiaTheme="minorEastAsia" w:hAnsiTheme="minorHAnsi" w:cstheme="minorBidi"/>
          <w:kern w:val="2"/>
          <w:sz w:val="22"/>
          <w:szCs w:val="22"/>
          <w14:ligatures w14:val="standardContextual"/>
        </w:rPr>
      </w:pPr>
      <w:r>
        <w:t>6.6.1.1.2</w:t>
      </w:r>
      <w:r>
        <w:rPr>
          <w:rFonts w:asciiTheme="minorHAnsi" w:eastAsiaTheme="minorEastAsia" w:hAnsiTheme="minorHAnsi" w:cstheme="minorBidi"/>
          <w:kern w:val="2"/>
          <w:sz w:val="22"/>
          <w:szCs w:val="22"/>
          <w14:ligatures w14:val="standardContextual"/>
        </w:rPr>
        <w:tab/>
      </w:r>
      <w:r>
        <w:t>Minimum requirement (Category B)</w:t>
      </w:r>
      <w:r>
        <w:tab/>
      </w:r>
      <w:r>
        <w:fldChar w:fldCharType="begin"/>
      </w:r>
      <w:r>
        <w:instrText xml:space="preserve"> PAGEREF _Toc145070927 \h </w:instrText>
      </w:r>
      <w:r>
        <w:fldChar w:fldCharType="separate"/>
      </w:r>
      <w:r>
        <w:t>46</w:t>
      </w:r>
      <w:r>
        <w:fldChar w:fldCharType="end"/>
      </w:r>
    </w:p>
    <w:p w14:paraId="5AD4D1E8" w14:textId="74A8CC98" w:rsidR="0036649A" w:rsidRDefault="0036649A">
      <w:pPr>
        <w:pStyle w:val="TOC5"/>
        <w:rPr>
          <w:rFonts w:asciiTheme="minorHAnsi" w:eastAsiaTheme="minorEastAsia" w:hAnsiTheme="minorHAnsi" w:cstheme="minorBidi"/>
          <w:kern w:val="2"/>
          <w:sz w:val="22"/>
          <w:szCs w:val="22"/>
          <w14:ligatures w14:val="standardContextual"/>
        </w:rPr>
      </w:pPr>
      <w:r>
        <w:t>6.6.1.1.3</w:t>
      </w:r>
      <w:r>
        <w:rPr>
          <w:rFonts w:asciiTheme="minorHAnsi" w:eastAsiaTheme="minorEastAsia" w:hAnsiTheme="minorHAnsi" w:cstheme="minorBidi"/>
          <w:kern w:val="2"/>
          <w:sz w:val="22"/>
          <w:szCs w:val="22"/>
          <w14:ligatures w14:val="standardContextual"/>
        </w:rPr>
        <w:tab/>
      </w:r>
      <w:r>
        <w:t>Additional minimum requirement for BC2 (Category B)</w:t>
      </w:r>
      <w:r>
        <w:tab/>
      </w:r>
      <w:r>
        <w:fldChar w:fldCharType="begin"/>
      </w:r>
      <w:r>
        <w:instrText xml:space="preserve"> PAGEREF _Toc145070928 \h </w:instrText>
      </w:r>
      <w:r>
        <w:fldChar w:fldCharType="separate"/>
      </w:r>
      <w:r>
        <w:t>46</w:t>
      </w:r>
      <w:r>
        <w:fldChar w:fldCharType="end"/>
      </w:r>
    </w:p>
    <w:p w14:paraId="318591DD" w14:textId="1A8C1CB0" w:rsidR="0036649A" w:rsidRDefault="0036649A">
      <w:pPr>
        <w:pStyle w:val="TOC4"/>
        <w:rPr>
          <w:rFonts w:asciiTheme="minorHAnsi" w:eastAsiaTheme="minorEastAsia" w:hAnsiTheme="minorHAnsi" w:cstheme="minorBidi"/>
          <w:kern w:val="2"/>
          <w:sz w:val="22"/>
          <w:szCs w:val="22"/>
          <w14:ligatures w14:val="standardContextual"/>
        </w:rPr>
      </w:pPr>
      <w:r>
        <w:t>6.6.1.2</w:t>
      </w:r>
      <w:r>
        <w:rPr>
          <w:rFonts w:asciiTheme="minorHAnsi" w:eastAsiaTheme="minorEastAsia" w:hAnsiTheme="minorHAnsi" w:cstheme="minorBidi"/>
          <w:kern w:val="2"/>
          <w:sz w:val="22"/>
          <w:szCs w:val="22"/>
          <w14:ligatures w14:val="standardContextual"/>
        </w:rPr>
        <w:tab/>
      </w:r>
      <w:r>
        <w:t>Protection of the BS receiver of own or different BS</w:t>
      </w:r>
      <w:r>
        <w:tab/>
      </w:r>
      <w:r>
        <w:fldChar w:fldCharType="begin"/>
      </w:r>
      <w:r>
        <w:instrText xml:space="preserve"> PAGEREF _Toc145070929 \h </w:instrText>
      </w:r>
      <w:r>
        <w:fldChar w:fldCharType="separate"/>
      </w:r>
      <w:r>
        <w:t>47</w:t>
      </w:r>
      <w:r>
        <w:fldChar w:fldCharType="end"/>
      </w:r>
    </w:p>
    <w:p w14:paraId="6C39AA4B" w14:textId="22C2D0DE" w:rsidR="0036649A" w:rsidRDefault="0036649A">
      <w:pPr>
        <w:pStyle w:val="TOC5"/>
        <w:rPr>
          <w:rFonts w:asciiTheme="minorHAnsi" w:eastAsiaTheme="minorEastAsia" w:hAnsiTheme="minorHAnsi" w:cstheme="minorBidi"/>
          <w:kern w:val="2"/>
          <w:sz w:val="22"/>
          <w:szCs w:val="22"/>
          <w14:ligatures w14:val="standardContextual"/>
        </w:rPr>
      </w:pPr>
      <w:r>
        <w:t>6.6.1.2.1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_Toc145070930 \h </w:instrText>
      </w:r>
      <w:r>
        <w:fldChar w:fldCharType="separate"/>
      </w:r>
      <w:r>
        <w:t>47</w:t>
      </w:r>
      <w:r>
        <w:fldChar w:fldCharType="end"/>
      </w:r>
    </w:p>
    <w:p w14:paraId="7B46E55F" w14:textId="4A8C1999" w:rsidR="0036649A" w:rsidRDefault="0036649A">
      <w:pPr>
        <w:pStyle w:val="TOC4"/>
        <w:rPr>
          <w:rFonts w:asciiTheme="minorHAnsi" w:eastAsiaTheme="minorEastAsia" w:hAnsiTheme="minorHAnsi" w:cstheme="minorBidi"/>
          <w:kern w:val="2"/>
          <w:sz w:val="22"/>
          <w:szCs w:val="22"/>
          <w14:ligatures w14:val="standardContextual"/>
        </w:rPr>
      </w:pPr>
      <w:r>
        <w:t>6.6.1.3</w:t>
      </w:r>
      <w:r>
        <w:rPr>
          <w:rFonts w:asciiTheme="minorHAnsi" w:eastAsiaTheme="minorEastAsia" w:hAnsiTheme="minorHAnsi" w:cstheme="minorBidi"/>
          <w:kern w:val="2"/>
          <w:sz w:val="22"/>
          <w:szCs w:val="22"/>
          <w14:ligatures w14:val="standardContextual"/>
        </w:rPr>
        <w:tab/>
      </w:r>
      <w:r>
        <w:t>Additional spurious emissions requirements</w:t>
      </w:r>
      <w:r>
        <w:tab/>
      </w:r>
      <w:r>
        <w:fldChar w:fldCharType="begin"/>
      </w:r>
      <w:r>
        <w:instrText xml:space="preserve"> PAGEREF _Toc145070931 \h </w:instrText>
      </w:r>
      <w:r>
        <w:fldChar w:fldCharType="separate"/>
      </w:r>
      <w:r>
        <w:t>47</w:t>
      </w:r>
      <w:r>
        <w:fldChar w:fldCharType="end"/>
      </w:r>
    </w:p>
    <w:p w14:paraId="69DA5D87" w14:textId="38D3AEAC" w:rsidR="0036649A" w:rsidRDefault="0036649A">
      <w:pPr>
        <w:pStyle w:val="TOC5"/>
        <w:rPr>
          <w:rFonts w:asciiTheme="minorHAnsi" w:eastAsiaTheme="minorEastAsia" w:hAnsiTheme="minorHAnsi" w:cstheme="minorBidi"/>
          <w:kern w:val="2"/>
          <w:sz w:val="22"/>
          <w:szCs w:val="22"/>
          <w14:ligatures w14:val="standardContextual"/>
        </w:rPr>
      </w:pPr>
      <w:r>
        <w:t>6.6.1.3.1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_Toc145070932 \h </w:instrText>
      </w:r>
      <w:r>
        <w:fldChar w:fldCharType="separate"/>
      </w:r>
      <w:r>
        <w:t>47</w:t>
      </w:r>
      <w:r>
        <w:fldChar w:fldCharType="end"/>
      </w:r>
    </w:p>
    <w:p w14:paraId="7942F329" w14:textId="50C9566D" w:rsidR="0036649A" w:rsidRDefault="0036649A">
      <w:pPr>
        <w:pStyle w:val="TOC4"/>
        <w:rPr>
          <w:rFonts w:asciiTheme="minorHAnsi" w:eastAsiaTheme="minorEastAsia" w:hAnsiTheme="minorHAnsi" w:cstheme="minorBidi"/>
          <w:kern w:val="2"/>
          <w:sz w:val="22"/>
          <w:szCs w:val="22"/>
          <w14:ligatures w14:val="standardContextual"/>
        </w:rPr>
      </w:pPr>
      <w:r>
        <w:t>6.6.1.4</w:t>
      </w:r>
      <w:r>
        <w:rPr>
          <w:rFonts w:asciiTheme="minorHAnsi" w:eastAsiaTheme="minorEastAsia" w:hAnsiTheme="minorHAnsi" w:cstheme="minorBidi"/>
          <w:kern w:val="2"/>
          <w:sz w:val="22"/>
          <w:szCs w:val="22"/>
          <w14:ligatures w14:val="standardContextual"/>
        </w:rPr>
        <w:tab/>
      </w:r>
      <w:r>
        <w:t>Co-location with other base stations</w:t>
      </w:r>
      <w:r>
        <w:tab/>
      </w:r>
      <w:r>
        <w:fldChar w:fldCharType="begin"/>
      </w:r>
      <w:r>
        <w:instrText xml:space="preserve"> PAGEREF _Toc145070933 \h </w:instrText>
      </w:r>
      <w:r>
        <w:fldChar w:fldCharType="separate"/>
      </w:r>
      <w:r>
        <w:t>56</w:t>
      </w:r>
      <w:r>
        <w:fldChar w:fldCharType="end"/>
      </w:r>
    </w:p>
    <w:p w14:paraId="1877540C" w14:textId="61CDC5B8" w:rsidR="0036649A" w:rsidRDefault="0036649A">
      <w:pPr>
        <w:pStyle w:val="TOC5"/>
        <w:rPr>
          <w:rFonts w:asciiTheme="minorHAnsi" w:eastAsiaTheme="minorEastAsia" w:hAnsiTheme="minorHAnsi" w:cstheme="minorBidi"/>
          <w:kern w:val="2"/>
          <w:sz w:val="22"/>
          <w:szCs w:val="22"/>
          <w14:ligatures w14:val="standardContextual"/>
        </w:rPr>
      </w:pPr>
      <w:r>
        <w:t>6.6.1.4.1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_Toc145070934 \h </w:instrText>
      </w:r>
      <w:r>
        <w:fldChar w:fldCharType="separate"/>
      </w:r>
      <w:r>
        <w:t>56</w:t>
      </w:r>
      <w:r>
        <w:fldChar w:fldCharType="end"/>
      </w:r>
    </w:p>
    <w:p w14:paraId="34E0166B" w14:textId="296FDCC5" w:rsidR="0036649A" w:rsidRDefault="0036649A">
      <w:pPr>
        <w:pStyle w:val="TOC3"/>
        <w:rPr>
          <w:rFonts w:asciiTheme="minorHAnsi" w:eastAsiaTheme="minorEastAsia" w:hAnsiTheme="minorHAnsi" w:cstheme="minorBidi"/>
          <w:kern w:val="2"/>
          <w:sz w:val="22"/>
          <w:szCs w:val="22"/>
          <w14:ligatures w14:val="standardContextual"/>
        </w:rPr>
      </w:pPr>
      <w:r>
        <w:t>6.6.2</w:t>
      </w:r>
      <w:r>
        <w:rPr>
          <w:rFonts w:asciiTheme="minorHAnsi" w:eastAsiaTheme="minorEastAsia" w:hAnsiTheme="minorHAnsi" w:cstheme="minorBidi"/>
          <w:kern w:val="2"/>
          <w:sz w:val="22"/>
          <w:szCs w:val="22"/>
          <w14:ligatures w14:val="standardContextual"/>
        </w:rPr>
        <w:tab/>
      </w:r>
      <w:r>
        <w:t>Operating band unwanted emissions</w:t>
      </w:r>
      <w:r>
        <w:tab/>
      </w:r>
      <w:r>
        <w:fldChar w:fldCharType="begin"/>
      </w:r>
      <w:r>
        <w:instrText xml:space="preserve"> PAGEREF _Toc145070935 \h </w:instrText>
      </w:r>
      <w:r>
        <w:fldChar w:fldCharType="separate"/>
      </w:r>
      <w:r>
        <w:t>62</w:t>
      </w:r>
      <w:r>
        <w:fldChar w:fldCharType="end"/>
      </w:r>
    </w:p>
    <w:p w14:paraId="13C8DA58" w14:textId="639584E6" w:rsidR="0036649A" w:rsidRDefault="0036649A">
      <w:pPr>
        <w:pStyle w:val="TOC4"/>
        <w:rPr>
          <w:rFonts w:asciiTheme="minorHAnsi" w:eastAsiaTheme="minorEastAsia" w:hAnsiTheme="minorHAnsi" w:cstheme="minorBidi"/>
          <w:kern w:val="2"/>
          <w:sz w:val="22"/>
          <w:szCs w:val="22"/>
          <w14:ligatures w14:val="standardContextual"/>
        </w:rPr>
      </w:pPr>
      <w:r>
        <w:t>6.6.2.1</w:t>
      </w:r>
      <w:r>
        <w:rPr>
          <w:rFonts w:asciiTheme="minorHAnsi" w:eastAsiaTheme="minorEastAsia" w:hAnsiTheme="minorHAnsi" w:cstheme="minorBidi"/>
          <w:kern w:val="2"/>
          <w:sz w:val="22"/>
          <w:szCs w:val="22"/>
          <w14:ligatures w14:val="standardContextual"/>
        </w:rPr>
        <w:tab/>
      </w:r>
      <w:r>
        <w:t>General minimum requirement for Band Categories 1 and 3</w:t>
      </w:r>
      <w:r>
        <w:tab/>
      </w:r>
      <w:r>
        <w:fldChar w:fldCharType="begin"/>
      </w:r>
      <w:r>
        <w:instrText xml:space="preserve"> PAGEREF _Toc145070936 \h </w:instrText>
      </w:r>
      <w:r>
        <w:fldChar w:fldCharType="separate"/>
      </w:r>
      <w:r>
        <w:t>62</w:t>
      </w:r>
      <w:r>
        <w:fldChar w:fldCharType="end"/>
      </w:r>
    </w:p>
    <w:p w14:paraId="1B6D22C9" w14:textId="3377F618" w:rsidR="0036649A" w:rsidRDefault="0036649A">
      <w:pPr>
        <w:pStyle w:val="TOC4"/>
        <w:rPr>
          <w:rFonts w:asciiTheme="minorHAnsi" w:eastAsiaTheme="minorEastAsia" w:hAnsiTheme="minorHAnsi" w:cstheme="minorBidi"/>
          <w:kern w:val="2"/>
          <w:sz w:val="22"/>
          <w:szCs w:val="22"/>
          <w14:ligatures w14:val="standardContextual"/>
        </w:rPr>
      </w:pPr>
      <w:r>
        <w:t>6.6.2.2</w:t>
      </w:r>
      <w:r>
        <w:rPr>
          <w:rFonts w:asciiTheme="minorHAnsi" w:eastAsiaTheme="minorEastAsia" w:hAnsiTheme="minorHAnsi" w:cstheme="minorBidi"/>
          <w:kern w:val="2"/>
          <w:sz w:val="22"/>
          <w:szCs w:val="22"/>
          <w14:ligatures w14:val="standardContextual"/>
        </w:rPr>
        <w:tab/>
      </w:r>
      <w:r>
        <w:t>General minimum requirement for Band Category 2</w:t>
      </w:r>
      <w:r>
        <w:tab/>
      </w:r>
      <w:r>
        <w:fldChar w:fldCharType="begin"/>
      </w:r>
      <w:r>
        <w:instrText xml:space="preserve"> PAGEREF _Toc145070937 \h </w:instrText>
      </w:r>
      <w:r>
        <w:fldChar w:fldCharType="separate"/>
      </w:r>
      <w:r>
        <w:t>70</w:t>
      </w:r>
      <w:r>
        <w:fldChar w:fldCharType="end"/>
      </w:r>
    </w:p>
    <w:p w14:paraId="44DC3111" w14:textId="3F25E60F" w:rsidR="0036649A" w:rsidRDefault="0036649A">
      <w:pPr>
        <w:pStyle w:val="TOC4"/>
        <w:rPr>
          <w:rFonts w:asciiTheme="minorHAnsi" w:eastAsiaTheme="minorEastAsia" w:hAnsiTheme="minorHAnsi" w:cstheme="minorBidi"/>
          <w:kern w:val="2"/>
          <w:sz w:val="22"/>
          <w:szCs w:val="22"/>
          <w14:ligatures w14:val="standardContextual"/>
        </w:rPr>
      </w:pPr>
      <w:r>
        <w:t>6.6.2.3</w:t>
      </w:r>
      <w:r>
        <w:rPr>
          <w:rFonts w:asciiTheme="minorHAnsi" w:eastAsiaTheme="minorEastAsia" w:hAnsiTheme="minorHAnsi" w:cstheme="minorBidi"/>
          <w:kern w:val="2"/>
          <w:sz w:val="22"/>
          <w:szCs w:val="22"/>
          <w14:ligatures w14:val="standardContextual"/>
        </w:rPr>
        <w:tab/>
      </w:r>
      <w:r>
        <w:t>GSM/EDGE single-RAT requirements</w:t>
      </w:r>
      <w:r>
        <w:tab/>
      </w:r>
      <w:r>
        <w:fldChar w:fldCharType="begin"/>
      </w:r>
      <w:r>
        <w:instrText xml:space="preserve"> PAGEREF _Toc145070938 \h </w:instrText>
      </w:r>
      <w:r>
        <w:fldChar w:fldCharType="separate"/>
      </w:r>
      <w:r>
        <w:t>79</w:t>
      </w:r>
      <w:r>
        <w:fldChar w:fldCharType="end"/>
      </w:r>
    </w:p>
    <w:p w14:paraId="4E532DEB" w14:textId="3EB2A88A" w:rsidR="0036649A" w:rsidRDefault="0036649A">
      <w:pPr>
        <w:pStyle w:val="TOC4"/>
        <w:rPr>
          <w:rFonts w:asciiTheme="minorHAnsi" w:eastAsiaTheme="minorEastAsia" w:hAnsiTheme="minorHAnsi" w:cstheme="minorBidi"/>
          <w:kern w:val="2"/>
          <w:sz w:val="22"/>
          <w:szCs w:val="22"/>
          <w14:ligatures w14:val="standardContextual"/>
        </w:rPr>
      </w:pPr>
      <w:r>
        <w:t>6.6.2.4</w:t>
      </w:r>
      <w:r>
        <w:rPr>
          <w:rFonts w:asciiTheme="minorHAnsi" w:eastAsiaTheme="minorEastAsia" w:hAnsiTheme="minorHAnsi" w:cstheme="minorBidi"/>
          <w:kern w:val="2"/>
          <w:sz w:val="22"/>
          <w:szCs w:val="22"/>
          <w14:ligatures w14:val="standardContextual"/>
        </w:rPr>
        <w:tab/>
      </w:r>
      <w:r>
        <w:t>Additional requirements</w:t>
      </w:r>
      <w:r>
        <w:tab/>
      </w:r>
      <w:r>
        <w:fldChar w:fldCharType="begin"/>
      </w:r>
      <w:r>
        <w:instrText xml:space="preserve"> PAGEREF _Toc145070939 \h </w:instrText>
      </w:r>
      <w:r>
        <w:fldChar w:fldCharType="separate"/>
      </w:r>
      <w:r>
        <w:t>79</w:t>
      </w:r>
      <w:r>
        <w:fldChar w:fldCharType="end"/>
      </w:r>
    </w:p>
    <w:p w14:paraId="68157AEB" w14:textId="29F1F227" w:rsidR="0036649A" w:rsidRDefault="0036649A">
      <w:pPr>
        <w:pStyle w:val="TOC5"/>
        <w:rPr>
          <w:rFonts w:asciiTheme="minorHAnsi" w:eastAsiaTheme="minorEastAsia" w:hAnsiTheme="minorHAnsi" w:cstheme="minorBidi"/>
          <w:kern w:val="2"/>
          <w:sz w:val="22"/>
          <w:szCs w:val="22"/>
          <w14:ligatures w14:val="standardContextual"/>
        </w:rPr>
      </w:pPr>
      <w:r>
        <w:t>6.6.2.4.1</w:t>
      </w:r>
      <w:r>
        <w:rPr>
          <w:rFonts w:asciiTheme="minorHAnsi" w:eastAsiaTheme="minorEastAsia" w:hAnsiTheme="minorHAnsi" w:cstheme="minorBidi"/>
          <w:kern w:val="2"/>
          <w:sz w:val="22"/>
          <w:szCs w:val="22"/>
          <w14:ligatures w14:val="standardContextual"/>
        </w:rPr>
        <w:tab/>
      </w:r>
      <w:r>
        <w:t>Limits in FCC Title 47</w:t>
      </w:r>
      <w:r>
        <w:tab/>
      </w:r>
      <w:r>
        <w:fldChar w:fldCharType="begin"/>
      </w:r>
      <w:r>
        <w:instrText xml:space="preserve"> PAGEREF _Toc145070940 \h </w:instrText>
      </w:r>
      <w:r>
        <w:fldChar w:fldCharType="separate"/>
      </w:r>
      <w:r>
        <w:t>79</w:t>
      </w:r>
      <w:r>
        <w:fldChar w:fldCharType="end"/>
      </w:r>
    </w:p>
    <w:p w14:paraId="1B196E74" w14:textId="7DE547FE" w:rsidR="0036649A" w:rsidRDefault="0036649A">
      <w:pPr>
        <w:pStyle w:val="TOC5"/>
        <w:rPr>
          <w:rFonts w:asciiTheme="minorHAnsi" w:eastAsiaTheme="minorEastAsia" w:hAnsiTheme="minorHAnsi" w:cstheme="minorBidi"/>
          <w:kern w:val="2"/>
          <w:sz w:val="22"/>
          <w:szCs w:val="22"/>
          <w14:ligatures w14:val="standardContextual"/>
        </w:rPr>
      </w:pPr>
      <w:r>
        <w:t>6.6.2.4.2</w:t>
      </w:r>
      <w:r>
        <w:rPr>
          <w:rFonts w:asciiTheme="minorHAnsi" w:eastAsiaTheme="minorEastAsia" w:hAnsiTheme="minorHAnsi" w:cstheme="minorBidi"/>
          <w:kern w:val="2"/>
          <w:sz w:val="22"/>
          <w:szCs w:val="22"/>
          <w14:ligatures w14:val="standardContextual"/>
        </w:rPr>
        <w:tab/>
      </w:r>
      <w:r>
        <w:t>Unsynchronized operation for BC3</w:t>
      </w:r>
      <w:r>
        <w:tab/>
      </w:r>
      <w:r>
        <w:fldChar w:fldCharType="begin"/>
      </w:r>
      <w:r>
        <w:instrText xml:space="preserve"> PAGEREF _Toc145070941 \h </w:instrText>
      </w:r>
      <w:r>
        <w:fldChar w:fldCharType="separate"/>
      </w:r>
      <w:r>
        <w:t>79</w:t>
      </w:r>
      <w:r>
        <w:fldChar w:fldCharType="end"/>
      </w:r>
    </w:p>
    <w:p w14:paraId="39AF0CE4" w14:textId="4A56FE6F" w:rsidR="0036649A" w:rsidRDefault="0036649A">
      <w:pPr>
        <w:pStyle w:val="TOC5"/>
        <w:rPr>
          <w:rFonts w:asciiTheme="minorHAnsi" w:eastAsiaTheme="minorEastAsia" w:hAnsiTheme="minorHAnsi" w:cstheme="minorBidi"/>
          <w:kern w:val="2"/>
          <w:sz w:val="22"/>
          <w:szCs w:val="22"/>
          <w14:ligatures w14:val="standardContextual"/>
        </w:rPr>
      </w:pPr>
      <w:r>
        <w:t>6.6.2.4.3</w:t>
      </w:r>
      <w:r>
        <w:rPr>
          <w:rFonts w:asciiTheme="minorHAnsi" w:eastAsiaTheme="minorEastAsia" w:hAnsiTheme="minorHAnsi" w:cstheme="minorBidi"/>
          <w:kern w:val="2"/>
          <w:sz w:val="22"/>
          <w:szCs w:val="22"/>
          <w14:ligatures w14:val="standardContextual"/>
        </w:rPr>
        <w:tab/>
      </w:r>
      <w:r>
        <w:t>Protection of DTT</w:t>
      </w:r>
      <w:r>
        <w:tab/>
      </w:r>
      <w:r>
        <w:fldChar w:fldCharType="begin"/>
      </w:r>
      <w:r>
        <w:instrText xml:space="preserve"> PAGEREF _Toc145070942 \h </w:instrText>
      </w:r>
      <w:r>
        <w:fldChar w:fldCharType="separate"/>
      </w:r>
      <w:r>
        <w:t>79</w:t>
      </w:r>
      <w:r>
        <w:fldChar w:fldCharType="end"/>
      </w:r>
    </w:p>
    <w:p w14:paraId="0B8E5BE0" w14:textId="69115CA1" w:rsidR="0036649A" w:rsidRDefault="0036649A">
      <w:pPr>
        <w:pStyle w:val="TOC5"/>
        <w:rPr>
          <w:rFonts w:asciiTheme="minorHAnsi" w:eastAsiaTheme="minorEastAsia" w:hAnsiTheme="minorHAnsi" w:cstheme="minorBidi"/>
          <w:kern w:val="2"/>
          <w:sz w:val="22"/>
          <w:szCs w:val="22"/>
          <w14:ligatures w14:val="standardContextual"/>
        </w:rPr>
      </w:pPr>
      <w:r>
        <w:t>6.6.2.4.4</w:t>
      </w:r>
      <w:r>
        <w:rPr>
          <w:rFonts w:asciiTheme="minorHAnsi" w:eastAsiaTheme="minorEastAsia" w:hAnsiTheme="minorHAnsi" w:cstheme="minorBidi"/>
          <w:kern w:val="2"/>
          <w:sz w:val="22"/>
          <w:szCs w:val="22"/>
          <w14:ligatures w14:val="standardContextual"/>
        </w:rPr>
        <w:tab/>
      </w:r>
      <w:r>
        <w:t>Void</w:t>
      </w:r>
      <w:r>
        <w:tab/>
      </w:r>
      <w:r>
        <w:fldChar w:fldCharType="begin"/>
      </w:r>
      <w:r>
        <w:instrText xml:space="preserve"> PAGEREF _Toc145070943 \h </w:instrText>
      </w:r>
      <w:r>
        <w:fldChar w:fldCharType="separate"/>
      </w:r>
      <w:r>
        <w:t>80</w:t>
      </w:r>
      <w:r>
        <w:fldChar w:fldCharType="end"/>
      </w:r>
    </w:p>
    <w:p w14:paraId="6F675A11" w14:textId="79C3C393" w:rsidR="0036649A" w:rsidRDefault="0036649A">
      <w:pPr>
        <w:pStyle w:val="TOC5"/>
        <w:rPr>
          <w:rFonts w:asciiTheme="minorHAnsi" w:eastAsiaTheme="minorEastAsia" w:hAnsiTheme="minorHAnsi" w:cstheme="minorBidi"/>
          <w:kern w:val="2"/>
          <w:sz w:val="22"/>
          <w:szCs w:val="22"/>
          <w14:ligatures w14:val="standardContextual"/>
        </w:rPr>
      </w:pPr>
      <w:r>
        <w:t>6.6.2.4.5</w:t>
      </w:r>
      <w:r>
        <w:rPr>
          <w:rFonts w:asciiTheme="minorHAnsi" w:eastAsiaTheme="minorEastAsia" w:hAnsiTheme="minorHAnsi" w:cstheme="minorBidi"/>
          <w:kern w:val="2"/>
          <w:sz w:val="22"/>
          <w:szCs w:val="22"/>
          <w14:ligatures w14:val="standardContextual"/>
        </w:rPr>
        <w:tab/>
      </w:r>
      <w:r>
        <w:t>Co-existence with RNSS/GPS services in North America</w:t>
      </w:r>
      <w:r>
        <w:tab/>
      </w:r>
      <w:r>
        <w:fldChar w:fldCharType="begin"/>
      </w:r>
      <w:r>
        <w:instrText xml:space="preserve"> PAGEREF _Toc145070944 \h </w:instrText>
      </w:r>
      <w:r>
        <w:fldChar w:fldCharType="separate"/>
      </w:r>
      <w:r>
        <w:t>80</w:t>
      </w:r>
      <w:r>
        <w:fldChar w:fldCharType="end"/>
      </w:r>
    </w:p>
    <w:p w14:paraId="6AF73921" w14:textId="5C23EC47" w:rsidR="0036649A" w:rsidRDefault="0036649A">
      <w:pPr>
        <w:pStyle w:val="TOC5"/>
        <w:rPr>
          <w:rFonts w:asciiTheme="minorHAnsi" w:eastAsiaTheme="minorEastAsia" w:hAnsiTheme="minorHAnsi" w:cstheme="minorBidi"/>
          <w:kern w:val="2"/>
          <w:sz w:val="22"/>
          <w:szCs w:val="22"/>
          <w14:ligatures w14:val="standardContextual"/>
        </w:rPr>
      </w:pPr>
      <w:r>
        <w:t>6.6.2.4.</w:t>
      </w:r>
      <w:r>
        <w:rPr>
          <w:lang w:eastAsia="zh-CN"/>
        </w:rPr>
        <w:t>6</w:t>
      </w:r>
      <w:r>
        <w:rPr>
          <w:rFonts w:asciiTheme="minorHAnsi" w:eastAsiaTheme="minorEastAsia" w:hAnsiTheme="minorHAnsi" w:cstheme="minorBidi"/>
          <w:kern w:val="2"/>
          <w:sz w:val="22"/>
          <w:szCs w:val="22"/>
          <w14:ligatures w14:val="standardContextual"/>
        </w:rPr>
        <w:tab/>
      </w:r>
      <w:r>
        <w:t>Void</w:t>
      </w:r>
      <w:r>
        <w:tab/>
      </w:r>
      <w:r>
        <w:fldChar w:fldCharType="begin"/>
      </w:r>
      <w:r>
        <w:instrText xml:space="preserve"> PAGEREF _Toc145070945 \h </w:instrText>
      </w:r>
      <w:r>
        <w:fldChar w:fldCharType="separate"/>
      </w:r>
      <w:r>
        <w:t>80</w:t>
      </w:r>
      <w:r>
        <w:fldChar w:fldCharType="end"/>
      </w:r>
    </w:p>
    <w:p w14:paraId="2957AA0A" w14:textId="083C158D" w:rsidR="0036649A" w:rsidRDefault="0036649A">
      <w:pPr>
        <w:pStyle w:val="TOC5"/>
        <w:rPr>
          <w:rFonts w:asciiTheme="minorHAnsi" w:eastAsiaTheme="minorEastAsia" w:hAnsiTheme="minorHAnsi" w:cstheme="minorBidi"/>
          <w:kern w:val="2"/>
          <w:sz w:val="22"/>
          <w:szCs w:val="22"/>
          <w14:ligatures w14:val="standardContextual"/>
        </w:rPr>
      </w:pPr>
      <w:r>
        <w:t>6.6.2.4.7</w:t>
      </w:r>
      <w:r>
        <w:rPr>
          <w:rFonts w:asciiTheme="minorHAnsi" w:eastAsiaTheme="minorEastAsia" w:hAnsiTheme="minorHAnsi" w:cstheme="minorBidi"/>
          <w:kern w:val="2"/>
          <w:sz w:val="22"/>
          <w:szCs w:val="22"/>
          <w14:ligatures w14:val="standardContextual"/>
        </w:rPr>
        <w:tab/>
      </w:r>
      <w:r>
        <w:t>Additional band 32, 50, 51, 74, 75 and 76 unwanted emissions</w:t>
      </w:r>
      <w:r>
        <w:tab/>
      </w:r>
      <w:r>
        <w:fldChar w:fldCharType="begin"/>
      </w:r>
      <w:r>
        <w:instrText xml:space="preserve"> PAGEREF _Toc145070946 \h </w:instrText>
      </w:r>
      <w:r>
        <w:fldChar w:fldCharType="separate"/>
      </w:r>
      <w:r>
        <w:t>80</w:t>
      </w:r>
      <w:r>
        <w:fldChar w:fldCharType="end"/>
      </w:r>
    </w:p>
    <w:p w14:paraId="23230FA3" w14:textId="5F96D8B8" w:rsidR="0036649A" w:rsidRDefault="0036649A">
      <w:pPr>
        <w:pStyle w:val="TOC5"/>
        <w:rPr>
          <w:rFonts w:asciiTheme="minorHAnsi" w:eastAsiaTheme="minorEastAsia" w:hAnsiTheme="minorHAnsi" w:cstheme="minorBidi"/>
          <w:kern w:val="2"/>
          <w:sz w:val="22"/>
          <w:szCs w:val="22"/>
          <w14:ligatures w14:val="standardContextual"/>
        </w:rPr>
      </w:pPr>
      <w:r>
        <w:t>6.6.2.4.</w:t>
      </w:r>
      <w:r>
        <w:rPr>
          <w:lang w:eastAsia="zh-CN"/>
        </w:rPr>
        <w:t>8</w:t>
      </w:r>
      <w:r>
        <w:rPr>
          <w:rFonts w:asciiTheme="minorHAnsi" w:eastAsiaTheme="minorEastAsia" w:hAnsiTheme="minorHAnsi" w:cstheme="minorBidi"/>
          <w:kern w:val="2"/>
          <w:sz w:val="22"/>
          <w:szCs w:val="22"/>
          <w14:ligatures w14:val="standardContextual"/>
        </w:rPr>
        <w:tab/>
      </w:r>
      <w:r>
        <w:t>Additional requirements for band 4</w:t>
      </w:r>
      <w:r>
        <w:rPr>
          <w:lang w:eastAsia="zh-CN"/>
        </w:rPr>
        <w:t>5</w:t>
      </w:r>
      <w:r>
        <w:tab/>
      </w:r>
      <w:r>
        <w:fldChar w:fldCharType="begin"/>
      </w:r>
      <w:r>
        <w:instrText xml:space="preserve"> PAGEREF _Toc145070947 \h </w:instrText>
      </w:r>
      <w:r>
        <w:fldChar w:fldCharType="separate"/>
      </w:r>
      <w:r>
        <w:t>82</w:t>
      </w:r>
      <w:r>
        <w:fldChar w:fldCharType="end"/>
      </w:r>
    </w:p>
    <w:p w14:paraId="131B9711" w14:textId="3CC810B9" w:rsidR="0036649A" w:rsidRDefault="0036649A">
      <w:pPr>
        <w:pStyle w:val="TOC5"/>
        <w:rPr>
          <w:rFonts w:asciiTheme="minorHAnsi" w:eastAsiaTheme="minorEastAsia" w:hAnsiTheme="minorHAnsi" w:cstheme="minorBidi"/>
          <w:kern w:val="2"/>
          <w:sz w:val="22"/>
          <w:szCs w:val="22"/>
          <w14:ligatures w14:val="standardContextual"/>
        </w:rPr>
      </w:pPr>
      <w:r>
        <w:t>6.6.2.4.</w:t>
      </w:r>
      <w:r>
        <w:rPr>
          <w:lang w:eastAsia="zh-CN"/>
        </w:rPr>
        <w:t>9</w:t>
      </w:r>
      <w:r>
        <w:rPr>
          <w:rFonts w:asciiTheme="minorHAnsi" w:eastAsiaTheme="minorEastAsia" w:hAnsiTheme="minorHAnsi" w:cstheme="minorBidi"/>
          <w:kern w:val="2"/>
          <w:sz w:val="22"/>
          <w:szCs w:val="22"/>
          <w14:ligatures w14:val="standardContextual"/>
        </w:rPr>
        <w:tab/>
      </w:r>
      <w:r>
        <w:t>Additional requirements for band 4</w:t>
      </w:r>
      <w:r>
        <w:rPr>
          <w:lang w:eastAsia="zh-CN"/>
        </w:rPr>
        <w:t>8</w:t>
      </w:r>
      <w:r>
        <w:tab/>
      </w:r>
      <w:r>
        <w:fldChar w:fldCharType="begin"/>
      </w:r>
      <w:r>
        <w:instrText xml:space="preserve"> PAGEREF _Toc145070948 \h </w:instrText>
      </w:r>
      <w:r>
        <w:fldChar w:fldCharType="separate"/>
      </w:r>
      <w:r>
        <w:t>82</w:t>
      </w:r>
      <w:r>
        <w:fldChar w:fldCharType="end"/>
      </w:r>
    </w:p>
    <w:p w14:paraId="247F1928" w14:textId="47DF516D" w:rsidR="0036649A" w:rsidRDefault="0036649A">
      <w:pPr>
        <w:pStyle w:val="TOC5"/>
        <w:rPr>
          <w:rFonts w:asciiTheme="minorHAnsi" w:eastAsiaTheme="minorEastAsia" w:hAnsiTheme="minorHAnsi" w:cstheme="minorBidi"/>
          <w:kern w:val="2"/>
          <w:sz w:val="22"/>
          <w:szCs w:val="22"/>
          <w14:ligatures w14:val="standardContextual"/>
        </w:rPr>
      </w:pPr>
      <w:r>
        <w:t>6.6.2.4.10</w:t>
      </w:r>
      <w:r>
        <w:rPr>
          <w:rFonts w:asciiTheme="minorHAnsi" w:eastAsiaTheme="minorEastAsia" w:hAnsiTheme="minorHAnsi" w:cstheme="minorBidi"/>
          <w:kern w:val="2"/>
          <w:sz w:val="22"/>
          <w:szCs w:val="22"/>
          <w14:ligatures w14:val="standardContextual"/>
        </w:rPr>
        <w:tab/>
      </w:r>
      <w:r>
        <w:t>Additional requirements for band 53</w:t>
      </w:r>
      <w:r>
        <w:tab/>
      </w:r>
      <w:r>
        <w:fldChar w:fldCharType="begin"/>
      </w:r>
      <w:r>
        <w:instrText xml:space="preserve"> PAGEREF _Toc145070949 \h </w:instrText>
      </w:r>
      <w:r>
        <w:fldChar w:fldCharType="separate"/>
      </w:r>
      <w:r>
        <w:t>82</w:t>
      </w:r>
      <w:r>
        <w:fldChar w:fldCharType="end"/>
      </w:r>
    </w:p>
    <w:p w14:paraId="3AF4CCED" w14:textId="0122007B" w:rsidR="0036649A" w:rsidRDefault="0036649A">
      <w:pPr>
        <w:pStyle w:val="TOC3"/>
        <w:rPr>
          <w:rFonts w:asciiTheme="minorHAnsi" w:eastAsiaTheme="minorEastAsia" w:hAnsiTheme="minorHAnsi" w:cstheme="minorBidi"/>
          <w:kern w:val="2"/>
          <w:sz w:val="22"/>
          <w:szCs w:val="22"/>
          <w14:ligatures w14:val="standardContextual"/>
        </w:rPr>
      </w:pPr>
      <w:r>
        <w:t>6.6.3</w:t>
      </w:r>
      <w:r>
        <w:rPr>
          <w:rFonts w:asciiTheme="minorHAnsi" w:eastAsiaTheme="minorEastAsia" w:hAnsiTheme="minorHAnsi" w:cstheme="minorBidi"/>
          <w:kern w:val="2"/>
          <w:sz w:val="22"/>
          <w:szCs w:val="22"/>
          <w14:ligatures w14:val="standardContextual"/>
        </w:rPr>
        <w:tab/>
      </w:r>
      <w:r>
        <w:t>Occupied bandwidth</w:t>
      </w:r>
      <w:r>
        <w:tab/>
      </w:r>
      <w:r>
        <w:fldChar w:fldCharType="begin"/>
      </w:r>
      <w:r>
        <w:instrText xml:space="preserve"> PAGEREF _Toc145070950 \h </w:instrText>
      </w:r>
      <w:r>
        <w:fldChar w:fldCharType="separate"/>
      </w:r>
      <w:r>
        <w:t>83</w:t>
      </w:r>
      <w:r>
        <w:fldChar w:fldCharType="end"/>
      </w:r>
    </w:p>
    <w:p w14:paraId="5C667F2E" w14:textId="3A42B0CB" w:rsidR="0036649A" w:rsidRDefault="0036649A">
      <w:pPr>
        <w:pStyle w:val="TOC4"/>
        <w:rPr>
          <w:rFonts w:asciiTheme="minorHAnsi" w:eastAsiaTheme="minorEastAsia" w:hAnsiTheme="minorHAnsi" w:cstheme="minorBidi"/>
          <w:kern w:val="2"/>
          <w:sz w:val="22"/>
          <w:szCs w:val="22"/>
          <w14:ligatures w14:val="standardContextual"/>
        </w:rPr>
      </w:pPr>
      <w:r>
        <w:t>6.6.3.1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_Toc145070951 \h </w:instrText>
      </w:r>
      <w:r>
        <w:fldChar w:fldCharType="separate"/>
      </w:r>
      <w:r>
        <w:t>83</w:t>
      </w:r>
      <w:r>
        <w:fldChar w:fldCharType="end"/>
      </w:r>
    </w:p>
    <w:p w14:paraId="6329F4CE" w14:textId="02412452" w:rsidR="0036649A" w:rsidRDefault="0036649A">
      <w:pPr>
        <w:pStyle w:val="TOC3"/>
        <w:rPr>
          <w:rFonts w:asciiTheme="minorHAnsi" w:eastAsiaTheme="minorEastAsia" w:hAnsiTheme="minorHAnsi" w:cstheme="minorBidi"/>
          <w:kern w:val="2"/>
          <w:sz w:val="22"/>
          <w:szCs w:val="22"/>
          <w14:ligatures w14:val="standardContextual"/>
        </w:rPr>
      </w:pPr>
      <w:r>
        <w:t>6.6.4</w:t>
      </w:r>
      <w:r>
        <w:rPr>
          <w:rFonts w:asciiTheme="minorHAnsi" w:eastAsiaTheme="minorEastAsia" w:hAnsiTheme="minorHAnsi" w:cstheme="minorBidi"/>
          <w:kern w:val="2"/>
          <w:sz w:val="22"/>
          <w:szCs w:val="22"/>
          <w14:ligatures w14:val="standardContextual"/>
        </w:rPr>
        <w:tab/>
      </w:r>
      <w:r>
        <w:t>Adjacent Channel Leakage Power Ratio (ACLR)</w:t>
      </w:r>
      <w:r>
        <w:tab/>
      </w:r>
      <w:r>
        <w:fldChar w:fldCharType="begin"/>
      </w:r>
      <w:r>
        <w:instrText xml:space="preserve"> PAGEREF _Toc145070952 \h </w:instrText>
      </w:r>
      <w:r>
        <w:fldChar w:fldCharType="separate"/>
      </w:r>
      <w:r>
        <w:t>83</w:t>
      </w:r>
      <w:r>
        <w:fldChar w:fldCharType="end"/>
      </w:r>
    </w:p>
    <w:p w14:paraId="5BA16EA8" w14:textId="74330EF2" w:rsidR="0036649A" w:rsidRDefault="0036649A">
      <w:pPr>
        <w:pStyle w:val="TOC4"/>
        <w:rPr>
          <w:rFonts w:asciiTheme="minorHAnsi" w:eastAsiaTheme="minorEastAsia" w:hAnsiTheme="minorHAnsi" w:cstheme="minorBidi"/>
          <w:kern w:val="2"/>
          <w:sz w:val="22"/>
          <w:szCs w:val="22"/>
          <w14:ligatures w14:val="standardContextual"/>
        </w:rPr>
      </w:pPr>
      <w:r>
        <w:t>6.6.4.1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_Toc145070953 \h </w:instrText>
      </w:r>
      <w:r>
        <w:fldChar w:fldCharType="separate"/>
      </w:r>
      <w:r>
        <w:t>83</w:t>
      </w:r>
      <w:r>
        <w:fldChar w:fldCharType="end"/>
      </w:r>
    </w:p>
    <w:p w14:paraId="5B1F0B7B" w14:textId="29BFC5B5" w:rsidR="0036649A" w:rsidRDefault="0036649A">
      <w:pPr>
        <w:pStyle w:val="TOC4"/>
        <w:rPr>
          <w:rFonts w:asciiTheme="minorHAnsi" w:eastAsiaTheme="minorEastAsia" w:hAnsiTheme="minorHAnsi" w:cstheme="minorBidi"/>
          <w:kern w:val="2"/>
          <w:sz w:val="22"/>
          <w:szCs w:val="22"/>
          <w14:ligatures w14:val="standardContextual"/>
        </w:rPr>
      </w:pPr>
      <w:r>
        <w:t>6.6.4.2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_Toc145070954 \h </w:instrText>
      </w:r>
      <w:r>
        <w:fldChar w:fldCharType="separate"/>
      </w:r>
      <w:r>
        <w:t>85</w:t>
      </w:r>
      <w:r>
        <w:fldChar w:fldCharType="end"/>
      </w:r>
    </w:p>
    <w:p w14:paraId="51084F77" w14:textId="602D28EC" w:rsidR="0036649A" w:rsidRDefault="0036649A">
      <w:pPr>
        <w:pStyle w:val="TOC4"/>
        <w:rPr>
          <w:rFonts w:asciiTheme="minorHAnsi" w:eastAsiaTheme="minorEastAsia" w:hAnsiTheme="minorHAnsi" w:cstheme="minorBidi"/>
          <w:kern w:val="2"/>
          <w:sz w:val="22"/>
          <w:szCs w:val="22"/>
          <w14:ligatures w14:val="standardContextual"/>
        </w:rPr>
      </w:pPr>
      <w:r>
        <w:t>6.6.4.3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_Toc145070955 \h </w:instrText>
      </w:r>
      <w:r>
        <w:fldChar w:fldCharType="separate"/>
      </w:r>
      <w:r>
        <w:t>85</w:t>
      </w:r>
      <w:r>
        <w:fldChar w:fldCharType="end"/>
      </w:r>
    </w:p>
    <w:p w14:paraId="46DD63A5" w14:textId="395B5ED8" w:rsidR="0036649A" w:rsidRDefault="0036649A">
      <w:pPr>
        <w:pStyle w:val="TOC4"/>
        <w:rPr>
          <w:rFonts w:asciiTheme="minorHAnsi" w:eastAsiaTheme="minorEastAsia" w:hAnsiTheme="minorHAnsi" w:cstheme="minorBidi"/>
          <w:kern w:val="2"/>
          <w:sz w:val="22"/>
          <w:szCs w:val="22"/>
          <w14:ligatures w14:val="standardContextual"/>
        </w:rPr>
      </w:pPr>
      <w:r>
        <w:t>6.6.4.4</w:t>
      </w:r>
      <w:r>
        <w:rPr>
          <w:rFonts w:asciiTheme="minorHAnsi" w:eastAsiaTheme="minorEastAsia" w:hAnsiTheme="minorHAnsi" w:cstheme="minorBidi"/>
          <w:kern w:val="2"/>
          <w:sz w:val="22"/>
          <w:szCs w:val="22"/>
          <w14:ligatures w14:val="standardContextual"/>
        </w:rPr>
        <w:tab/>
      </w:r>
      <w:r>
        <w:t>Cumulative ACLR requirement in non-contiguous spectrum</w:t>
      </w:r>
      <w:r>
        <w:tab/>
      </w:r>
      <w:r>
        <w:fldChar w:fldCharType="begin"/>
      </w:r>
      <w:r>
        <w:instrText xml:space="preserve"> PAGEREF _Toc145070956 \h </w:instrText>
      </w:r>
      <w:r>
        <w:fldChar w:fldCharType="separate"/>
      </w:r>
      <w:r>
        <w:t>85</w:t>
      </w:r>
      <w:r>
        <w:fldChar w:fldCharType="end"/>
      </w:r>
    </w:p>
    <w:p w14:paraId="36447B7F" w14:textId="30C46997" w:rsidR="0036649A" w:rsidRDefault="0036649A">
      <w:pPr>
        <w:pStyle w:val="TOC4"/>
        <w:rPr>
          <w:rFonts w:asciiTheme="minorHAnsi" w:eastAsiaTheme="minorEastAsia" w:hAnsiTheme="minorHAnsi" w:cstheme="minorBidi"/>
          <w:kern w:val="2"/>
          <w:sz w:val="22"/>
          <w:szCs w:val="22"/>
          <w14:ligatures w14:val="standardContextual"/>
        </w:rPr>
      </w:pPr>
      <w:r>
        <w:t>6.6.4.</w:t>
      </w:r>
      <w:r>
        <w:rPr>
          <w:lang w:eastAsia="zh-CN"/>
        </w:rPr>
        <w:t>5</w:t>
      </w:r>
      <w:r>
        <w:rPr>
          <w:rFonts w:asciiTheme="minorHAnsi" w:eastAsiaTheme="minorEastAsia" w:hAnsiTheme="minorHAnsi" w:cstheme="minorBidi"/>
          <w:kern w:val="2"/>
          <w:sz w:val="22"/>
          <w:szCs w:val="22"/>
          <w14:ligatures w14:val="standardContextual"/>
        </w:rPr>
        <w:tab/>
      </w:r>
      <w:r>
        <w:rPr>
          <w:lang w:eastAsia="zh-CN"/>
        </w:rPr>
        <w:t>NB-IoT</w:t>
      </w:r>
      <w:r>
        <w:t xml:space="preserve"> minimum requirement</w:t>
      </w:r>
      <w:r>
        <w:tab/>
      </w:r>
      <w:r>
        <w:fldChar w:fldCharType="begin"/>
      </w:r>
      <w:r>
        <w:instrText xml:space="preserve"> PAGEREF _Toc145070957 \h </w:instrText>
      </w:r>
      <w:r>
        <w:fldChar w:fldCharType="separate"/>
      </w:r>
      <w:r>
        <w:t>87</w:t>
      </w:r>
      <w:r>
        <w:fldChar w:fldCharType="end"/>
      </w:r>
    </w:p>
    <w:p w14:paraId="7C4286B5" w14:textId="6FE0FA46" w:rsidR="0036649A" w:rsidRDefault="0036649A">
      <w:pPr>
        <w:pStyle w:val="TOC4"/>
        <w:rPr>
          <w:rFonts w:asciiTheme="minorHAnsi" w:eastAsiaTheme="minorEastAsia" w:hAnsiTheme="minorHAnsi" w:cstheme="minorBidi"/>
          <w:kern w:val="2"/>
          <w:sz w:val="22"/>
          <w:szCs w:val="22"/>
          <w14:ligatures w14:val="standardContextual"/>
        </w:rPr>
      </w:pPr>
      <w:r>
        <w:t>6.6.4.6</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_Toc145070958 \h </w:instrText>
      </w:r>
      <w:r>
        <w:fldChar w:fldCharType="separate"/>
      </w:r>
      <w:r>
        <w:t>87</w:t>
      </w:r>
      <w:r>
        <w:fldChar w:fldCharType="end"/>
      </w:r>
    </w:p>
    <w:p w14:paraId="1F36CA36" w14:textId="6F26CB0C" w:rsidR="0036649A" w:rsidRDefault="0036649A">
      <w:pPr>
        <w:pStyle w:val="TOC2"/>
        <w:rPr>
          <w:rFonts w:asciiTheme="minorHAnsi" w:eastAsiaTheme="minorEastAsia" w:hAnsiTheme="minorHAnsi" w:cstheme="minorBidi"/>
          <w:kern w:val="2"/>
          <w:sz w:val="22"/>
          <w:szCs w:val="22"/>
          <w14:ligatures w14:val="standardContextual"/>
        </w:rPr>
      </w:pPr>
      <w:r>
        <w:t>6.7</w:t>
      </w:r>
      <w:r>
        <w:rPr>
          <w:rFonts w:asciiTheme="minorHAnsi" w:eastAsiaTheme="minorEastAsia" w:hAnsiTheme="minorHAnsi" w:cstheme="minorBidi"/>
          <w:kern w:val="2"/>
          <w:sz w:val="22"/>
          <w:szCs w:val="22"/>
          <w14:ligatures w14:val="standardContextual"/>
        </w:rPr>
        <w:tab/>
      </w:r>
      <w:r>
        <w:t>Transmitter intermodulation</w:t>
      </w:r>
      <w:r>
        <w:tab/>
      </w:r>
      <w:r>
        <w:fldChar w:fldCharType="begin"/>
      </w:r>
      <w:r>
        <w:instrText xml:space="preserve"> PAGEREF _Toc145070959 \h </w:instrText>
      </w:r>
      <w:r>
        <w:fldChar w:fldCharType="separate"/>
      </w:r>
      <w:r>
        <w:t>89</w:t>
      </w:r>
      <w:r>
        <w:fldChar w:fldCharType="end"/>
      </w:r>
    </w:p>
    <w:p w14:paraId="13F84838" w14:textId="7433C2F2" w:rsidR="0036649A" w:rsidRDefault="0036649A">
      <w:pPr>
        <w:pStyle w:val="TOC3"/>
        <w:rPr>
          <w:rFonts w:asciiTheme="minorHAnsi" w:eastAsiaTheme="minorEastAsia" w:hAnsiTheme="minorHAnsi" w:cstheme="minorBidi"/>
          <w:kern w:val="2"/>
          <w:sz w:val="22"/>
          <w:szCs w:val="22"/>
          <w14:ligatures w14:val="standardContextual"/>
        </w:rPr>
      </w:pPr>
      <w:r>
        <w:t>6.7.1</w:t>
      </w:r>
      <w:r>
        <w:rPr>
          <w:rFonts w:asciiTheme="minorHAnsi" w:eastAsiaTheme="minorEastAsia" w:hAnsiTheme="minorHAnsi" w:cstheme="minorBidi"/>
          <w:kern w:val="2"/>
          <w:sz w:val="22"/>
          <w:szCs w:val="22"/>
          <w14:ligatures w14:val="standardContextual"/>
        </w:rPr>
        <w:tab/>
      </w:r>
      <w:r>
        <w:t>General minimum requirement</w:t>
      </w:r>
      <w:r>
        <w:tab/>
      </w:r>
      <w:r>
        <w:fldChar w:fldCharType="begin"/>
      </w:r>
      <w:r>
        <w:instrText xml:space="preserve"> PAGEREF _Toc145070960 \h </w:instrText>
      </w:r>
      <w:r>
        <w:fldChar w:fldCharType="separate"/>
      </w:r>
      <w:r>
        <w:t>89</w:t>
      </w:r>
      <w:r>
        <w:fldChar w:fldCharType="end"/>
      </w:r>
    </w:p>
    <w:p w14:paraId="36F75493" w14:textId="66F4560A" w:rsidR="0036649A" w:rsidRDefault="0036649A">
      <w:pPr>
        <w:pStyle w:val="TOC3"/>
        <w:rPr>
          <w:rFonts w:asciiTheme="minorHAnsi" w:eastAsiaTheme="minorEastAsia" w:hAnsiTheme="minorHAnsi" w:cstheme="minorBidi"/>
          <w:kern w:val="2"/>
          <w:sz w:val="22"/>
          <w:szCs w:val="22"/>
          <w14:ligatures w14:val="standardContextual"/>
        </w:rPr>
      </w:pPr>
      <w:r>
        <w:t>6.7.2</w:t>
      </w:r>
      <w:r>
        <w:rPr>
          <w:rFonts w:asciiTheme="minorHAnsi" w:eastAsiaTheme="minorEastAsia" w:hAnsiTheme="minorHAnsi" w:cstheme="minorBidi"/>
          <w:kern w:val="2"/>
          <w:sz w:val="22"/>
          <w:szCs w:val="22"/>
          <w14:ligatures w14:val="standardContextual"/>
        </w:rPr>
        <w:tab/>
      </w:r>
      <w:r>
        <w:t>Additional minimum requirement (BC1 and BC2)</w:t>
      </w:r>
      <w:r>
        <w:tab/>
      </w:r>
      <w:r>
        <w:fldChar w:fldCharType="begin"/>
      </w:r>
      <w:r>
        <w:instrText xml:space="preserve"> PAGEREF _Toc145070961 \h </w:instrText>
      </w:r>
      <w:r>
        <w:fldChar w:fldCharType="separate"/>
      </w:r>
      <w:r>
        <w:t>90</w:t>
      </w:r>
      <w:r>
        <w:fldChar w:fldCharType="end"/>
      </w:r>
    </w:p>
    <w:p w14:paraId="49746923" w14:textId="436572C2" w:rsidR="0036649A" w:rsidRDefault="0036649A">
      <w:pPr>
        <w:pStyle w:val="TOC3"/>
        <w:rPr>
          <w:rFonts w:asciiTheme="minorHAnsi" w:eastAsiaTheme="minorEastAsia" w:hAnsiTheme="minorHAnsi" w:cstheme="minorBidi"/>
          <w:kern w:val="2"/>
          <w:sz w:val="22"/>
          <w:szCs w:val="22"/>
          <w14:ligatures w14:val="standardContextual"/>
        </w:rPr>
      </w:pPr>
      <w:r>
        <w:t>6.7.3</w:t>
      </w:r>
      <w:r>
        <w:rPr>
          <w:rFonts w:asciiTheme="minorHAnsi" w:eastAsiaTheme="minorEastAsia" w:hAnsiTheme="minorHAnsi" w:cstheme="minorBidi"/>
          <w:kern w:val="2"/>
          <w:sz w:val="22"/>
          <w:szCs w:val="22"/>
          <w14:ligatures w14:val="standardContextual"/>
        </w:rPr>
        <w:tab/>
      </w:r>
      <w:r>
        <w:t>Additional minimum requirement (BC3)</w:t>
      </w:r>
      <w:r>
        <w:tab/>
      </w:r>
      <w:r>
        <w:fldChar w:fldCharType="begin"/>
      </w:r>
      <w:r>
        <w:instrText xml:space="preserve"> PAGEREF _Toc145070962 \h </w:instrText>
      </w:r>
      <w:r>
        <w:fldChar w:fldCharType="separate"/>
      </w:r>
      <w:r>
        <w:t>90</w:t>
      </w:r>
      <w:r>
        <w:fldChar w:fldCharType="end"/>
      </w:r>
    </w:p>
    <w:p w14:paraId="11F24679" w14:textId="1C89D2B1" w:rsidR="0036649A" w:rsidRDefault="0036649A">
      <w:pPr>
        <w:pStyle w:val="TOC3"/>
        <w:rPr>
          <w:rFonts w:asciiTheme="minorHAnsi" w:eastAsiaTheme="minorEastAsia" w:hAnsiTheme="minorHAnsi" w:cstheme="minorBidi"/>
          <w:kern w:val="2"/>
          <w:sz w:val="22"/>
          <w:szCs w:val="22"/>
          <w14:ligatures w14:val="standardContextual"/>
        </w:rPr>
      </w:pPr>
      <w:r>
        <w:t>6.7.4</w:t>
      </w:r>
      <w:r>
        <w:rPr>
          <w:rFonts w:asciiTheme="minorHAnsi" w:eastAsiaTheme="minorEastAsia" w:hAnsiTheme="minorHAnsi" w:cstheme="minorBidi"/>
          <w:kern w:val="2"/>
          <w:sz w:val="22"/>
          <w:szCs w:val="22"/>
          <w14:ligatures w14:val="standardContextual"/>
        </w:rPr>
        <w:tab/>
      </w:r>
      <w:r>
        <w:t>Additional requirements</w:t>
      </w:r>
      <w:r>
        <w:tab/>
      </w:r>
      <w:r>
        <w:fldChar w:fldCharType="begin"/>
      </w:r>
      <w:r>
        <w:instrText xml:space="preserve"> PAGEREF _Toc145070963 \h </w:instrText>
      </w:r>
      <w:r>
        <w:fldChar w:fldCharType="separate"/>
      </w:r>
      <w:r>
        <w:t>91</w:t>
      </w:r>
      <w:r>
        <w:fldChar w:fldCharType="end"/>
      </w:r>
    </w:p>
    <w:p w14:paraId="168652DF" w14:textId="0DF01A3F" w:rsidR="0036649A" w:rsidRDefault="0036649A">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Receiver characteristics</w:t>
      </w:r>
      <w:r>
        <w:tab/>
      </w:r>
      <w:r>
        <w:fldChar w:fldCharType="begin"/>
      </w:r>
      <w:r>
        <w:instrText xml:space="preserve"> PAGEREF _Toc145070964 \h </w:instrText>
      </w:r>
      <w:r>
        <w:fldChar w:fldCharType="separate"/>
      </w:r>
      <w:r>
        <w:t>91</w:t>
      </w:r>
      <w:r>
        <w:fldChar w:fldCharType="end"/>
      </w:r>
    </w:p>
    <w:p w14:paraId="3A25F05B" w14:textId="1F8776EA" w:rsidR="0036649A" w:rsidRDefault="0036649A">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_Toc145070965 \h </w:instrText>
      </w:r>
      <w:r>
        <w:fldChar w:fldCharType="separate"/>
      </w:r>
      <w:r>
        <w:t>91</w:t>
      </w:r>
      <w:r>
        <w:fldChar w:fldCharType="end"/>
      </w:r>
    </w:p>
    <w:p w14:paraId="5C82A780" w14:textId="20818946" w:rsidR="0036649A" w:rsidRDefault="0036649A">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Reference sensitivity level</w:t>
      </w:r>
      <w:r>
        <w:tab/>
      </w:r>
      <w:r>
        <w:fldChar w:fldCharType="begin"/>
      </w:r>
      <w:r>
        <w:instrText xml:space="preserve"> PAGEREF _Toc145070966 \h </w:instrText>
      </w:r>
      <w:r>
        <w:fldChar w:fldCharType="separate"/>
      </w:r>
      <w:r>
        <w:t>92</w:t>
      </w:r>
      <w:r>
        <w:fldChar w:fldCharType="end"/>
      </w:r>
    </w:p>
    <w:p w14:paraId="1B60CE8A" w14:textId="7B255427" w:rsidR="0036649A" w:rsidRDefault="0036649A">
      <w:pPr>
        <w:pStyle w:val="TOC3"/>
        <w:rPr>
          <w:rFonts w:asciiTheme="minorHAnsi" w:eastAsiaTheme="minorEastAsia" w:hAnsiTheme="minorHAnsi" w:cstheme="minorBidi"/>
          <w:kern w:val="2"/>
          <w:sz w:val="22"/>
          <w:szCs w:val="22"/>
          <w14:ligatures w14:val="standardContextual"/>
        </w:rPr>
      </w:pPr>
      <w:r>
        <w:lastRenderedPageBreak/>
        <w:t>7.2.1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_Toc145070967 \h </w:instrText>
      </w:r>
      <w:r>
        <w:fldChar w:fldCharType="separate"/>
      </w:r>
      <w:r>
        <w:t>92</w:t>
      </w:r>
      <w:r>
        <w:fldChar w:fldCharType="end"/>
      </w:r>
    </w:p>
    <w:p w14:paraId="6BE05354" w14:textId="0965F5D4" w:rsidR="0036649A" w:rsidRDefault="0036649A">
      <w:pPr>
        <w:pStyle w:val="TOC3"/>
        <w:rPr>
          <w:rFonts w:asciiTheme="minorHAnsi" w:eastAsiaTheme="minorEastAsia" w:hAnsiTheme="minorHAnsi" w:cstheme="minorBidi"/>
          <w:kern w:val="2"/>
          <w:sz w:val="22"/>
          <w:szCs w:val="22"/>
          <w14:ligatures w14:val="standardContextual"/>
        </w:rPr>
      </w:pPr>
      <w:r>
        <w:t>7.2.2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_Toc145070968 \h </w:instrText>
      </w:r>
      <w:r>
        <w:fldChar w:fldCharType="separate"/>
      </w:r>
      <w:r>
        <w:t>92</w:t>
      </w:r>
      <w:r>
        <w:fldChar w:fldCharType="end"/>
      </w:r>
    </w:p>
    <w:p w14:paraId="17E9BD7F" w14:textId="06C0CF46" w:rsidR="0036649A" w:rsidRDefault="0036649A">
      <w:pPr>
        <w:pStyle w:val="TOC3"/>
        <w:rPr>
          <w:rFonts w:asciiTheme="minorHAnsi" w:eastAsiaTheme="minorEastAsia" w:hAnsiTheme="minorHAnsi" w:cstheme="minorBidi"/>
          <w:kern w:val="2"/>
          <w:sz w:val="22"/>
          <w:szCs w:val="22"/>
          <w14:ligatures w14:val="standardContextual"/>
        </w:rPr>
      </w:pPr>
      <w:r>
        <w:t>7.2.3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_Toc145070969 \h </w:instrText>
      </w:r>
      <w:r>
        <w:fldChar w:fldCharType="separate"/>
      </w:r>
      <w:r>
        <w:t>92</w:t>
      </w:r>
      <w:r>
        <w:fldChar w:fldCharType="end"/>
      </w:r>
    </w:p>
    <w:p w14:paraId="7D176DE6" w14:textId="5F232B51" w:rsidR="0036649A" w:rsidRDefault="0036649A">
      <w:pPr>
        <w:pStyle w:val="TOC3"/>
        <w:rPr>
          <w:rFonts w:asciiTheme="minorHAnsi" w:eastAsiaTheme="minorEastAsia" w:hAnsiTheme="minorHAnsi" w:cstheme="minorBidi"/>
          <w:kern w:val="2"/>
          <w:sz w:val="22"/>
          <w:szCs w:val="22"/>
          <w14:ligatures w14:val="standardContextual"/>
        </w:rPr>
      </w:pPr>
      <w:r>
        <w:t>7.2.4</w:t>
      </w:r>
      <w:r>
        <w:rPr>
          <w:rFonts w:asciiTheme="minorHAnsi" w:eastAsiaTheme="minorEastAsia" w:hAnsiTheme="minorHAnsi" w:cstheme="minorBidi"/>
          <w:kern w:val="2"/>
          <w:sz w:val="22"/>
          <w:szCs w:val="22"/>
          <w14:ligatures w14:val="standardContextual"/>
        </w:rPr>
        <w:tab/>
      </w:r>
      <w:r>
        <w:t>GSM/EDGE minimum requirement</w:t>
      </w:r>
      <w:r>
        <w:tab/>
      </w:r>
      <w:r>
        <w:fldChar w:fldCharType="begin"/>
      </w:r>
      <w:r>
        <w:instrText xml:space="preserve"> PAGEREF _Toc145070970 \h </w:instrText>
      </w:r>
      <w:r>
        <w:fldChar w:fldCharType="separate"/>
      </w:r>
      <w:r>
        <w:t>92</w:t>
      </w:r>
      <w:r>
        <w:fldChar w:fldCharType="end"/>
      </w:r>
    </w:p>
    <w:p w14:paraId="06E01CAD" w14:textId="3E5D27B7" w:rsidR="0036649A" w:rsidRDefault="0036649A">
      <w:pPr>
        <w:pStyle w:val="TOC3"/>
        <w:rPr>
          <w:rFonts w:asciiTheme="minorHAnsi" w:eastAsiaTheme="minorEastAsia" w:hAnsiTheme="minorHAnsi" w:cstheme="minorBidi"/>
          <w:kern w:val="2"/>
          <w:sz w:val="22"/>
          <w:szCs w:val="22"/>
          <w14:ligatures w14:val="standardContextual"/>
        </w:rPr>
      </w:pPr>
      <w:r>
        <w:t>7.2.</w:t>
      </w:r>
      <w:r>
        <w:rPr>
          <w:lang w:eastAsia="zh-CN"/>
        </w:rPr>
        <w:t>5</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_Toc145070971 \h </w:instrText>
      </w:r>
      <w:r>
        <w:fldChar w:fldCharType="separate"/>
      </w:r>
      <w:r>
        <w:t>92</w:t>
      </w:r>
      <w:r>
        <w:fldChar w:fldCharType="end"/>
      </w:r>
    </w:p>
    <w:p w14:paraId="5EB8BFBC" w14:textId="484E2665" w:rsidR="0036649A" w:rsidRDefault="0036649A">
      <w:pPr>
        <w:pStyle w:val="TOC3"/>
        <w:rPr>
          <w:rFonts w:asciiTheme="minorHAnsi" w:eastAsiaTheme="minorEastAsia" w:hAnsiTheme="minorHAnsi" w:cstheme="minorBidi"/>
          <w:kern w:val="2"/>
          <w:sz w:val="22"/>
          <w:szCs w:val="22"/>
          <w14:ligatures w14:val="standardContextual"/>
        </w:rPr>
      </w:pPr>
      <w:r>
        <w:t>7.2.6</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_Toc145070972 \h </w:instrText>
      </w:r>
      <w:r>
        <w:fldChar w:fldCharType="separate"/>
      </w:r>
      <w:r>
        <w:t>92</w:t>
      </w:r>
      <w:r>
        <w:fldChar w:fldCharType="end"/>
      </w:r>
    </w:p>
    <w:p w14:paraId="70A0738C" w14:textId="5877134D" w:rsidR="0036649A" w:rsidRDefault="0036649A">
      <w:pPr>
        <w:pStyle w:val="TOC3"/>
        <w:rPr>
          <w:rFonts w:asciiTheme="minorHAnsi" w:eastAsiaTheme="minorEastAsia" w:hAnsiTheme="minorHAnsi" w:cstheme="minorBidi"/>
          <w:kern w:val="2"/>
          <w:sz w:val="22"/>
          <w:szCs w:val="22"/>
          <w14:ligatures w14:val="standardContextual"/>
        </w:rPr>
      </w:pPr>
      <w:r>
        <w:t>7.2.</w:t>
      </w:r>
      <w:r>
        <w:rPr>
          <w:lang w:eastAsia="zh-CN"/>
        </w:rPr>
        <w:t>7</w:t>
      </w:r>
      <w:r>
        <w:rPr>
          <w:rFonts w:asciiTheme="minorHAnsi" w:eastAsiaTheme="minorEastAsia" w:hAnsiTheme="minorHAnsi" w:cstheme="minorBidi"/>
          <w:kern w:val="2"/>
          <w:sz w:val="22"/>
          <w:szCs w:val="22"/>
          <w14:ligatures w14:val="standardContextual"/>
        </w:rPr>
        <w:tab/>
      </w:r>
      <w:r>
        <w:t>Void</w:t>
      </w:r>
      <w:r>
        <w:tab/>
      </w:r>
      <w:r>
        <w:fldChar w:fldCharType="begin"/>
      </w:r>
      <w:r>
        <w:instrText xml:space="preserve"> PAGEREF _Toc145070973 \h </w:instrText>
      </w:r>
      <w:r>
        <w:fldChar w:fldCharType="separate"/>
      </w:r>
      <w:r>
        <w:t>92</w:t>
      </w:r>
      <w:r>
        <w:fldChar w:fldCharType="end"/>
      </w:r>
    </w:p>
    <w:p w14:paraId="567DC369" w14:textId="6BD8FF79" w:rsidR="0036649A" w:rsidRDefault="0036649A">
      <w:pPr>
        <w:pStyle w:val="TOC2"/>
        <w:rPr>
          <w:rFonts w:asciiTheme="minorHAnsi" w:eastAsiaTheme="minorEastAsia" w:hAnsiTheme="minorHAnsi" w:cstheme="minorBidi"/>
          <w:kern w:val="2"/>
          <w:sz w:val="22"/>
          <w:szCs w:val="22"/>
          <w14:ligatures w14:val="standardContextual"/>
        </w:rPr>
      </w:pPr>
      <w:r>
        <w:t>7.3</w:t>
      </w:r>
      <w:r>
        <w:rPr>
          <w:rFonts w:asciiTheme="minorHAnsi" w:eastAsiaTheme="minorEastAsia" w:hAnsiTheme="minorHAnsi" w:cstheme="minorBidi"/>
          <w:kern w:val="2"/>
          <w:sz w:val="22"/>
          <w:szCs w:val="22"/>
          <w14:ligatures w14:val="standardContextual"/>
        </w:rPr>
        <w:tab/>
      </w:r>
      <w:r>
        <w:t>Dynamic range</w:t>
      </w:r>
      <w:r>
        <w:tab/>
      </w:r>
      <w:r>
        <w:fldChar w:fldCharType="begin"/>
      </w:r>
      <w:r>
        <w:instrText xml:space="preserve"> PAGEREF _Toc145070974 \h </w:instrText>
      </w:r>
      <w:r>
        <w:fldChar w:fldCharType="separate"/>
      </w:r>
      <w:r>
        <w:t>92</w:t>
      </w:r>
      <w:r>
        <w:fldChar w:fldCharType="end"/>
      </w:r>
    </w:p>
    <w:p w14:paraId="31BE6F3C" w14:textId="28E2CB1E" w:rsidR="0036649A" w:rsidRDefault="0036649A">
      <w:pPr>
        <w:pStyle w:val="TOC3"/>
        <w:rPr>
          <w:rFonts w:asciiTheme="minorHAnsi" w:eastAsiaTheme="minorEastAsia" w:hAnsiTheme="minorHAnsi" w:cstheme="minorBidi"/>
          <w:kern w:val="2"/>
          <w:sz w:val="22"/>
          <w:szCs w:val="22"/>
          <w14:ligatures w14:val="standardContextual"/>
        </w:rPr>
      </w:pPr>
      <w:r>
        <w:t>7.3.1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_Toc145070975 \h </w:instrText>
      </w:r>
      <w:r>
        <w:fldChar w:fldCharType="separate"/>
      </w:r>
      <w:r>
        <w:t>92</w:t>
      </w:r>
      <w:r>
        <w:fldChar w:fldCharType="end"/>
      </w:r>
    </w:p>
    <w:p w14:paraId="71BE0D56" w14:textId="3B4CB13C" w:rsidR="0036649A" w:rsidRDefault="0036649A">
      <w:pPr>
        <w:pStyle w:val="TOC3"/>
        <w:rPr>
          <w:rFonts w:asciiTheme="minorHAnsi" w:eastAsiaTheme="minorEastAsia" w:hAnsiTheme="minorHAnsi" w:cstheme="minorBidi"/>
          <w:kern w:val="2"/>
          <w:sz w:val="22"/>
          <w:szCs w:val="22"/>
          <w14:ligatures w14:val="standardContextual"/>
        </w:rPr>
      </w:pPr>
      <w:r>
        <w:t>7.3.2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_Toc145070976 \h </w:instrText>
      </w:r>
      <w:r>
        <w:fldChar w:fldCharType="separate"/>
      </w:r>
      <w:r>
        <w:t>92</w:t>
      </w:r>
      <w:r>
        <w:fldChar w:fldCharType="end"/>
      </w:r>
    </w:p>
    <w:p w14:paraId="23129375" w14:textId="72944ABB" w:rsidR="0036649A" w:rsidRDefault="0036649A">
      <w:pPr>
        <w:pStyle w:val="TOC3"/>
        <w:rPr>
          <w:rFonts w:asciiTheme="minorHAnsi" w:eastAsiaTheme="minorEastAsia" w:hAnsiTheme="minorHAnsi" w:cstheme="minorBidi"/>
          <w:kern w:val="2"/>
          <w:sz w:val="22"/>
          <w:szCs w:val="22"/>
          <w14:ligatures w14:val="standardContextual"/>
        </w:rPr>
      </w:pPr>
      <w:r>
        <w:t>7.3.3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_Toc145070977 \h </w:instrText>
      </w:r>
      <w:r>
        <w:fldChar w:fldCharType="separate"/>
      </w:r>
      <w:r>
        <w:t>93</w:t>
      </w:r>
      <w:r>
        <w:fldChar w:fldCharType="end"/>
      </w:r>
    </w:p>
    <w:p w14:paraId="1AAFA2AF" w14:textId="5C403A71" w:rsidR="0036649A" w:rsidRDefault="0036649A">
      <w:pPr>
        <w:pStyle w:val="TOC3"/>
        <w:rPr>
          <w:rFonts w:asciiTheme="minorHAnsi" w:eastAsiaTheme="minorEastAsia" w:hAnsiTheme="minorHAnsi" w:cstheme="minorBidi"/>
          <w:kern w:val="2"/>
          <w:sz w:val="22"/>
          <w:szCs w:val="22"/>
          <w14:ligatures w14:val="standardContextual"/>
        </w:rPr>
      </w:pPr>
      <w:r>
        <w:t>7.3.4</w:t>
      </w:r>
      <w:r>
        <w:rPr>
          <w:rFonts w:asciiTheme="minorHAnsi" w:eastAsiaTheme="minorEastAsia" w:hAnsiTheme="minorHAnsi" w:cstheme="minorBidi"/>
          <w:kern w:val="2"/>
          <w:sz w:val="22"/>
          <w:szCs w:val="22"/>
          <w14:ligatures w14:val="standardContextual"/>
        </w:rPr>
        <w:tab/>
      </w:r>
      <w:r>
        <w:t>GSM/EDGE minimum requirement</w:t>
      </w:r>
      <w:r>
        <w:tab/>
      </w:r>
      <w:r>
        <w:fldChar w:fldCharType="begin"/>
      </w:r>
      <w:r>
        <w:instrText xml:space="preserve"> PAGEREF _Toc145070978 \h </w:instrText>
      </w:r>
      <w:r>
        <w:fldChar w:fldCharType="separate"/>
      </w:r>
      <w:r>
        <w:t>93</w:t>
      </w:r>
      <w:r>
        <w:fldChar w:fldCharType="end"/>
      </w:r>
    </w:p>
    <w:p w14:paraId="5F00C95F" w14:textId="2C8128F4" w:rsidR="0036649A" w:rsidRDefault="0036649A">
      <w:pPr>
        <w:pStyle w:val="TOC3"/>
        <w:rPr>
          <w:rFonts w:asciiTheme="minorHAnsi" w:eastAsiaTheme="minorEastAsia" w:hAnsiTheme="minorHAnsi" w:cstheme="minorBidi"/>
          <w:kern w:val="2"/>
          <w:sz w:val="22"/>
          <w:szCs w:val="22"/>
          <w14:ligatures w14:val="standardContextual"/>
        </w:rPr>
      </w:pPr>
      <w:r>
        <w:t>7.3.</w:t>
      </w:r>
      <w:r>
        <w:rPr>
          <w:lang w:eastAsia="zh-CN"/>
        </w:rPr>
        <w:t>5</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_Toc145070979 \h </w:instrText>
      </w:r>
      <w:r>
        <w:fldChar w:fldCharType="separate"/>
      </w:r>
      <w:r>
        <w:t>93</w:t>
      </w:r>
      <w:r>
        <w:fldChar w:fldCharType="end"/>
      </w:r>
    </w:p>
    <w:p w14:paraId="3C3A2B63" w14:textId="1CEB2298" w:rsidR="0036649A" w:rsidRDefault="0036649A">
      <w:pPr>
        <w:pStyle w:val="TOC3"/>
        <w:rPr>
          <w:rFonts w:asciiTheme="minorHAnsi" w:eastAsiaTheme="minorEastAsia" w:hAnsiTheme="minorHAnsi" w:cstheme="minorBidi"/>
          <w:kern w:val="2"/>
          <w:sz w:val="22"/>
          <w:szCs w:val="22"/>
          <w14:ligatures w14:val="standardContextual"/>
        </w:rPr>
      </w:pPr>
      <w:r>
        <w:t>7.3.6</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_Toc145070980 \h </w:instrText>
      </w:r>
      <w:r>
        <w:fldChar w:fldCharType="separate"/>
      </w:r>
      <w:r>
        <w:t>93</w:t>
      </w:r>
      <w:r>
        <w:fldChar w:fldCharType="end"/>
      </w:r>
    </w:p>
    <w:p w14:paraId="1E9F41B2" w14:textId="48DA5846" w:rsidR="0036649A" w:rsidRDefault="0036649A">
      <w:pPr>
        <w:pStyle w:val="TOC2"/>
        <w:rPr>
          <w:rFonts w:asciiTheme="minorHAnsi" w:eastAsiaTheme="minorEastAsia" w:hAnsiTheme="minorHAnsi" w:cstheme="minorBidi"/>
          <w:kern w:val="2"/>
          <w:sz w:val="22"/>
          <w:szCs w:val="22"/>
          <w14:ligatures w14:val="standardContextual"/>
        </w:rPr>
      </w:pPr>
      <w:r>
        <w:t>7.4</w:t>
      </w:r>
      <w:r>
        <w:rPr>
          <w:rFonts w:asciiTheme="minorHAnsi" w:eastAsiaTheme="minorEastAsia" w:hAnsiTheme="minorHAnsi" w:cstheme="minorBidi"/>
          <w:kern w:val="2"/>
          <w:sz w:val="22"/>
          <w:szCs w:val="22"/>
          <w14:ligatures w14:val="standardContextual"/>
        </w:rPr>
        <w:tab/>
      </w:r>
      <w:r>
        <w:t>In-band selectivity and blocking</w:t>
      </w:r>
      <w:r>
        <w:tab/>
      </w:r>
      <w:r>
        <w:fldChar w:fldCharType="begin"/>
      </w:r>
      <w:r>
        <w:instrText xml:space="preserve"> PAGEREF _Toc145070981 \h </w:instrText>
      </w:r>
      <w:r>
        <w:fldChar w:fldCharType="separate"/>
      </w:r>
      <w:r>
        <w:t>93</w:t>
      </w:r>
      <w:r>
        <w:fldChar w:fldCharType="end"/>
      </w:r>
    </w:p>
    <w:p w14:paraId="5EA7FD23" w14:textId="14406634" w:rsidR="0036649A" w:rsidRDefault="0036649A">
      <w:pPr>
        <w:pStyle w:val="TOC3"/>
        <w:rPr>
          <w:rFonts w:asciiTheme="minorHAnsi" w:eastAsiaTheme="minorEastAsia" w:hAnsiTheme="minorHAnsi" w:cstheme="minorBidi"/>
          <w:kern w:val="2"/>
          <w:sz w:val="22"/>
          <w:szCs w:val="22"/>
          <w14:ligatures w14:val="standardContextual"/>
        </w:rPr>
      </w:pPr>
      <w:r>
        <w:t>7.4.1</w:t>
      </w:r>
      <w:r>
        <w:rPr>
          <w:rFonts w:asciiTheme="minorHAnsi" w:eastAsiaTheme="minorEastAsia" w:hAnsiTheme="minorHAnsi" w:cstheme="minorBidi"/>
          <w:kern w:val="2"/>
          <w:sz w:val="22"/>
          <w:szCs w:val="22"/>
          <w14:ligatures w14:val="standardContextual"/>
        </w:rPr>
        <w:tab/>
      </w:r>
      <w:r>
        <w:t>General blocking minimum requirement</w:t>
      </w:r>
      <w:r>
        <w:tab/>
      </w:r>
      <w:r>
        <w:fldChar w:fldCharType="begin"/>
      </w:r>
      <w:r>
        <w:instrText xml:space="preserve"> PAGEREF _Toc145070982 \h </w:instrText>
      </w:r>
      <w:r>
        <w:fldChar w:fldCharType="separate"/>
      </w:r>
      <w:r>
        <w:t>93</w:t>
      </w:r>
      <w:r>
        <w:fldChar w:fldCharType="end"/>
      </w:r>
    </w:p>
    <w:p w14:paraId="6DA71FBF" w14:textId="21320CBF" w:rsidR="0036649A" w:rsidRDefault="0036649A">
      <w:pPr>
        <w:pStyle w:val="TOC3"/>
        <w:rPr>
          <w:rFonts w:asciiTheme="minorHAnsi" w:eastAsiaTheme="minorEastAsia" w:hAnsiTheme="minorHAnsi" w:cstheme="minorBidi"/>
          <w:kern w:val="2"/>
          <w:sz w:val="22"/>
          <w:szCs w:val="22"/>
          <w14:ligatures w14:val="standardContextual"/>
        </w:rPr>
      </w:pPr>
      <w:r>
        <w:t>7.4.2</w:t>
      </w:r>
      <w:r>
        <w:rPr>
          <w:rFonts w:asciiTheme="minorHAnsi" w:eastAsiaTheme="minorEastAsia" w:hAnsiTheme="minorHAnsi" w:cstheme="minorBidi"/>
          <w:kern w:val="2"/>
          <w:sz w:val="22"/>
          <w:szCs w:val="22"/>
          <w14:ligatures w14:val="standardContextual"/>
        </w:rPr>
        <w:tab/>
      </w:r>
      <w:r>
        <w:t>General narrowband blocking minimum requirement</w:t>
      </w:r>
      <w:r>
        <w:tab/>
      </w:r>
      <w:r>
        <w:fldChar w:fldCharType="begin"/>
      </w:r>
      <w:r>
        <w:instrText xml:space="preserve"> PAGEREF _Toc145070983 \h </w:instrText>
      </w:r>
      <w:r>
        <w:fldChar w:fldCharType="separate"/>
      </w:r>
      <w:r>
        <w:t>95</w:t>
      </w:r>
      <w:r>
        <w:fldChar w:fldCharType="end"/>
      </w:r>
    </w:p>
    <w:p w14:paraId="3F79E224" w14:textId="379158A9" w:rsidR="0036649A" w:rsidRDefault="0036649A">
      <w:pPr>
        <w:pStyle w:val="TOC3"/>
        <w:rPr>
          <w:rFonts w:asciiTheme="minorHAnsi" w:eastAsiaTheme="minorEastAsia" w:hAnsiTheme="minorHAnsi" w:cstheme="minorBidi"/>
          <w:kern w:val="2"/>
          <w:sz w:val="22"/>
          <w:szCs w:val="22"/>
          <w14:ligatures w14:val="standardContextual"/>
        </w:rPr>
      </w:pPr>
      <w:r>
        <w:t>7.4.3</w:t>
      </w:r>
      <w:r>
        <w:rPr>
          <w:rFonts w:asciiTheme="minorHAnsi" w:eastAsiaTheme="minorEastAsia" w:hAnsiTheme="minorHAnsi" w:cstheme="minorBidi"/>
          <w:kern w:val="2"/>
          <w:sz w:val="22"/>
          <w:szCs w:val="22"/>
          <w14:ligatures w14:val="standardContextual"/>
        </w:rPr>
        <w:tab/>
      </w:r>
      <w:r>
        <w:t>Additional Narrowband blocking minimum requirement for GSM/EDGE</w:t>
      </w:r>
      <w:r>
        <w:tab/>
      </w:r>
      <w:r>
        <w:fldChar w:fldCharType="begin"/>
      </w:r>
      <w:r>
        <w:instrText xml:space="preserve"> PAGEREF _Toc145070984 \h </w:instrText>
      </w:r>
      <w:r>
        <w:fldChar w:fldCharType="separate"/>
      </w:r>
      <w:r>
        <w:t>96</w:t>
      </w:r>
      <w:r>
        <w:fldChar w:fldCharType="end"/>
      </w:r>
    </w:p>
    <w:p w14:paraId="41E54D61" w14:textId="004DAC44" w:rsidR="0036649A" w:rsidRDefault="0036649A">
      <w:pPr>
        <w:pStyle w:val="TOC3"/>
        <w:rPr>
          <w:rFonts w:asciiTheme="minorHAnsi" w:eastAsiaTheme="minorEastAsia" w:hAnsiTheme="minorHAnsi" w:cstheme="minorBidi"/>
          <w:kern w:val="2"/>
          <w:sz w:val="22"/>
          <w:szCs w:val="22"/>
          <w14:ligatures w14:val="standardContextual"/>
        </w:rPr>
      </w:pPr>
      <w:r>
        <w:t>7.4.4</w:t>
      </w:r>
      <w:r>
        <w:rPr>
          <w:rFonts w:asciiTheme="minorHAnsi" w:eastAsiaTheme="minorEastAsia" w:hAnsiTheme="minorHAnsi" w:cstheme="minorBidi"/>
          <w:kern w:val="2"/>
          <w:sz w:val="22"/>
          <w:szCs w:val="22"/>
          <w14:ligatures w14:val="standardContextual"/>
        </w:rPr>
        <w:tab/>
      </w:r>
      <w:r>
        <w:t>GSM/EDGE requirements for AM suppression</w:t>
      </w:r>
      <w:r>
        <w:tab/>
      </w:r>
      <w:r>
        <w:fldChar w:fldCharType="begin"/>
      </w:r>
      <w:r>
        <w:instrText xml:space="preserve"> PAGEREF _Toc145070985 \h </w:instrText>
      </w:r>
      <w:r>
        <w:fldChar w:fldCharType="separate"/>
      </w:r>
      <w:r>
        <w:t>96</w:t>
      </w:r>
      <w:r>
        <w:fldChar w:fldCharType="end"/>
      </w:r>
    </w:p>
    <w:p w14:paraId="14D654F6" w14:textId="4469B4BF" w:rsidR="0036649A" w:rsidRDefault="0036649A">
      <w:pPr>
        <w:pStyle w:val="TOC3"/>
        <w:rPr>
          <w:rFonts w:asciiTheme="minorHAnsi" w:eastAsiaTheme="minorEastAsia" w:hAnsiTheme="minorHAnsi" w:cstheme="minorBidi"/>
          <w:kern w:val="2"/>
          <w:sz w:val="22"/>
          <w:szCs w:val="22"/>
          <w14:ligatures w14:val="standardContextual"/>
        </w:rPr>
      </w:pPr>
      <w:r>
        <w:t>7.4.</w:t>
      </w:r>
      <w:r>
        <w:rPr>
          <w:lang w:eastAsia="zh-CN"/>
        </w:rPr>
        <w:t>5</w:t>
      </w:r>
      <w:r>
        <w:rPr>
          <w:rFonts w:asciiTheme="minorHAnsi" w:eastAsiaTheme="minorEastAsia" w:hAnsiTheme="minorHAnsi" w:cstheme="minorBidi"/>
          <w:kern w:val="2"/>
          <w:sz w:val="22"/>
          <w:szCs w:val="22"/>
          <w14:ligatures w14:val="standardContextual"/>
        </w:rPr>
        <w:tab/>
      </w:r>
      <w:r>
        <w:t>Additional BC3 blocking minimum requirement</w:t>
      </w:r>
      <w:r>
        <w:tab/>
      </w:r>
      <w:r>
        <w:fldChar w:fldCharType="begin"/>
      </w:r>
      <w:r>
        <w:instrText xml:space="preserve"> PAGEREF _Toc145070986 \h </w:instrText>
      </w:r>
      <w:r>
        <w:fldChar w:fldCharType="separate"/>
      </w:r>
      <w:r>
        <w:t>96</w:t>
      </w:r>
      <w:r>
        <w:fldChar w:fldCharType="end"/>
      </w:r>
    </w:p>
    <w:p w14:paraId="7D862938" w14:textId="09A50829" w:rsidR="0036649A" w:rsidRDefault="0036649A">
      <w:pPr>
        <w:pStyle w:val="TOC2"/>
        <w:rPr>
          <w:rFonts w:asciiTheme="minorHAnsi" w:eastAsiaTheme="minorEastAsia" w:hAnsiTheme="minorHAnsi" w:cstheme="minorBidi"/>
          <w:kern w:val="2"/>
          <w:sz w:val="22"/>
          <w:szCs w:val="22"/>
          <w14:ligatures w14:val="standardContextual"/>
        </w:rPr>
      </w:pPr>
      <w:r>
        <w:t>7.5</w:t>
      </w:r>
      <w:r>
        <w:rPr>
          <w:rFonts w:asciiTheme="minorHAnsi" w:eastAsiaTheme="minorEastAsia" w:hAnsiTheme="minorHAnsi" w:cstheme="minorBidi"/>
          <w:kern w:val="2"/>
          <w:sz w:val="22"/>
          <w:szCs w:val="22"/>
          <w14:ligatures w14:val="standardContextual"/>
        </w:rPr>
        <w:tab/>
      </w:r>
      <w:r>
        <w:t>Out-of-band blocking</w:t>
      </w:r>
      <w:r>
        <w:tab/>
      </w:r>
      <w:r>
        <w:fldChar w:fldCharType="begin"/>
      </w:r>
      <w:r>
        <w:instrText xml:space="preserve"> PAGEREF _Toc145070987 \h </w:instrText>
      </w:r>
      <w:r>
        <w:fldChar w:fldCharType="separate"/>
      </w:r>
      <w:r>
        <w:t>97</w:t>
      </w:r>
      <w:r>
        <w:fldChar w:fldCharType="end"/>
      </w:r>
    </w:p>
    <w:p w14:paraId="1EE850F7" w14:textId="58AFFF29" w:rsidR="0036649A" w:rsidRDefault="0036649A">
      <w:pPr>
        <w:pStyle w:val="TOC3"/>
        <w:rPr>
          <w:rFonts w:asciiTheme="minorHAnsi" w:eastAsiaTheme="minorEastAsia" w:hAnsiTheme="minorHAnsi" w:cstheme="minorBidi"/>
          <w:kern w:val="2"/>
          <w:sz w:val="22"/>
          <w:szCs w:val="22"/>
          <w14:ligatures w14:val="standardContextual"/>
        </w:rPr>
      </w:pPr>
      <w:r>
        <w:t>7.5.1</w:t>
      </w:r>
      <w:r>
        <w:rPr>
          <w:rFonts w:asciiTheme="minorHAnsi" w:eastAsiaTheme="minorEastAsia" w:hAnsiTheme="minorHAnsi" w:cstheme="minorBidi"/>
          <w:kern w:val="2"/>
          <w:sz w:val="22"/>
          <w:szCs w:val="22"/>
          <w14:ligatures w14:val="standardContextual"/>
        </w:rPr>
        <w:tab/>
      </w:r>
      <w:r>
        <w:t>General minimum requirement</w:t>
      </w:r>
      <w:r>
        <w:tab/>
      </w:r>
      <w:r>
        <w:fldChar w:fldCharType="begin"/>
      </w:r>
      <w:r>
        <w:instrText xml:space="preserve"> PAGEREF _Toc145070988 \h </w:instrText>
      </w:r>
      <w:r>
        <w:fldChar w:fldCharType="separate"/>
      </w:r>
      <w:r>
        <w:t>97</w:t>
      </w:r>
      <w:r>
        <w:fldChar w:fldCharType="end"/>
      </w:r>
    </w:p>
    <w:p w14:paraId="5176E4E1" w14:textId="47951FF4" w:rsidR="0036649A" w:rsidRDefault="0036649A">
      <w:pPr>
        <w:pStyle w:val="TOC3"/>
        <w:rPr>
          <w:rFonts w:asciiTheme="minorHAnsi" w:eastAsiaTheme="minorEastAsia" w:hAnsiTheme="minorHAnsi" w:cstheme="minorBidi"/>
          <w:kern w:val="2"/>
          <w:sz w:val="22"/>
          <w:szCs w:val="22"/>
          <w14:ligatures w14:val="standardContextual"/>
        </w:rPr>
      </w:pPr>
      <w:r>
        <w:t>7.5.2</w:t>
      </w:r>
      <w:r>
        <w:rPr>
          <w:rFonts w:asciiTheme="minorHAnsi" w:eastAsiaTheme="minorEastAsia" w:hAnsiTheme="minorHAnsi" w:cstheme="minorBidi"/>
          <w:kern w:val="2"/>
          <w:sz w:val="22"/>
          <w:szCs w:val="22"/>
          <w14:ligatures w14:val="standardContextual"/>
        </w:rPr>
        <w:tab/>
      </w:r>
      <w:r>
        <w:t>Co-location minimum requirement</w:t>
      </w:r>
      <w:r>
        <w:tab/>
      </w:r>
      <w:r>
        <w:fldChar w:fldCharType="begin"/>
      </w:r>
      <w:r>
        <w:instrText xml:space="preserve"> PAGEREF _Toc145070989 \h </w:instrText>
      </w:r>
      <w:r>
        <w:fldChar w:fldCharType="separate"/>
      </w:r>
      <w:r>
        <w:t>98</w:t>
      </w:r>
      <w:r>
        <w:fldChar w:fldCharType="end"/>
      </w:r>
    </w:p>
    <w:p w14:paraId="59375AB6" w14:textId="59C368BE" w:rsidR="0036649A" w:rsidRDefault="0036649A">
      <w:pPr>
        <w:pStyle w:val="TOC2"/>
        <w:rPr>
          <w:rFonts w:asciiTheme="minorHAnsi" w:eastAsiaTheme="minorEastAsia" w:hAnsiTheme="minorHAnsi" w:cstheme="minorBidi"/>
          <w:kern w:val="2"/>
          <w:sz w:val="22"/>
          <w:szCs w:val="22"/>
          <w14:ligatures w14:val="standardContextual"/>
        </w:rPr>
      </w:pPr>
      <w:r>
        <w:t>7.6</w:t>
      </w:r>
      <w:r>
        <w:rPr>
          <w:rFonts w:asciiTheme="minorHAnsi" w:eastAsiaTheme="minorEastAsia" w:hAnsiTheme="minorHAnsi" w:cstheme="minorBidi"/>
          <w:kern w:val="2"/>
          <w:sz w:val="22"/>
          <w:szCs w:val="22"/>
          <w14:ligatures w14:val="standardContextual"/>
        </w:rPr>
        <w:tab/>
      </w:r>
      <w:r>
        <w:t>Receiver spurious emissions</w:t>
      </w:r>
      <w:r>
        <w:tab/>
      </w:r>
      <w:r>
        <w:fldChar w:fldCharType="begin"/>
      </w:r>
      <w:r>
        <w:instrText xml:space="preserve"> PAGEREF _Toc145070990 \h </w:instrText>
      </w:r>
      <w:r>
        <w:fldChar w:fldCharType="separate"/>
      </w:r>
      <w:r>
        <w:t>102</w:t>
      </w:r>
      <w:r>
        <w:fldChar w:fldCharType="end"/>
      </w:r>
    </w:p>
    <w:p w14:paraId="3B9FE331" w14:textId="26B3ACD5" w:rsidR="0036649A" w:rsidRDefault="0036649A">
      <w:pPr>
        <w:pStyle w:val="TOC3"/>
        <w:rPr>
          <w:rFonts w:asciiTheme="minorHAnsi" w:eastAsiaTheme="minorEastAsia" w:hAnsiTheme="minorHAnsi" w:cstheme="minorBidi"/>
          <w:kern w:val="2"/>
          <w:sz w:val="22"/>
          <w:szCs w:val="22"/>
          <w14:ligatures w14:val="standardContextual"/>
        </w:rPr>
      </w:pPr>
      <w:r>
        <w:t>7.6.1</w:t>
      </w:r>
      <w:r>
        <w:rPr>
          <w:rFonts w:asciiTheme="minorHAnsi" w:eastAsiaTheme="minorEastAsia" w:hAnsiTheme="minorHAnsi" w:cstheme="minorBidi"/>
          <w:kern w:val="2"/>
          <w:sz w:val="22"/>
          <w:szCs w:val="22"/>
          <w14:ligatures w14:val="standardContextual"/>
        </w:rPr>
        <w:tab/>
      </w:r>
      <w:r>
        <w:t>General minimum requirement</w:t>
      </w:r>
      <w:r>
        <w:tab/>
      </w:r>
      <w:r>
        <w:fldChar w:fldCharType="begin"/>
      </w:r>
      <w:r>
        <w:instrText xml:space="preserve"> PAGEREF _Toc145070991 \h </w:instrText>
      </w:r>
      <w:r>
        <w:fldChar w:fldCharType="separate"/>
      </w:r>
      <w:r>
        <w:t>103</w:t>
      </w:r>
      <w:r>
        <w:fldChar w:fldCharType="end"/>
      </w:r>
    </w:p>
    <w:p w14:paraId="7FDB97ED" w14:textId="0E5FC3DC" w:rsidR="0036649A" w:rsidRDefault="0036649A">
      <w:pPr>
        <w:pStyle w:val="TOC3"/>
        <w:rPr>
          <w:rFonts w:asciiTheme="minorHAnsi" w:eastAsiaTheme="minorEastAsia" w:hAnsiTheme="minorHAnsi" w:cstheme="minorBidi"/>
          <w:kern w:val="2"/>
          <w:sz w:val="22"/>
          <w:szCs w:val="22"/>
          <w14:ligatures w14:val="standardContextual"/>
        </w:rPr>
      </w:pPr>
      <w:r>
        <w:t>7.6.2</w:t>
      </w:r>
      <w:r>
        <w:rPr>
          <w:rFonts w:asciiTheme="minorHAnsi" w:eastAsiaTheme="minorEastAsia" w:hAnsiTheme="minorHAnsi" w:cstheme="minorBidi"/>
          <w:kern w:val="2"/>
          <w:sz w:val="22"/>
          <w:szCs w:val="22"/>
          <w14:ligatures w14:val="standardContextual"/>
        </w:rPr>
        <w:tab/>
      </w:r>
      <w:r>
        <w:t>Additional minimum requirement for BC2 (Category B)</w:t>
      </w:r>
      <w:r>
        <w:tab/>
      </w:r>
      <w:r>
        <w:fldChar w:fldCharType="begin"/>
      </w:r>
      <w:r>
        <w:instrText xml:space="preserve"> PAGEREF _Toc145070992 \h </w:instrText>
      </w:r>
      <w:r>
        <w:fldChar w:fldCharType="separate"/>
      </w:r>
      <w:r>
        <w:t>103</w:t>
      </w:r>
      <w:r>
        <w:fldChar w:fldCharType="end"/>
      </w:r>
    </w:p>
    <w:p w14:paraId="26606A17" w14:textId="02F0C3F6" w:rsidR="0036649A" w:rsidRDefault="0036649A">
      <w:pPr>
        <w:pStyle w:val="TOC2"/>
        <w:rPr>
          <w:rFonts w:asciiTheme="minorHAnsi" w:eastAsiaTheme="minorEastAsia" w:hAnsiTheme="minorHAnsi" w:cstheme="minorBidi"/>
          <w:kern w:val="2"/>
          <w:sz w:val="22"/>
          <w:szCs w:val="22"/>
          <w14:ligatures w14:val="standardContextual"/>
        </w:rPr>
      </w:pPr>
      <w:r>
        <w:t>7.7</w:t>
      </w:r>
      <w:r>
        <w:rPr>
          <w:rFonts w:asciiTheme="minorHAnsi" w:eastAsiaTheme="minorEastAsia" w:hAnsiTheme="minorHAnsi" w:cstheme="minorBidi"/>
          <w:kern w:val="2"/>
          <w:sz w:val="22"/>
          <w:szCs w:val="22"/>
          <w14:ligatures w14:val="standardContextual"/>
        </w:rPr>
        <w:tab/>
      </w:r>
      <w:r>
        <w:t>Receiver intermodulation</w:t>
      </w:r>
      <w:r>
        <w:tab/>
      </w:r>
      <w:r>
        <w:fldChar w:fldCharType="begin"/>
      </w:r>
      <w:r>
        <w:instrText xml:space="preserve"> PAGEREF _Toc145070993 \h </w:instrText>
      </w:r>
      <w:r>
        <w:fldChar w:fldCharType="separate"/>
      </w:r>
      <w:r>
        <w:t>103</w:t>
      </w:r>
      <w:r>
        <w:fldChar w:fldCharType="end"/>
      </w:r>
    </w:p>
    <w:p w14:paraId="5BD2CC18" w14:textId="610FF26C" w:rsidR="0036649A" w:rsidRDefault="0036649A">
      <w:pPr>
        <w:pStyle w:val="TOC3"/>
        <w:rPr>
          <w:rFonts w:asciiTheme="minorHAnsi" w:eastAsiaTheme="minorEastAsia" w:hAnsiTheme="minorHAnsi" w:cstheme="minorBidi"/>
          <w:kern w:val="2"/>
          <w:sz w:val="22"/>
          <w:szCs w:val="22"/>
          <w14:ligatures w14:val="standardContextual"/>
        </w:rPr>
      </w:pPr>
      <w:r>
        <w:t>7.7.1</w:t>
      </w:r>
      <w:r>
        <w:rPr>
          <w:rFonts w:asciiTheme="minorHAnsi" w:eastAsiaTheme="minorEastAsia" w:hAnsiTheme="minorHAnsi" w:cstheme="minorBidi"/>
          <w:kern w:val="2"/>
          <w:sz w:val="22"/>
          <w:szCs w:val="22"/>
          <w14:ligatures w14:val="standardContextual"/>
        </w:rPr>
        <w:tab/>
      </w:r>
      <w:r>
        <w:t>General intermodulation minimum requirement</w:t>
      </w:r>
      <w:r>
        <w:tab/>
      </w:r>
      <w:r>
        <w:fldChar w:fldCharType="begin"/>
      </w:r>
      <w:r>
        <w:instrText xml:space="preserve"> PAGEREF _Toc145070994 \h </w:instrText>
      </w:r>
      <w:r>
        <w:fldChar w:fldCharType="separate"/>
      </w:r>
      <w:r>
        <w:t>103</w:t>
      </w:r>
      <w:r>
        <w:fldChar w:fldCharType="end"/>
      </w:r>
    </w:p>
    <w:p w14:paraId="40ECA975" w14:textId="5DAC91C2" w:rsidR="0036649A" w:rsidRDefault="0036649A">
      <w:pPr>
        <w:pStyle w:val="TOC3"/>
        <w:rPr>
          <w:rFonts w:asciiTheme="minorHAnsi" w:eastAsiaTheme="minorEastAsia" w:hAnsiTheme="minorHAnsi" w:cstheme="minorBidi"/>
          <w:kern w:val="2"/>
          <w:sz w:val="22"/>
          <w:szCs w:val="22"/>
          <w14:ligatures w14:val="standardContextual"/>
        </w:rPr>
      </w:pPr>
      <w:r>
        <w:t>7.7.2</w:t>
      </w:r>
      <w:r>
        <w:rPr>
          <w:rFonts w:asciiTheme="minorHAnsi" w:eastAsiaTheme="minorEastAsia" w:hAnsiTheme="minorHAnsi" w:cstheme="minorBidi"/>
          <w:kern w:val="2"/>
          <w:sz w:val="22"/>
          <w:szCs w:val="22"/>
          <w14:ligatures w14:val="standardContextual"/>
        </w:rPr>
        <w:tab/>
      </w:r>
      <w:r>
        <w:t>General narrowband intermodulation minimum requirement</w:t>
      </w:r>
      <w:r>
        <w:tab/>
      </w:r>
      <w:r>
        <w:fldChar w:fldCharType="begin"/>
      </w:r>
      <w:r>
        <w:instrText xml:space="preserve"> PAGEREF _Toc145070995 \h </w:instrText>
      </w:r>
      <w:r>
        <w:fldChar w:fldCharType="separate"/>
      </w:r>
      <w:r>
        <w:t>107</w:t>
      </w:r>
      <w:r>
        <w:fldChar w:fldCharType="end"/>
      </w:r>
    </w:p>
    <w:p w14:paraId="522DC731" w14:textId="012BF936" w:rsidR="0036649A" w:rsidRDefault="0036649A">
      <w:pPr>
        <w:pStyle w:val="TOC3"/>
        <w:rPr>
          <w:rFonts w:asciiTheme="minorHAnsi" w:eastAsiaTheme="minorEastAsia" w:hAnsiTheme="minorHAnsi" w:cstheme="minorBidi"/>
          <w:kern w:val="2"/>
          <w:sz w:val="22"/>
          <w:szCs w:val="22"/>
          <w14:ligatures w14:val="standardContextual"/>
        </w:rPr>
      </w:pPr>
      <w:r>
        <w:t>7.7.3</w:t>
      </w:r>
      <w:r>
        <w:rPr>
          <w:rFonts w:asciiTheme="minorHAnsi" w:eastAsiaTheme="minorEastAsia" w:hAnsiTheme="minorHAnsi" w:cstheme="minorBidi"/>
          <w:kern w:val="2"/>
          <w:sz w:val="22"/>
          <w:szCs w:val="22"/>
          <w14:ligatures w14:val="standardContextual"/>
        </w:rPr>
        <w:tab/>
      </w:r>
      <w:r>
        <w:t>Additional narrowband intermodulation minimum requirement for GSM/EDGE</w:t>
      </w:r>
      <w:r>
        <w:tab/>
      </w:r>
      <w:r>
        <w:fldChar w:fldCharType="begin"/>
      </w:r>
      <w:r>
        <w:instrText xml:space="preserve"> PAGEREF _Toc145070996 \h </w:instrText>
      </w:r>
      <w:r>
        <w:fldChar w:fldCharType="separate"/>
      </w:r>
      <w:r>
        <w:t>110</w:t>
      </w:r>
      <w:r>
        <w:fldChar w:fldCharType="end"/>
      </w:r>
    </w:p>
    <w:p w14:paraId="413F8CE6" w14:textId="42CF9FC3" w:rsidR="0036649A" w:rsidRDefault="0036649A">
      <w:pPr>
        <w:pStyle w:val="TOC2"/>
        <w:rPr>
          <w:rFonts w:asciiTheme="minorHAnsi" w:eastAsiaTheme="minorEastAsia" w:hAnsiTheme="minorHAnsi" w:cstheme="minorBidi"/>
          <w:kern w:val="2"/>
          <w:sz w:val="22"/>
          <w:szCs w:val="22"/>
          <w14:ligatures w14:val="standardContextual"/>
        </w:rPr>
      </w:pPr>
      <w:r>
        <w:t>7.8</w:t>
      </w:r>
      <w:r>
        <w:rPr>
          <w:rFonts w:asciiTheme="minorHAnsi" w:eastAsiaTheme="minorEastAsia" w:hAnsiTheme="minorHAnsi" w:cstheme="minorBidi"/>
          <w:kern w:val="2"/>
          <w:sz w:val="22"/>
          <w:szCs w:val="22"/>
          <w14:ligatures w14:val="standardContextual"/>
        </w:rPr>
        <w:tab/>
      </w:r>
      <w:r>
        <w:t>In-channel selectivity</w:t>
      </w:r>
      <w:r>
        <w:tab/>
      </w:r>
      <w:r>
        <w:fldChar w:fldCharType="begin"/>
      </w:r>
      <w:r>
        <w:instrText xml:space="preserve"> PAGEREF _Toc145070997 \h </w:instrText>
      </w:r>
      <w:r>
        <w:fldChar w:fldCharType="separate"/>
      </w:r>
      <w:r>
        <w:t>110</w:t>
      </w:r>
      <w:r>
        <w:fldChar w:fldCharType="end"/>
      </w:r>
    </w:p>
    <w:p w14:paraId="3E0D3530" w14:textId="28CFAFBA" w:rsidR="0036649A" w:rsidRDefault="0036649A">
      <w:pPr>
        <w:pStyle w:val="TOC3"/>
        <w:rPr>
          <w:rFonts w:asciiTheme="minorHAnsi" w:eastAsiaTheme="minorEastAsia" w:hAnsiTheme="minorHAnsi" w:cstheme="minorBidi"/>
          <w:kern w:val="2"/>
          <w:sz w:val="22"/>
          <w:szCs w:val="22"/>
          <w14:ligatures w14:val="standardContextual"/>
        </w:rPr>
      </w:pPr>
      <w:r>
        <w:t>7.8.1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_Toc145070998 \h </w:instrText>
      </w:r>
      <w:r>
        <w:fldChar w:fldCharType="separate"/>
      </w:r>
      <w:r>
        <w:t>110</w:t>
      </w:r>
      <w:r>
        <w:fldChar w:fldCharType="end"/>
      </w:r>
    </w:p>
    <w:p w14:paraId="1BBE3FEA" w14:textId="4E2193CD" w:rsidR="0036649A" w:rsidRDefault="0036649A">
      <w:pPr>
        <w:pStyle w:val="TOC3"/>
        <w:rPr>
          <w:rFonts w:asciiTheme="minorHAnsi" w:eastAsiaTheme="minorEastAsia" w:hAnsiTheme="minorHAnsi" w:cstheme="minorBidi"/>
          <w:kern w:val="2"/>
          <w:sz w:val="22"/>
          <w:szCs w:val="22"/>
          <w14:ligatures w14:val="standardContextual"/>
        </w:rPr>
      </w:pPr>
      <w:r>
        <w:t>7.8.2</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_Toc145070999 \h </w:instrText>
      </w:r>
      <w:r>
        <w:fldChar w:fldCharType="separate"/>
      </w:r>
      <w:r>
        <w:t>110</w:t>
      </w:r>
      <w:r>
        <w:fldChar w:fldCharType="end"/>
      </w:r>
    </w:p>
    <w:p w14:paraId="6CA6C6CD" w14:textId="3F3ED136" w:rsidR="0036649A" w:rsidRDefault="0036649A">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Performance requirements</w:t>
      </w:r>
      <w:r>
        <w:tab/>
      </w:r>
      <w:r>
        <w:fldChar w:fldCharType="begin"/>
      </w:r>
      <w:r>
        <w:instrText xml:space="preserve"> PAGEREF _Toc145071000 \h </w:instrText>
      </w:r>
      <w:r>
        <w:fldChar w:fldCharType="separate"/>
      </w:r>
      <w:r>
        <w:t>111</w:t>
      </w:r>
      <w:r>
        <w:fldChar w:fldCharType="end"/>
      </w:r>
    </w:p>
    <w:p w14:paraId="55259BA9" w14:textId="44DAB037" w:rsidR="0036649A" w:rsidRDefault="0036649A">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E-UTRA minimum requirement</w:t>
      </w:r>
      <w:r>
        <w:tab/>
      </w:r>
      <w:r>
        <w:fldChar w:fldCharType="begin"/>
      </w:r>
      <w:r>
        <w:instrText xml:space="preserve"> PAGEREF _Toc145071001 \h </w:instrText>
      </w:r>
      <w:r>
        <w:fldChar w:fldCharType="separate"/>
      </w:r>
      <w:r>
        <w:t>111</w:t>
      </w:r>
      <w:r>
        <w:fldChar w:fldCharType="end"/>
      </w:r>
    </w:p>
    <w:p w14:paraId="1ED17F88" w14:textId="277A206E" w:rsidR="0036649A" w:rsidRDefault="0036649A">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UTRA FDD minimum requirement</w:t>
      </w:r>
      <w:r>
        <w:tab/>
      </w:r>
      <w:r>
        <w:fldChar w:fldCharType="begin"/>
      </w:r>
      <w:r>
        <w:instrText xml:space="preserve"> PAGEREF _Toc145071002 \h </w:instrText>
      </w:r>
      <w:r>
        <w:fldChar w:fldCharType="separate"/>
      </w:r>
      <w:r>
        <w:t>111</w:t>
      </w:r>
      <w:r>
        <w:fldChar w:fldCharType="end"/>
      </w:r>
    </w:p>
    <w:p w14:paraId="661655C7" w14:textId="04F0F675" w:rsidR="0036649A" w:rsidRDefault="0036649A">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UTRA TDD minimum requirement</w:t>
      </w:r>
      <w:r>
        <w:tab/>
      </w:r>
      <w:r>
        <w:fldChar w:fldCharType="begin"/>
      </w:r>
      <w:r>
        <w:instrText xml:space="preserve"> PAGEREF _Toc145071003 \h </w:instrText>
      </w:r>
      <w:r>
        <w:fldChar w:fldCharType="separate"/>
      </w:r>
      <w:r>
        <w:t>111</w:t>
      </w:r>
      <w:r>
        <w:fldChar w:fldCharType="end"/>
      </w:r>
    </w:p>
    <w:p w14:paraId="01E5972D" w14:textId="4C33CA09" w:rsidR="0036649A" w:rsidRDefault="0036649A">
      <w:pPr>
        <w:pStyle w:val="TOC2"/>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GSM/EDGE minimum requirement</w:t>
      </w:r>
      <w:r>
        <w:tab/>
      </w:r>
      <w:r>
        <w:fldChar w:fldCharType="begin"/>
      </w:r>
      <w:r>
        <w:instrText xml:space="preserve"> PAGEREF _Toc145071004 \h </w:instrText>
      </w:r>
      <w:r>
        <w:fldChar w:fldCharType="separate"/>
      </w:r>
      <w:r>
        <w:t>111</w:t>
      </w:r>
      <w:r>
        <w:fldChar w:fldCharType="end"/>
      </w:r>
    </w:p>
    <w:p w14:paraId="5FE551B1" w14:textId="4413C734" w:rsidR="0036649A" w:rsidRDefault="0036649A">
      <w:pPr>
        <w:pStyle w:val="TOC2"/>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NR minimum requirement</w:t>
      </w:r>
      <w:r>
        <w:tab/>
      </w:r>
      <w:r>
        <w:fldChar w:fldCharType="begin"/>
      </w:r>
      <w:r>
        <w:instrText xml:space="preserve"> PAGEREF _Toc145071005 \h </w:instrText>
      </w:r>
      <w:r>
        <w:fldChar w:fldCharType="separate"/>
      </w:r>
      <w:r>
        <w:t>111</w:t>
      </w:r>
      <w:r>
        <w:fldChar w:fldCharType="end"/>
      </w:r>
    </w:p>
    <w:p w14:paraId="7B7BE3EB" w14:textId="59A6215D" w:rsidR="0036649A" w:rsidRDefault="0036649A">
      <w:pPr>
        <w:pStyle w:val="TOC2"/>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NB-IoT minimum requirement</w:t>
      </w:r>
      <w:r>
        <w:tab/>
      </w:r>
      <w:r>
        <w:fldChar w:fldCharType="begin"/>
      </w:r>
      <w:r>
        <w:instrText xml:space="preserve"> PAGEREF _Toc145071006 \h </w:instrText>
      </w:r>
      <w:r>
        <w:fldChar w:fldCharType="separate"/>
      </w:r>
      <w:r>
        <w:t>111</w:t>
      </w:r>
      <w:r>
        <w:fldChar w:fldCharType="end"/>
      </w:r>
    </w:p>
    <w:p w14:paraId="5AE39F70" w14:textId="4B3B8DD2" w:rsidR="0036649A" w:rsidRDefault="0036649A">
      <w:pPr>
        <w:pStyle w:val="TOC8"/>
        <w:rPr>
          <w:rFonts w:asciiTheme="minorHAnsi" w:eastAsiaTheme="minorEastAsia" w:hAnsiTheme="minorHAnsi" w:cstheme="minorBidi"/>
          <w:b w:val="0"/>
          <w:kern w:val="2"/>
          <w:szCs w:val="22"/>
          <w14:ligatures w14:val="standardContextual"/>
        </w:rPr>
      </w:pPr>
      <w:r>
        <w:t>Annex A (normative): Characteristics of interfering signals</w:t>
      </w:r>
      <w:r>
        <w:tab/>
      </w:r>
      <w:r>
        <w:fldChar w:fldCharType="begin"/>
      </w:r>
      <w:r>
        <w:instrText xml:space="preserve"> PAGEREF _Toc145071007 \h </w:instrText>
      </w:r>
      <w:r>
        <w:fldChar w:fldCharType="separate"/>
      </w:r>
      <w:r>
        <w:t>112</w:t>
      </w:r>
      <w:r>
        <w:fldChar w:fldCharType="end"/>
      </w:r>
    </w:p>
    <w:p w14:paraId="69686945" w14:textId="2E7B1C4D" w:rsidR="0036649A" w:rsidRDefault="0036649A">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UTRA FDD interfering signal</w:t>
      </w:r>
      <w:r>
        <w:tab/>
      </w:r>
      <w:r>
        <w:fldChar w:fldCharType="begin"/>
      </w:r>
      <w:r>
        <w:instrText xml:space="preserve"> PAGEREF _Toc145071008 \h </w:instrText>
      </w:r>
      <w:r>
        <w:fldChar w:fldCharType="separate"/>
      </w:r>
      <w:r>
        <w:t>112</w:t>
      </w:r>
      <w:r>
        <w:fldChar w:fldCharType="end"/>
      </w:r>
    </w:p>
    <w:p w14:paraId="659B773F" w14:textId="59E3B5B8" w:rsidR="0036649A" w:rsidRDefault="0036649A">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UTRA TDD interfering signal</w:t>
      </w:r>
      <w:r>
        <w:tab/>
      </w:r>
      <w:r>
        <w:fldChar w:fldCharType="begin"/>
      </w:r>
      <w:r>
        <w:instrText xml:space="preserve"> PAGEREF _Toc145071009 \h </w:instrText>
      </w:r>
      <w:r>
        <w:fldChar w:fldCharType="separate"/>
      </w:r>
      <w:r>
        <w:t>112</w:t>
      </w:r>
      <w:r>
        <w:fldChar w:fldCharType="end"/>
      </w:r>
    </w:p>
    <w:p w14:paraId="183A9D68" w14:textId="445BE9E4" w:rsidR="0036649A" w:rsidRDefault="0036649A">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E-UTRA interfering signal</w:t>
      </w:r>
      <w:r>
        <w:tab/>
      </w:r>
      <w:r>
        <w:fldChar w:fldCharType="begin"/>
      </w:r>
      <w:r>
        <w:instrText xml:space="preserve"> PAGEREF _Toc145071010 \h </w:instrText>
      </w:r>
      <w:r>
        <w:fldChar w:fldCharType="separate"/>
      </w:r>
      <w:r>
        <w:t>112</w:t>
      </w:r>
      <w:r>
        <w:fldChar w:fldCharType="end"/>
      </w:r>
    </w:p>
    <w:p w14:paraId="1BB55961" w14:textId="30CA9821" w:rsidR="0036649A" w:rsidRDefault="0036649A">
      <w:pPr>
        <w:pStyle w:val="TOC8"/>
        <w:rPr>
          <w:rFonts w:asciiTheme="minorHAnsi" w:eastAsiaTheme="minorEastAsia" w:hAnsiTheme="minorHAnsi" w:cstheme="minorBidi"/>
          <w:b w:val="0"/>
          <w:kern w:val="2"/>
          <w:szCs w:val="22"/>
          <w14:ligatures w14:val="standardContextual"/>
        </w:rPr>
      </w:pPr>
      <w:r>
        <w:t>Annex B (normative):  Environmental requirements for the BS equipment</w:t>
      </w:r>
      <w:r>
        <w:tab/>
      </w:r>
      <w:r>
        <w:fldChar w:fldCharType="begin"/>
      </w:r>
      <w:r>
        <w:instrText xml:space="preserve"> PAGEREF _Toc145071011 \h </w:instrText>
      </w:r>
      <w:r>
        <w:fldChar w:fldCharType="separate"/>
      </w:r>
      <w:r>
        <w:t>113</w:t>
      </w:r>
      <w:r>
        <w:fldChar w:fldCharType="end"/>
      </w:r>
    </w:p>
    <w:p w14:paraId="1732935E" w14:textId="41226E47" w:rsidR="0036649A" w:rsidRDefault="0036649A">
      <w:pPr>
        <w:pStyle w:val="TOC8"/>
        <w:rPr>
          <w:rFonts w:asciiTheme="minorHAnsi" w:eastAsiaTheme="minorEastAsia" w:hAnsiTheme="minorHAnsi" w:cstheme="minorBidi"/>
          <w:b w:val="0"/>
          <w:kern w:val="2"/>
          <w:szCs w:val="22"/>
          <w14:ligatures w14:val="standardContextual"/>
        </w:rPr>
      </w:pPr>
      <w:r>
        <w:t>Annex C (informative): Change history</w:t>
      </w:r>
      <w:r>
        <w:tab/>
      </w:r>
      <w:r>
        <w:fldChar w:fldCharType="begin"/>
      </w:r>
      <w:r>
        <w:instrText xml:space="preserve"> PAGEREF _Toc145071012 \h </w:instrText>
      </w:r>
      <w:r>
        <w:fldChar w:fldCharType="separate"/>
      </w:r>
      <w:r>
        <w:t>114</w:t>
      </w:r>
      <w:r>
        <w:fldChar w:fldCharType="end"/>
      </w:r>
    </w:p>
    <w:p w14:paraId="5F5442C5" w14:textId="21C8D8E3" w:rsidR="00080512" w:rsidRPr="009C4728" w:rsidRDefault="0036649A">
      <w:r>
        <w:fldChar w:fldCharType="end"/>
      </w:r>
    </w:p>
    <w:p w14:paraId="5F5442C6" w14:textId="77777777" w:rsidR="00C53C29" w:rsidRPr="009C4728" w:rsidRDefault="00080512" w:rsidP="00C53C29">
      <w:pPr>
        <w:pStyle w:val="Heading1"/>
      </w:pPr>
      <w:r w:rsidRPr="009C4728">
        <w:br w:type="page"/>
      </w:r>
      <w:bookmarkStart w:id="14" w:name="_Toc2086433"/>
      <w:bookmarkStart w:id="15" w:name="_Toc36025812"/>
      <w:bookmarkStart w:id="16" w:name="_Toc44584682"/>
      <w:bookmarkStart w:id="17" w:name="_Toc45868975"/>
      <w:bookmarkStart w:id="18" w:name="_Toc52553534"/>
      <w:bookmarkStart w:id="19" w:name="_Toc61111554"/>
      <w:bookmarkStart w:id="20" w:name="_Toc66807940"/>
      <w:bookmarkStart w:id="21" w:name="_Toc74834442"/>
      <w:bookmarkStart w:id="22" w:name="_Toc76502878"/>
      <w:bookmarkStart w:id="23" w:name="_Toc83039373"/>
      <w:bookmarkStart w:id="24" w:name="_Toc89850328"/>
      <w:bookmarkStart w:id="25" w:name="_Toc98663141"/>
      <w:bookmarkStart w:id="26" w:name="_Toc115091701"/>
      <w:bookmarkStart w:id="27" w:name="_Toc130866346"/>
      <w:bookmarkStart w:id="28" w:name="_Toc137382773"/>
      <w:bookmarkStart w:id="29" w:name="_Toc137401931"/>
      <w:bookmarkStart w:id="30" w:name="_Toc138891350"/>
      <w:bookmarkStart w:id="31" w:name="_Toc145070852"/>
      <w:r w:rsidR="00C53C29" w:rsidRPr="009C4728">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F5442C7" w14:textId="77777777" w:rsidR="00875760" w:rsidRPr="004D3578" w:rsidRDefault="00875760" w:rsidP="00875760">
      <w:r w:rsidRPr="004D3578">
        <w:t xml:space="preserve">This Technical </w:t>
      </w:r>
      <w:bookmarkStart w:id="32" w:name="spectype3"/>
      <w:r w:rsidRPr="00875760">
        <w:t>Specification</w:t>
      </w:r>
      <w:bookmarkEnd w:id="32"/>
      <w:r w:rsidRPr="00875760">
        <w:t xml:space="preserve"> has been</w:t>
      </w:r>
      <w:r w:rsidRPr="004D3578">
        <w:t xml:space="preserve"> produced by the 3</w:t>
      </w:r>
      <w:r>
        <w:t>rd</w:t>
      </w:r>
      <w:r w:rsidRPr="004D3578">
        <w:t xml:space="preserve"> Generation Partnership Project (3GPP).</w:t>
      </w:r>
    </w:p>
    <w:p w14:paraId="5F5442C8" w14:textId="77777777" w:rsidR="00080512" w:rsidRPr="009C4728" w:rsidRDefault="00080512">
      <w:r w:rsidRPr="009C472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F5442C9" w14:textId="77777777" w:rsidR="00080512" w:rsidRPr="009C4728" w:rsidRDefault="00080512">
      <w:pPr>
        <w:pStyle w:val="B1"/>
      </w:pPr>
      <w:r w:rsidRPr="009C4728">
        <w:t>Version x.y.z</w:t>
      </w:r>
    </w:p>
    <w:p w14:paraId="5F5442CA" w14:textId="77777777" w:rsidR="00080512" w:rsidRPr="009C4728" w:rsidRDefault="00080512">
      <w:pPr>
        <w:pStyle w:val="B1"/>
      </w:pPr>
      <w:r w:rsidRPr="009C4728">
        <w:t>where:</w:t>
      </w:r>
    </w:p>
    <w:p w14:paraId="5F5442CB" w14:textId="77777777" w:rsidR="00080512" w:rsidRPr="009C4728" w:rsidRDefault="00080512">
      <w:pPr>
        <w:pStyle w:val="B2"/>
      </w:pPr>
      <w:r w:rsidRPr="009C4728">
        <w:t>x</w:t>
      </w:r>
      <w:r w:rsidRPr="009C4728">
        <w:tab/>
        <w:t>the first digit:</w:t>
      </w:r>
    </w:p>
    <w:p w14:paraId="5F5442CC" w14:textId="77777777" w:rsidR="00080512" w:rsidRPr="009C4728" w:rsidRDefault="00080512">
      <w:pPr>
        <w:pStyle w:val="B3"/>
      </w:pPr>
      <w:r w:rsidRPr="009C4728">
        <w:t>1</w:t>
      </w:r>
      <w:r w:rsidRPr="009C4728">
        <w:tab/>
        <w:t>presented to TSG for information;</w:t>
      </w:r>
    </w:p>
    <w:p w14:paraId="5F5442CD" w14:textId="77777777" w:rsidR="00080512" w:rsidRPr="009C4728" w:rsidRDefault="00080512">
      <w:pPr>
        <w:pStyle w:val="B3"/>
      </w:pPr>
      <w:r w:rsidRPr="009C4728">
        <w:t>2</w:t>
      </w:r>
      <w:r w:rsidRPr="009C4728">
        <w:tab/>
        <w:t>presented to TSG for approval;</w:t>
      </w:r>
    </w:p>
    <w:p w14:paraId="5F5442CE" w14:textId="77777777" w:rsidR="00080512" w:rsidRPr="009C4728" w:rsidRDefault="00080512">
      <w:pPr>
        <w:pStyle w:val="B3"/>
      </w:pPr>
      <w:r w:rsidRPr="009C4728">
        <w:t>3</w:t>
      </w:r>
      <w:r w:rsidRPr="009C4728">
        <w:tab/>
        <w:t>or greater indicates TSG approved document under change control.</w:t>
      </w:r>
    </w:p>
    <w:p w14:paraId="5F5442CF" w14:textId="77777777" w:rsidR="00080512" w:rsidRPr="009C4728" w:rsidRDefault="00080512">
      <w:pPr>
        <w:pStyle w:val="B2"/>
      </w:pPr>
      <w:r w:rsidRPr="009C4728">
        <w:t>y</w:t>
      </w:r>
      <w:r w:rsidRPr="009C4728">
        <w:tab/>
        <w:t>the second digit is incremented for all changes of substance, i.e. technical enhancements, corrections, updates, etc.</w:t>
      </w:r>
    </w:p>
    <w:p w14:paraId="5F5442D0" w14:textId="77777777" w:rsidR="00080512" w:rsidRPr="009C4728" w:rsidRDefault="00080512">
      <w:pPr>
        <w:pStyle w:val="B2"/>
      </w:pPr>
      <w:r w:rsidRPr="009C4728">
        <w:t>z</w:t>
      </w:r>
      <w:r w:rsidRPr="009C4728">
        <w:tab/>
        <w:t>the third digit is incremented when editorial only changes have been incorporated in the document.</w:t>
      </w:r>
    </w:p>
    <w:p w14:paraId="5F5442D1" w14:textId="77777777" w:rsidR="008C384C" w:rsidRPr="009C4728" w:rsidRDefault="008C384C" w:rsidP="008C384C">
      <w:r w:rsidRPr="009C4728">
        <w:t xml:space="preserve">In </w:t>
      </w:r>
      <w:r w:rsidR="0074026F" w:rsidRPr="009C4728">
        <w:t>the present</w:t>
      </w:r>
      <w:r w:rsidRPr="009C4728">
        <w:t xml:space="preserve"> document, modal verbs have the following meanings:</w:t>
      </w:r>
    </w:p>
    <w:p w14:paraId="5F5442D2" w14:textId="77777777" w:rsidR="008C384C" w:rsidRPr="009C4728" w:rsidRDefault="008C384C" w:rsidP="00774DA4">
      <w:pPr>
        <w:pStyle w:val="EX"/>
      </w:pPr>
      <w:r w:rsidRPr="009C4728">
        <w:rPr>
          <w:b/>
        </w:rPr>
        <w:t>shall</w:t>
      </w:r>
      <w:r w:rsidRPr="009C4728">
        <w:tab/>
      </w:r>
      <w:r w:rsidRPr="009C4728">
        <w:tab/>
        <w:t>indicates a mandatory requirement to do something</w:t>
      </w:r>
    </w:p>
    <w:p w14:paraId="5F5442D3" w14:textId="77777777" w:rsidR="008C384C" w:rsidRPr="009C4728" w:rsidRDefault="008C384C" w:rsidP="00774DA4">
      <w:pPr>
        <w:pStyle w:val="EX"/>
      </w:pPr>
      <w:r w:rsidRPr="009C4728">
        <w:rPr>
          <w:b/>
        </w:rPr>
        <w:t>shall not</w:t>
      </w:r>
      <w:r w:rsidRPr="009C4728">
        <w:tab/>
        <w:t>indicates an interdiction (</w:t>
      </w:r>
      <w:r w:rsidR="001F1132" w:rsidRPr="009C4728">
        <w:t>prohibition</w:t>
      </w:r>
      <w:r w:rsidRPr="009C4728">
        <w:t>) to do something</w:t>
      </w:r>
    </w:p>
    <w:p w14:paraId="5F5442D4" w14:textId="77777777" w:rsidR="00BA19ED" w:rsidRPr="009C4728" w:rsidRDefault="00BA19ED" w:rsidP="00A27486">
      <w:r w:rsidRPr="009C4728">
        <w:t>The constructions "shall" and "shall not" are confined to the context of normative provisions, and do not appear in Technical Reports.</w:t>
      </w:r>
    </w:p>
    <w:p w14:paraId="5F5442D5" w14:textId="77777777" w:rsidR="00C1496A" w:rsidRPr="009C4728" w:rsidRDefault="00C1496A" w:rsidP="00A27486">
      <w:r w:rsidRPr="009C4728">
        <w:t xml:space="preserve">The constructions "must" and "must not" are not used as substitutes for "shall" and "shall not". Their use is avoided insofar as possible, and </w:t>
      </w:r>
      <w:r w:rsidR="001F1132" w:rsidRPr="009C4728">
        <w:t xml:space="preserve">they </w:t>
      </w:r>
      <w:r w:rsidRPr="009C4728">
        <w:t xml:space="preserve">are </w:t>
      </w:r>
      <w:r w:rsidR="001F1132" w:rsidRPr="009C4728">
        <w:t>not</w:t>
      </w:r>
      <w:r w:rsidRPr="009C4728">
        <w:t xml:space="preserve"> used in a normative context except in a direct citation from an external, referenced, non-3GPP document, or so as to maintain continuity of style when extending or modifying the provisions of such a referenced document.</w:t>
      </w:r>
    </w:p>
    <w:p w14:paraId="5F5442D6" w14:textId="77777777" w:rsidR="008C384C" w:rsidRPr="009C4728" w:rsidRDefault="008C384C" w:rsidP="00774DA4">
      <w:pPr>
        <w:pStyle w:val="EX"/>
      </w:pPr>
      <w:r w:rsidRPr="009C4728">
        <w:rPr>
          <w:b/>
        </w:rPr>
        <w:t>should</w:t>
      </w:r>
      <w:r w:rsidRPr="009C4728">
        <w:tab/>
      </w:r>
      <w:r w:rsidRPr="009C4728">
        <w:tab/>
        <w:t>indicates a recommendation to do something</w:t>
      </w:r>
    </w:p>
    <w:p w14:paraId="5F5442D7" w14:textId="77777777" w:rsidR="008C384C" w:rsidRPr="009C4728" w:rsidRDefault="008C384C" w:rsidP="00774DA4">
      <w:pPr>
        <w:pStyle w:val="EX"/>
      </w:pPr>
      <w:r w:rsidRPr="009C4728">
        <w:rPr>
          <w:b/>
        </w:rPr>
        <w:t>should not</w:t>
      </w:r>
      <w:r w:rsidRPr="009C4728">
        <w:tab/>
        <w:t>indicates a recommendation not to do something</w:t>
      </w:r>
    </w:p>
    <w:p w14:paraId="5F5442D8" w14:textId="77777777" w:rsidR="008C384C" w:rsidRPr="009C4728" w:rsidRDefault="008C384C" w:rsidP="00774DA4">
      <w:pPr>
        <w:pStyle w:val="EX"/>
      </w:pPr>
      <w:r w:rsidRPr="009C4728">
        <w:rPr>
          <w:b/>
        </w:rPr>
        <w:t>may</w:t>
      </w:r>
      <w:r w:rsidRPr="009C4728">
        <w:tab/>
      </w:r>
      <w:r w:rsidRPr="009C4728">
        <w:tab/>
        <w:t>indicates permission to do something</w:t>
      </w:r>
    </w:p>
    <w:p w14:paraId="5F5442D9" w14:textId="77777777" w:rsidR="008C384C" w:rsidRPr="009C4728" w:rsidRDefault="008C384C" w:rsidP="00774DA4">
      <w:pPr>
        <w:pStyle w:val="EX"/>
      </w:pPr>
      <w:r w:rsidRPr="009C4728">
        <w:rPr>
          <w:b/>
        </w:rPr>
        <w:t>need not</w:t>
      </w:r>
      <w:r w:rsidRPr="009C4728">
        <w:tab/>
        <w:t>indicates permission not to do something</w:t>
      </w:r>
    </w:p>
    <w:p w14:paraId="5F5442DA" w14:textId="77777777" w:rsidR="008C384C" w:rsidRPr="009C4728" w:rsidRDefault="008C384C" w:rsidP="00A27486">
      <w:r w:rsidRPr="009C4728">
        <w:t>The construction "may not" is ambiguous</w:t>
      </w:r>
      <w:r w:rsidR="001F1132" w:rsidRPr="009C4728">
        <w:t xml:space="preserve"> </w:t>
      </w:r>
      <w:r w:rsidRPr="009C4728">
        <w:t xml:space="preserve">and </w:t>
      </w:r>
      <w:r w:rsidR="00774DA4" w:rsidRPr="009C4728">
        <w:t>is not</w:t>
      </w:r>
      <w:r w:rsidR="00F9008D" w:rsidRPr="009C4728">
        <w:t xml:space="preserve"> </w:t>
      </w:r>
      <w:r w:rsidRPr="009C4728">
        <w:t>used in normative elements.</w:t>
      </w:r>
      <w:r w:rsidR="001F1132" w:rsidRPr="009C4728">
        <w:t xml:space="preserve"> The </w:t>
      </w:r>
      <w:r w:rsidR="003765B8" w:rsidRPr="009C4728">
        <w:t xml:space="preserve">unambiguous </w:t>
      </w:r>
      <w:r w:rsidR="001F1132" w:rsidRPr="009C4728">
        <w:t>construction</w:t>
      </w:r>
      <w:r w:rsidR="003765B8" w:rsidRPr="009C4728">
        <w:t>s</w:t>
      </w:r>
      <w:r w:rsidR="001F1132" w:rsidRPr="009C4728">
        <w:t xml:space="preserve"> "might not" </w:t>
      </w:r>
      <w:r w:rsidR="003765B8" w:rsidRPr="009C4728">
        <w:t>or "shall not" are</w:t>
      </w:r>
      <w:r w:rsidR="001F1132" w:rsidRPr="009C4728">
        <w:t xml:space="preserve"> used </w:t>
      </w:r>
      <w:r w:rsidR="003765B8" w:rsidRPr="009C4728">
        <w:t xml:space="preserve">instead, depending upon the </w:t>
      </w:r>
      <w:r w:rsidR="001F1132" w:rsidRPr="009C4728">
        <w:t>meaning intended.</w:t>
      </w:r>
    </w:p>
    <w:p w14:paraId="5F5442DB" w14:textId="77777777" w:rsidR="008C384C" w:rsidRPr="009C4728" w:rsidRDefault="008C384C" w:rsidP="00774DA4">
      <w:pPr>
        <w:pStyle w:val="EX"/>
      </w:pPr>
      <w:r w:rsidRPr="009C4728">
        <w:rPr>
          <w:b/>
        </w:rPr>
        <w:t>can</w:t>
      </w:r>
      <w:r w:rsidRPr="009C4728">
        <w:tab/>
      </w:r>
      <w:r w:rsidRPr="009C4728">
        <w:tab/>
        <w:t>indicates</w:t>
      </w:r>
      <w:r w:rsidR="00774DA4" w:rsidRPr="009C4728">
        <w:t xml:space="preserve"> that something is possible</w:t>
      </w:r>
    </w:p>
    <w:p w14:paraId="5F5442DC" w14:textId="77777777" w:rsidR="00774DA4" w:rsidRPr="009C4728" w:rsidRDefault="00774DA4" w:rsidP="00774DA4">
      <w:pPr>
        <w:pStyle w:val="EX"/>
      </w:pPr>
      <w:r w:rsidRPr="009C4728">
        <w:rPr>
          <w:b/>
        </w:rPr>
        <w:t>cannot</w:t>
      </w:r>
      <w:r w:rsidRPr="009C4728">
        <w:tab/>
      </w:r>
      <w:r w:rsidRPr="009C4728">
        <w:tab/>
        <w:t>indicates that something is impossible</w:t>
      </w:r>
    </w:p>
    <w:p w14:paraId="5F5442DD" w14:textId="77777777" w:rsidR="00774DA4" w:rsidRPr="009C4728" w:rsidRDefault="00774DA4" w:rsidP="00A27486">
      <w:r w:rsidRPr="009C4728">
        <w:t xml:space="preserve">The constructions "can" and "cannot" </w:t>
      </w:r>
      <w:r w:rsidR="00F9008D" w:rsidRPr="009C4728">
        <w:t xml:space="preserve">are not </w:t>
      </w:r>
      <w:r w:rsidRPr="009C4728">
        <w:t>substitute</w:t>
      </w:r>
      <w:r w:rsidR="003765B8" w:rsidRPr="009C4728">
        <w:t>s</w:t>
      </w:r>
      <w:r w:rsidRPr="009C4728">
        <w:t xml:space="preserve"> for "may" and "need not".</w:t>
      </w:r>
    </w:p>
    <w:p w14:paraId="5F5442DE" w14:textId="77777777" w:rsidR="00774DA4" w:rsidRPr="009C4728" w:rsidRDefault="00774DA4" w:rsidP="00774DA4">
      <w:pPr>
        <w:pStyle w:val="EX"/>
      </w:pPr>
      <w:r w:rsidRPr="009C4728">
        <w:rPr>
          <w:b/>
        </w:rPr>
        <w:t>will</w:t>
      </w:r>
      <w:r w:rsidRPr="009C4728">
        <w:tab/>
      </w:r>
      <w:r w:rsidRPr="009C4728">
        <w:tab/>
        <w:t xml:space="preserve">indicates that something is certain </w:t>
      </w:r>
      <w:r w:rsidR="003765B8" w:rsidRPr="009C4728">
        <w:t xml:space="preserve">or </w:t>
      </w:r>
      <w:r w:rsidRPr="009C4728">
        <w:t xml:space="preserve">expected to happen </w:t>
      </w:r>
      <w:r w:rsidR="003765B8" w:rsidRPr="009C4728">
        <w:t xml:space="preserve">as a result of action taken by an </w:t>
      </w:r>
      <w:r w:rsidRPr="009C4728">
        <w:t>agency the behaviour of which is outside the scope of the present document</w:t>
      </w:r>
    </w:p>
    <w:p w14:paraId="5F5442DF" w14:textId="77777777" w:rsidR="00774DA4" w:rsidRPr="009C4728" w:rsidRDefault="00774DA4" w:rsidP="00774DA4">
      <w:pPr>
        <w:pStyle w:val="EX"/>
      </w:pPr>
      <w:r w:rsidRPr="009C4728">
        <w:rPr>
          <w:b/>
        </w:rPr>
        <w:t>will not</w:t>
      </w:r>
      <w:r w:rsidRPr="009C4728">
        <w:tab/>
      </w:r>
      <w:r w:rsidRPr="009C4728">
        <w:tab/>
        <w:t xml:space="preserve">indicates that something is certain </w:t>
      </w:r>
      <w:r w:rsidR="003765B8" w:rsidRPr="009C4728">
        <w:t xml:space="preserve">or expected not </w:t>
      </w:r>
      <w:r w:rsidRPr="009C4728">
        <w:t xml:space="preserve">to happen </w:t>
      </w:r>
      <w:r w:rsidR="003765B8" w:rsidRPr="009C4728">
        <w:t xml:space="preserve">as a result of action taken </w:t>
      </w:r>
      <w:r w:rsidRPr="009C4728">
        <w:t xml:space="preserve">by </w:t>
      </w:r>
      <w:r w:rsidR="003765B8" w:rsidRPr="009C4728">
        <w:t xml:space="preserve">an </w:t>
      </w:r>
      <w:r w:rsidRPr="009C4728">
        <w:t>agency the behaviour of which is outside the scope of the present document</w:t>
      </w:r>
    </w:p>
    <w:p w14:paraId="5F5442E0" w14:textId="77777777" w:rsidR="001F1132" w:rsidRPr="009C4728" w:rsidRDefault="001F1132" w:rsidP="00774DA4">
      <w:pPr>
        <w:pStyle w:val="EX"/>
      </w:pPr>
      <w:r w:rsidRPr="009C4728">
        <w:rPr>
          <w:b/>
        </w:rPr>
        <w:t>might</w:t>
      </w:r>
      <w:r w:rsidRPr="009C4728">
        <w:tab/>
        <w:t xml:space="preserve">indicates a likelihood that something will happen as a result of </w:t>
      </w:r>
      <w:r w:rsidR="003765B8" w:rsidRPr="009C4728">
        <w:t xml:space="preserve">action taken by </w:t>
      </w:r>
      <w:r w:rsidRPr="009C4728">
        <w:t>some agency the behaviour of which is outside the scope of the present document</w:t>
      </w:r>
    </w:p>
    <w:p w14:paraId="5F5442E1" w14:textId="77777777" w:rsidR="003765B8" w:rsidRPr="009C4728" w:rsidRDefault="003765B8" w:rsidP="003765B8">
      <w:pPr>
        <w:pStyle w:val="EX"/>
      </w:pPr>
      <w:r w:rsidRPr="009C4728">
        <w:rPr>
          <w:b/>
        </w:rPr>
        <w:lastRenderedPageBreak/>
        <w:t>might not</w:t>
      </w:r>
      <w:r w:rsidRPr="009C4728">
        <w:tab/>
        <w:t>indicates a likelihood that something will not happen as a result of action taken by some agency the behaviour of which is outside the scope of the present document</w:t>
      </w:r>
    </w:p>
    <w:p w14:paraId="5F5442E2" w14:textId="77777777" w:rsidR="001F1132" w:rsidRPr="009C4728" w:rsidRDefault="001F1132" w:rsidP="001F1132">
      <w:r w:rsidRPr="009C4728">
        <w:t>In addition:</w:t>
      </w:r>
    </w:p>
    <w:p w14:paraId="5F5442E3" w14:textId="77777777" w:rsidR="00774DA4" w:rsidRPr="009C4728" w:rsidRDefault="00774DA4" w:rsidP="00774DA4">
      <w:pPr>
        <w:pStyle w:val="EX"/>
      </w:pPr>
      <w:r w:rsidRPr="009C4728">
        <w:rPr>
          <w:b/>
        </w:rPr>
        <w:t>is</w:t>
      </w:r>
      <w:r w:rsidRPr="009C4728">
        <w:tab/>
        <w:t>(or any other verb in the indicative</w:t>
      </w:r>
      <w:r w:rsidR="001F1132" w:rsidRPr="009C4728">
        <w:t xml:space="preserve"> mood</w:t>
      </w:r>
      <w:r w:rsidRPr="009C4728">
        <w:t>) indicates a statement of fact</w:t>
      </w:r>
    </w:p>
    <w:p w14:paraId="5F5442E4" w14:textId="77777777" w:rsidR="00647114" w:rsidRPr="009C4728" w:rsidRDefault="00647114" w:rsidP="00774DA4">
      <w:pPr>
        <w:pStyle w:val="EX"/>
      </w:pPr>
      <w:r w:rsidRPr="009C4728">
        <w:rPr>
          <w:b/>
        </w:rPr>
        <w:t>is not</w:t>
      </w:r>
      <w:r w:rsidRPr="009C4728">
        <w:tab/>
        <w:t>(or any other negative verb in the indicative</w:t>
      </w:r>
      <w:r w:rsidR="001F1132" w:rsidRPr="009C4728">
        <w:t xml:space="preserve"> mood</w:t>
      </w:r>
      <w:r w:rsidRPr="009C4728">
        <w:t>) indicates a statement of fact</w:t>
      </w:r>
    </w:p>
    <w:p w14:paraId="5F5442E5" w14:textId="77777777" w:rsidR="00774DA4" w:rsidRPr="009C4728" w:rsidRDefault="00647114" w:rsidP="00A27486">
      <w:r w:rsidRPr="009C4728">
        <w:t>The constructions "is" and "is not" do not indicate requirements.</w:t>
      </w:r>
    </w:p>
    <w:p w14:paraId="5F5442E6" w14:textId="77777777" w:rsidR="00C53C29" w:rsidRPr="009C4728" w:rsidRDefault="00080512" w:rsidP="00C53C29">
      <w:pPr>
        <w:pStyle w:val="Heading1"/>
      </w:pPr>
      <w:bookmarkStart w:id="33" w:name="introduction"/>
      <w:bookmarkEnd w:id="33"/>
      <w:r w:rsidRPr="009C4728">
        <w:br w:type="page"/>
      </w:r>
      <w:bookmarkStart w:id="34" w:name="scope"/>
      <w:bookmarkStart w:id="35" w:name="_Toc21093109"/>
      <w:bookmarkStart w:id="36" w:name="_Toc29762638"/>
      <w:bookmarkStart w:id="37" w:name="_Toc36025813"/>
      <w:bookmarkStart w:id="38" w:name="_Toc44584683"/>
      <w:bookmarkStart w:id="39" w:name="_Toc45868976"/>
      <w:bookmarkStart w:id="40" w:name="_Toc52553535"/>
      <w:bookmarkStart w:id="41" w:name="_Toc61111555"/>
      <w:bookmarkStart w:id="42" w:name="_Toc66807941"/>
      <w:bookmarkStart w:id="43" w:name="_Toc74834443"/>
      <w:bookmarkStart w:id="44" w:name="_Toc76502879"/>
      <w:bookmarkStart w:id="45" w:name="_Toc83039374"/>
      <w:bookmarkStart w:id="46" w:name="_Toc89850329"/>
      <w:bookmarkStart w:id="47" w:name="_Toc98663142"/>
      <w:bookmarkStart w:id="48" w:name="_Toc115091702"/>
      <w:bookmarkStart w:id="49" w:name="_Toc130866347"/>
      <w:bookmarkStart w:id="50" w:name="_Toc137382774"/>
      <w:bookmarkStart w:id="51" w:name="_Toc137401932"/>
      <w:bookmarkStart w:id="52" w:name="_Toc138891351"/>
      <w:bookmarkStart w:id="53" w:name="_Toc145070853"/>
      <w:bookmarkEnd w:id="34"/>
      <w:r w:rsidR="00C53C29" w:rsidRPr="009C4728">
        <w:lastRenderedPageBreak/>
        <w:t>1</w:t>
      </w:r>
      <w:r w:rsidR="00C53C29" w:rsidRPr="009C4728">
        <w:tab/>
        <w:t>Scope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5F5442E7" w14:textId="77777777" w:rsidR="00C53C29" w:rsidRPr="009C4728" w:rsidRDefault="00C53C29" w:rsidP="00C53C29">
      <w:pPr>
        <w:rPr>
          <w:rFonts w:cs="v5.0.0"/>
        </w:rPr>
      </w:pPr>
      <w:r w:rsidRPr="009C4728">
        <w:t xml:space="preserve">The present document </w:t>
      </w:r>
      <w:r w:rsidRPr="009C4728">
        <w:rPr>
          <w:rFonts w:cs="v5.0.0"/>
        </w:rPr>
        <w:t>establishes the minimum RF characteristics of NR, E-UTRA, UTRA</w:t>
      </w:r>
      <w:r w:rsidRPr="009C4728">
        <w:rPr>
          <w:rFonts w:cs="v5.0.0"/>
          <w:lang w:eastAsia="zh-CN"/>
        </w:rPr>
        <w:t xml:space="preserve">, </w:t>
      </w:r>
      <w:r w:rsidRPr="009C4728">
        <w:rPr>
          <w:rFonts w:cs="v5.0.0"/>
        </w:rPr>
        <w:t>GSM/EDGE</w:t>
      </w:r>
      <w:r w:rsidRPr="009C4728">
        <w:rPr>
          <w:rFonts w:cs="v5.0.0"/>
          <w:lang w:eastAsia="zh-CN"/>
        </w:rPr>
        <w:t xml:space="preserve"> and NB-IoT</w:t>
      </w:r>
      <w:r w:rsidRPr="009C4728">
        <w:rPr>
          <w:rFonts w:cs="v5.0.0"/>
        </w:rPr>
        <w:t xml:space="preserve"> Multi-Standard Radio (MSR) Base Station (BS). Requirements for multi-RAT and single-RAT operation of MSR BS are covered in the present document. The requirements in the present document for E-UTRA</w:t>
      </w:r>
      <w:r w:rsidRPr="009C4728">
        <w:rPr>
          <w:rFonts w:cs="v5.0.0"/>
          <w:lang w:eastAsia="zh-CN"/>
        </w:rPr>
        <w:t>,</w:t>
      </w:r>
      <w:r w:rsidRPr="009C4728">
        <w:rPr>
          <w:rFonts w:cs="v5.0.0"/>
        </w:rPr>
        <w:t xml:space="preserve"> UTRA</w:t>
      </w:r>
      <w:r w:rsidRPr="009C4728">
        <w:rPr>
          <w:rFonts w:cs="v5.0.0"/>
          <w:lang w:eastAsia="zh-CN"/>
        </w:rPr>
        <w:t xml:space="preserve"> and NB-IoT</w:t>
      </w:r>
      <w:r w:rsidRPr="009C4728">
        <w:rPr>
          <w:rFonts w:cs="v5.0.0"/>
        </w:rPr>
        <w:t xml:space="preserve"> single-RAT operation of MSR BS are also applicable to E-UTRA</w:t>
      </w:r>
      <w:r w:rsidRPr="009C4728">
        <w:rPr>
          <w:rFonts w:cs="v5.0.0"/>
          <w:lang w:eastAsia="zh-CN"/>
        </w:rPr>
        <w:t>,</w:t>
      </w:r>
      <w:r w:rsidRPr="009C4728">
        <w:rPr>
          <w:rFonts w:cs="v5.0.0"/>
        </w:rPr>
        <w:t xml:space="preserve"> UTRA </w:t>
      </w:r>
      <w:r w:rsidRPr="009C4728">
        <w:rPr>
          <w:rFonts w:cs="v5.0.0"/>
          <w:lang w:eastAsia="zh-CN"/>
        </w:rPr>
        <w:t xml:space="preserve">and NB-IoT </w:t>
      </w:r>
      <w:r w:rsidRPr="009C4728">
        <w:rPr>
          <w:rFonts w:cs="v5.0.0"/>
        </w:rPr>
        <w:t>multi-carrier capable single-RAT BS.</w:t>
      </w:r>
      <w:r w:rsidRPr="009C4728">
        <w:t xml:space="preserve"> Requirements for GSM BS that are only single-RAT capable in all supported operating bands are not covered.</w:t>
      </w:r>
      <w:r w:rsidRPr="009C4728">
        <w:rPr>
          <w:rFonts w:cs="v5.0.0"/>
        </w:rPr>
        <w:t xml:space="preserve"> </w:t>
      </w:r>
    </w:p>
    <w:p w14:paraId="5F5442E8" w14:textId="77777777" w:rsidR="00C53C29" w:rsidRPr="009C4728" w:rsidRDefault="00C53C29" w:rsidP="00C53C29">
      <w:pPr>
        <w:pStyle w:val="Heading1"/>
      </w:pPr>
      <w:bookmarkStart w:id="54" w:name="_Toc21093110"/>
      <w:bookmarkStart w:id="55" w:name="_Toc29762639"/>
      <w:bookmarkStart w:id="56" w:name="_Toc36025814"/>
      <w:bookmarkStart w:id="57" w:name="_Toc44584684"/>
      <w:bookmarkStart w:id="58" w:name="_Toc45868977"/>
      <w:bookmarkStart w:id="59" w:name="_Toc52553536"/>
      <w:bookmarkStart w:id="60" w:name="_Toc61111556"/>
      <w:bookmarkStart w:id="61" w:name="_Toc66807942"/>
      <w:bookmarkStart w:id="62" w:name="_Toc74834444"/>
      <w:bookmarkStart w:id="63" w:name="_Toc76502880"/>
      <w:bookmarkStart w:id="64" w:name="_Toc83039375"/>
      <w:bookmarkStart w:id="65" w:name="_Toc89850330"/>
      <w:bookmarkStart w:id="66" w:name="_Toc98663143"/>
      <w:bookmarkStart w:id="67" w:name="_Toc115091703"/>
      <w:bookmarkStart w:id="68" w:name="_Toc130866348"/>
      <w:bookmarkStart w:id="69" w:name="_Toc137382775"/>
      <w:bookmarkStart w:id="70" w:name="_Toc137401933"/>
      <w:bookmarkStart w:id="71" w:name="_Toc138891352"/>
      <w:bookmarkStart w:id="72" w:name="_Toc145070854"/>
      <w:r w:rsidRPr="009C4728">
        <w:t>2</w:t>
      </w:r>
      <w:r w:rsidRPr="009C4728">
        <w:tab/>
        <w:t>References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F5442E9" w14:textId="77777777" w:rsidR="00C53C29" w:rsidRPr="009C4728" w:rsidRDefault="00C53C29" w:rsidP="00C53C29">
      <w:r w:rsidRPr="009C4728">
        <w:t>The following documents contain provisions which, through reference in this text, constitute provisions of the present document.</w:t>
      </w:r>
    </w:p>
    <w:p w14:paraId="5F5442EA" w14:textId="77777777" w:rsidR="00C53C29" w:rsidRPr="009C4728" w:rsidRDefault="00C53C29" w:rsidP="00C53C29">
      <w:pPr>
        <w:pStyle w:val="B1"/>
      </w:pPr>
      <w:r w:rsidRPr="009C4728">
        <w:t>-</w:t>
      </w:r>
      <w:r w:rsidRPr="009C4728">
        <w:tab/>
        <w:t>References are either specific (identified by date of publication, edition number, version number, etc.) or non</w:t>
      </w:r>
      <w:r w:rsidRPr="009C4728">
        <w:noBreakHyphen/>
        <w:t>specific.</w:t>
      </w:r>
    </w:p>
    <w:p w14:paraId="5F5442EB" w14:textId="77777777" w:rsidR="00C53C29" w:rsidRPr="009C4728" w:rsidRDefault="00C53C29" w:rsidP="00C53C29">
      <w:pPr>
        <w:pStyle w:val="B1"/>
      </w:pPr>
      <w:r w:rsidRPr="009C4728">
        <w:t>-</w:t>
      </w:r>
      <w:r w:rsidRPr="009C4728">
        <w:tab/>
        <w:t>For a specific reference, subsequent revisions do not apply.</w:t>
      </w:r>
    </w:p>
    <w:p w14:paraId="5F5442EC" w14:textId="77777777" w:rsidR="00C53C29" w:rsidRPr="009C4728" w:rsidRDefault="00C53C29" w:rsidP="00C53C29">
      <w:pPr>
        <w:pStyle w:val="B1"/>
      </w:pPr>
      <w:r w:rsidRPr="009C4728">
        <w:t>-</w:t>
      </w:r>
      <w:r w:rsidRPr="009C4728">
        <w:tab/>
        <w:t>For a non-specific reference, the latest version applies. In the case of a reference to a 3GPP document (including a GSM document), a non-specific reference implicitly refers to the latest version of that document</w:t>
      </w:r>
      <w:r w:rsidRPr="009C4728">
        <w:rPr>
          <w:i/>
        </w:rPr>
        <w:t xml:space="preserve"> in the same Release as the present document</w:t>
      </w:r>
      <w:r w:rsidRPr="009C4728">
        <w:t>.</w:t>
      </w:r>
    </w:p>
    <w:p w14:paraId="5F5442ED" w14:textId="77777777" w:rsidR="00C53C29" w:rsidRPr="009C4728" w:rsidRDefault="00C53C29" w:rsidP="00C53C29">
      <w:pPr>
        <w:pStyle w:val="EX"/>
      </w:pPr>
      <w:r w:rsidRPr="009C4728">
        <w:t>[1]</w:t>
      </w:r>
      <w:r w:rsidRPr="009C4728">
        <w:tab/>
        <w:t>3GPP TR 21.905: "Vocabulary for 3GPP Specifications".</w:t>
      </w:r>
    </w:p>
    <w:p w14:paraId="5F5442EE" w14:textId="77777777" w:rsidR="00C53C29" w:rsidRPr="009C4728" w:rsidRDefault="00C53C29" w:rsidP="00C53C29">
      <w:pPr>
        <w:pStyle w:val="EX"/>
      </w:pPr>
      <w:r w:rsidRPr="009C4728">
        <w:t>[2]</w:t>
      </w:r>
      <w:r w:rsidRPr="009C4728">
        <w:tab/>
        <w:t>3GPP TS 25.104, Technical Specification, "3rd Generation Partnership Project; Technical Specification Group Radio Access Network; Base Station (BS) radio transmission and reception (FDD)"</w:t>
      </w:r>
    </w:p>
    <w:p w14:paraId="5F5442EF" w14:textId="77777777" w:rsidR="00C53C29" w:rsidRPr="009C4728" w:rsidRDefault="00C53C29" w:rsidP="00C53C29">
      <w:pPr>
        <w:pStyle w:val="EX"/>
      </w:pPr>
      <w:r w:rsidRPr="009C4728">
        <w:t>[3]</w:t>
      </w:r>
      <w:r w:rsidRPr="009C4728">
        <w:tab/>
        <w:t>3GPP TS 25.105. Technical Specification, "3rd Generation Partnership Project; Technical Specification Group Radio Access Network; Base Station (BS) radio transmission and reception (TDD)"</w:t>
      </w:r>
    </w:p>
    <w:p w14:paraId="5F5442F0" w14:textId="77777777" w:rsidR="00C53C29" w:rsidRPr="009C4728" w:rsidRDefault="00C53C29" w:rsidP="00C53C29">
      <w:pPr>
        <w:pStyle w:val="EX"/>
      </w:pPr>
      <w:r w:rsidRPr="009C4728">
        <w:t>[4]</w:t>
      </w:r>
      <w:r w:rsidRPr="009C4728">
        <w:tab/>
        <w:t>3GPP TS 36.104, Technical Specification, "3rd Generation Partnership Project; Technical Specification Group Radio Access Network; Evolved Universal Terrestrial Radio Access (E-UTRA); Base Station (BS) radio transmission and reception"</w:t>
      </w:r>
    </w:p>
    <w:p w14:paraId="5F5442F1" w14:textId="77777777" w:rsidR="00C53C29" w:rsidRPr="009C4728" w:rsidRDefault="00C53C29" w:rsidP="00C53C29">
      <w:pPr>
        <w:pStyle w:val="EX"/>
      </w:pPr>
      <w:r w:rsidRPr="009C4728">
        <w:t>[5]</w:t>
      </w:r>
      <w:r w:rsidRPr="009C4728">
        <w:tab/>
        <w:t>3GPP TS 45.005, Technical Specification, "3rd Generation Partnership Project; Technical Specification Group GSM/EDGE Radio Access Network; Radio transmission and reception"</w:t>
      </w:r>
    </w:p>
    <w:p w14:paraId="5F5442F2" w14:textId="77777777" w:rsidR="00C53C29" w:rsidRPr="009C4728" w:rsidRDefault="00C53C29" w:rsidP="00C53C29">
      <w:pPr>
        <w:pStyle w:val="EX"/>
      </w:pPr>
      <w:r w:rsidRPr="009C4728">
        <w:t>[6]</w:t>
      </w:r>
      <w:r w:rsidRPr="009C4728">
        <w:tab/>
        <w:t>ITU-R Recommendation SM.329-10, "Unwanted emissions in the spurious domain".</w:t>
      </w:r>
    </w:p>
    <w:p w14:paraId="5F5442F3" w14:textId="77777777" w:rsidR="00C53C29" w:rsidRPr="009C4728" w:rsidRDefault="00C53C29" w:rsidP="00C53C29">
      <w:pPr>
        <w:pStyle w:val="EX"/>
      </w:pPr>
      <w:r w:rsidRPr="009C4728">
        <w:t>[7]</w:t>
      </w:r>
      <w:r w:rsidRPr="009C4728">
        <w:tab/>
        <w:t>3GPP TR 25.942, "Technical Report 3rd Generation Partnership Project; Technical Specification Group Radio Access Networks; Radio Frequency (RF) system scenarios"</w:t>
      </w:r>
    </w:p>
    <w:p w14:paraId="5F5442F4" w14:textId="77777777" w:rsidR="00C53C29" w:rsidRPr="009C4728" w:rsidRDefault="00C53C29" w:rsidP="00C53C29">
      <w:pPr>
        <w:pStyle w:val="EX"/>
      </w:pPr>
      <w:r w:rsidRPr="009C4728">
        <w:t>[8]</w:t>
      </w:r>
      <w:r w:rsidRPr="009C4728">
        <w:tab/>
        <w:t xml:space="preserve">"Title 47 of the Code of Federal Regulations (CFR)", Federal Communications Commission. </w:t>
      </w:r>
    </w:p>
    <w:p w14:paraId="5F5442F5" w14:textId="77777777" w:rsidR="00C53C29" w:rsidRPr="009C4728" w:rsidRDefault="00C53C29" w:rsidP="00C53C29">
      <w:pPr>
        <w:pStyle w:val="EX"/>
      </w:pPr>
      <w:r w:rsidRPr="009C4728">
        <w:t>[9]</w:t>
      </w:r>
      <w:r w:rsidRPr="009C4728">
        <w:tab/>
        <w:t>ITU-R Recommendation M.1545: "Measurement uncertainty as it applies to test limits for the terrestrial component of International Mobile Telecommunications-2000".</w:t>
      </w:r>
    </w:p>
    <w:p w14:paraId="5F5442F6" w14:textId="77777777" w:rsidR="00C53C29" w:rsidRPr="009C4728" w:rsidRDefault="00C53C29" w:rsidP="00C53C29">
      <w:pPr>
        <w:pStyle w:val="EX"/>
      </w:pPr>
      <w:r w:rsidRPr="009C4728">
        <w:t>[10]</w:t>
      </w:r>
      <w:r w:rsidRPr="009C4728">
        <w:tab/>
        <w:t>3GPP TS 37.141, Technical Specification, "3rd Generation Partnership Project; Technical Specification Group Radio Access Network; NR, E-UTRA, UTRA and GSM/EDGE; Multi-Standard Radio (MSR) Base Station (BS) conformance testing"</w:t>
      </w:r>
    </w:p>
    <w:p w14:paraId="5F5442F7" w14:textId="77777777" w:rsidR="00C53C29" w:rsidRPr="009C4728" w:rsidRDefault="00C53C29" w:rsidP="00C53C29">
      <w:pPr>
        <w:pStyle w:val="EX"/>
      </w:pPr>
      <w:r w:rsidRPr="009C4728">
        <w:t>[11]</w:t>
      </w:r>
      <w:r w:rsidRPr="009C4728">
        <w:tab/>
        <w:t>IEC 60721-3-3: "Classification of environmental conditions - Part 3-3: Classification of groups of environmental parameters and their severities - Stationary use at weather protected locations".</w:t>
      </w:r>
    </w:p>
    <w:p w14:paraId="5F5442F8" w14:textId="77777777" w:rsidR="00C53C29" w:rsidRPr="009C4728" w:rsidRDefault="00C53C29" w:rsidP="00C53C29">
      <w:pPr>
        <w:pStyle w:val="EX"/>
      </w:pPr>
      <w:r w:rsidRPr="009C4728">
        <w:t>[12]</w:t>
      </w:r>
      <w:r w:rsidRPr="009C4728">
        <w:tab/>
        <w:t>IEC 60721-3-4: "Classification of environmental conditions - Part 3: Classification of groups of environmental parameters and their severities - Section 4: Stationary use at non-weather protected locations".</w:t>
      </w:r>
    </w:p>
    <w:p w14:paraId="5F5442F9" w14:textId="77777777" w:rsidR="00C53C29" w:rsidRPr="009C4728" w:rsidRDefault="00C53C29" w:rsidP="00C53C29">
      <w:pPr>
        <w:pStyle w:val="EX"/>
      </w:pPr>
      <w:r w:rsidRPr="009C4728">
        <w:lastRenderedPageBreak/>
        <w:t>[13]</w:t>
      </w:r>
      <w:r w:rsidRPr="009C4728">
        <w:tab/>
        <w:t xml:space="preserve">ETSI EN 300 019-1-3, </w:t>
      </w:r>
      <w:r w:rsidRPr="009C4728">
        <w:rPr>
          <w:i/>
        </w:rPr>
        <w:t>European Standard (Telecommunications series)</w:t>
      </w:r>
      <w:r w:rsidRPr="009C4728">
        <w:t>, "Environmental Engineering (EE); Environmental conditions and environmental tests for telecommunications equipment; Part 1-3: Classification of environmental conditions; Stationary use at weather protected locations"</w:t>
      </w:r>
    </w:p>
    <w:p w14:paraId="5F5442FA" w14:textId="77777777" w:rsidR="00C53C29" w:rsidRPr="009C4728" w:rsidRDefault="00C53C29" w:rsidP="00C53C29">
      <w:pPr>
        <w:pStyle w:val="EX"/>
      </w:pPr>
      <w:r w:rsidRPr="009C4728">
        <w:t>[14]</w:t>
      </w:r>
      <w:r w:rsidRPr="009C4728">
        <w:tab/>
        <w:t xml:space="preserve">ETSI EN 300 019-1-4, </w:t>
      </w:r>
      <w:r w:rsidRPr="009C4728">
        <w:rPr>
          <w:i/>
        </w:rPr>
        <w:t>European Standard (Telecommunications series)</w:t>
      </w:r>
      <w:r w:rsidRPr="009C4728">
        <w:t>, "Environmental Engineering (EE); Environmental conditions and environmental tests for telecommunications equipment; Part 1-4: Classification of environmental conditions; Stationary use at non-weather protected locations".</w:t>
      </w:r>
    </w:p>
    <w:p w14:paraId="5F5442FB" w14:textId="77777777" w:rsidR="00C53C29" w:rsidRPr="009C4728" w:rsidRDefault="00C53C29" w:rsidP="00C53C29">
      <w:pPr>
        <w:keepLines/>
        <w:ind w:left="1702" w:hanging="1418"/>
      </w:pPr>
      <w:r w:rsidRPr="009C4728">
        <w:t>[15]</w:t>
      </w:r>
      <w:r w:rsidRPr="009C4728">
        <w:tab/>
        <w:t>CEPT ECC Decision (13)03, "The harmonised use of the frequency band 1452-1492 MHz for Mobile/Fixed Communications Networks Supplemental Downlink (MFCN SDL)".</w:t>
      </w:r>
    </w:p>
    <w:p w14:paraId="5F5442FC" w14:textId="77777777" w:rsidR="00C53C29" w:rsidRPr="009C4728" w:rsidRDefault="00C53C29" w:rsidP="00C53C29">
      <w:pPr>
        <w:keepLines/>
        <w:ind w:left="1702" w:hanging="1418"/>
      </w:pPr>
      <w:r w:rsidRPr="009C4728">
        <w:t>[16]</w:t>
      </w:r>
      <w:r w:rsidRPr="009C4728">
        <w:tab/>
        <w:t>CEPT ECC Decision (17)06, "The harmonised use of the frequency bands 1427-1452 MHz and 1492-1518 MHz for Mobile/Fixed Communications Networks Supplemental Downlink (MFCN SDL)".</w:t>
      </w:r>
    </w:p>
    <w:p w14:paraId="5F5442FD" w14:textId="77777777" w:rsidR="00C53C29" w:rsidRPr="009C4728" w:rsidRDefault="00C53C29" w:rsidP="00C53C29">
      <w:pPr>
        <w:pStyle w:val="EX"/>
      </w:pPr>
      <w:r w:rsidRPr="009C4728">
        <w:t>[17]</w:t>
      </w:r>
      <w:r w:rsidRPr="009C4728">
        <w:tab/>
        <w:t>3GPP TS 38.104: Technical Specification, "3rd Generation Partnership Project; Technical Specification Group Radio Access Network; NR; Base Station (BS) radio transmission and reception".</w:t>
      </w:r>
    </w:p>
    <w:p w14:paraId="5F5442FE" w14:textId="77777777" w:rsidR="00C53C29" w:rsidRPr="009C4728" w:rsidRDefault="00C53C29" w:rsidP="00C53C29">
      <w:pPr>
        <w:pStyle w:val="EX"/>
      </w:pPr>
      <w:bookmarkStart w:id="73" w:name="_Hlk36026108"/>
      <w:r w:rsidRPr="009C4728">
        <w:t>[18]</w:t>
      </w:r>
      <w:r w:rsidRPr="009C4728">
        <w:tab/>
        <w:t>3GPP TS 36.101: "Evolved Universal Terrestrial Radio Access (E-UTRA); User Equipment (UE) radio transmission and reception".</w:t>
      </w:r>
    </w:p>
    <w:bookmarkEnd w:id="73"/>
    <w:p w14:paraId="5F5442FF" w14:textId="77777777" w:rsidR="00051182" w:rsidRPr="009C4728" w:rsidRDefault="00051182" w:rsidP="00051182">
      <w:pPr>
        <w:pStyle w:val="EX"/>
        <w:rPr>
          <w:lang w:val="en-US"/>
        </w:rPr>
      </w:pPr>
      <w:r w:rsidRPr="009C4728">
        <w:t>[19]</w:t>
      </w:r>
      <w:r w:rsidRPr="009C4728">
        <w:tab/>
        <w:t>3GPP TS 38.101-1: "NR; User Equipment (UE) radio transmission and reception; Part 1: Range 1 Standalone"</w:t>
      </w:r>
    </w:p>
    <w:p w14:paraId="5F544300" w14:textId="77777777" w:rsidR="00051182" w:rsidRPr="009C4728" w:rsidRDefault="00051182" w:rsidP="00C53C29">
      <w:pPr>
        <w:pStyle w:val="EX"/>
        <w:rPr>
          <w:lang w:val="en-US"/>
        </w:rPr>
      </w:pPr>
    </w:p>
    <w:p w14:paraId="5F544301" w14:textId="77777777" w:rsidR="00C53C29" w:rsidRPr="009C4728" w:rsidRDefault="00C53C29" w:rsidP="00C53C29">
      <w:pPr>
        <w:pStyle w:val="Heading1"/>
      </w:pPr>
      <w:bookmarkStart w:id="74" w:name="_Toc21093111"/>
      <w:bookmarkStart w:id="75" w:name="_Toc29762640"/>
      <w:bookmarkStart w:id="76" w:name="_Toc36025815"/>
      <w:bookmarkStart w:id="77" w:name="_Toc44584685"/>
      <w:bookmarkStart w:id="78" w:name="_Toc45868978"/>
      <w:bookmarkStart w:id="79" w:name="_Toc52553537"/>
      <w:bookmarkStart w:id="80" w:name="_Toc61111557"/>
      <w:bookmarkStart w:id="81" w:name="_Toc66807943"/>
      <w:bookmarkStart w:id="82" w:name="_Toc74834445"/>
      <w:bookmarkStart w:id="83" w:name="_Toc76502881"/>
      <w:bookmarkStart w:id="84" w:name="_Toc83039376"/>
      <w:bookmarkStart w:id="85" w:name="_Toc89850331"/>
      <w:bookmarkStart w:id="86" w:name="_Toc98663144"/>
      <w:bookmarkStart w:id="87" w:name="_Toc115091704"/>
      <w:bookmarkStart w:id="88" w:name="_Toc130866349"/>
      <w:bookmarkStart w:id="89" w:name="_Toc137382776"/>
      <w:bookmarkStart w:id="90" w:name="_Toc137401934"/>
      <w:bookmarkStart w:id="91" w:name="_Toc138891353"/>
      <w:bookmarkStart w:id="92" w:name="_Toc145070855"/>
      <w:r w:rsidRPr="009C4728">
        <w:t>3</w:t>
      </w:r>
      <w:r w:rsidRPr="009C4728">
        <w:tab/>
        <w:t>Definitions, symbols and 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5F544302" w14:textId="77777777" w:rsidR="00C53C29" w:rsidRPr="009C4728" w:rsidRDefault="00C53C29" w:rsidP="00C53C29">
      <w:pPr>
        <w:pStyle w:val="Heading2"/>
      </w:pPr>
      <w:bookmarkStart w:id="93" w:name="_Toc21093112"/>
      <w:bookmarkStart w:id="94" w:name="_Toc29762641"/>
      <w:bookmarkStart w:id="95" w:name="_Toc36025816"/>
      <w:bookmarkStart w:id="96" w:name="_Toc44584686"/>
      <w:bookmarkStart w:id="97" w:name="_Toc45868979"/>
      <w:bookmarkStart w:id="98" w:name="_Toc52553538"/>
      <w:bookmarkStart w:id="99" w:name="_Toc61111558"/>
      <w:bookmarkStart w:id="100" w:name="_Toc66807944"/>
      <w:bookmarkStart w:id="101" w:name="_Toc74834446"/>
      <w:bookmarkStart w:id="102" w:name="_Toc76502882"/>
      <w:bookmarkStart w:id="103" w:name="_Toc83039377"/>
      <w:bookmarkStart w:id="104" w:name="_Toc89850332"/>
      <w:bookmarkStart w:id="105" w:name="_Toc98663145"/>
      <w:bookmarkStart w:id="106" w:name="_Toc115091705"/>
      <w:bookmarkStart w:id="107" w:name="_Toc130866350"/>
      <w:bookmarkStart w:id="108" w:name="_Toc137382777"/>
      <w:bookmarkStart w:id="109" w:name="_Toc137401935"/>
      <w:bookmarkStart w:id="110" w:name="_Toc138891354"/>
      <w:bookmarkStart w:id="111" w:name="_Toc145070856"/>
      <w:r w:rsidRPr="009C4728">
        <w:t>3.1</w:t>
      </w:r>
      <w:r w:rsidRPr="009C4728">
        <w:tab/>
        <w:t>Definitions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5F544303" w14:textId="77777777" w:rsidR="00C53C29" w:rsidRPr="009C4728" w:rsidRDefault="00C53C29" w:rsidP="00C53C29">
      <w:r w:rsidRPr="009C4728">
        <w:t>For the purposes of the present document, the terms and definitions given in TR 21.905 [1] and the following apply. A term defined in the present document takes precedence over the definition of the same term, if any, in TR 21.905 [1].</w:t>
      </w:r>
    </w:p>
    <w:p w14:paraId="5F544304" w14:textId="77777777" w:rsidR="00C53C29" w:rsidRPr="009C4728" w:rsidRDefault="00C53C29" w:rsidP="00C53C29">
      <w:pPr>
        <w:rPr>
          <w:b/>
          <w:bCs/>
        </w:rPr>
      </w:pPr>
      <w:r w:rsidRPr="009C4728">
        <w:rPr>
          <w:b/>
        </w:rPr>
        <w:t>Band category:</w:t>
      </w:r>
      <w:r w:rsidRPr="009C4728">
        <w:t xml:space="preserve"> group of operating bands for which the same MSR scenarios apply</w:t>
      </w:r>
    </w:p>
    <w:p w14:paraId="5F544305" w14:textId="77777777" w:rsidR="00C53C29" w:rsidRPr="009C4728" w:rsidRDefault="00C53C29" w:rsidP="00C53C29">
      <w:r w:rsidRPr="009C4728">
        <w:rPr>
          <w:b/>
          <w:bCs/>
        </w:rPr>
        <w:t>Base Station RF Bandwidth:</w:t>
      </w:r>
      <w:r w:rsidRPr="009C4728">
        <w:t xml:space="preserve"> bandwidth in which a base station transmits and/or receives single or multiple carrier(s) and/or RATs simultaneously within </w:t>
      </w:r>
      <w:r w:rsidRPr="009C4728">
        <w:rPr>
          <w:lang w:eastAsia="zh-CN"/>
        </w:rPr>
        <w:t>a</w:t>
      </w:r>
      <w:r w:rsidRPr="009C4728">
        <w:t xml:space="preserve"> supported operating band</w:t>
      </w:r>
    </w:p>
    <w:p w14:paraId="5F544306" w14:textId="77777777" w:rsidR="00C53C29" w:rsidRPr="009C4728" w:rsidRDefault="00C53C29" w:rsidP="00C53C29">
      <w:pPr>
        <w:ind w:firstLine="284"/>
        <w:rPr>
          <w:b/>
        </w:rPr>
      </w:pPr>
      <w:bookmarkStart w:id="112" w:name="OLE_LINK44"/>
      <w:bookmarkStart w:id="113" w:name="OLE_LINK45"/>
      <w:r w:rsidRPr="009C4728">
        <w:t>NOTE:</w:t>
      </w:r>
      <w:r w:rsidRPr="009C4728">
        <w:tab/>
        <w:t>In single carrier operation, the Base Station RF Bandwidth is equal to the channel bandwidth.</w:t>
      </w:r>
      <w:bookmarkEnd w:id="112"/>
      <w:bookmarkEnd w:id="113"/>
    </w:p>
    <w:p w14:paraId="5F544307" w14:textId="77777777" w:rsidR="00C53C29" w:rsidRPr="009C4728" w:rsidRDefault="00C53C29" w:rsidP="00C53C29">
      <w:pPr>
        <w:rPr>
          <w:b/>
        </w:rPr>
      </w:pPr>
      <w:r w:rsidRPr="009C4728">
        <w:rPr>
          <w:b/>
        </w:rPr>
        <w:t xml:space="preserve">Base Station RF Bandwidth edge: </w:t>
      </w:r>
      <w:r w:rsidRPr="009C4728">
        <w:t>frequency of one of the edges of the Base Station RF Bandwidth</w:t>
      </w:r>
    </w:p>
    <w:p w14:paraId="5F544308" w14:textId="77777777" w:rsidR="00C53C29" w:rsidRPr="009C4728" w:rsidRDefault="00C53C29" w:rsidP="00C53C29">
      <w:pPr>
        <w:rPr>
          <w:b/>
        </w:rPr>
      </w:pPr>
      <w:r w:rsidRPr="009C4728">
        <w:rPr>
          <w:b/>
        </w:rPr>
        <w:t xml:space="preserve">Carrier: </w:t>
      </w:r>
      <w:r w:rsidRPr="009C4728">
        <w:rPr>
          <w:bCs/>
        </w:rPr>
        <w:t>modulated waveform conveying the NR, E-UTRA, UTRA or GSM/EDGE physical channels</w:t>
      </w:r>
    </w:p>
    <w:p w14:paraId="5F544309" w14:textId="77777777" w:rsidR="00C53C29" w:rsidRPr="009C4728" w:rsidRDefault="00C53C29" w:rsidP="00C53C29">
      <w:pPr>
        <w:rPr>
          <w:b/>
          <w:bCs/>
        </w:rPr>
      </w:pPr>
      <w:r w:rsidRPr="009C4728">
        <w:rPr>
          <w:b/>
          <w:bCs/>
        </w:rPr>
        <w:t xml:space="preserve">Carrier aggregation: </w:t>
      </w:r>
      <w:r w:rsidRPr="009C4728">
        <w:rPr>
          <w:bCs/>
        </w:rPr>
        <w:t xml:space="preserve">aggregation of two or more NR or </w:t>
      </w:r>
      <w:r w:rsidRPr="009C4728">
        <w:rPr>
          <w:bCs/>
          <w:lang w:eastAsia="zh-CN"/>
        </w:rPr>
        <w:t xml:space="preserve">E-UTRA </w:t>
      </w:r>
      <w:r w:rsidRPr="009C4728">
        <w:rPr>
          <w:bCs/>
        </w:rPr>
        <w:t>component carriers in order to support wider transmission bandwidths</w:t>
      </w:r>
      <w:r w:rsidRPr="009C4728">
        <w:rPr>
          <w:b/>
          <w:bCs/>
        </w:rPr>
        <w:t xml:space="preserve"> </w:t>
      </w:r>
    </w:p>
    <w:p w14:paraId="5F54430A" w14:textId="77777777" w:rsidR="00C53C29" w:rsidRPr="009C4728" w:rsidRDefault="00C53C29" w:rsidP="00C53C29">
      <w:pPr>
        <w:rPr>
          <w:rFonts w:cs="v5.0.0"/>
          <w:lang w:eastAsia="zh-CN"/>
        </w:rPr>
      </w:pPr>
      <w:r w:rsidRPr="009C4728">
        <w:rPr>
          <w:b/>
          <w:bCs/>
        </w:rPr>
        <w:t>Carrier aggregation band</w:t>
      </w:r>
      <w:r w:rsidRPr="009C4728">
        <w:rPr>
          <w:b/>
        </w:rPr>
        <w:t xml:space="preserve">: </w:t>
      </w:r>
      <w:r w:rsidRPr="009C4728">
        <w:t xml:space="preserve">set of one or more operating bands across which </w:t>
      </w:r>
      <w:r w:rsidRPr="009C4728">
        <w:rPr>
          <w:lang w:eastAsia="zh-CN"/>
        </w:rPr>
        <w:t xml:space="preserve">multiple E-UTRA </w:t>
      </w:r>
      <w:r w:rsidRPr="009C4728">
        <w:t xml:space="preserve">carriers </w:t>
      </w:r>
      <w:r w:rsidRPr="009C4728">
        <w:rPr>
          <w:lang w:eastAsia="zh-CN"/>
        </w:rPr>
        <w:t xml:space="preserve">are aggregated </w:t>
      </w:r>
      <w:r w:rsidRPr="009C4728">
        <w:rPr>
          <w:rFonts w:cs="v5.0.0"/>
        </w:rPr>
        <w:t>with a specific set of technical requirements</w:t>
      </w:r>
      <w:r w:rsidRPr="009C4728">
        <w:rPr>
          <w:rFonts w:cs="v5.0.0"/>
          <w:lang w:eastAsia="zh-CN"/>
        </w:rPr>
        <w:t>.</w:t>
      </w:r>
    </w:p>
    <w:p w14:paraId="5F54430B" w14:textId="77777777" w:rsidR="00C53C29" w:rsidRPr="009C4728" w:rsidRDefault="00C53C29" w:rsidP="00C53C29">
      <w:r w:rsidRPr="009C4728">
        <w:rPr>
          <w:b/>
        </w:rPr>
        <w:t>Channel bandwidth:</w:t>
      </w:r>
      <w:r w:rsidRPr="009C4728">
        <w:t xml:space="preserve"> RF bandwidth supporting a single NR, E-UTRA, UTRA or GSM/EDGE RF carrier with the transmission bandwidth configured in the uplink or downlink of a cell.</w:t>
      </w:r>
    </w:p>
    <w:p w14:paraId="5F54430C" w14:textId="77777777" w:rsidR="00C53C29" w:rsidRPr="009C4728" w:rsidRDefault="00C53C29" w:rsidP="00C53C29">
      <w:pPr>
        <w:pStyle w:val="NO"/>
      </w:pPr>
      <w:r w:rsidRPr="009C4728">
        <w:t>NOTE:</w:t>
      </w:r>
      <w:r w:rsidRPr="009C4728">
        <w:tab/>
        <w:t>The channel bandwidth is measured in MHz and is used as a reference for transmitter and receiver RF requirements.</w:t>
      </w:r>
    </w:p>
    <w:p w14:paraId="5F54430D" w14:textId="77777777" w:rsidR="00C53C29" w:rsidRPr="009C4728" w:rsidRDefault="00C53C29" w:rsidP="00C53C29">
      <w:pPr>
        <w:pStyle w:val="NO"/>
      </w:pPr>
      <w:r w:rsidRPr="009C4728">
        <w:t>NOTE:</w:t>
      </w:r>
      <w:r w:rsidRPr="009C4728">
        <w:tab/>
        <w:t>The term channel bandwidth is referred to as BS channel bandwidth in the NR specifications, since for NR the BS and UE may operate with differing bandwidths.</w:t>
      </w:r>
    </w:p>
    <w:p w14:paraId="5F54430E" w14:textId="77777777" w:rsidR="00C53C29" w:rsidRPr="009C4728" w:rsidRDefault="00C53C29" w:rsidP="00C53C29">
      <w:pPr>
        <w:pStyle w:val="BodyText"/>
        <w:rPr>
          <w:lang w:eastAsia="zh-CN"/>
        </w:rPr>
      </w:pPr>
      <w:r w:rsidRPr="009C4728">
        <w:rPr>
          <w:b/>
        </w:rPr>
        <w:lastRenderedPageBreak/>
        <w:t xml:space="preserve">Contiguous </w:t>
      </w:r>
      <w:r w:rsidRPr="009C4728">
        <w:rPr>
          <w:b/>
          <w:lang w:eastAsia="zh-CN"/>
        </w:rPr>
        <w:t xml:space="preserve">carriers: </w:t>
      </w:r>
      <w:r w:rsidRPr="009C4728">
        <w:rPr>
          <w:lang w:eastAsia="zh-CN"/>
        </w:rPr>
        <w:t>set of two or more carriers configured in a spectrum block where there are no RF requirements based on co-existence for un-coordinated operation within the spectrum block.</w:t>
      </w:r>
    </w:p>
    <w:p w14:paraId="5F54430F" w14:textId="77777777" w:rsidR="00C53C29" w:rsidRPr="009C4728" w:rsidRDefault="00C53C29" w:rsidP="00C53C29">
      <w:r w:rsidRPr="009C4728">
        <w:rPr>
          <w:b/>
        </w:rPr>
        <w:t>Carrier power:</w:t>
      </w:r>
      <w:r w:rsidRPr="009C4728">
        <w:t xml:space="preserve"> power at the antenna connector in the channel bandwidth of the carrier averaged over at least one subframe for NR or E-UTRA, at least one slot for UTRA and the useful part of the burst for GSM/EDGE.</w:t>
      </w:r>
    </w:p>
    <w:p w14:paraId="5F544310" w14:textId="77777777" w:rsidR="00C53C29" w:rsidRPr="009C4728" w:rsidRDefault="00C53C29" w:rsidP="00C53C29">
      <w:r w:rsidRPr="009C4728">
        <w:rPr>
          <w:b/>
        </w:rPr>
        <w:t>Configured carrier power:</w:t>
      </w:r>
      <w:r w:rsidRPr="009C4728">
        <w:t xml:space="preserve"> target maximum power for a specific carrier for the operating mode set in the base station</w:t>
      </w:r>
    </w:p>
    <w:p w14:paraId="5F544311" w14:textId="77777777" w:rsidR="00C53C29" w:rsidRPr="009C4728" w:rsidRDefault="00C53C29" w:rsidP="00C53C29">
      <w:pPr>
        <w:pStyle w:val="BodyText"/>
      </w:pPr>
      <w:r w:rsidRPr="009C4728">
        <w:rPr>
          <w:b/>
        </w:rPr>
        <w:t>Contiguous spectrum:</w:t>
      </w:r>
      <w:r w:rsidRPr="009C4728">
        <w:t xml:space="preserve"> spectrum consisting of a contiguous block of spectrum with no sub-block gap(s).</w:t>
      </w:r>
    </w:p>
    <w:p w14:paraId="5F544312" w14:textId="77777777" w:rsidR="00C53C29" w:rsidRPr="009C4728" w:rsidRDefault="00C53C29" w:rsidP="00C53C29">
      <w:pPr>
        <w:rPr>
          <w:rFonts w:cs="v5.0.0"/>
        </w:rPr>
      </w:pPr>
      <w:r w:rsidRPr="009C4728">
        <w:rPr>
          <w:rFonts w:cs="v5.0.0"/>
          <w:b/>
          <w:bCs/>
        </w:rPr>
        <w:t xml:space="preserve">Downlink operating band: </w:t>
      </w:r>
      <w:r w:rsidRPr="009C4728">
        <w:rPr>
          <w:rFonts w:cs="v5.0.0"/>
        </w:rPr>
        <w:t>part of the operating band designated for downlink.</w:t>
      </w:r>
    </w:p>
    <w:p w14:paraId="5F544313" w14:textId="77777777" w:rsidR="00C53C29" w:rsidRPr="009C4728" w:rsidRDefault="00C53C29" w:rsidP="00C53C29">
      <w:pPr>
        <w:rPr>
          <w:rFonts w:cs="v5.0.0"/>
          <w:lang w:eastAsia="zh-CN"/>
        </w:rPr>
      </w:pPr>
      <w:r w:rsidRPr="009C4728">
        <w:rPr>
          <w:b/>
          <w:bCs/>
        </w:rPr>
        <w:t>Highest Carrier:</w:t>
      </w:r>
      <w:r w:rsidRPr="009C4728">
        <w:t xml:space="preserve"> carrier with the highest carrier centre frequency transmitted/received in</w:t>
      </w:r>
      <w:r w:rsidRPr="009C4728">
        <w:rPr>
          <w:lang w:eastAsia="zh-CN"/>
        </w:rPr>
        <w:t xml:space="preserve"> the</w:t>
      </w:r>
      <w:r w:rsidRPr="009C4728">
        <w:t xml:space="preserve"> specified operating band</w:t>
      </w:r>
      <w:r w:rsidRPr="009C4728">
        <w:rPr>
          <w:lang w:eastAsia="zh-CN"/>
        </w:rPr>
        <w:t>(s)</w:t>
      </w:r>
      <w:r w:rsidRPr="009C4728">
        <w:t>.</w:t>
      </w:r>
    </w:p>
    <w:p w14:paraId="5F544314" w14:textId="77777777" w:rsidR="00C53C29" w:rsidRPr="009C4728" w:rsidRDefault="00C53C29" w:rsidP="00C53C29">
      <w:pPr>
        <w:rPr>
          <w:rFonts w:cs="v5.0.0"/>
        </w:rPr>
      </w:pPr>
      <w:r w:rsidRPr="009C4728">
        <w:rPr>
          <w:rFonts w:cs="v5.0.0"/>
          <w:b/>
        </w:rPr>
        <w:t>Inter RF Bandwidth gap</w:t>
      </w:r>
      <w:r w:rsidRPr="009C4728">
        <w:rPr>
          <w:rFonts w:cs="v5.0.0"/>
        </w:rPr>
        <w:t>: frequency gap between two consecutive Base Station RF Bandwidths that are placed within</w:t>
      </w:r>
      <w:r w:rsidRPr="009C4728" w:rsidDel="00BC1ABC">
        <w:rPr>
          <w:rFonts w:cs="v5.0.0"/>
        </w:rPr>
        <w:t xml:space="preserve"> </w:t>
      </w:r>
      <w:r w:rsidRPr="009C4728">
        <w:rPr>
          <w:rFonts w:cs="v5.0.0"/>
        </w:rPr>
        <w:t>two supported operating bands.</w:t>
      </w:r>
    </w:p>
    <w:p w14:paraId="5F544315" w14:textId="77777777" w:rsidR="00C53C29" w:rsidRPr="009C4728" w:rsidRDefault="00C53C29" w:rsidP="00C53C29">
      <w:pPr>
        <w:rPr>
          <w:b/>
          <w:bCs/>
          <w:lang w:eastAsia="zh-CN"/>
        </w:rPr>
      </w:pPr>
      <w:r w:rsidRPr="009C4728">
        <w:rPr>
          <w:b/>
          <w:bCs/>
        </w:rPr>
        <w:t>Inter-band carrier aggregation:</w:t>
      </w:r>
      <w:r w:rsidRPr="009C4728">
        <w:rPr>
          <w:bCs/>
        </w:rPr>
        <w:t xml:space="preserve"> carrier aggregation of NR or </w:t>
      </w:r>
      <w:r w:rsidRPr="009C4728">
        <w:rPr>
          <w:bCs/>
          <w:lang w:eastAsia="zh-CN"/>
        </w:rPr>
        <w:t xml:space="preserve">E-UTRA </w:t>
      </w:r>
      <w:r w:rsidRPr="009C4728">
        <w:rPr>
          <w:bCs/>
        </w:rPr>
        <w:t>component carriers in different operating bands</w:t>
      </w:r>
      <w:r w:rsidRPr="009C4728">
        <w:rPr>
          <w:b/>
          <w:bCs/>
          <w:lang w:eastAsia="zh-CN"/>
        </w:rPr>
        <w:t>.</w:t>
      </w:r>
    </w:p>
    <w:p w14:paraId="5F544316" w14:textId="77777777" w:rsidR="00C53C29" w:rsidRPr="009C4728" w:rsidRDefault="00C53C29" w:rsidP="00C53C29">
      <w:pPr>
        <w:pStyle w:val="NO"/>
        <w:rPr>
          <w:lang w:eastAsia="zh-CN"/>
        </w:rPr>
      </w:pPr>
      <w:r w:rsidRPr="009C4728">
        <w:t>NOTE:</w:t>
      </w:r>
      <w:r w:rsidRPr="009C4728">
        <w:tab/>
      </w:r>
      <w:r w:rsidRPr="009C4728">
        <w:rPr>
          <w:lang w:eastAsia="zh-CN"/>
        </w:rPr>
        <w:t>C</w:t>
      </w:r>
      <w:r w:rsidRPr="009C4728">
        <w:t xml:space="preserve">arriers </w:t>
      </w:r>
      <w:r w:rsidRPr="009C4728">
        <w:rPr>
          <w:lang w:eastAsia="zh-CN"/>
        </w:rPr>
        <w:t xml:space="preserve">aggregated </w:t>
      </w:r>
      <w:r w:rsidRPr="009C4728">
        <w:t xml:space="preserve">in each band </w:t>
      </w:r>
      <w:r w:rsidRPr="009C4728">
        <w:rPr>
          <w:lang w:eastAsia="zh-CN"/>
        </w:rPr>
        <w:t>can be</w:t>
      </w:r>
      <w:r w:rsidRPr="009C4728">
        <w:t xml:space="preserve"> contiguous</w:t>
      </w:r>
      <w:r w:rsidRPr="009C4728">
        <w:rPr>
          <w:lang w:eastAsia="zh-CN"/>
        </w:rPr>
        <w:t xml:space="preserve"> or non-contiguous.</w:t>
      </w:r>
    </w:p>
    <w:p w14:paraId="5F544317" w14:textId="77777777" w:rsidR="00C53C29" w:rsidRPr="009C4728" w:rsidRDefault="00C53C29" w:rsidP="00C53C29">
      <w:pPr>
        <w:rPr>
          <w:b/>
        </w:rPr>
      </w:pPr>
      <w:r w:rsidRPr="009C4728">
        <w:rPr>
          <w:b/>
        </w:rPr>
        <w:t xml:space="preserve">Inter-band gap: </w:t>
      </w:r>
      <w:r w:rsidRPr="009C4728">
        <w:t>The frequency gap between two supported consecutive operating bands.</w:t>
      </w:r>
    </w:p>
    <w:p w14:paraId="5F544318" w14:textId="77777777" w:rsidR="00C53C29" w:rsidRPr="009C4728" w:rsidRDefault="00C53C29" w:rsidP="00C53C29">
      <w:pPr>
        <w:rPr>
          <w:lang w:eastAsia="zh-CN"/>
        </w:rPr>
      </w:pPr>
      <w:r w:rsidRPr="009C4728">
        <w:rPr>
          <w:b/>
        </w:rPr>
        <w:t xml:space="preserve">Intra-band contiguous carrier aggregation: </w:t>
      </w:r>
      <w:r w:rsidRPr="009C4728">
        <w:rPr>
          <w:lang w:eastAsia="zh-CN"/>
        </w:rPr>
        <w:t>contiguous</w:t>
      </w:r>
      <w:r w:rsidRPr="009C4728">
        <w:rPr>
          <w:b/>
        </w:rPr>
        <w:t xml:space="preserve"> </w:t>
      </w:r>
      <w:r w:rsidRPr="009C4728">
        <w:t>NR or</w:t>
      </w:r>
      <w:r w:rsidRPr="009C4728">
        <w:rPr>
          <w:b/>
        </w:rPr>
        <w:t xml:space="preserve"> </w:t>
      </w:r>
      <w:r w:rsidRPr="009C4728">
        <w:rPr>
          <w:lang w:eastAsia="zh-CN"/>
        </w:rPr>
        <w:t>E-UTRA</w:t>
      </w:r>
      <w:r w:rsidRPr="009C4728">
        <w:rPr>
          <w:b/>
        </w:rPr>
        <w:t xml:space="preserve"> </w:t>
      </w:r>
      <w:r w:rsidRPr="009C4728">
        <w:t>carrier</w:t>
      </w:r>
      <w:r w:rsidRPr="009C4728">
        <w:rPr>
          <w:lang w:eastAsia="zh-CN"/>
        </w:rPr>
        <w:t>s aggregated</w:t>
      </w:r>
      <w:r w:rsidRPr="009C4728">
        <w:t xml:space="preserve"> in the same operating band</w:t>
      </w:r>
      <w:r w:rsidRPr="009C4728">
        <w:rPr>
          <w:lang w:eastAsia="zh-CN"/>
        </w:rPr>
        <w:t xml:space="preserve">. </w:t>
      </w:r>
    </w:p>
    <w:p w14:paraId="5F544319" w14:textId="77777777" w:rsidR="00C53C29" w:rsidRPr="009C4728" w:rsidRDefault="00C53C29" w:rsidP="00C53C29">
      <w:pPr>
        <w:rPr>
          <w:lang w:eastAsia="zh-CN"/>
        </w:rPr>
      </w:pPr>
      <w:r w:rsidRPr="009C4728">
        <w:rPr>
          <w:b/>
        </w:rPr>
        <w:t xml:space="preserve">Intra-band </w:t>
      </w:r>
      <w:r w:rsidRPr="009C4728">
        <w:rPr>
          <w:b/>
          <w:lang w:eastAsia="zh-CN"/>
        </w:rPr>
        <w:t>non-</w:t>
      </w:r>
      <w:r w:rsidRPr="009C4728">
        <w:rPr>
          <w:b/>
        </w:rPr>
        <w:t xml:space="preserve">contiguous carrier aggregation: </w:t>
      </w:r>
      <w:r w:rsidRPr="009C4728">
        <w:rPr>
          <w:lang w:eastAsia="zh-CN"/>
        </w:rPr>
        <w:t>non-contiguous</w:t>
      </w:r>
      <w:r w:rsidRPr="009C4728">
        <w:rPr>
          <w:b/>
        </w:rPr>
        <w:t xml:space="preserve"> </w:t>
      </w:r>
      <w:r w:rsidRPr="009C4728">
        <w:t>NR or</w:t>
      </w:r>
      <w:r w:rsidRPr="009C4728">
        <w:rPr>
          <w:b/>
        </w:rPr>
        <w:t xml:space="preserve"> </w:t>
      </w:r>
      <w:r w:rsidRPr="009C4728">
        <w:rPr>
          <w:lang w:eastAsia="zh-CN"/>
        </w:rPr>
        <w:t>E-UTRA</w:t>
      </w:r>
      <w:r w:rsidRPr="009C4728">
        <w:rPr>
          <w:b/>
        </w:rPr>
        <w:t xml:space="preserve"> </w:t>
      </w:r>
      <w:r w:rsidRPr="009C4728">
        <w:t>carrier</w:t>
      </w:r>
      <w:r w:rsidRPr="009C4728">
        <w:rPr>
          <w:lang w:eastAsia="zh-CN"/>
        </w:rPr>
        <w:t>s aggregated</w:t>
      </w:r>
      <w:r w:rsidRPr="009C4728">
        <w:t xml:space="preserve"> in the same operating band</w:t>
      </w:r>
      <w:r w:rsidRPr="009C4728">
        <w:rPr>
          <w:lang w:eastAsia="zh-CN"/>
        </w:rPr>
        <w:t xml:space="preserve">. </w:t>
      </w:r>
    </w:p>
    <w:p w14:paraId="5F54431A" w14:textId="77777777" w:rsidR="00C53C29" w:rsidRPr="009C4728" w:rsidRDefault="00C53C29" w:rsidP="00C53C29">
      <w:pPr>
        <w:rPr>
          <w:lang w:eastAsia="zh-CN"/>
        </w:rPr>
      </w:pPr>
      <w:r w:rsidRPr="009C4728">
        <w:rPr>
          <w:b/>
          <w:bCs/>
        </w:rPr>
        <w:t>Lowest Carrier:</w:t>
      </w:r>
      <w:r w:rsidRPr="009C4728">
        <w:tab/>
        <w:t xml:space="preserve">carrier with the lowest carrier centre frequency transmitted/received in </w:t>
      </w:r>
      <w:r w:rsidRPr="009C4728">
        <w:rPr>
          <w:lang w:eastAsia="zh-CN"/>
        </w:rPr>
        <w:t>the</w:t>
      </w:r>
      <w:r w:rsidRPr="009C4728">
        <w:t xml:space="preserve"> specified operating band</w:t>
      </w:r>
      <w:r w:rsidRPr="009C4728">
        <w:rPr>
          <w:lang w:eastAsia="zh-CN"/>
        </w:rPr>
        <w:t>(s)</w:t>
      </w:r>
      <w:r w:rsidRPr="009C4728">
        <w:t>.</w:t>
      </w:r>
    </w:p>
    <w:p w14:paraId="5F54431B" w14:textId="77777777" w:rsidR="00C53C29" w:rsidRPr="009C4728" w:rsidRDefault="00C53C29" w:rsidP="00C53C29">
      <w:pPr>
        <w:rPr>
          <w:b/>
        </w:rPr>
      </w:pPr>
      <w:r w:rsidRPr="009C4728">
        <w:rPr>
          <w:b/>
        </w:rPr>
        <w:t xml:space="preserve">Lower Base Station RF Bandwidth edge: </w:t>
      </w:r>
      <w:r w:rsidRPr="009C4728">
        <w:t>frequency of the lower edge of the Base Station RF bandwidth, used as a frequency reference point for transmitter and receiver requirements</w:t>
      </w:r>
      <w:r w:rsidRPr="009C4728">
        <w:rPr>
          <w:b/>
        </w:rPr>
        <w:t>.</w:t>
      </w:r>
    </w:p>
    <w:p w14:paraId="5F54431C" w14:textId="77777777" w:rsidR="00C53C29" w:rsidRPr="009C4728" w:rsidRDefault="00C53C29" w:rsidP="00C53C29">
      <w:r w:rsidRPr="009C4728">
        <w:rPr>
          <w:b/>
        </w:rPr>
        <w:t xml:space="preserve">Lower </w:t>
      </w:r>
      <w:r w:rsidRPr="009C4728">
        <w:rPr>
          <w:rFonts w:eastAsia="SimSun"/>
          <w:b/>
          <w:lang w:eastAsia="zh-CN"/>
        </w:rPr>
        <w:t>sub-block</w:t>
      </w:r>
      <w:r w:rsidRPr="009C4728">
        <w:rPr>
          <w:b/>
        </w:rPr>
        <w:t xml:space="preserve"> edge: </w:t>
      </w:r>
      <w:r w:rsidRPr="009C4728">
        <w:t xml:space="preserve">frequency at the lower edge of </w:t>
      </w:r>
      <w:r w:rsidRPr="009C4728">
        <w:rPr>
          <w:rFonts w:eastAsia="SimSun"/>
          <w:lang w:eastAsia="zh-CN"/>
        </w:rPr>
        <w:t>one</w:t>
      </w:r>
      <w:r w:rsidRPr="009C4728">
        <w:t xml:space="preserve"> </w:t>
      </w:r>
      <w:r w:rsidRPr="009C4728">
        <w:rPr>
          <w:rFonts w:eastAsia="SimSun"/>
          <w:lang w:eastAsia="zh-CN"/>
        </w:rPr>
        <w:t>sub-block</w:t>
      </w:r>
      <w:r w:rsidRPr="009C4728">
        <w:t>.</w:t>
      </w:r>
    </w:p>
    <w:p w14:paraId="5F54431D" w14:textId="77777777" w:rsidR="00C53C29" w:rsidRPr="009C4728" w:rsidRDefault="00C53C29" w:rsidP="00C53C29">
      <w:pPr>
        <w:pStyle w:val="NO"/>
        <w:rPr>
          <w:rFonts w:eastAsia="SimSun"/>
          <w:lang w:eastAsia="zh-CN"/>
        </w:rPr>
      </w:pPr>
      <w:r w:rsidRPr="009C4728">
        <w:t>NOTE:</w:t>
      </w:r>
      <w:r w:rsidRPr="009C4728">
        <w:tab/>
        <w:t>It is used as a frequency reference point for both transmitter and receiver requirements.</w:t>
      </w:r>
    </w:p>
    <w:p w14:paraId="5F54431E" w14:textId="77777777" w:rsidR="00C53C29" w:rsidRPr="009C4728" w:rsidRDefault="00C53C29" w:rsidP="00C53C29">
      <w:pPr>
        <w:tabs>
          <w:tab w:val="left" w:pos="3765"/>
        </w:tabs>
        <w:rPr>
          <w:b/>
        </w:rPr>
      </w:pPr>
      <w:r w:rsidRPr="009C4728">
        <w:rPr>
          <w:b/>
        </w:rPr>
        <w:t xml:space="preserve">Maximum Base Station RF Bandwidth: </w:t>
      </w:r>
      <w:r w:rsidRPr="009C4728">
        <w:t>maximum RF bandwidth supported by a BS within each supported operating band.</w:t>
      </w:r>
    </w:p>
    <w:p w14:paraId="5F54431F" w14:textId="77777777" w:rsidR="00C53C29" w:rsidRPr="009C4728" w:rsidRDefault="00C53C29" w:rsidP="00C53C29">
      <w:pPr>
        <w:pStyle w:val="NO"/>
      </w:pPr>
      <w:r w:rsidRPr="009C4728">
        <w:t>NOTE:</w:t>
      </w:r>
      <w:r w:rsidRPr="009C4728">
        <w:tab/>
        <w:t>The maximum Base Station RF Bandwidth for BS configured for contiguous and non-contiguous operation within each supported operating band is declared separately.</w:t>
      </w:r>
    </w:p>
    <w:p w14:paraId="5F544320" w14:textId="77777777" w:rsidR="00C53C29" w:rsidRPr="009C4728" w:rsidRDefault="00C53C29" w:rsidP="00C53C29">
      <w:pPr>
        <w:tabs>
          <w:tab w:val="left" w:pos="3765"/>
        </w:tabs>
        <w:rPr>
          <w:bCs/>
        </w:rPr>
      </w:pPr>
      <w:r w:rsidRPr="009C4728">
        <w:rPr>
          <w:b/>
        </w:rPr>
        <w:t>Maximum carrier output power:</w:t>
      </w:r>
      <w:r w:rsidRPr="009C4728">
        <w:t xml:space="preserve"> carrier power </w:t>
      </w:r>
      <w:r w:rsidRPr="009C4728">
        <w:rPr>
          <w:bCs/>
        </w:rPr>
        <w:t xml:space="preserve">available at the antenna connector for a specified reference condition. </w:t>
      </w:r>
    </w:p>
    <w:p w14:paraId="5F544321" w14:textId="77777777" w:rsidR="00C53C29" w:rsidRPr="009C4728" w:rsidRDefault="00C53C29" w:rsidP="00C53C29">
      <w:pPr>
        <w:tabs>
          <w:tab w:val="left" w:pos="3765"/>
        </w:tabs>
      </w:pPr>
      <w:r w:rsidRPr="009C4728">
        <w:rPr>
          <w:b/>
        </w:rPr>
        <w:t>Maximum RAT output power:</w:t>
      </w:r>
      <w:r w:rsidRPr="009C4728">
        <w:t xml:space="preserve"> sum of the power of all carriers of the same RAT </w:t>
      </w:r>
      <w:r w:rsidRPr="009C4728">
        <w:rPr>
          <w:bCs/>
        </w:rPr>
        <w:t>available at the antenna connector for a specified reference condition.</w:t>
      </w:r>
    </w:p>
    <w:p w14:paraId="5F544322" w14:textId="77777777" w:rsidR="00C53C29" w:rsidRPr="009C4728" w:rsidRDefault="00C53C29" w:rsidP="00C53C29">
      <w:pPr>
        <w:tabs>
          <w:tab w:val="left" w:pos="3765"/>
        </w:tabs>
        <w:rPr>
          <w:bCs/>
        </w:rPr>
      </w:pPr>
      <w:r w:rsidRPr="009C4728">
        <w:rPr>
          <w:b/>
        </w:rPr>
        <w:t xml:space="preserve">Maximum throughput: </w:t>
      </w:r>
      <w:r w:rsidRPr="009C4728">
        <w:rPr>
          <w:bCs/>
        </w:rPr>
        <w:t xml:space="preserve">maximum achievable throughput for a reference measurement channel. </w:t>
      </w:r>
    </w:p>
    <w:p w14:paraId="5F544323" w14:textId="77777777" w:rsidR="00C53C29" w:rsidRPr="009C4728" w:rsidRDefault="00C53C29" w:rsidP="00C53C29">
      <w:pPr>
        <w:tabs>
          <w:tab w:val="left" w:pos="3765"/>
        </w:tabs>
        <w:rPr>
          <w:bCs/>
        </w:rPr>
      </w:pPr>
      <w:r w:rsidRPr="009C4728">
        <w:rPr>
          <w:b/>
          <w:bCs/>
        </w:rPr>
        <w:t>Maximum total output power:</w:t>
      </w:r>
      <w:r w:rsidRPr="009C4728">
        <w:rPr>
          <w:bCs/>
        </w:rPr>
        <w:t xml:space="preserve"> </w:t>
      </w:r>
      <w:r w:rsidRPr="009C4728">
        <w:t xml:space="preserve">sum of the power of all carriers </w:t>
      </w:r>
      <w:r w:rsidRPr="009C4728">
        <w:rPr>
          <w:bCs/>
        </w:rPr>
        <w:t>available at the antenna connector for a specified reference condition.</w:t>
      </w:r>
    </w:p>
    <w:p w14:paraId="5F544324" w14:textId="77777777" w:rsidR="00C53C29" w:rsidRPr="009C4728" w:rsidRDefault="00C53C29" w:rsidP="00C53C29">
      <w:pPr>
        <w:tabs>
          <w:tab w:val="left" w:pos="3765"/>
        </w:tabs>
        <w:rPr>
          <w:bCs/>
        </w:rPr>
      </w:pPr>
      <w:r w:rsidRPr="009C4728">
        <w:rPr>
          <w:b/>
          <w:bCs/>
        </w:rPr>
        <w:t>MB-MSR Base Station</w:t>
      </w:r>
      <w:r w:rsidRPr="009C4728">
        <w:rPr>
          <w:bCs/>
        </w:rPr>
        <w:t xml:space="preserve">: MSR Base Station characterized by the ability of its transmitter and/or receiver to process two or more carriers in common active RF components simultaneously, where at least one carrier is configured at a different operating band </w:t>
      </w:r>
      <w:r w:rsidRPr="009C4728">
        <w:rPr>
          <w:rFonts w:cs="v4.2.0"/>
        </w:rPr>
        <w:t xml:space="preserve">(which is not a sub-band or superseding-band of another supported operating band) </w:t>
      </w:r>
      <w:r w:rsidRPr="009C4728">
        <w:rPr>
          <w:bCs/>
        </w:rPr>
        <w:t>than the other carrier(s).</w:t>
      </w:r>
    </w:p>
    <w:p w14:paraId="5F544325" w14:textId="77777777" w:rsidR="00C53C29" w:rsidRPr="009C4728" w:rsidRDefault="00C53C29" w:rsidP="00C53C29">
      <w:r w:rsidRPr="009C4728">
        <w:rPr>
          <w:b/>
        </w:rPr>
        <w:t>Measurement bandwidth</w:t>
      </w:r>
      <w:r w:rsidRPr="009C4728">
        <w:t>: RF bandwidth in which an emission level is specified.</w:t>
      </w:r>
    </w:p>
    <w:p w14:paraId="5F544326" w14:textId="77777777" w:rsidR="00C53C29" w:rsidRPr="009C4728" w:rsidRDefault="00C53C29" w:rsidP="00C53C29">
      <w:r w:rsidRPr="009C4728">
        <w:rPr>
          <w:b/>
        </w:rPr>
        <w:t xml:space="preserve">MSR Base station: </w:t>
      </w:r>
      <w:r w:rsidRPr="009C4728">
        <w:t>base station characterized by the ability of its receiver and transmitter to process two or more carriers in common active RF components simultaneously in a declared Base Station RF Bandwidth, where at least one carrier is of a different RAT than the other carrier(s).</w:t>
      </w:r>
    </w:p>
    <w:p w14:paraId="5F544327" w14:textId="77777777" w:rsidR="00C53C29" w:rsidRPr="009C4728" w:rsidRDefault="00C53C29" w:rsidP="00C53C29">
      <w:r w:rsidRPr="009C4728">
        <w:rPr>
          <w:b/>
        </w:rPr>
        <w:lastRenderedPageBreak/>
        <w:t>Multi-band transmitter</w:t>
      </w:r>
      <w:r w:rsidRPr="009C4728">
        <w:t xml:space="preserve">: transmitter characterized by the ability to process two or more carriers in common active RF components simultaneously, where at least one carrier is configured at a different operating band </w:t>
      </w:r>
      <w:r w:rsidRPr="009C4728">
        <w:rPr>
          <w:rFonts w:cs="v4.2.0"/>
        </w:rPr>
        <w:t xml:space="preserve">(which is not a sub-band or superseding-band of another supported operating band) </w:t>
      </w:r>
      <w:r w:rsidRPr="009C4728">
        <w:t>than the other carrier(s).</w:t>
      </w:r>
    </w:p>
    <w:p w14:paraId="5F544328" w14:textId="77777777" w:rsidR="00C53C29" w:rsidRPr="009C4728" w:rsidRDefault="00C53C29" w:rsidP="00C53C29">
      <w:r w:rsidRPr="009C4728">
        <w:rPr>
          <w:b/>
        </w:rPr>
        <w:t>Multi-band receiver</w:t>
      </w:r>
      <w:r w:rsidRPr="009C4728">
        <w:t xml:space="preserve">: receiver characterized by the ability to process two or more carriers in common active RF components simultaneously, where at least one carrier is configured at a different operating band </w:t>
      </w:r>
      <w:r w:rsidRPr="009C4728">
        <w:rPr>
          <w:rFonts w:cs="v4.2.0"/>
        </w:rPr>
        <w:t xml:space="preserve">(which is not a sub-band or superseding-band of another supported operating band) </w:t>
      </w:r>
      <w:r w:rsidRPr="009C4728">
        <w:t>than the other carrier(s).</w:t>
      </w:r>
    </w:p>
    <w:p w14:paraId="5F544329" w14:textId="77777777" w:rsidR="00C53C29" w:rsidRPr="009C4728" w:rsidRDefault="00C53C29" w:rsidP="00C53C29">
      <w:pPr>
        <w:tabs>
          <w:tab w:val="left" w:pos="2448"/>
          <w:tab w:val="left" w:pos="9468"/>
        </w:tabs>
        <w:rPr>
          <w:lang w:eastAsia="zh-CN"/>
        </w:rPr>
      </w:pPr>
      <w:r w:rsidRPr="009C4728">
        <w:rPr>
          <w:b/>
        </w:rPr>
        <w:t>Non-contiguous spectrum:</w:t>
      </w:r>
      <w:r w:rsidRPr="009C4728">
        <w:t xml:space="preserve"> spectrum consisting of two or more sub-blocks separated by sub-block gap(s).</w:t>
      </w:r>
    </w:p>
    <w:p w14:paraId="5F54432A" w14:textId="77777777" w:rsidR="00C53C29" w:rsidRPr="009C4728" w:rsidRDefault="00C53C29" w:rsidP="00C53C29">
      <w:pPr>
        <w:tabs>
          <w:tab w:val="left" w:pos="2448"/>
          <w:tab w:val="left" w:pos="9468"/>
        </w:tabs>
        <w:rPr>
          <w:lang w:eastAsia="zh-CN"/>
        </w:rPr>
      </w:pPr>
      <w:r w:rsidRPr="009C4728">
        <w:rPr>
          <w:b/>
        </w:rPr>
        <w:t>NB-IoT In-band operation:</w:t>
      </w:r>
      <w:r w:rsidRPr="009C4728">
        <w:t xml:space="preserve"> NB-IoT is operating in-band when it utilizes the resource block(s) within a normal E-UTRA carrier</w:t>
      </w:r>
      <w:r w:rsidRPr="009C4728">
        <w:rPr>
          <w:lang w:eastAsia="zh-CN"/>
        </w:rPr>
        <w:t>.</w:t>
      </w:r>
    </w:p>
    <w:p w14:paraId="5F54432B" w14:textId="77777777" w:rsidR="00C53C29" w:rsidRPr="009C4728" w:rsidRDefault="00C53C29" w:rsidP="00C53C29">
      <w:r w:rsidRPr="009C4728">
        <w:rPr>
          <w:b/>
        </w:rPr>
        <w:t>NB-IoT guard band operation:</w:t>
      </w:r>
      <w:r w:rsidRPr="009C4728">
        <w:t xml:space="preserve"> NB-IoT is operating in guard band when it utilizes the unused resource block(s) within a E-UTRA carrier's guard-band. </w:t>
      </w:r>
    </w:p>
    <w:p w14:paraId="5F54432C" w14:textId="77777777" w:rsidR="00C53C29" w:rsidRPr="009C4728" w:rsidRDefault="00C53C29" w:rsidP="00C53C29">
      <w:pPr>
        <w:tabs>
          <w:tab w:val="left" w:pos="2448"/>
          <w:tab w:val="left" w:pos="9468"/>
        </w:tabs>
      </w:pPr>
      <w:r w:rsidRPr="009C4728">
        <w:rPr>
          <w:b/>
        </w:rPr>
        <w:t>NB-IoT standalone operation:</w:t>
      </w:r>
      <w:r w:rsidRPr="009C4728">
        <w:t xml:space="preserve"> NB-IoT is operating standalone when it utilizes its own spectrum, for example the spectrum currently being used by GERAN systems as a replacement of one or more GSM carriers, as well as scattered spectrum for potential IoT deployment.</w:t>
      </w:r>
    </w:p>
    <w:p w14:paraId="5F54432D" w14:textId="77777777" w:rsidR="00C53C29" w:rsidRPr="009C4728" w:rsidRDefault="00C53C29" w:rsidP="00C53C29">
      <w:pPr>
        <w:tabs>
          <w:tab w:val="left" w:pos="2448"/>
          <w:tab w:val="left" w:pos="9468"/>
        </w:tabs>
      </w:pPr>
      <w:r w:rsidRPr="009C4728">
        <w:rPr>
          <w:b/>
        </w:rPr>
        <w:t>NB-IoT operation in NR in-band:</w:t>
      </w:r>
      <w:r w:rsidRPr="009C4728">
        <w:t xml:space="preserve"> NB-IoT is operating in-band when it is located within a NR transmission bandwidth configuration plus 15 kHz at each edge but not within the NR minimum guard band GB</w:t>
      </w:r>
      <w:r w:rsidRPr="009C4728">
        <w:rPr>
          <w:vertAlign w:val="subscript"/>
        </w:rPr>
        <w:t>Channel</w:t>
      </w:r>
      <w:r w:rsidRPr="009C4728">
        <w:t>.</w:t>
      </w:r>
    </w:p>
    <w:p w14:paraId="5F54432E" w14:textId="77777777" w:rsidR="00C53C29" w:rsidRPr="009C4728" w:rsidRDefault="00C53C29" w:rsidP="00C53C29">
      <w:pPr>
        <w:tabs>
          <w:tab w:val="left" w:pos="2448"/>
          <w:tab w:val="left" w:pos="9468"/>
        </w:tabs>
      </w:pPr>
      <w:r w:rsidRPr="009C4728">
        <w:rPr>
          <w:b/>
        </w:rPr>
        <w:t>NB-IoT operation in NR guard band:</w:t>
      </w:r>
      <w:r w:rsidRPr="009C4728">
        <w:t xml:space="preserve"> NB-IoT is operating in guard band when it is located within a NR BS channel bandwidth but is not NB-IoT operation in NR in-band.</w:t>
      </w:r>
    </w:p>
    <w:p w14:paraId="5F54432F" w14:textId="77777777" w:rsidR="00C53C29" w:rsidRPr="009C4728" w:rsidRDefault="00C53C29" w:rsidP="00C53C29">
      <w:r w:rsidRPr="009C4728">
        <w:rPr>
          <w:b/>
          <w:bCs/>
        </w:rPr>
        <w:t>Occupied bandwidth:</w:t>
      </w:r>
      <w:r w:rsidRPr="009C4728">
        <w:t xml:space="preserve"> width of a frequency band such that, below the lower and above the upper frequency limits, the mean powers emitted are each equal to a specified percentage β/2 of the total mean power of a given emission.</w:t>
      </w:r>
    </w:p>
    <w:p w14:paraId="5F544330" w14:textId="77777777" w:rsidR="00C53C29" w:rsidRPr="009C4728" w:rsidRDefault="00C53C29" w:rsidP="00C53C29">
      <w:pPr>
        <w:rPr>
          <w:b/>
          <w:bCs/>
        </w:rPr>
      </w:pPr>
      <w:r w:rsidRPr="009C4728">
        <w:rPr>
          <w:b/>
          <w:bCs/>
        </w:rPr>
        <w:t xml:space="preserve">Operating band: </w:t>
      </w:r>
      <w:r w:rsidRPr="009C4728">
        <w:t>frequency range in which NR, E-UTRA, UTRA or GSM/EDGE operates (paired or unpaired), that is defined with a specific set of technical requirements</w:t>
      </w:r>
      <w:r w:rsidRPr="009C4728">
        <w:rPr>
          <w:b/>
          <w:bCs/>
        </w:rPr>
        <w:t>.</w:t>
      </w:r>
    </w:p>
    <w:p w14:paraId="5F544331" w14:textId="77777777" w:rsidR="00C53C29" w:rsidRPr="009C4728" w:rsidRDefault="00C53C29" w:rsidP="00C53C29">
      <w:pPr>
        <w:pStyle w:val="NO"/>
      </w:pPr>
      <w:r w:rsidRPr="009C4728">
        <w:t>NOTE:</w:t>
      </w:r>
      <w:r w:rsidRPr="009C4728">
        <w:tab/>
        <w:t>The operating band(s) for a BS is declared by the manufacturer.</w:t>
      </w:r>
    </w:p>
    <w:p w14:paraId="5F544332" w14:textId="77777777" w:rsidR="00C53C29" w:rsidRPr="009C4728" w:rsidRDefault="00C53C29" w:rsidP="00C53C29">
      <w:pPr>
        <w:tabs>
          <w:tab w:val="left" w:pos="3765"/>
        </w:tabs>
        <w:rPr>
          <w:b/>
          <w:lang w:eastAsia="zh-CN"/>
        </w:rPr>
      </w:pPr>
      <w:r w:rsidRPr="009C4728">
        <w:rPr>
          <w:b/>
          <w:bCs/>
          <w:lang w:eastAsia="zh-CN"/>
        </w:rPr>
        <w:t>R</w:t>
      </w:r>
      <w:r w:rsidRPr="009C4728">
        <w:rPr>
          <w:b/>
          <w:bCs/>
        </w:rPr>
        <w:t>adio Bandwidth:</w:t>
      </w:r>
      <w:r w:rsidRPr="009C4728">
        <w:rPr>
          <w:lang w:eastAsia="zh-CN"/>
        </w:rPr>
        <w:t xml:space="preserve"> </w:t>
      </w:r>
      <w:r w:rsidRPr="009C4728">
        <w:rPr>
          <w:bCs/>
        </w:rPr>
        <w:t>frequency difference between the upper edge of the highest used carrier and the lower edge of the lowest used carrier.</w:t>
      </w:r>
    </w:p>
    <w:p w14:paraId="5F544333" w14:textId="77777777" w:rsidR="00C53C29" w:rsidRPr="009C4728" w:rsidRDefault="00C53C29" w:rsidP="00C53C29">
      <w:pPr>
        <w:tabs>
          <w:tab w:val="left" w:pos="2448"/>
          <w:tab w:val="left" w:pos="9468"/>
        </w:tabs>
      </w:pPr>
      <w:r w:rsidRPr="009C4728">
        <w:rPr>
          <w:b/>
        </w:rPr>
        <w:t>Rated total output power:</w:t>
      </w:r>
      <w:r w:rsidRPr="009C4728">
        <w:t xml:space="preserve"> The total power level that the manufacturer has declared to be available at the antenna connector.</w:t>
      </w:r>
    </w:p>
    <w:p w14:paraId="5F544334" w14:textId="77777777" w:rsidR="00C53C29" w:rsidRPr="009C4728" w:rsidRDefault="00C53C29" w:rsidP="00C53C29">
      <w:pPr>
        <w:tabs>
          <w:tab w:val="left" w:pos="2448"/>
          <w:tab w:val="left" w:pos="9468"/>
        </w:tabs>
      </w:pPr>
      <w:r w:rsidRPr="009C4728">
        <w:rPr>
          <w:b/>
        </w:rPr>
        <w:t xml:space="preserve">RRC filtered mean power: </w:t>
      </w:r>
      <w:r w:rsidRPr="009C4728">
        <w:t xml:space="preserve">The mean power of a UTRA carrier as measured through a root raised cosine filter with roll-off factor </w:t>
      </w:r>
      <w:r w:rsidRPr="009C4728">
        <w:rPr>
          <w:rFonts w:ascii="Symbol" w:hAnsi="Symbol"/>
        </w:rPr>
        <w:t></w:t>
      </w:r>
      <w:r w:rsidRPr="009C4728">
        <w:t xml:space="preserve"> and a bandwidth equal to the chip rate of the radio access mode.</w:t>
      </w:r>
    </w:p>
    <w:p w14:paraId="5F544335" w14:textId="77777777" w:rsidR="00C53C29" w:rsidRPr="009C4728" w:rsidRDefault="00C53C29" w:rsidP="00C53C29">
      <w:pPr>
        <w:pStyle w:val="NO"/>
      </w:pPr>
      <w:r w:rsidRPr="009C4728">
        <w:t>NOTE:</w:t>
      </w:r>
      <w:r w:rsidRPr="009C4728">
        <w:tab/>
        <w:t>The RRC filtered mean power of a perfectly modulated UTRA signal is 0.246 dB lower than the mean power of the same signal</w:t>
      </w:r>
    </w:p>
    <w:p w14:paraId="5F544336" w14:textId="77777777" w:rsidR="00C53C29" w:rsidRPr="009C4728" w:rsidRDefault="00C53C29" w:rsidP="00C53C29">
      <w:r w:rsidRPr="009C4728">
        <w:rPr>
          <w:b/>
        </w:rPr>
        <w:t>Single-RAT operation:</w:t>
      </w:r>
      <w:r w:rsidRPr="009C4728">
        <w:t xml:space="preserve"> operation of a base station in an operating band with only one RAT configured in that operating band.</w:t>
      </w:r>
    </w:p>
    <w:p w14:paraId="5F544337" w14:textId="77777777" w:rsidR="00C53C29" w:rsidRPr="009C4728" w:rsidRDefault="00C53C29" w:rsidP="00C53C29">
      <w:pPr>
        <w:rPr>
          <w:rFonts w:cs="v4.2.0"/>
          <w:lang w:eastAsia="zh-CN"/>
        </w:rPr>
      </w:pPr>
      <w:r w:rsidRPr="009C4728">
        <w:rPr>
          <w:rFonts w:cs="v4.2.0"/>
          <w:b/>
        </w:rPr>
        <w:t xml:space="preserve">Sub-band: </w:t>
      </w:r>
      <w:r w:rsidRPr="009C4728">
        <w:rPr>
          <w:rFonts w:cs="v4.2.0"/>
        </w:rPr>
        <w:t>A sub-band of an operating band contains a part of the uplink and downlink frequency range of the operating band.</w:t>
      </w:r>
    </w:p>
    <w:p w14:paraId="5F544338" w14:textId="77777777" w:rsidR="00C53C29" w:rsidRPr="009C4728" w:rsidRDefault="00C53C29" w:rsidP="00C53C29">
      <w:r w:rsidRPr="009C4728">
        <w:rPr>
          <w:b/>
        </w:rPr>
        <w:t>Sub-block:</w:t>
      </w:r>
      <w:r w:rsidRPr="009C4728">
        <w:t xml:space="preserve"> one contiguous allocated block of spectrum for use by the same base station.</w:t>
      </w:r>
    </w:p>
    <w:p w14:paraId="5F544339" w14:textId="77777777" w:rsidR="00C53C29" w:rsidRPr="009C4728" w:rsidRDefault="00C53C29" w:rsidP="00C53C29">
      <w:pPr>
        <w:pStyle w:val="NO"/>
      </w:pPr>
      <w:r w:rsidRPr="009C4728">
        <w:t>NOTE:</w:t>
      </w:r>
      <w:r w:rsidRPr="009C4728">
        <w:tab/>
        <w:t>There may be multiple instances of sub-blocks within a Base Station RF Bandwidth.</w:t>
      </w:r>
    </w:p>
    <w:p w14:paraId="5F54433A" w14:textId="77777777" w:rsidR="00C53C29" w:rsidRPr="009C4728" w:rsidRDefault="00C53C29" w:rsidP="00C53C29">
      <w:r w:rsidRPr="009C4728">
        <w:rPr>
          <w:b/>
        </w:rPr>
        <w:t xml:space="preserve">Sub-block bandwidth: </w:t>
      </w:r>
      <w:r w:rsidRPr="009C4728">
        <w:t>RF bandwidth of one sub-block.</w:t>
      </w:r>
    </w:p>
    <w:p w14:paraId="5F54433B" w14:textId="77777777" w:rsidR="00C53C29" w:rsidRPr="009C4728" w:rsidRDefault="00C53C29" w:rsidP="00C53C29">
      <w:r w:rsidRPr="009C4728">
        <w:rPr>
          <w:b/>
        </w:rPr>
        <w:t xml:space="preserve">Sub-block gap: </w:t>
      </w:r>
      <w:r w:rsidRPr="009C4728">
        <w:t>frequency gap between two consecutive sub-blocks within a Base Station RF Bandwidth, where the RF requirements in the gap are based on co-existence for un-coordinated operation.</w:t>
      </w:r>
    </w:p>
    <w:p w14:paraId="5F54433C" w14:textId="77777777" w:rsidR="00C53C29" w:rsidRPr="009C4728" w:rsidRDefault="00C53C29" w:rsidP="00C53C29">
      <w:pPr>
        <w:rPr>
          <w:rFonts w:cs="v4.2.0"/>
          <w:lang w:eastAsia="zh-CN"/>
        </w:rPr>
      </w:pPr>
      <w:r w:rsidRPr="009C4728">
        <w:rPr>
          <w:rFonts w:cs="v4.2.0"/>
          <w:b/>
        </w:rPr>
        <w:t xml:space="preserve">Superseding-band: </w:t>
      </w:r>
      <w:r w:rsidRPr="009C4728">
        <w:rPr>
          <w:rFonts w:cs="v4.2.0"/>
        </w:rPr>
        <w:t>A superseding-band of an operating band includes the whole of the uplink and downlink frequency range of the operating band.</w:t>
      </w:r>
    </w:p>
    <w:p w14:paraId="5F54433D" w14:textId="77777777" w:rsidR="00C53C29" w:rsidRPr="009C4728" w:rsidRDefault="00C53C29" w:rsidP="00C53C29">
      <w:pPr>
        <w:rPr>
          <w:rFonts w:cs="v5.0.0"/>
          <w:bCs/>
        </w:rPr>
      </w:pPr>
      <w:r w:rsidRPr="009C4728">
        <w:rPr>
          <w:rFonts w:cs="v5.0.0"/>
          <w:b/>
          <w:bCs/>
        </w:rPr>
        <w:t xml:space="preserve">Synchronized operation: </w:t>
      </w:r>
      <w:r w:rsidRPr="009C4728">
        <w:rPr>
          <w:rFonts w:cs="v5.0.0"/>
          <w:bCs/>
        </w:rPr>
        <w:t>operation of TDD in two different systems, where no simultaneous uplink and downlink occur.</w:t>
      </w:r>
    </w:p>
    <w:p w14:paraId="5F54433E" w14:textId="77777777" w:rsidR="00C53C29" w:rsidRPr="009C4728" w:rsidRDefault="00C53C29" w:rsidP="00C53C29">
      <w:pPr>
        <w:rPr>
          <w:bCs/>
        </w:rPr>
      </w:pPr>
      <w:r w:rsidRPr="009C4728">
        <w:rPr>
          <w:b/>
        </w:rPr>
        <w:lastRenderedPageBreak/>
        <w:t xml:space="preserve">Throughput: </w:t>
      </w:r>
      <w:r w:rsidRPr="009C4728">
        <w:rPr>
          <w:bCs/>
        </w:rPr>
        <w:t>number of payload bits successfully received per second for a reference measurement channel in a specified reference condition.</w:t>
      </w:r>
    </w:p>
    <w:p w14:paraId="5F54433F" w14:textId="77777777" w:rsidR="00C53C29" w:rsidRPr="009C4728" w:rsidRDefault="00C53C29" w:rsidP="00C53C29">
      <w:r w:rsidRPr="009C4728">
        <w:rPr>
          <w:b/>
        </w:rPr>
        <w:t>Transmission bandwidth:</w:t>
      </w:r>
      <w:r w:rsidRPr="009C4728">
        <w:t xml:space="preserve"> RF bandwidth of an instantaneous E-UTRA or NR transmission from a UE or BS, measured in resource block units.</w:t>
      </w:r>
    </w:p>
    <w:p w14:paraId="5F544340" w14:textId="77777777" w:rsidR="00C53C29" w:rsidRPr="009C4728" w:rsidRDefault="00C53C29" w:rsidP="00C53C29">
      <w:pPr>
        <w:rPr>
          <w:rFonts w:cs="v5.0.0"/>
          <w:bCs/>
        </w:rPr>
      </w:pPr>
      <w:r w:rsidRPr="009C4728">
        <w:rPr>
          <w:rFonts w:cs="v5.0.0"/>
          <w:b/>
          <w:bCs/>
        </w:rPr>
        <w:t xml:space="preserve">Transmitter ON period: </w:t>
      </w:r>
      <w:r w:rsidRPr="009C4728">
        <w:rPr>
          <w:rFonts w:cs="v5.0.0"/>
          <w:bCs/>
        </w:rPr>
        <w:t>time period during which the BS transmitter is transmitting data and/or reference symbols</w:t>
      </w:r>
    </w:p>
    <w:p w14:paraId="5F544341" w14:textId="77777777" w:rsidR="00C53C29" w:rsidRPr="009C4728" w:rsidRDefault="00C53C29" w:rsidP="00C53C29">
      <w:pPr>
        <w:rPr>
          <w:rFonts w:cs="v5.0.0"/>
          <w:bCs/>
        </w:rPr>
      </w:pPr>
      <w:r w:rsidRPr="009C4728">
        <w:rPr>
          <w:rFonts w:cs="v5.0.0"/>
          <w:b/>
          <w:bCs/>
        </w:rPr>
        <w:t>Transmitter OFF period:</w:t>
      </w:r>
      <w:r w:rsidRPr="009C4728">
        <w:rPr>
          <w:rFonts w:cs="v5.0.0"/>
          <w:bCs/>
        </w:rPr>
        <w:t xml:space="preserve"> time period during which the BS transmitter is not allowed to transmit</w:t>
      </w:r>
    </w:p>
    <w:p w14:paraId="5F544342" w14:textId="77777777" w:rsidR="00C53C29" w:rsidRPr="009C4728" w:rsidRDefault="00C53C29" w:rsidP="00C53C29">
      <w:pPr>
        <w:rPr>
          <w:rFonts w:cs="v5.0.0"/>
          <w:bCs/>
        </w:rPr>
      </w:pPr>
      <w:r w:rsidRPr="009C4728">
        <w:rPr>
          <w:rFonts w:cs="v5.0.0"/>
          <w:b/>
          <w:bCs/>
        </w:rPr>
        <w:t>Transmitter transient period:</w:t>
      </w:r>
      <w:r w:rsidRPr="009C4728">
        <w:rPr>
          <w:rFonts w:cs="v5.0.0"/>
          <w:bCs/>
        </w:rPr>
        <w:t xml:space="preserve"> time period during which the transmitter is changing from the OFF period to the ON period or vice versa</w:t>
      </w:r>
    </w:p>
    <w:p w14:paraId="5F544343" w14:textId="77777777" w:rsidR="00C53C29" w:rsidRPr="009C4728" w:rsidRDefault="00C53C29" w:rsidP="00C53C29">
      <w:pPr>
        <w:tabs>
          <w:tab w:val="left" w:pos="2448"/>
          <w:tab w:val="left" w:pos="9468"/>
        </w:tabs>
        <w:spacing w:line="240" w:lineRule="exact"/>
        <w:rPr>
          <w:rFonts w:cs="v5.0.0"/>
        </w:rPr>
      </w:pPr>
      <w:r w:rsidRPr="009C4728">
        <w:rPr>
          <w:rFonts w:cs="v5.0.0"/>
          <w:b/>
          <w:bCs/>
        </w:rPr>
        <w:t xml:space="preserve">Unsynchronized operation: </w:t>
      </w:r>
      <w:r w:rsidRPr="009C4728">
        <w:rPr>
          <w:rFonts w:cs="v5.0.0"/>
        </w:rPr>
        <w:t>operation of TDD in two different systems, where the conditions for synchronized operation are not met.</w:t>
      </w:r>
    </w:p>
    <w:p w14:paraId="5F544344" w14:textId="77777777" w:rsidR="00C53C29" w:rsidRPr="009C4728" w:rsidRDefault="00C53C29" w:rsidP="00C53C29">
      <w:pPr>
        <w:rPr>
          <w:rFonts w:cs="v5.0.0"/>
        </w:rPr>
      </w:pPr>
      <w:r w:rsidRPr="009C4728">
        <w:rPr>
          <w:rFonts w:cs="v5.0.0"/>
          <w:b/>
          <w:bCs/>
        </w:rPr>
        <w:t xml:space="preserve">Uplink operating band: </w:t>
      </w:r>
      <w:r w:rsidRPr="009C4728">
        <w:rPr>
          <w:rFonts w:cs="v5.0.0"/>
        </w:rPr>
        <w:t xml:space="preserve">part of the operating band designated for uplink. </w:t>
      </w:r>
    </w:p>
    <w:p w14:paraId="5F544345" w14:textId="77777777" w:rsidR="00C53C29" w:rsidRPr="009C4728" w:rsidRDefault="00C53C29" w:rsidP="00C53C29">
      <w:pPr>
        <w:tabs>
          <w:tab w:val="left" w:pos="3765"/>
        </w:tabs>
        <w:rPr>
          <w:b/>
        </w:rPr>
      </w:pPr>
      <w:r w:rsidRPr="009C4728">
        <w:rPr>
          <w:b/>
        </w:rPr>
        <w:t xml:space="preserve">Upper Base Station RF Bandwidth edge: </w:t>
      </w:r>
      <w:r w:rsidRPr="009C4728">
        <w:t>frequency of the upper edge of the Base Station RF Bandwidth, used as a frequency reference point for transmitter and receiver requirements</w:t>
      </w:r>
      <w:r w:rsidRPr="009C4728">
        <w:rPr>
          <w:b/>
        </w:rPr>
        <w:t xml:space="preserve"> </w:t>
      </w:r>
    </w:p>
    <w:p w14:paraId="5F544346" w14:textId="77777777" w:rsidR="00C53C29" w:rsidRPr="009C4728" w:rsidRDefault="00C53C29" w:rsidP="00C53C29">
      <w:r w:rsidRPr="009C4728">
        <w:rPr>
          <w:b/>
        </w:rPr>
        <w:t xml:space="preserve">Upper </w:t>
      </w:r>
      <w:r w:rsidRPr="009C4728">
        <w:rPr>
          <w:rFonts w:eastAsia="SimSun"/>
          <w:b/>
          <w:lang w:eastAsia="zh-CN"/>
        </w:rPr>
        <w:t>sub-block</w:t>
      </w:r>
      <w:r w:rsidRPr="009C4728">
        <w:rPr>
          <w:b/>
        </w:rPr>
        <w:t xml:space="preserve"> edge: </w:t>
      </w:r>
      <w:r w:rsidRPr="009C4728">
        <w:t xml:space="preserve">frequency at the upper edge of </w:t>
      </w:r>
      <w:r w:rsidRPr="009C4728">
        <w:rPr>
          <w:rFonts w:eastAsia="SimSun"/>
          <w:lang w:eastAsia="zh-CN"/>
        </w:rPr>
        <w:t>one</w:t>
      </w:r>
      <w:r w:rsidRPr="009C4728">
        <w:t xml:space="preserve"> </w:t>
      </w:r>
      <w:r w:rsidRPr="009C4728">
        <w:rPr>
          <w:rFonts w:eastAsia="SimSun"/>
          <w:lang w:eastAsia="zh-CN"/>
        </w:rPr>
        <w:t>sub-block</w:t>
      </w:r>
      <w:r w:rsidRPr="009C4728">
        <w:t>.</w:t>
      </w:r>
    </w:p>
    <w:p w14:paraId="5F544347" w14:textId="77777777" w:rsidR="00C53C29" w:rsidRPr="009C4728" w:rsidRDefault="00C53C29" w:rsidP="00C53C29">
      <w:pPr>
        <w:pStyle w:val="NO"/>
      </w:pPr>
      <w:r w:rsidRPr="009C4728">
        <w:t>NOTE:</w:t>
      </w:r>
      <w:r w:rsidRPr="009C4728">
        <w:tab/>
        <w:t>It is used as a frequency reference point for both transmitter and receiver requirements.</w:t>
      </w:r>
    </w:p>
    <w:p w14:paraId="5F544348" w14:textId="77777777" w:rsidR="00C53C29" w:rsidRPr="009C4728" w:rsidRDefault="00C53C29" w:rsidP="00C53C29">
      <w:pPr>
        <w:pStyle w:val="Heading2"/>
      </w:pPr>
      <w:bookmarkStart w:id="114" w:name="_Toc21093113"/>
      <w:bookmarkStart w:id="115" w:name="_Toc29762642"/>
      <w:bookmarkStart w:id="116" w:name="_Toc36025817"/>
      <w:bookmarkStart w:id="117" w:name="_Toc44584687"/>
      <w:bookmarkStart w:id="118" w:name="_Toc45868980"/>
      <w:bookmarkStart w:id="119" w:name="_Toc52553539"/>
      <w:bookmarkStart w:id="120" w:name="_Toc61111559"/>
      <w:bookmarkStart w:id="121" w:name="_Toc66807945"/>
      <w:bookmarkStart w:id="122" w:name="_Toc74834447"/>
      <w:bookmarkStart w:id="123" w:name="_Toc76502883"/>
      <w:bookmarkStart w:id="124" w:name="_Toc83039378"/>
      <w:bookmarkStart w:id="125" w:name="_Toc89850333"/>
      <w:bookmarkStart w:id="126" w:name="_Toc98663146"/>
      <w:bookmarkStart w:id="127" w:name="_Toc115091706"/>
      <w:bookmarkStart w:id="128" w:name="_Toc130866351"/>
      <w:bookmarkStart w:id="129" w:name="_Toc137382778"/>
      <w:bookmarkStart w:id="130" w:name="_Toc137401936"/>
      <w:bookmarkStart w:id="131" w:name="_Toc138891355"/>
      <w:bookmarkStart w:id="132" w:name="_Toc145070857"/>
      <w:r w:rsidRPr="009C4728">
        <w:t>3.2</w:t>
      </w:r>
      <w:r w:rsidRPr="009C4728">
        <w:tab/>
        <w:t>Symbols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5F544349" w14:textId="77777777" w:rsidR="00C53C29" w:rsidRPr="009C4728" w:rsidRDefault="00C53C29" w:rsidP="00C53C29">
      <w:pPr>
        <w:keepNext/>
      </w:pPr>
      <w:r w:rsidRPr="009C4728">
        <w:t>For the purposes of the present document, the following symbols apply:</w:t>
      </w:r>
    </w:p>
    <w:p w14:paraId="5F54434A" w14:textId="77777777" w:rsidR="00C53C29" w:rsidRPr="009C4728" w:rsidRDefault="00C53C29" w:rsidP="00C53C29">
      <w:pPr>
        <w:pStyle w:val="EW"/>
        <w:rPr>
          <w:rFonts w:cs="v5.0.0"/>
        </w:rPr>
      </w:pPr>
      <w:r w:rsidRPr="009C4728">
        <w:rPr>
          <w:rFonts w:ascii="Symbol" w:hAnsi="Symbol" w:cs="v5.0.0"/>
        </w:rPr>
        <w:t></w:t>
      </w:r>
      <w:r w:rsidRPr="009C4728">
        <w:rPr>
          <w:rFonts w:cs="v5.0.0"/>
        </w:rPr>
        <w:tab/>
        <w:t>Percentage of the mean transmitted power emitted outside the occupied bandwidth on the assigned channel</w:t>
      </w:r>
    </w:p>
    <w:p w14:paraId="5F54434B" w14:textId="77777777" w:rsidR="00C53C29" w:rsidRPr="009C4728" w:rsidRDefault="00C53C29" w:rsidP="00C53C29">
      <w:pPr>
        <w:pStyle w:val="EW"/>
      </w:pPr>
      <w:r w:rsidRPr="009C4728">
        <w:t>BW</w:t>
      </w:r>
      <w:r w:rsidRPr="009C4728">
        <w:rPr>
          <w:vertAlign w:val="subscript"/>
        </w:rPr>
        <w:t>Channel</w:t>
      </w:r>
      <w:r w:rsidRPr="009C4728">
        <w:tab/>
        <w:t xml:space="preserve">Channel bandwidth (for E-UTRA and NR) </w:t>
      </w:r>
    </w:p>
    <w:p w14:paraId="5F54434C" w14:textId="77777777" w:rsidR="00C53C29" w:rsidRPr="009C4728" w:rsidRDefault="00C53C29" w:rsidP="00C53C29">
      <w:pPr>
        <w:pStyle w:val="EW"/>
      </w:pPr>
      <w:r w:rsidRPr="009C4728">
        <w:t>BW</w:t>
      </w:r>
      <w:r w:rsidRPr="009C4728">
        <w:rPr>
          <w:vertAlign w:val="subscript"/>
        </w:rPr>
        <w:t>Config</w:t>
      </w:r>
      <w:r w:rsidRPr="009C4728">
        <w:tab/>
        <w:t>Transmission bandwidth configuration (for E-UTRA), where BW</w:t>
      </w:r>
      <w:r w:rsidRPr="009C4728">
        <w:rPr>
          <w:vertAlign w:val="subscript"/>
        </w:rPr>
        <w:t>Config</w:t>
      </w:r>
      <w:r w:rsidRPr="009C4728">
        <w:t xml:space="preserve"> = </w:t>
      </w:r>
      <w:r w:rsidRPr="009C4728">
        <w:rPr>
          <w:i/>
          <w:iCs/>
        </w:rPr>
        <w:t>N</w:t>
      </w:r>
      <w:r w:rsidRPr="009C4728">
        <w:rPr>
          <w:vertAlign w:val="subscript"/>
        </w:rPr>
        <w:t>RB</w:t>
      </w:r>
      <w:r w:rsidRPr="009C4728">
        <w:t xml:space="preserve"> x 180 kHz in the uplink and BW</w:t>
      </w:r>
      <w:r w:rsidRPr="009C4728">
        <w:rPr>
          <w:vertAlign w:val="subscript"/>
        </w:rPr>
        <w:t>Config</w:t>
      </w:r>
      <w:r w:rsidRPr="009C4728">
        <w:t xml:space="preserve"> = 15 kHz + </w:t>
      </w:r>
      <w:r w:rsidRPr="009C4728">
        <w:rPr>
          <w:i/>
          <w:iCs/>
        </w:rPr>
        <w:t>N</w:t>
      </w:r>
      <w:r w:rsidRPr="009C4728">
        <w:rPr>
          <w:vertAlign w:val="subscript"/>
        </w:rPr>
        <w:t>RB</w:t>
      </w:r>
      <w:r w:rsidRPr="009C4728">
        <w:t xml:space="preserve"> x 180 kHz in the downlink. Transmission bandwidth configuration (for NR), where BW</w:t>
      </w:r>
      <w:r w:rsidRPr="009C4728">
        <w:rPr>
          <w:vertAlign w:val="subscript"/>
        </w:rPr>
        <w:t>Config</w:t>
      </w:r>
      <w:r w:rsidRPr="009C4728">
        <w:t xml:space="preserve"> = </w:t>
      </w:r>
      <w:r w:rsidRPr="009C4728">
        <w:rPr>
          <w:i/>
          <w:iCs/>
        </w:rPr>
        <w:t>N</w:t>
      </w:r>
      <w:r w:rsidRPr="009C4728">
        <w:rPr>
          <w:vertAlign w:val="subscript"/>
        </w:rPr>
        <w:t>RB</w:t>
      </w:r>
      <w:r w:rsidRPr="009C4728">
        <w:t xml:space="preserve"> x SCS x 12.</w:t>
      </w:r>
    </w:p>
    <w:p w14:paraId="5F54434D" w14:textId="77777777" w:rsidR="00C53C29" w:rsidRPr="009C4728" w:rsidRDefault="00C53C29" w:rsidP="00C53C29">
      <w:pPr>
        <w:pStyle w:val="EW"/>
      </w:pPr>
      <w:r w:rsidRPr="009C4728">
        <w:t>BW</w:t>
      </w:r>
      <w:r w:rsidRPr="009C4728">
        <w:rPr>
          <w:vertAlign w:val="subscript"/>
        </w:rPr>
        <w:t>RF</w:t>
      </w:r>
      <w:r w:rsidRPr="009C4728">
        <w:tab/>
        <w:t>Base Station RF Bandwidth, where BW</w:t>
      </w:r>
      <w:r w:rsidRPr="009C4728">
        <w:rPr>
          <w:vertAlign w:val="subscript"/>
        </w:rPr>
        <w:t xml:space="preserve">RF </w:t>
      </w:r>
      <w:r w:rsidRPr="009C4728">
        <w:t>= F</w:t>
      </w:r>
      <w:r w:rsidRPr="009C4728">
        <w:rPr>
          <w:vertAlign w:val="subscript"/>
        </w:rPr>
        <w:t xml:space="preserve">BW RF,high </w:t>
      </w:r>
      <w:r w:rsidRPr="009C4728">
        <w:t>– F</w:t>
      </w:r>
      <w:r w:rsidRPr="009C4728">
        <w:rPr>
          <w:vertAlign w:val="subscript"/>
        </w:rPr>
        <w:t>BW RF,low</w:t>
      </w:r>
      <w:r w:rsidRPr="009C4728">
        <w:t xml:space="preserve"> </w:t>
      </w:r>
    </w:p>
    <w:p w14:paraId="5F54434E" w14:textId="77777777" w:rsidR="00C53C29" w:rsidRPr="009C4728" w:rsidRDefault="00C53C29" w:rsidP="00C53C29">
      <w:pPr>
        <w:pStyle w:val="EW"/>
      </w:pPr>
      <w:r w:rsidRPr="009C4728">
        <w:t>BW</w:t>
      </w:r>
      <w:r w:rsidRPr="009C4728">
        <w:rPr>
          <w:vertAlign w:val="subscript"/>
        </w:rPr>
        <w:t>RF,max</w:t>
      </w:r>
      <w:r w:rsidRPr="009C4728">
        <w:tab/>
        <w:t>Maximum Base Station RF Bandwidth</w:t>
      </w:r>
    </w:p>
    <w:p w14:paraId="5F54434F" w14:textId="77777777" w:rsidR="00C53C29" w:rsidRPr="009C4728" w:rsidRDefault="00C53C29" w:rsidP="00C53C29">
      <w:pPr>
        <w:pStyle w:val="EW"/>
      </w:pPr>
      <w:r w:rsidRPr="009C4728">
        <w:t>DwPTS</w:t>
      </w:r>
      <w:r w:rsidRPr="009C4728">
        <w:tab/>
        <w:t>Downlink part of the special subframe (for E-UTRA TDD operation)</w:t>
      </w:r>
    </w:p>
    <w:p w14:paraId="5F544350" w14:textId="77777777" w:rsidR="00C53C29" w:rsidRPr="009C4728" w:rsidRDefault="00C53C29" w:rsidP="00C53C29">
      <w:pPr>
        <w:pStyle w:val="EW"/>
      </w:pPr>
      <w:r w:rsidRPr="009C4728">
        <w:t>f</w:t>
      </w:r>
      <w:r w:rsidRPr="009C4728">
        <w:tab/>
        <w:t>Frequency</w:t>
      </w:r>
    </w:p>
    <w:p w14:paraId="5F544351" w14:textId="77777777" w:rsidR="00C53C29" w:rsidRPr="009C4728" w:rsidRDefault="00C53C29" w:rsidP="00C53C29">
      <w:pPr>
        <w:pStyle w:val="EW"/>
      </w:pPr>
      <w:r w:rsidRPr="009C4728">
        <w:sym w:font="Symbol" w:char="F044"/>
      </w:r>
      <w:r w:rsidRPr="009C4728">
        <w:t>f</w:t>
      </w:r>
      <w:r w:rsidRPr="009C4728">
        <w:tab/>
        <w:t>Separation between the Base Station RF Bandwidth edge frequency and the nominal -3dB point of the measuring filter closest to the carrier frequency</w:t>
      </w:r>
    </w:p>
    <w:p w14:paraId="5F544352" w14:textId="77777777" w:rsidR="00C53C29" w:rsidRPr="009C4728" w:rsidRDefault="00C53C29" w:rsidP="00C53C29">
      <w:pPr>
        <w:pStyle w:val="EW"/>
      </w:pPr>
      <w:r w:rsidRPr="009C4728">
        <w:sym w:font="Symbol" w:char="F044"/>
      </w:r>
      <w:r w:rsidRPr="009C4728">
        <w:t>f</w:t>
      </w:r>
      <w:r w:rsidRPr="009C4728">
        <w:rPr>
          <w:vertAlign w:val="subscript"/>
        </w:rPr>
        <w:t>max</w:t>
      </w:r>
      <w:r w:rsidRPr="009C4728">
        <w:tab/>
        <w:t xml:space="preserve">The largest value of </w:t>
      </w:r>
      <w:r w:rsidRPr="009C4728">
        <w:sym w:font="Symbol" w:char="F044"/>
      </w:r>
      <w:r w:rsidRPr="009C4728">
        <w:t>f used for defining the requirement</w:t>
      </w:r>
    </w:p>
    <w:p w14:paraId="5F544353" w14:textId="77777777" w:rsidR="00C53C29" w:rsidRPr="009C4728" w:rsidRDefault="00C53C29" w:rsidP="00C53C29">
      <w:pPr>
        <w:pStyle w:val="EW"/>
      </w:pPr>
      <w:r w:rsidRPr="009C4728">
        <w:t>Δf</w:t>
      </w:r>
      <w:r w:rsidRPr="009C4728">
        <w:rPr>
          <w:vertAlign w:val="subscript"/>
        </w:rPr>
        <w:t>OBUE</w:t>
      </w:r>
      <w:r w:rsidRPr="009C4728">
        <w:tab/>
        <w:t xml:space="preserve">Maximum offset of the </w:t>
      </w:r>
      <w:r w:rsidRPr="009C4728">
        <w:rPr>
          <w:i/>
        </w:rPr>
        <w:t>operating band</w:t>
      </w:r>
      <w:r w:rsidRPr="009C4728">
        <w:t xml:space="preserve"> unwanted emissions mask from the downlink </w:t>
      </w:r>
      <w:r w:rsidRPr="009C4728">
        <w:rPr>
          <w:i/>
        </w:rPr>
        <w:t>operating band</w:t>
      </w:r>
      <w:r w:rsidRPr="009C4728">
        <w:t xml:space="preserve"> edge </w:t>
      </w:r>
    </w:p>
    <w:p w14:paraId="5F544354" w14:textId="77777777" w:rsidR="00C53C29" w:rsidRPr="009C4728" w:rsidRDefault="00C53C29" w:rsidP="00C53C29">
      <w:pPr>
        <w:pStyle w:val="EW"/>
      </w:pPr>
      <w:r w:rsidRPr="009C4728">
        <w:t>Δf</w:t>
      </w:r>
      <w:r w:rsidRPr="009C4728">
        <w:rPr>
          <w:vertAlign w:val="subscript"/>
        </w:rPr>
        <w:t>OOB</w:t>
      </w:r>
      <w:r w:rsidRPr="009C4728">
        <w:rPr>
          <w:vertAlign w:val="subscript"/>
        </w:rPr>
        <w:tab/>
      </w:r>
      <w:r w:rsidRPr="009C4728">
        <w:t xml:space="preserve">Maximum offset of the </w:t>
      </w:r>
      <w:r w:rsidRPr="009C4728">
        <w:rPr>
          <w:rFonts w:cs="v5.0.0"/>
        </w:rPr>
        <w:t xml:space="preserve">out-of-band </w:t>
      </w:r>
      <w:r w:rsidRPr="009C4728">
        <w:t xml:space="preserve">boundary from the uplink </w:t>
      </w:r>
      <w:r w:rsidRPr="009C4728">
        <w:rPr>
          <w:i/>
        </w:rPr>
        <w:t>operating band</w:t>
      </w:r>
      <w:r w:rsidRPr="009C4728">
        <w:t xml:space="preserve"> edge</w:t>
      </w:r>
    </w:p>
    <w:p w14:paraId="5F544355" w14:textId="77777777" w:rsidR="00C53C29" w:rsidRPr="009C4728" w:rsidRDefault="00C53C29" w:rsidP="00C53C29">
      <w:pPr>
        <w:pStyle w:val="EW"/>
      </w:pPr>
      <w:r w:rsidRPr="009C4728">
        <w:t>F</w:t>
      </w:r>
      <w:r w:rsidRPr="009C4728">
        <w:rPr>
          <w:vertAlign w:val="subscript"/>
        </w:rPr>
        <w:t>C</w:t>
      </w:r>
      <w:r w:rsidRPr="009C4728">
        <w:rPr>
          <w:vertAlign w:val="subscript"/>
        </w:rPr>
        <w:tab/>
      </w:r>
      <w:r w:rsidRPr="009C4728">
        <w:t>Carrier centre frequency</w:t>
      </w:r>
    </w:p>
    <w:p w14:paraId="5F544356" w14:textId="77777777" w:rsidR="00C53C29" w:rsidRPr="009C4728" w:rsidRDefault="00C53C29" w:rsidP="00C53C29">
      <w:pPr>
        <w:pStyle w:val="EW"/>
      </w:pPr>
      <w:r w:rsidRPr="009C4728">
        <w:t>F</w:t>
      </w:r>
      <w:r w:rsidRPr="009C4728">
        <w:rPr>
          <w:vertAlign w:val="subscript"/>
        </w:rPr>
        <w:t>filter</w:t>
      </w:r>
      <w:r w:rsidRPr="009C4728">
        <w:tab/>
        <w:t>Filter centre frequency</w:t>
      </w:r>
    </w:p>
    <w:p w14:paraId="5F544357" w14:textId="77777777" w:rsidR="00C53C29" w:rsidRPr="009C4728" w:rsidRDefault="00C53C29" w:rsidP="00C53C29">
      <w:pPr>
        <w:pStyle w:val="EW"/>
      </w:pPr>
      <w:r w:rsidRPr="009C4728">
        <w:t>f_offset</w:t>
      </w:r>
      <w:r w:rsidRPr="009C4728">
        <w:tab/>
        <w:t>Separation between the Base Station RF Bandwidth edge frequency and the centre of the measuring filter</w:t>
      </w:r>
    </w:p>
    <w:p w14:paraId="5F544358" w14:textId="77777777" w:rsidR="00C53C29" w:rsidRPr="009C4728" w:rsidRDefault="00C53C29" w:rsidP="00C53C29">
      <w:pPr>
        <w:pStyle w:val="EW"/>
      </w:pPr>
      <w:r w:rsidRPr="009C4728">
        <w:t>f_offset</w:t>
      </w:r>
      <w:r w:rsidRPr="009C4728">
        <w:rPr>
          <w:vertAlign w:val="subscript"/>
        </w:rPr>
        <w:t>max</w:t>
      </w:r>
      <w:r w:rsidRPr="009C4728">
        <w:tab/>
        <w:t>The maximum value of f_offset used for defining the requirement</w:t>
      </w:r>
    </w:p>
    <w:p w14:paraId="5F544359" w14:textId="77777777" w:rsidR="00C53C29" w:rsidRPr="009C4728" w:rsidRDefault="00C53C29" w:rsidP="00C53C29">
      <w:pPr>
        <w:pStyle w:val="EW"/>
        <w:rPr>
          <w:vertAlign w:val="subscript"/>
        </w:rPr>
      </w:pPr>
      <w:r w:rsidRPr="009C4728">
        <w:t>F</w:t>
      </w:r>
      <w:r w:rsidRPr="009C4728">
        <w:rPr>
          <w:vertAlign w:val="subscript"/>
        </w:rPr>
        <w:t>block,high</w:t>
      </w:r>
      <w:r w:rsidRPr="009C4728">
        <w:tab/>
        <w:t xml:space="preserve">Upper </w:t>
      </w:r>
      <w:r w:rsidRPr="009C4728">
        <w:rPr>
          <w:rFonts w:eastAsia="SimSun"/>
          <w:lang w:eastAsia="zh-CN"/>
        </w:rPr>
        <w:t>sub-block</w:t>
      </w:r>
      <w:r w:rsidRPr="009C4728">
        <w:rPr>
          <w:b/>
        </w:rPr>
        <w:t xml:space="preserve"> </w:t>
      </w:r>
      <w:r w:rsidRPr="009C4728">
        <w:t>edge, where F</w:t>
      </w:r>
      <w:r w:rsidRPr="009C4728">
        <w:rPr>
          <w:vertAlign w:val="subscript"/>
        </w:rPr>
        <w:t xml:space="preserve">block,high </w:t>
      </w:r>
      <w:r w:rsidRPr="009C4728">
        <w:t>= F</w:t>
      </w:r>
      <w:r w:rsidRPr="009C4728">
        <w:rPr>
          <w:vertAlign w:val="subscript"/>
        </w:rPr>
        <w:t xml:space="preserve">C,block,high </w:t>
      </w:r>
      <w:r w:rsidRPr="009C4728">
        <w:t>+ F</w:t>
      </w:r>
      <w:r w:rsidRPr="009C4728">
        <w:rPr>
          <w:vertAlign w:val="subscript"/>
        </w:rPr>
        <w:t>offset, RAT</w:t>
      </w:r>
      <w:r w:rsidRPr="009C4728">
        <w:rPr>
          <w:b/>
        </w:rPr>
        <w:t xml:space="preserve"> </w:t>
      </w:r>
    </w:p>
    <w:p w14:paraId="5F54435A" w14:textId="77777777" w:rsidR="00C53C29" w:rsidRPr="009C4728" w:rsidRDefault="00C53C29" w:rsidP="00C53C29">
      <w:pPr>
        <w:pStyle w:val="EW"/>
        <w:rPr>
          <w:b/>
        </w:rPr>
      </w:pPr>
      <w:r w:rsidRPr="009C4728">
        <w:t>F</w:t>
      </w:r>
      <w:r w:rsidRPr="009C4728">
        <w:rPr>
          <w:vertAlign w:val="subscript"/>
        </w:rPr>
        <w:t>block,low</w:t>
      </w:r>
      <w:r w:rsidRPr="009C4728">
        <w:tab/>
        <w:t xml:space="preserve">Lower </w:t>
      </w:r>
      <w:r w:rsidRPr="009C4728">
        <w:rPr>
          <w:rFonts w:eastAsia="SimSun"/>
          <w:lang w:eastAsia="zh-CN"/>
        </w:rPr>
        <w:t>sub-block</w:t>
      </w:r>
      <w:r w:rsidRPr="009C4728">
        <w:rPr>
          <w:b/>
        </w:rPr>
        <w:t xml:space="preserve"> </w:t>
      </w:r>
      <w:r w:rsidRPr="009C4728">
        <w:t>edge, where F</w:t>
      </w:r>
      <w:r w:rsidRPr="009C4728">
        <w:rPr>
          <w:vertAlign w:val="subscript"/>
        </w:rPr>
        <w:t xml:space="preserve">block,low </w:t>
      </w:r>
      <w:r w:rsidRPr="009C4728">
        <w:t>= F</w:t>
      </w:r>
      <w:r w:rsidRPr="009C4728">
        <w:rPr>
          <w:vertAlign w:val="subscript"/>
        </w:rPr>
        <w:t xml:space="preserve">C,block,low </w:t>
      </w:r>
      <w:r w:rsidRPr="009C4728">
        <w:t>- F</w:t>
      </w:r>
      <w:r w:rsidRPr="009C4728">
        <w:rPr>
          <w:vertAlign w:val="subscript"/>
        </w:rPr>
        <w:t>offset, RAT</w:t>
      </w:r>
    </w:p>
    <w:p w14:paraId="5F54435B" w14:textId="77777777" w:rsidR="00C53C29" w:rsidRPr="009C4728" w:rsidRDefault="00C53C29" w:rsidP="00C53C29">
      <w:pPr>
        <w:pStyle w:val="EW"/>
        <w:rPr>
          <w:b/>
        </w:rPr>
      </w:pPr>
      <w:r w:rsidRPr="009C4728">
        <w:t>F</w:t>
      </w:r>
      <w:r w:rsidRPr="009C4728">
        <w:rPr>
          <w:vertAlign w:val="subscript"/>
        </w:rPr>
        <w:t>BW RF,high</w:t>
      </w:r>
      <w:r w:rsidRPr="009C4728">
        <w:tab/>
        <w:t>Upper Base Station RF Bandwidth edge, where F</w:t>
      </w:r>
      <w:r w:rsidRPr="009C4728">
        <w:rPr>
          <w:vertAlign w:val="subscript"/>
        </w:rPr>
        <w:t xml:space="preserve">BW RF,high </w:t>
      </w:r>
      <w:r w:rsidRPr="009C4728">
        <w:t xml:space="preserve"> = F</w:t>
      </w:r>
      <w:r w:rsidRPr="009C4728">
        <w:rPr>
          <w:vertAlign w:val="subscript"/>
        </w:rPr>
        <w:t xml:space="preserve">C,high </w:t>
      </w:r>
      <w:r w:rsidRPr="009C4728">
        <w:t>+ F</w:t>
      </w:r>
      <w:r w:rsidRPr="009C4728">
        <w:rPr>
          <w:vertAlign w:val="subscript"/>
        </w:rPr>
        <w:t>offset, RAT</w:t>
      </w:r>
      <w:r w:rsidRPr="009C4728">
        <w:rPr>
          <w:b/>
        </w:rPr>
        <w:t xml:space="preserve"> </w:t>
      </w:r>
    </w:p>
    <w:p w14:paraId="5F54435C" w14:textId="77777777" w:rsidR="00C53C29" w:rsidRPr="009C4728" w:rsidRDefault="00C53C29" w:rsidP="00C53C29">
      <w:pPr>
        <w:pStyle w:val="EW"/>
        <w:rPr>
          <w:b/>
        </w:rPr>
      </w:pPr>
      <w:r w:rsidRPr="009C4728">
        <w:t>F</w:t>
      </w:r>
      <w:r w:rsidRPr="009C4728">
        <w:rPr>
          <w:vertAlign w:val="subscript"/>
        </w:rPr>
        <w:t>BW RF,low</w:t>
      </w:r>
      <w:r w:rsidRPr="009C4728">
        <w:tab/>
        <w:t>Lower Base Station RF Bandwidth edge, where F</w:t>
      </w:r>
      <w:r w:rsidRPr="009C4728">
        <w:rPr>
          <w:vertAlign w:val="subscript"/>
        </w:rPr>
        <w:t xml:space="preserve">BW RF,low </w:t>
      </w:r>
      <w:r w:rsidRPr="009C4728">
        <w:t xml:space="preserve"> = F</w:t>
      </w:r>
      <w:r w:rsidRPr="009C4728">
        <w:rPr>
          <w:vertAlign w:val="subscript"/>
        </w:rPr>
        <w:t xml:space="preserve">C,low </w:t>
      </w:r>
      <w:r w:rsidRPr="009C4728">
        <w:t>- F</w:t>
      </w:r>
      <w:r w:rsidRPr="009C4728">
        <w:rPr>
          <w:vertAlign w:val="subscript"/>
        </w:rPr>
        <w:t>offset, RAT</w:t>
      </w:r>
    </w:p>
    <w:p w14:paraId="5F54435D" w14:textId="77777777" w:rsidR="00C53C29" w:rsidRPr="009C4728" w:rsidRDefault="00C53C29" w:rsidP="00C53C29">
      <w:pPr>
        <w:pStyle w:val="EW"/>
        <w:rPr>
          <w:vertAlign w:val="subscript"/>
        </w:rPr>
      </w:pPr>
      <w:r w:rsidRPr="009C4728">
        <w:t>F</w:t>
      </w:r>
      <w:r w:rsidRPr="009C4728">
        <w:rPr>
          <w:vertAlign w:val="subscript"/>
        </w:rPr>
        <w:t>C band, high</w:t>
      </w:r>
      <w:r w:rsidRPr="009C4728">
        <w:rPr>
          <w:vertAlign w:val="subscript"/>
        </w:rPr>
        <w:tab/>
      </w:r>
      <w:r w:rsidRPr="009C4728">
        <w:t>Center frequency of the highest transmitted/received carrier in a band.</w:t>
      </w:r>
    </w:p>
    <w:p w14:paraId="5F54435E" w14:textId="77777777" w:rsidR="00C53C29" w:rsidRPr="009C4728" w:rsidRDefault="00C53C29" w:rsidP="00C53C29">
      <w:pPr>
        <w:pStyle w:val="EW"/>
        <w:rPr>
          <w:b/>
        </w:rPr>
      </w:pPr>
      <w:r w:rsidRPr="009C4728">
        <w:t>F</w:t>
      </w:r>
      <w:r w:rsidRPr="009C4728">
        <w:rPr>
          <w:vertAlign w:val="subscript"/>
        </w:rPr>
        <w:t>C band, low</w:t>
      </w:r>
      <w:r w:rsidRPr="009C4728">
        <w:rPr>
          <w:vertAlign w:val="subscript"/>
        </w:rPr>
        <w:tab/>
      </w:r>
      <w:r w:rsidRPr="009C4728">
        <w:t>Center frequency of the lowest transmitted/received carrier in a band.</w:t>
      </w:r>
    </w:p>
    <w:p w14:paraId="5F54435F" w14:textId="77777777" w:rsidR="00C53C29" w:rsidRPr="009C4728" w:rsidRDefault="00C53C29" w:rsidP="00C53C29">
      <w:pPr>
        <w:pStyle w:val="EW"/>
        <w:rPr>
          <w:vertAlign w:val="subscript"/>
        </w:rPr>
      </w:pPr>
      <w:r w:rsidRPr="009C4728">
        <w:t>F</w:t>
      </w:r>
      <w:r w:rsidRPr="009C4728">
        <w:rPr>
          <w:vertAlign w:val="subscript"/>
        </w:rPr>
        <w:t>C,block, high</w:t>
      </w:r>
      <w:r w:rsidRPr="009C4728">
        <w:rPr>
          <w:vertAlign w:val="subscript"/>
        </w:rPr>
        <w:tab/>
      </w:r>
      <w:r w:rsidRPr="009C4728">
        <w:t>Centre frequency of the highest transmitted/received carrier in a sub-block.</w:t>
      </w:r>
    </w:p>
    <w:p w14:paraId="5F544360" w14:textId="77777777" w:rsidR="00C53C29" w:rsidRPr="009C4728" w:rsidRDefault="00C53C29" w:rsidP="00C53C29">
      <w:pPr>
        <w:pStyle w:val="EW"/>
      </w:pPr>
      <w:r w:rsidRPr="009C4728">
        <w:t>F</w:t>
      </w:r>
      <w:r w:rsidRPr="009C4728">
        <w:rPr>
          <w:vertAlign w:val="subscript"/>
        </w:rPr>
        <w:t>C,block, low</w:t>
      </w:r>
      <w:r w:rsidRPr="009C4728">
        <w:rPr>
          <w:vertAlign w:val="subscript"/>
        </w:rPr>
        <w:tab/>
      </w:r>
      <w:r w:rsidRPr="009C4728">
        <w:t>Centre frequency of the lowest transmitted/received carrier in a sub-block.</w:t>
      </w:r>
    </w:p>
    <w:p w14:paraId="5F544361" w14:textId="77777777" w:rsidR="00C53C29" w:rsidRPr="009C4728" w:rsidRDefault="00C53C29" w:rsidP="00C53C29">
      <w:pPr>
        <w:pStyle w:val="EW"/>
        <w:rPr>
          <w:vertAlign w:val="subscript"/>
        </w:rPr>
      </w:pPr>
      <w:r w:rsidRPr="009C4728">
        <w:t>F</w:t>
      </w:r>
      <w:r w:rsidRPr="009C4728">
        <w:rPr>
          <w:vertAlign w:val="subscript"/>
        </w:rPr>
        <w:t>C,high</w:t>
      </w:r>
      <w:r w:rsidRPr="009C4728">
        <w:rPr>
          <w:vertAlign w:val="subscript"/>
        </w:rPr>
        <w:tab/>
      </w:r>
      <w:r w:rsidRPr="009C4728">
        <w:t>Centre frequency of the highest transmitted/received carrier.</w:t>
      </w:r>
    </w:p>
    <w:p w14:paraId="5F544362" w14:textId="77777777" w:rsidR="00C53C29" w:rsidRPr="009C4728" w:rsidRDefault="00C53C29" w:rsidP="00C53C29">
      <w:pPr>
        <w:pStyle w:val="EW"/>
      </w:pPr>
      <w:r w:rsidRPr="009C4728">
        <w:t>F</w:t>
      </w:r>
      <w:r w:rsidRPr="009C4728">
        <w:rPr>
          <w:vertAlign w:val="subscript"/>
        </w:rPr>
        <w:t>C,low</w:t>
      </w:r>
      <w:r w:rsidRPr="009C4728">
        <w:rPr>
          <w:vertAlign w:val="subscript"/>
        </w:rPr>
        <w:tab/>
      </w:r>
      <w:r w:rsidRPr="009C4728">
        <w:t>Centre frequency of the lowest transmitted/received carrier.</w:t>
      </w:r>
    </w:p>
    <w:p w14:paraId="5F544363" w14:textId="77777777" w:rsidR="00C53C29" w:rsidRPr="009C4728" w:rsidRDefault="00C53C29" w:rsidP="00C53C29">
      <w:pPr>
        <w:pStyle w:val="EW"/>
      </w:pPr>
      <w:r w:rsidRPr="009C4728">
        <w:lastRenderedPageBreak/>
        <w:t>F</w:t>
      </w:r>
      <w:r w:rsidRPr="009C4728">
        <w:rPr>
          <w:vertAlign w:val="subscript"/>
        </w:rPr>
        <w:t>offset, RAT</w:t>
      </w:r>
      <w:r w:rsidRPr="009C4728">
        <w:tab/>
        <w:t xml:space="preserve">Frequency offset from the centre frequency of the </w:t>
      </w:r>
      <w:r w:rsidRPr="009C4728">
        <w:rPr>
          <w:i/>
        </w:rPr>
        <w:t>highest</w:t>
      </w:r>
      <w:r w:rsidRPr="009C4728">
        <w:t xml:space="preserve"> transmitted/received carrier to the </w:t>
      </w:r>
      <w:r w:rsidRPr="009C4728">
        <w:rPr>
          <w:i/>
        </w:rPr>
        <w:t xml:space="preserve">upper </w:t>
      </w:r>
      <w:r w:rsidRPr="009C4728">
        <w:t xml:space="preserve">Base Station RF Bandwidth edge, sub-block edge or Inter-RF Bandwidth edge, or from the centre frequency of the </w:t>
      </w:r>
      <w:r w:rsidRPr="009C4728">
        <w:rPr>
          <w:i/>
        </w:rPr>
        <w:t>lowest</w:t>
      </w:r>
      <w:r w:rsidRPr="009C4728">
        <w:t xml:space="preserve"> transmitted/received to the </w:t>
      </w:r>
      <w:r w:rsidRPr="009C4728">
        <w:rPr>
          <w:i/>
        </w:rPr>
        <w:t xml:space="preserve">lower </w:t>
      </w:r>
      <w:r w:rsidRPr="009C4728">
        <w:t>Base Station RF Bandwidth edge, sub-block edge or Inter-RF Bandwidth edge for a specific RAT.</w:t>
      </w:r>
    </w:p>
    <w:p w14:paraId="5F544364" w14:textId="77777777" w:rsidR="00C53C29" w:rsidRPr="009C4728" w:rsidRDefault="00C53C29" w:rsidP="00C53C29">
      <w:pPr>
        <w:pStyle w:val="EW"/>
      </w:pPr>
      <w:r w:rsidRPr="009C4728">
        <w:t>F</w:t>
      </w:r>
      <w:r w:rsidRPr="009C4728">
        <w:rPr>
          <w:vertAlign w:val="subscript"/>
        </w:rPr>
        <w:t>DL_low</w:t>
      </w:r>
      <w:r w:rsidRPr="009C4728">
        <w:rPr>
          <w:vertAlign w:val="subscript"/>
        </w:rPr>
        <w:tab/>
      </w:r>
      <w:r w:rsidRPr="009C4728">
        <w:t>The lowest frequency of the downlink operating band</w:t>
      </w:r>
    </w:p>
    <w:p w14:paraId="5F544365" w14:textId="77777777" w:rsidR="00C53C29" w:rsidRPr="009C4728" w:rsidRDefault="00C53C29" w:rsidP="00C53C29">
      <w:pPr>
        <w:pStyle w:val="EW"/>
      </w:pPr>
      <w:r w:rsidRPr="009C4728">
        <w:t>F</w:t>
      </w:r>
      <w:r w:rsidRPr="009C4728">
        <w:rPr>
          <w:vertAlign w:val="subscript"/>
        </w:rPr>
        <w:t>DL_high</w:t>
      </w:r>
      <w:r w:rsidRPr="009C4728">
        <w:rPr>
          <w:vertAlign w:val="subscript"/>
        </w:rPr>
        <w:tab/>
      </w:r>
      <w:r w:rsidRPr="009C4728">
        <w:t>The highest frequency of the downlink operating band</w:t>
      </w:r>
    </w:p>
    <w:p w14:paraId="5F544366" w14:textId="77777777" w:rsidR="00C53C29" w:rsidRPr="009C4728" w:rsidRDefault="00C53C29" w:rsidP="00C53C29">
      <w:pPr>
        <w:pStyle w:val="EW"/>
      </w:pPr>
      <w:r w:rsidRPr="009C4728">
        <w:t>F</w:t>
      </w:r>
      <w:r w:rsidRPr="009C4728">
        <w:rPr>
          <w:vertAlign w:val="subscript"/>
        </w:rPr>
        <w:t>UL_low</w:t>
      </w:r>
      <w:r w:rsidRPr="009C4728">
        <w:rPr>
          <w:vertAlign w:val="subscript"/>
        </w:rPr>
        <w:tab/>
      </w:r>
      <w:r w:rsidRPr="009C4728">
        <w:t>The lowest frequency of the uplink operating band</w:t>
      </w:r>
    </w:p>
    <w:p w14:paraId="5F544367" w14:textId="77777777" w:rsidR="00C53C29" w:rsidRPr="009C4728" w:rsidRDefault="00C53C29" w:rsidP="00C53C29">
      <w:pPr>
        <w:pStyle w:val="EW"/>
      </w:pPr>
      <w:r w:rsidRPr="009C4728">
        <w:t>F</w:t>
      </w:r>
      <w:r w:rsidRPr="009C4728">
        <w:rPr>
          <w:vertAlign w:val="subscript"/>
        </w:rPr>
        <w:t>UL_high</w:t>
      </w:r>
      <w:r w:rsidRPr="009C4728">
        <w:rPr>
          <w:vertAlign w:val="subscript"/>
        </w:rPr>
        <w:tab/>
      </w:r>
      <w:r w:rsidRPr="009C4728">
        <w:t>The highest frequency of the uplink operating band</w:t>
      </w:r>
    </w:p>
    <w:p w14:paraId="5F544368" w14:textId="77777777" w:rsidR="00C53C29" w:rsidRPr="009C4728" w:rsidRDefault="00C53C29" w:rsidP="00C53C29">
      <w:pPr>
        <w:pStyle w:val="EW"/>
      </w:pPr>
      <w:r w:rsidRPr="009C4728">
        <w:rPr>
          <w:lang w:val="en-US" w:eastAsia="zh-CN"/>
        </w:rPr>
        <w:t>GB</w:t>
      </w:r>
      <w:r w:rsidRPr="009C4728">
        <w:rPr>
          <w:vertAlign w:val="subscript"/>
          <w:lang w:val="en-US" w:eastAsia="zh-CN"/>
        </w:rPr>
        <w:t>Channel</w:t>
      </w:r>
      <w:r w:rsidRPr="009C4728">
        <w:rPr>
          <w:vertAlign w:val="subscript"/>
          <w:lang w:val="en-US" w:eastAsia="zh-CN"/>
        </w:rPr>
        <w:tab/>
      </w:r>
      <w:r w:rsidRPr="009C4728">
        <w:rPr>
          <w:lang w:val="en-US" w:eastAsia="zh-CN"/>
        </w:rPr>
        <w:t>Minimum guard band defined in subclause 5.3.3</w:t>
      </w:r>
      <w:r w:rsidRPr="009C4728">
        <w:t xml:space="preserve"> </w:t>
      </w:r>
      <w:r w:rsidRPr="009C4728">
        <w:rPr>
          <w:lang w:val="en-US" w:eastAsia="zh-CN"/>
        </w:rPr>
        <w:t>of TS 38.104 [17]</w:t>
      </w:r>
    </w:p>
    <w:p w14:paraId="5F544369" w14:textId="77777777" w:rsidR="00C53C29" w:rsidRPr="009C4728" w:rsidRDefault="00C53C29" w:rsidP="00C53C29">
      <w:pPr>
        <w:pStyle w:val="EW"/>
      </w:pPr>
      <w:r w:rsidRPr="009C4728">
        <w:t>P</w:t>
      </w:r>
      <w:r w:rsidRPr="009C4728">
        <w:rPr>
          <w:vertAlign w:val="subscript"/>
        </w:rPr>
        <w:t>EM,N</w:t>
      </w:r>
      <w:r w:rsidRPr="009C4728">
        <w:tab/>
        <w:t>Declared emission level for channel N</w:t>
      </w:r>
    </w:p>
    <w:p w14:paraId="5F54436A" w14:textId="77777777" w:rsidR="00C53C29" w:rsidRPr="009C4728" w:rsidRDefault="00C53C29" w:rsidP="00C53C29">
      <w:pPr>
        <w:pStyle w:val="EW"/>
      </w:pPr>
      <w:r w:rsidRPr="009C4728">
        <w:t>P</w:t>
      </w:r>
      <w:r w:rsidRPr="009C4728">
        <w:rPr>
          <w:vertAlign w:val="subscript"/>
        </w:rPr>
        <w:t>EM,B32,B75,B76,ind</w:t>
      </w:r>
      <w:r w:rsidRPr="009C4728">
        <w:rPr>
          <w:vertAlign w:val="subscript"/>
        </w:rPr>
        <w:tab/>
      </w:r>
      <w:r w:rsidRPr="009C4728">
        <w:t>Declared emission level in Band 32, Band 75 and Band 76, ind=a, b, c</w:t>
      </w:r>
    </w:p>
    <w:p w14:paraId="5F54436B" w14:textId="77777777" w:rsidR="00C53C29" w:rsidRPr="009C4728" w:rsidRDefault="00C53C29" w:rsidP="00C53C29">
      <w:pPr>
        <w:pStyle w:val="EW"/>
      </w:pPr>
      <w:r w:rsidRPr="009C4728">
        <w:t>P</w:t>
      </w:r>
      <w:r w:rsidRPr="009C4728">
        <w:rPr>
          <w:vertAlign w:val="subscript"/>
        </w:rPr>
        <w:t>EM,B32,ind</w:t>
      </w:r>
      <w:r w:rsidRPr="009C4728">
        <w:rPr>
          <w:vertAlign w:val="subscript"/>
        </w:rPr>
        <w:tab/>
      </w:r>
      <w:r w:rsidRPr="009C4728">
        <w:t>Declared emission level in Band 32, ind= d, e</w:t>
      </w:r>
    </w:p>
    <w:p w14:paraId="5F54436C" w14:textId="77777777" w:rsidR="00C53C29" w:rsidRPr="009C4728" w:rsidRDefault="00C53C29" w:rsidP="00C53C29">
      <w:pPr>
        <w:pStyle w:val="EW"/>
      </w:pPr>
      <w:r w:rsidRPr="009C4728">
        <w:t>P</w:t>
      </w:r>
      <w:r w:rsidRPr="009C4728">
        <w:rPr>
          <w:vertAlign w:val="subscript"/>
        </w:rPr>
        <w:t>EM,B50,B74,B75,ind</w:t>
      </w:r>
      <w:r w:rsidRPr="009C4728">
        <w:tab/>
        <w:t>Declared emission level for Band 50, Band 74 and Band 75, ind=a,b</w:t>
      </w:r>
    </w:p>
    <w:p w14:paraId="5F54436D" w14:textId="77777777" w:rsidR="00C53C29" w:rsidRPr="009C4728" w:rsidRDefault="00C53C29" w:rsidP="00C53C29">
      <w:pPr>
        <w:pStyle w:val="EW"/>
      </w:pPr>
      <w:r w:rsidRPr="009C4728">
        <w:t>P</w:t>
      </w:r>
      <w:r w:rsidRPr="009C4728">
        <w:rPr>
          <w:vertAlign w:val="subscript"/>
        </w:rPr>
        <w:t>max</w:t>
      </w:r>
      <w:r w:rsidRPr="009C4728">
        <w:tab/>
        <w:t>Maximum total output power</w:t>
      </w:r>
    </w:p>
    <w:p w14:paraId="5F54436E" w14:textId="77777777" w:rsidR="00C53C29" w:rsidRPr="009C4728" w:rsidRDefault="00C53C29" w:rsidP="00C53C29">
      <w:pPr>
        <w:pStyle w:val="EW"/>
      </w:pPr>
      <w:r w:rsidRPr="009C4728">
        <w:t>P</w:t>
      </w:r>
      <w:r w:rsidRPr="009C4728">
        <w:rPr>
          <w:vertAlign w:val="subscript"/>
        </w:rPr>
        <w:t>max,RAT</w:t>
      </w:r>
      <w:r w:rsidRPr="009C4728">
        <w:tab/>
        <w:t>Maximum RAT output power</w:t>
      </w:r>
    </w:p>
    <w:p w14:paraId="5F54436F" w14:textId="77777777" w:rsidR="00C53C29" w:rsidRPr="009C4728" w:rsidRDefault="00C53C29" w:rsidP="00C53C29">
      <w:pPr>
        <w:pStyle w:val="EW"/>
      </w:pPr>
      <w:r w:rsidRPr="009C4728">
        <w:t>P</w:t>
      </w:r>
      <w:r w:rsidRPr="009C4728">
        <w:rPr>
          <w:vertAlign w:val="subscript"/>
        </w:rPr>
        <w:t>max,c</w:t>
      </w:r>
      <w:r w:rsidRPr="009C4728">
        <w:tab/>
        <w:t>Maximum carrier output power</w:t>
      </w:r>
    </w:p>
    <w:p w14:paraId="5F544370" w14:textId="77777777" w:rsidR="00C53C29" w:rsidRPr="009C4728" w:rsidRDefault="00C53C29" w:rsidP="00C53C29">
      <w:pPr>
        <w:pStyle w:val="EW"/>
      </w:pPr>
      <w:r w:rsidRPr="009C4728">
        <w:t>P</w:t>
      </w:r>
      <w:r w:rsidRPr="009C4728">
        <w:rPr>
          <w:vertAlign w:val="subscript"/>
        </w:rPr>
        <w:t>Rated,c</w:t>
      </w:r>
      <w:r w:rsidRPr="009C4728">
        <w:tab/>
        <w:t>Rated carrier output power</w:t>
      </w:r>
    </w:p>
    <w:p w14:paraId="5F544371" w14:textId="77777777" w:rsidR="00C53C29" w:rsidRPr="009C4728" w:rsidRDefault="00C53C29" w:rsidP="00C53C29">
      <w:pPr>
        <w:pStyle w:val="EW"/>
      </w:pPr>
      <w:r w:rsidRPr="009C4728">
        <w:t>P</w:t>
      </w:r>
      <w:r w:rsidRPr="009C4728">
        <w:rPr>
          <w:vertAlign w:val="subscript"/>
        </w:rPr>
        <w:t>REFSENS</w:t>
      </w:r>
      <w:r w:rsidRPr="009C4728">
        <w:tab/>
        <w:t>Reference Sensitivity power level</w:t>
      </w:r>
    </w:p>
    <w:p w14:paraId="5F544372" w14:textId="77777777" w:rsidR="00C53C29" w:rsidRPr="009C4728" w:rsidRDefault="00C53C29" w:rsidP="00C53C29">
      <w:pPr>
        <w:pStyle w:val="EW"/>
      </w:pPr>
      <w:r w:rsidRPr="009C4728">
        <w:rPr>
          <w:rFonts w:cs="v5.0.0"/>
        </w:rPr>
        <w:t>W</w:t>
      </w:r>
      <w:r w:rsidRPr="009C4728">
        <w:rPr>
          <w:rFonts w:cs="v5.0.0"/>
          <w:vertAlign w:val="subscript"/>
        </w:rPr>
        <w:t>gap</w:t>
      </w:r>
      <w:r w:rsidRPr="009C4728">
        <w:tab/>
        <w:t>Sub-block gap or Inter RF Bandwidth gap size</w:t>
      </w:r>
    </w:p>
    <w:p w14:paraId="5F544373" w14:textId="77777777" w:rsidR="00C53C29" w:rsidRPr="009C4728" w:rsidRDefault="00C53C29" w:rsidP="00C53C29">
      <w:pPr>
        <w:pStyle w:val="EW"/>
      </w:pPr>
    </w:p>
    <w:bookmarkStart w:id="133" w:name="_MON_1326001305"/>
    <w:bookmarkEnd w:id="133"/>
    <w:bookmarkStart w:id="134" w:name="_MON_1334991447"/>
    <w:bookmarkEnd w:id="134"/>
    <w:p w14:paraId="5F544374" w14:textId="77777777" w:rsidR="00C53C29" w:rsidRPr="009C4728" w:rsidRDefault="00C53C29" w:rsidP="00C53C29">
      <w:pPr>
        <w:pStyle w:val="TH"/>
      </w:pPr>
      <w:r w:rsidRPr="009C4728">
        <w:object w:dxaOrig="8639" w:dyaOrig="5230" w14:anchorId="5F546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58.5pt" o:ole="">
            <v:imagedata r:id="rId11" o:title=""/>
          </v:shape>
          <o:OLEObject Type="Embed" ProgID="Word.Picture.8" ShapeID="_x0000_i1025" DrawAspect="Content" ObjectID="_1757337902" r:id="rId12"/>
        </w:object>
      </w:r>
    </w:p>
    <w:p w14:paraId="5F544375" w14:textId="77777777" w:rsidR="00C53C29" w:rsidRPr="009C4728" w:rsidRDefault="00C53C29" w:rsidP="00C53C29">
      <w:pPr>
        <w:pStyle w:val="TF"/>
      </w:pPr>
      <w:r w:rsidRPr="009C4728">
        <w:t>Figure 3.2-1: Illustration of Base Station RF Bandwidth related symbols and definitions for Multi-Standard Radio.</w:t>
      </w:r>
    </w:p>
    <w:p w14:paraId="5F544376" w14:textId="77777777" w:rsidR="00C53C29" w:rsidRPr="009C4728" w:rsidRDefault="00C53C29" w:rsidP="00C53C29"/>
    <w:bookmarkStart w:id="135" w:name="_MON_1351612194"/>
    <w:bookmarkEnd w:id="135"/>
    <w:bookmarkStart w:id="136" w:name="_MON_1351612452"/>
    <w:bookmarkEnd w:id="136"/>
    <w:p w14:paraId="5F544377" w14:textId="77777777" w:rsidR="00C53C29" w:rsidRPr="009C4728" w:rsidRDefault="00C53C29" w:rsidP="00C53C29">
      <w:pPr>
        <w:pStyle w:val="TH"/>
      </w:pPr>
      <w:r w:rsidRPr="009C4728">
        <w:object w:dxaOrig="10500" w:dyaOrig="5039" w14:anchorId="5F5466F8">
          <v:shape id="_x0000_i1026" type="#_x0000_t75" style="width:482.5pt;height:230pt" o:ole="">
            <v:imagedata r:id="rId13" o:title=""/>
          </v:shape>
          <o:OLEObject Type="Embed" ProgID="Word.Picture.8" ShapeID="_x0000_i1026" DrawAspect="Content" ObjectID="_1757337903" r:id="rId14"/>
        </w:object>
      </w:r>
    </w:p>
    <w:p w14:paraId="5F544378" w14:textId="77777777" w:rsidR="00C53C29" w:rsidRPr="009C4728" w:rsidRDefault="00C53C29" w:rsidP="00C53C29">
      <w:pPr>
        <w:pStyle w:val="TF"/>
      </w:pPr>
      <w:r w:rsidRPr="009C4728">
        <w:t>Figure 3.2-</w:t>
      </w:r>
      <w:r w:rsidRPr="009C4728">
        <w:rPr>
          <w:lang w:eastAsia="zh-CN"/>
        </w:rPr>
        <w:t>2</w:t>
      </w:r>
      <w:r w:rsidRPr="009C4728">
        <w:t xml:space="preserve">: Illustration of Base Station RF Bandwidth related symbols and definitions for </w:t>
      </w:r>
      <w:r w:rsidRPr="009C4728">
        <w:rPr>
          <w:lang w:eastAsia="zh-CN"/>
        </w:rPr>
        <w:t>non-contiguous</w:t>
      </w:r>
      <w:r w:rsidRPr="009C4728">
        <w:t xml:space="preserve"> Multi-Standard Radio.</w:t>
      </w:r>
    </w:p>
    <w:bookmarkStart w:id="137" w:name="_MON_1448782975"/>
    <w:bookmarkEnd w:id="137"/>
    <w:p w14:paraId="5F544379" w14:textId="77777777" w:rsidR="00C53C29" w:rsidRPr="009C4728" w:rsidRDefault="00C53C29" w:rsidP="00C53C29">
      <w:pPr>
        <w:pStyle w:val="TH"/>
      </w:pPr>
      <w:r w:rsidRPr="009C4728">
        <w:object w:dxaOrig="10500" w:dyaOrig="5040" w14:anchorId="5F5466F9">
          <v:shape id="_x0000_i1027" type="#_x0000_t75" style="width:482.5pt;height:230.5pt" o:ole="">
            <v:imagedata r:id="rId15" o:title=""/>
          </v:shape>
          <o:OLEObject Type="Embed" ProgID="Word.Picture.8" ShapeID="_x0000_i1027" DrawAspect="Content" ObjectID="_1757337904" r:id="rId16"/>
        </w:object>
      </w:r>
    </w:p>
    <w:p w14:paraId="5F54437A" w14:textId="77777777" w:rsidR="00C53C29" w:rsidRPr="009C4728" w:rsidRDefault="00C53C29" w:rsidP="00C53C29">
      <w:pPr>
        <w:pStyle w:val="TF"/>
      </w:pPr>
      <w:r w:rsidRPr="009C4728">
        <w:t>Figure 3.2-</w:t>
      </w:r>
      <w:r w:rsidRPr="009C4728">
        <w:rPr>
          <w:lang w:eastAsia="zh-CN"/>
        </w:rPr>
        <w:t>3</w:t>
      </w:r>
      <w:r w:rsidRPr="009C4728">
        <w:t>: Illustration of R</w:t>
      </w:r>
      <w:r w:rsidRPr="009C4728">
        <w:rPr>
          <w:lang w:eastAsia="zh-CN"/>
        </w:rPr>
        <w:t>adio</w:t>
      </w:r>
      <w:r w:rsidRPr="009C4728">
        <w:t xml:space="preserve"> Bandwidth related symbols and definitions for </w:t>
      </w:r>
      <w:r w:rsidRPr="009C4728">
        <w:rPr>
          <w:lang w:eastAsia="zh-CN"/>
        </w:rPr>
        <w:t>Multi-band</w:t>
      </w:r>
      <w:r w:rsidRPr="009C4728">
        <w:t xml:space="preserve"> Multi-standard Radio</w:t>
      </w:r>
      <w:r w:rsidRPr="009C4728">
        <w:rPr>
          <w:bCs/>
        </w:rPr>
        <w:t xml:space="preserve"> (Dual-band Base Station)</w:t>
      </w:r>
    </w:p>
    <w:p w14:paraId="5F54437B" w14:textId="77777777" w:rsidR="00C53C29" w:rsidRPr="009C4728" w:rsidRDefault="00C53C29" w:rsidP="00C53C29">
      <w:pPr>
        <w:pStyle w:val="Heading2"/>
      </w:pPr>
      <w:bookmarkStart w:id="138" w:name="_Toc21093114"/>
      <w:bookmarkStart w:id="139" w:name="_Toc29762643"/>
      <w:bookmarkStart w:id="140" w:name="_Toc36025818"/>
      <w:bookmarkStart w:id="141" w:name="_Toc44584688"/>
      <w:bookmarkStart w:id="142" w:name="_Toc45868981"/>
      <w:bookmarkStart w:id="143" w:name="_Toc52553540"/>
      <w:bookmarkStart w:id="144" w:name="_Toc61111560"/>
      <w:bookmarkStart w:id="145" w:name="_Toc66807946"/>
      <w:bookmarkStart w:id="146" w:name="_Toc74834448"/>
      <w:bookmarkStart w:id="147" w:name="_Toc76502884"/>
      <w:bookmarkStart w:id="148" w:name="_Toc83039379"/>
      <w:bookmarkStart w:id="149" w:name="_Toc89850334"/>
      <w:bookmarkStart w:id="150" w:name="_Toc98663147"/>
      <w:bookmarkStart w:id="151" w:name="_Toc115091707"/>
      <w:bookmarkStart w:id="152" w:name="_Toc130866352"/>
      <w:bookmarkStart w:id="153" w:name="_Toc137382779"/>
      <w:bookmarkStart w:id="154" w:name="_Toc137401937"/>
      <w:bookmarkStart w:id="155" w:name="_Toc138891356"/>
      <w:bookmarkStart w:id="156" w:name="_Toc145070858"/>
      <w:r w:rsidRPr="009C4728">
        <w:t>3.3</w:t>
      </w:r>
      <w:r w:rsidRPr="009C4728">
        <w:tab/>
        <w:t>Abbreviations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5F54437C" w14:textId="77777777" w:rsidR="00C53C29" w:rsidRPr="009C4728" w:rsidRDefault="00C53C29" w:rsidP="00C53C29">
      <w:pPr>
        <w:keepNext/>
      </w:pPr>
      <w:r w:rsidRPr="009C4728">
        <w:t>For the purposes of the present document, the abbreviations given in TR 21.905 [1] and the following apply. An abbreviation defined in the present document takes precedence over the definition of the same abbreviation, if any, in TR 21.905 [1].</w:t>
      </w:r>
    </w:p>
    <w:p w14:paraId="5F54437D" w14:textId="77777777" w:rsidR="00C53C29" w:rsidRPr="009C4728" w:rsidRDefault="00C53C29" w:rsidP="00C53C29">
      <w:pPr>
        <w:pStyle w:val="EW"/>
      </w:pPr>
      <w:r w:rsidRPr="009C4728">
        <w:t>ACLR</w:t>
      </w:r>
      <w:r w:rsidRPr="009C4728">
        <w:tab/>
        <w:t>Adjacent Channel Leakage Ratio</w:t>
      </w:r>
    </w:p>
    <w:p w14:paraId="5F54437E" w14:textId="77777777" w:rsidR="00C53C29" w:rsidRPr="009C4728" w:rsidRDefault="00C53C29" w:rsidP="00C53C29">
      <w:pPr>
        <w:pStyle w:val="EW"/>
      </w:pPr>
      <w:r w:rsidRPr="009C4728">
        <w:t>ACS</w:t>
      </w:r>
      <w:r w:rsidRPr="009C4728">
        <w:tab/>
        <w:t>Adjacent Channel Selectivity</w:t>
      </w:r>
    </w:p>
    <w:p w14:paraId="5F54437F" w14:textId="77777777" w:rsidR="00C53C29" w:rsidRPr="009C4728" w:rsidRDefault="00C53C29" w:rsidP="00C53C29">
      <w:pPr>
        <w:pStyle w:val="EW"/>
      </w:pPr>
      <w:r w:rsidRPr="009C4728">
        <w:t>ARFCN</w:t>
      </w:r>
      <w:r w:rsidRPr="009C4728">
        <w:tab/>
        <w:t>Absolute Radio Frequency Channel Number</w:t>
      </w:r>
    </w:p>
    <w:p w14:paraId="5F544380" w14:textId="77777777" w:rsidR="00C53C29" w:rsidRPr="009C4728" w:rsidRDefault="00C53C29" w:rsidP="00C53C29">
      <w:pPr>
        <w:pStyle w:val="EW"/>
      </w:pPr>
      <w:r w:rsidRPr="009C4728">
        <w:t>AWGN</w:t>
      </w:r>
      <w:r w:rsidRPr="009C4728">
        <w:tab/>
        <w:t>Additive White Gaussian Noise</w:t>
      </w:r>
    </w:p>
    <w:p w14:paraId="5F544381" w14:textId="77777777" w:rsidR="00C53C29" w:rsidRPr="009C4728" w:rsidRDefault="00C53C29" w:rsidP="00C53C29">
      <w:pPr>
        <w:pStyle w:val="EW"/>
      </w:pPr>
      <w:r w:rsidRPr="009C4728">
        <w:t>BC</w:t>
      </w:r>
      <w:r w:rsidRPr="009C4728">
        <w:tab/>
        <w:t>Band Category</w:t>
      </w:r>
    </w:p>
    <w:p w14:paraId="5F544382" w14:textId="77777777" w:rsidR="00C53C29" w:rsidRPr="009C4728" w:rsidRDefault="00C53C29" w:rsidP="00C53C29">
      <w:pPr>
        <w:pStyle w:val="EW"/>
      </w:pPr>
      <w:r w:rsidRPr="009C4728">
        <w:t>BER</w:t>
      </w:r>
      <w:r w:rsidRPr="009C4728">
        <w:tab/>
        <w:t>Bit Error Ratio</w:t>
      </w:r>
    </w:p>
    <w:p w14:paraId="5F544383" w14:textId="77777777" w:rsidR="00C53C29" w:rsidRPr="009C4728" w:rsidRDefault="00C53C29" w:rsidP="00C53C29">
      <w:pPr>
        <w:pStyle w:val="EW"/>
      </w:pPr>
      <w:r w:rsidRPr="009C4728">
        <w:t>BS</w:t>
      </w:r>
      <w:r w:rsidRPr="009C4728">
        <w:tab/>
        <w:t>Base Station</w:t>
      </w:r>
    </w:p>
    <w:p w14:paraId="5F544384" w14:textId="77777777" w:rsidR="00C53C29" w:rsidRPr="009C4728" w:rsidRDefault="00C53C29" w:rsidP="00C53C29">
      <w:pPr>
        <w:pStyle w:val="EW"/>
      </w:pPr>
      <w:r w:rsidRPr="009C4728">
        <w:lastRenderedPageBreak/>
        <w:t>BTS</w:t>
      </w:r>
      <w:r w:rsidRPr="009C4728">
        <w:tab/>
        <w:t xml:space="preserve">Base Transceiver Station </w:t>
      </w:r>
    </w:p>
    <w:p w14:paraId="5F544385" w14:textId="77777777" w:rsidR="00C53C29" w:rsidRPr="009C4728" w:rsidRDefault="00C53C29" w:rsidP="00C53C29">
      <w:pPr>
        <w:pStyle w:val="EW"/>
      </w:pPr>
      <w:r w:rsidRPr="009C4728">
        <w:t>CA</w:t>
      </w:r>
      <w:r w:rsidRPr="009C4728">
        <w:tab/>
        <w:t>Carrier Aggregation</w:t>
      </w:r>
    </w:p>
    <w:p w14:paraId="5F544386" w14:textId="77777777" w:rsidR="00C53C29" w:rsidRPr="009C4728" w:rsidRDefault="00C53C29" w:rsidP="00C53C29">
      <w:pPr>
        <w:pStyle w:val="EW"/>
      </w:pPr>
      <w:r w:rsidRPr="009C4728">
        <w:t>CACLR</w:t>
      </w:r>
      <w:r w:rsidRPr="009C4728">
        <w:tab/>
        <w:t>Cumulative Adjacent Channel Leakage Ratio</w:t>
      </w:r>
    </w:p>
    <w:p w14:paraId="5F544387" w14:textId="77777777" w:rsidR="00C53C29" w:rsidRPr="009C4728" w:rsidRDefault="00C53C29" w:rsidP="00C53C29">
      <w:pPr>
        <w:pStyle w:val="EW"/>
      </w:pPr>
      <w:r w:rsidRPr="009C4728">
        <w:t>CP</w:t>
      </w:r>
      <w:r w:rsidRPr="009C4728">
        <w:tab/>
        <w:t>Cyclic prefix</w:t>
      </w:r>
    </w:p>
    <w:p w14:paraId="5F544388" w14:textId="77777777" w:rsidR="00C53C29" w:rsidRPr="009C4728" w:rsidRDefault="00C53C29" w:rsidP="00C53C29">
      <w:pPr>
        <w:pStyle w:val="EW"/>
      </w:pPr>
      <w:r w:rsidRPr="009C4728">
        <w:t>CW</w:t>
      </w:r>
      <w:r w:rsidRPr="009C4728">
        <w:tab/>
        <w:t>Continuous Wave</w:t>
      </w:r>
    </w:p>
    <w:p w14:paraId="5F544389" w14:textId="77777777" w:rsidR="00C53C29" w:rsidRPr="009C4728" w:rsidRDefault="00C53C29" w:rsidP="00C53C29">
      <w:pPr>
        <w:pStyle w:val="EW"/>
      </w:pPr>
      <w:r w:rsidRPr="009C4728">
        <w:t>DB-DC-HSDPA</w:t>
      </w:r>
      <w:r w:rsidRPr="009C4728">
        <w:tab/>
        <w:t xml:space="preserve">Dual Band Dual Cell HSDPA </w:t>
      </w:r>
    </w:p>
    <w:p w14:paraId="5F54438A" w14:textId="77777777" w:rsidR="00C53C29" w:rsidRPr="009C4728" w:rsidRDefault="00C53C29" w:rsidP="00C53C29">
      <w:pPr>
        <w:pStyle w:val="EW"/>
      </w:pPr>
      <w:r w:rsidRPr="009C4728">
        <w:t>DC-HSDPA</w:t>
      </w:r>
      <w:r w:rsidRPr="009C4728">
        <w:tab/>
        <w:t>Dual Cell HSDPA</w:t>
      </w:r>
    </w:p>
    <w:p w14:paraId="5F54438B" w14:textId="77777777" w:rsidR="00C53C29" w:rsidRPr="009C4728" w:rsidRDefault="00C53C29" w:rsidP="00C53C29">
      <w:pPr>
        <w:pStyle w:val="EW"/>
      </w:pPr>
      <w:r w:rsidRPr="009C4728">
        <w:t>DC-HSUPA</w:t>
      </w:r>
      <w:r w:rsidRPr="009C4728">
        <w:tab/>
        <w:t>Dual Cell HSUPA</w:t>
      </w:r>
    </w:p>
    <w:p w14:paraId="5F54438C" w14:textId="77777777" w:rsidR="00C53C29" w:rsidRPr="009C4728" w:rsidRDefault="00C53C29" w:rsidP="00C53C29">
      <w:pPr>
        <w:pStyle w:val="EW"/>
      </w:pPr>
      <w:r w:rsidRPr="009C4728">
        <w:t>DTT</w:t>
      </w:r>
      <w:r w:rsidRPr="009C4728">
        <w:tab/>
        <w:t>Digital Terrestrial Television</w:t>
      </w:r>
    </w:p>
    <w:p w14:paraId="5F54438D" w14:textId="77777777" w:rsidR="00C53C29" w:rsidRPr="009C4728" w:rsidRDefault="00C53C29" w:rsidP="00C53C29">
      <w:pPr>
        <w:pStyle w:val="EW"/>
      </w:pPr>
      <w:r w:rsidRPr="009C4728">
        <w:t>EARFCN</w:t>
      </w:r>
      <w:r w:rsidRPr="009C4728">
        <w:tab/>
        <w:t xml:space="preserve">E-UTRA Absolute Radio Frequency Channel Number </w:t>
      </w:r>
    </w:p>
    <w:p w14:paraId="5F54438E" w14:textId="77777777" w:rsidR="00C53C29" w:rsidRPr="009C4728" w:rsidRDefault="00C53C29" w:rsidP="00C53C29">
      <w:pPr>
        <w:pStyle w:val="EW"/>
      </w:pPr>
      <w:r w:rsidRPr="009C4728">
        <w:t>EDGE</w:t>
      </w:r>
      <w:r w:rsidRPr="009C4728">
        <w:tab/>
        <w:t>Enhanced Data rates for GSM Evolution</w:t>
      </w:r>
    </w:p>
    <w:p w14:paraId="5F54438F" w14:textId="77777777" w:rsidR="00C53C29" w:rsidRPr="009C4728" w:rsidRDefault="00C53C29" w:rsidP="00C53C29">
      <w:pPr>
        <w:pStyle w:val="EW"/>
      </w:pPr>
      <w:r w:rsidRPr="009C4728">
        <w:t>EIRP</w:t>
      </w:r>
      <w:r w:rsidRPr="009C4728">
        <w:tab/>
        <w:t>Effective Isotropic Radiated Power</w:t>
      </w:r>
    </w:p>
    <w:p w14:paraId="5F544390" w14:textId="77777777" w:rsidR="00C53C29" w:rsidRPr="009C4728" w:rsidRDefault="00C53C29" w:rsidP="00C53C29">
      <w:pPr>
        <w:pStyle w:val="EW"/>
      </w:pPr>
      <w:r w:rsidRPr="009C4728">
        <w:t>EVM</w:t>
      </w:r>
      <w:r w:rsidRPr="009C4728">
        <w:tab/>
        <w:t>Error Vector Magnitude</w:t>
      </w:r>
    </w:p>
    <w:p w14:paraId="5F544391" w14:textId="77777777" w:rsidR="00C53C29" w:rsidRPr="009C4728" w:rsidRDefault="00C53C29" w:rsidP="00C53C29">
      <w:pPr>
        <w:pStyle w:val="EW"/>
      </w:pPr>
      <w:r w:rsidRPr="009C4728">
        <w:t>FCC</w:t>
      </w:r>
      <w:r w:rsidRPr="009C4728">
        <w:tab/>
        <w:t>Federal Communications Commission</w:t>
      </w:r>
    </w:p>
    <w:p w14:paraId="5F544392" w14:textId="77777777" w:rsidR="00C53C29" w:rsidRPr="009C4728" w:rsidRDefault="00C53C29" w:rsidP="00C53C29">
      <w:pPr>
        <w:pStyle w:val="EW"/>
      </w:pPr>
      <w:r w:rsidRPr="009C4728">
        <w:t>FDD</w:t>
      </w:r>
      <w:r w:rsidRPr="009C4728">
        <w:tab/>
        <w:t>Frequency Division Duplex</w:t>
      </w:r>
    </w:p>
    <w:p w14:paraId="5F544393" w14:textId="77777777" w:rsidR="00C53C29" w:rsidRPr="009C4728" w:rsidRDefault="00C53C29" w:rsidP="00C53C29">
      <w:pPr>
        <w:pStyle w:val="EW"/>
      </w:pPr>
      <w:r w:rsidRPr="009C4728">
        <w:t>FR</w:t>
      </w:r>
      <w:r w:rsidRPr="009C4728">
        <w:tab/>
        <w:t>Frequency Range</w:t>
      </w:r>
    </w:p>
    <w:p w14:paraId="5F544394" w14:textId="77777777" w:rsidR="00C53C29" w:rsidRPr="009C4728" w:rsidRDefault="00C53C29" w:rsidP="00C53C29">
      <w:pPr>
        <w:pStyle w:val="EW"/>
      </w:pPr>
      <w:r w:rsidRPr="009C4728">
        <w:t>FRC</w:t>
      </w:r>
      <w:r w:rsidRPr="009C4728">
        <w:tab/>
        <w:t>Fixed Reference Channel</w:t>
      </w:r>
    </w:p>
    <w:p w14:paraId="5F544395" w14:textId="77777777" w:rsidR="00C53C29" w:rsidRPr="009C4728" w:rsidRDefault="00C53C29" w:rsidP="00C53C29">
      <w:pPr>
        <w:pStyle w:val="EW"/>
      </w:pPr>
      <w:r w:rsidRPr="009C4728">
        <w:t>GP</w:t>
      </w:r>
      <w:r w:rsidRPr="009C4728">
        <w:tab/>
        <w:t>Guard Period (for E-UTRA TDD operation)</w:t>
      </w:r>
    </w:p>
    <w:p w14:paraId="5F544396" w14:textId="77777777" w:rsidR="00C53C29" w:rsidRPr="009C4728" w:rsidRDefault="00C53C29" w:rsidP="00C53C29">
      <w:pPr>
        <w:pStyle w:val="EW"/>
      </w:pPr>
      <w:r w:rsidRPr="009C4728">
        <w:t>GSM</w:t>
      </w:r>
      <w:r w:rsidRPr="009C4728">
        <w:tab/>
        <w:t>Global System for Mobile Communications</w:t>
      </w:r>
    </w:p>
    <w:p w14:paraId="5F544397" w14:textId="77777777" w:rsidR="00C53C29" w:rsidRPr="009C4728" w:rsidRDefault="00C53C29" w:rsidP="00C53C29">
      <w:pPr>
        <w:pStyle w:val="EW"/>
      </w:pPr>
      <w:r w:rsidRPr="009C4728">
        <w:t>HSDPA</w:t>
      </w:r>
      <w:r w:rsidRPr="009C4728">
        <w:tab/>
        <w:t>High Speed Downlink Packet Access</w:t>
      </w:r>
    </w:p>
    <w:p w14:paraId="5F544398" w14:textId="77777777" w:rsidR="00C53C29" w:rsidRPr="009C4728" w:rsidRDefault="00C53C29" w:rsidP="00C53C29">
      <w:pPr>
        <w:pStyle w:val="EW"/>
      </w:pPr>
      <w:r w:rsidRPr="009C4728">
        <w:t>HSUPA</w:t>
      </w:r>
      <w:r w:rsidRPr="009C4728">
        <w:tab/>
        <w:t>High Speed Uplink Packet Access</w:t>
      </w:r>
    </w:p>
    <w:p w14:paraId="5F544399" w14:textId="77777777" w:rsidR="00C53C29" w:rsidRPr="009C4728" w:rsidRDefault="00C53C29" w:rsidP="00C53C29">
      <w:pPr>
        <w:pStyle w:val="EW"/>
      </w:pPr>
      <w:r w:rsidRPr="009C4728">
        <w:t>ICS</w:t>
      </w:r>
      <w:r w:rsidRPr="009C4728">
        <w:tab/>
        <w:t>In-Channel Selectivity</w:t>
      </w:r>
    </w:p>
    <w:p w14:paraId="5F54439A" w14:textId="77777777" w:rsidR="00C53C29" w:rsidRPr="009C4728" w:rsidRDefault="00C53C29" w:rsidP="00C53C29">
      <w:pPr>
        <w:pStyle w:val="EW"/>
      </w:pPr>
      <w:r w:rsidRPr="009C4728">
        <w:t>ITU</w:t>
      </w:r>
      <w:r w:rsidRPr="009C4728">
        <w:noBreakHyphen/>
        <w:t>R</w:t>
      </w:r>
      <w:r w:rsidRPr="009C4728">
        <w:tab/>
        <w:t>Radiocommunication Sector of the ITU</w:t>
      </w:r>
    </w:p>
    <w:p w14:paraId="5F54439B" w14:textId="77777777" w:rsidR="00C53C29" w:rsidRPr="009C4728" w:rsidRDefault="00C53C29" w:rsidP="00C53C29">
      <w:pPr>
        <w:pStyle w:val="EW"/>
      </w:pPr>
      <w:r w:rsidRPr="009C4728">
        <w:t>LA</w:t>
      </w:r>
      <w:r w:rsidRPr="009C4728">
        <w:tab/>
        <w:t>Local Area</w:t>
      </w:r>
    </w:p>
    <w:p w14:paraId="5F54439C" w14:textId="77777777" w:rsidR="00C53C29" w:rsidRPr="009C4728" w:rsidRDefault="00C53C29" w:rsidP="00C53C29">
      <w:pPr>
        <w:pStyle w:val="EW"/>
      </w:pPr>
      <w:r w:rsidRPr="009C4728">
        <w:t>LNA</w:t>
      </w:r>
      <w:r w:rsidRPr="009C4728">
        <w:tab/>
        <w:t>Low Noise Amplifier</w:t>
      </w:r>
    </w:p>
    <w:p w14:paraId="5F54439D" w14:textId="77777777" w:rsidR="00C53C29" w:rsidRPr="009C4728" w:rsidRDefault="00C53C29" w:rsidP="00C53C29">
      <w:pPr>
        <w:pStyle w:val="EW"/>
      </w:pPr>
      <w:r w:rsidRPr="009C4728">
        <w:t>MB-MSR</w:t>
      </w:r>
      <w:r w:rsidRPr="009C4728">
        <w:tab/>
        <w:t>Multi-Band Multi-Standard Radio</w:t>
      </w:r>
    </w:p>
    <w:p w14:paraId="5F54439E" w14:textId="77777777" w:rsidR="00C53C29" w:rsidRPr="009C4728" w:rsidRDefault="00C53C29" w:rsidP="00C53C29">
      <w:pPr>
        <w:pStyle w:val="EW"/>
      </w:pPr>
      <w:r w:rsidRPr="009C4728">
        <w:t>MFCN</w:t>
      </w:r>
      <w:r w:rsidRPr="009C4728">
        <w:tab/>
        <w:t>Mobile/Fixed Communications Network</w:t>
      </w:r>
    </w:p>
    <w:p w14:paraId="5F54439F" w14:textId="77777777" w:rsidR="00C53C29" w:rsidRPr="009C4728" w:rsidRDefault="00C53C29" w:rsidP="00C53C29">
      <w:pPr>
        <w:pStyle w:val="EW"/>
      </w:pPr>
      <w:r w:rsidRPr="009C4728">
        <w:t>MIMO</w:t>
      </w:r>
      <w:r w:rsidRPr="009C4728">
        <w:tab/>
        <w:t>Multiple Input Multiple Output</w:t>
      </w:r>
    </w:p>
    <w:p w14:paraId="5F5443A0" w14:textId="77777777" w:rsidR="00C53C29" w:rsidRPr="009C4728" w:rsidRDefault="00C53C29" w:rsidP="00C53C29">
      <w:pPr>
        <w:pStyle w:val="EW"/>
      </w:pPr>
      <w:r w:rsidRPr="009C4728">
        <w:t>MR</w:t>
      </w:r>
      <w:r w:rsidRPr="009C4728">
        <w:tab/>
        <w:t>Medium Range</w:t>
      </w:r>
    </w:p>
    <w:p w14:paraId="5F5443A1" w14:textId="77777777" w:rsidR="00C53C29" w:rsidRPr="009C4728" w:rsidRDefault="00C53C29" w:rsidP="00C53C29">
      <w:pPr>
        <w:pStyle w:val="EW"/>
      </w:pPr>
      <w:r w:rsidRPr="009C4728">
        <w:t>MS</w:t>
      </w:r>
      <w:r w:rsidRPr="009C4728">
        <w:tab/>
        <w:t>Mobile Station</w:t>
      </w:r>
    </w:p>
    <w:p w14:paraId="5F5443A2" w14:textId="77777777" w:rsidR="00C53C29" w:rsidRPr="009C4728" w:rsidRDefault="00C53C29" w:rsidP="00C53C29">
      <w:pPr>
        <w:pStyle w:val="EW"/>
      </w:pPr>
      <w:r w:rsidRPr="009C4728">
        <w:t>MSR</w:t>
      </w:r>
      <w:r w:rsidRPr="009C4728">
        <w:tab/>
        <w:t>Multi-Standard Radio</w:t>
      </w:r>
    </w:p>
    <w:p w14:paraId="5F5443A3" w14:textId="77777777" w:rsidR="00C53C29" w:rsidRPr="009C4728" w:rsidRDefault="00C53C29" w:rsidP="00C53C29">
      <w:pPr>
        <w:pStyle w:val="EW"/>
        <w:rPr>
          <w:lang w:eastAsia="zh-CN"/>
        </w:rPr>
      </w:pPr>
      <w:r w:rsidRPr="009C4728">
        <w:rPr>
          <w:lang w:eastAsia="zh-CN"/>
        </w:rPr>
        <w:t>NB-IoT</w:t>
      </w:r>
      <w:r w:rsidRPr="009C4728">
        <w:rPr>
          <w:lang w:eastAsia="zh-CN"/>
        </w:rPr>
        <w:tab/>
        <w:t>Narrowband</w:t>
      </w:r>
      <w:r w:rsidRPr="009C4728">
        <w:t xml:space="preserve"> </w:t>
      </w:r>
      <w:r w:rsidRPr="009C4728">
        <w:rPr>
          <w:lang w:eastAsia="zh-CN"/>
        </w:rPr>
        <w:t>- Internet of Things</w:t>
      </w:r>
    </w:p>
    <w:p w14:paraId="5F5443A4" w14:textId="77777777" w:rsidR="00C53C29" w:rsidRPr="009C4728" w:rsidRDefault="00C53C29" w:rsidP="00C53C29">
      <w:pPr>
        <w:pStyle w:val="EW"/>
        <w:rPr>
          <w:lang w:eastAsia="zh-CN"/>
        </w:rPr>
      </w:pPr>
      <w:r w:rsidRPr="009C4728">
        <w:rPr>
          <w:lang w:eastAsia="zh-CN"/>
        </w:rPr>
        <w:t>NR</w:t>
      </w:r>
      <w:r w:rsidRPr="009C4728">
        <w:rPr>
          <w:lang w:eastAsia="zh-CN"/>
        </w:rPr>
        <w:tab/>
        <w:t>New Radio</w:t>
      </w:r>
    </w:p>
    <w:p w14:paraId="5F5443A5" w14:textId="77777777" w:rsidR="00C53C29" w:rsidRPr="009C4728" w:rsidRDefault="00C53C29" w:rsidP="00C53C29">
      <w:pPr>
        <w:pStyle w:val="EW"/>
      </w:pPr>
      <w:r w:rsidRPr="009C4728">
        <w:t>NR-ARFCN</w:t>
      </w:r>
      <w:r w:rsidRPr="009C4728">
        <w:tab/>
        <w:t>NR Absolute Radio Frequency Channel Number</w:t>
      </w:r>
    </w:p>
    <w:p w14:paraId="5F5443A6" w14:textId="77777777" w:rsidR="00C53C29" w:rsidRPr="009C4728" w:rsidRDefault="00C53C29" w:rsidP="00C53C29">
      <w:pPr>
        <w:pStyle w:val="EW"/>
      </w:pPr>
      <w:r w:rsidRPr="009C4728">
        <w:t>NRS</w:t>
      </w:r>
      <w:r w:rsidRPr="009C4728">
        <w:tab/>
        <w:t>Narrowband Reference Signal</w:t>
      </w:r>
    </w:p>
    <w:p w14:paraId="304DACBA" w14:textId="77777777" w:rsidR="004951D4" w:rsidRDefault="004951D4" w:rsidP="004951D4">
      <w:pPr>
        <w:pStyle w:val="EW"/>
      </w:pPr>
      <w:r>
        <w:t>OBUE</w:t>
      </w:r>
      <w:r>
        <w:tab/>
      </w:r>
      <w:r w:rsidRPr="003E3617">
        <w:t xml:space="preserve">Operating </w:t>
      </w:r>
      <w:r>
        <w:t>B</w:t>
      </w:r>
      <w:r w:rsidRPr="003E3617">
        <w:t xml:space="preserve">and </w:t>
      </w:r>
      <w:r>
        <w:t>U</w:t>
      </w:r>
      <w:r w:rsidRPr="003E3617">
        <w:t xml:space="preserve">nwanted </w:t>
      </w:r>
      <w:r>
        <w:t>E</w:t>
      </w:r>
      <w:r w:rsidRPr="003E3617">
        <w:t>missions</w:t>
      </w:r>
    </w:p>
    <w:p w14:paraId="5F5443A7" w14:textId="77777777" w:rsidR="00C53C29" w:rsidRPr="009C4728" w:rsidRDefault="00C53C29" w:rsidP="00C53C29">
      <w:pPr>
        <w:pStyle w:val="EW"/>
      </w:pPr>
      <w:r w:rsidRPr="009C4728">
        <w:t>PA</w:t>
      </w:r>
      <w:r w:rsidRPr="009C4728">
        <w:tab/>
        <w:t>Power Amplifier</w:t>
      </w:r>
    </w:p>
    <w:p w14:paraId="5F5443A8" w14:textId="77777777" w:rsidR="00C53C29" w:rsidRPr="009C4728" w:rsidRDefault="00C53C29" w:rsidP="00C53C29">
      <w:pPr>
        <w:pStyle w:val="EW"/>
      </w:pPr>
      <w:r w:rsidRPr="009C4728">
        <w:t>PHS</w:t>
      </w:r>
      <w:r w:rsidRPr="009C4728">
        <w:tab/>
        <w:t>Personal Handyphone System</w:t>
      </w:r>
    </w:p>
    <w:p w14:paraId="5F5443A9" w14:textId="77777777" w:rsidR="00C53C29" w:rsidRPr="009C4728" w:rsidRDefault="00C53C29" w:rsidP="00C53C29">
      <w:pPr>
        <w:pStyle w:val="EW"/>
      </w:pPr>
      <w:r w:rsidRPr="009C4728">
        <w:t>QPSK</w:t>
      </w:r>
      <w:r w:rsidRPr="009C4728">
        <w:tab/>
        <w:t>Quadrature Phase-Shift Keying</w:t>
      </w:r>
    </w:p>
    <w:p w14:paraId="5F5443AA" w14:textId="77777777" w:rsidR="00C53C29" w:rsidRPr="009C4728" w:rsidRDefault="00C53C29" w:rsidP="00C53C29">
      <w:pPr>
        <w:pStyle w:val="EW"/>
      </w:pPr>
      <w:r w:rsidRPr="009C4728">
        <w:t>RAT</w:t>
      </w:r>
      <w:r w:rsidRPr="009C4728">
        <w:tab/>
        <w:t>Radio Access Technology</w:t>
      </w:r>
    </w:p>
    <w:p w14:paraId="5F5443AB" w14:textId="77777777" w:rsidR="00C53C29" w:rsidRPr="009C4728" w:rsidRDefault="00C53C29" w:rsidP="00C53C29">
      <w:pPr>
        <w:pStyle w:val="EW"/>
      </w:pPr>
      <w:r w:rsidRPr="009C4728">
        <w:t>RB</w:t>
      </w:r>
      <w:r w:rsidRPr="009C4728">
        <w:tab/>
        <w:t>Resource Block (for E-UTRA and NR)</w:t>
      </w:r>
    </w:p>
    <w:p w14:paraId="5F5443AC" w14:textId="77777777" w:rsidR="00C53C29" w:rsidRPr="009C4728" w:rsidRDefault="00C53C29" w:rsidP="00C53C29">
      <w:pPr>
        <w:pStyle w:val="EW"/>
      </w:pPr>
      <w:r w:rsidRPr="009C4728">
        <w:t>RF</w:t>
      </w:r>
      <w:r w:rsidRPr="009C4728">
        <w:tab/>
        <w:t>Radio Frequency</w:t>
      </w:r>
    </w:p>
    <w:p w14:paraId="5F5443AD" w14:textId="77777777" w:rsidR="00C53C29" w:rsidRPr="009C4728" w:rsidRDefault="00C53C29" w:rsidP="00C53C29">
      <w:pPr>
        <w:pStyle w:val="EW"/>
      </w:pPr>
      <w:r w:rsidRPr="009C4728">
        <w:t>RMS</w:t>
      </w:r>
      <w:r w:rsidRPr="009C4728">
        <w:tab/>
        <w:t>Root Mean Square (value)</w:t>
      </w:r>
    </w:p>
    <w:p w14:paraId="5F5443AE" w14:textId="77777777" w:rsidR="00C53C29" w:rsidRPr="009C4728" w:rsidRDefault="00C53C29" w:rsidP="00C53C29">
      <w:pPr>
        <w:pStyle w:val="EW"/>
      </w:pPr>
      <w:r w:rsidRPr="009C4728">
        <w:t>RS</w:t>
      </w:r>
      <w:r w:rsidRPr="009C4728">
        <w:tab/>
        <w:t>Reference Symbol</w:t>
      </w:r>
    </w:p>
    <w:p w14:paraId="5F5443AF" w14:textId="77777777" w:rsidR="00C53C29" w:rsidRPr="009C4728" w:rsidRDefault="00C53C29" w:rsidP="00C53C29">
      <w:pPr>
        <w:pStyle w:val="EW"/>
      </w:pPr>
      <w:r w:rsidRPr="009C4728">
        <w:t>RX</w:t>
      </w:r>
      <w:r w:rsidRPr="009C4728">
        <w:tab/>
        <w:t>Receiver</w:t>
      </w:r>
    </w:p>
    <w:p w14:paraId="5F5443B0" w14:textId="77777777" w:rsidR="00C53C29" w:rsidRPr="009C4728" w:rsidRDefault="00C53C29" w:rsidP="00C53C29">
      <w:pPr>
        <w:pStyle w:val="EW"/>
      </w:pPr>
      <w:r w:rsidRPr="009C4728">
        <w:t>SCS</w:t>
      </w:r>
      <w:r w:rsidRPr="009C4728">
        <w:tab/>
        <w:t>Sub-Carrier Spacing</w:t>
      </w:r>
    </w:p>
    <w:p w14:paraId="5F5443B1" w14:textId="77777777" w:rsidR="00C53C29" w:rsidRPr="009C4728" w:rsidRDefault="00C53C29" w:rsidP="00C53C29">
      <w:pPr>
        <w:pStyle w:val="EW"/>
      </w:pPr>
      <w:r w:rsidRPr="009C4728">
        <w:t>SNR</w:t>
      </w:r>
      <w:r w:rsidRPr="009C4728">
        <w:tab/>
        <w:t>Signal-to-Noise Ratio</w:t>
      </w:r>
    </w:p>
    <w:p w14:paraId="5F5443B2" w14:textId="77777777" w:rsidR="00C53C29" w:rsidRPr="009C4728" w:rsidRDefault="00C53C29" w:rsidP="00C53C29">
      <w:pPr>
        <w:pStyle w:val="EW"/>
      </w:pPr>
      <w:r w:rsidRPr="009C4728">
        <w:t>TDD</w:t>
      </w:r>
      <w:r w:rsidRPr="009C4728">
        <w:tab/>
        <w:t>Time Division Duplex</w:t>
      </w:r>
    </w:p>
    <w:p w14:paraId="5F5443B3" w14:textId="77777777" w:rsidR="00C53C29" w:rsidRPr="009C4728" w:rsidRDefault="00C53C29" w:rsidP="00C53C29">
      <w:pPr>
        <w:pStyle w:val="EW"/>
      </w:pPr>
      <w:r w:rsidRPr="009C4728">
        <w:t>TX</w:t>
      </w:r>
      <w:r w:rsidRPr="009C4728">
        <w:tab/>
        <w:t xml:space="preserve">Transmitter </w:t>
      </w:r>
    </w:p>
    <w:p w14:paraId="5F5443B4" w14:textId="77777777" w:rsidR="00C53C29" w:rsidRPr="009C4728" w:rsidRDefault="00C53C29" w:rsidP="00C53C29">
      <w:pPr>
        <w:pStyle w:val="EW"/>
      </w:pPr>
      <w:r w:rsidRPr="009C4728">
        <w:t>UARFCN</w:t>
      </w:r>
      <w:r w:rsidRPr="009C4728">
        <w:tab/>
        <w:t>UTRA Absolute Radio Frequency Channel Number</w:t>
      </w:r>
    </w:p>
    <w:p w14:paraId="5F5443B5" w14:textId="77777777" w:rsidR="00C53C29" w:rsidRPr="009C4728" w:rsidRDefault="00C53C29" w:rsidP="00C53C29">
      <w:pPr>
        <w:pStyle w:val="EW"/>
      </w:pPr>
      <w:r w:rsidRPr="009C4728">
        <w:t>UE</w:t>
      </w:r>
      <w:r w:rsidRPr="009C4728">
        <w:tab/>
        <w:t>User Equipment</w:t>
      </w:r>
    </w:p>
    <w:p w14:paraId="5F5443B6" w14:textId="77777777" w:rsidR="00C53C29" w:rsidRPr="009C4728" w:rsidRDefault="00C53C29" w:rsidP="00C53C29">
      <w:pPr>
        <w:pStyle w:val="EW"/>
      </w:pPr>
      <w:r w:rsidRPr="009C4728">
        <w:t>UEM</w:t>
      </w:r>
      <w:r w:rsidRPr="009C4728">
        <w:tab/>
        <w:t>operating band Unwanted Emissions Mask</w:t>
      </w:r>
    </w:p>
    <w:p w14:paraId="5F5443B7" w14:textId="77777777" w:rsidR="00C53C29" w:rsidRPr="009C4728" w:rsidRDefault="00C53C29" w:rsidP="00C53C29">
      <w:pPr>
        <w:pStyle w:val="EW"/>
      </w:pPr>
      <w:r w:rsidRPr="009C4728">
        <w:t>WA</w:t>
      </w:r>
      <w:r w:rsidRPr="009C4728">
        <w:tab/>
        <w:t>Wide Area</w:t>
      </w:r>
    </w:p>
    <w:p w14:paraId="5F5443B8" w14:textId="77777777" w:rsidR="00C53C29" w:rsidRPr="009C4728" w:rsidRDefault="00C53C29" w:rsidP="00C53C29"/>
    <w:p w14:paraId="5F5443B9" w14:textId="77777777" w:rsidR="00C53C29" w:rsidRPr="009C4728" w:rsidRDefault="00C53C29" w:rsidP="00C53C29">
      <w:pPr>
        <w:pStyle w:val="Heading1"/>
      </w:pPr>
      <w:bookmarkStart w:id="157" w:name="_Toc21093115"/>
      <w:bookmarkStart w:id="158" w:name="_Toc29762644"/>
      <w:bookmarkStart w:id="159" w:name="_Toc36025819"/>
      <w:bookmarkStart w:id="160" w:name="_Toc44584689"/>
      <w:bookmarkStart w:id="161" w:name="_Toc45868982"/>
      <w:bookmarkStart w:id="162" w:name="_Toc52553541"/>
      <w:bookmarkStart w:id="163" w:name="_Toc61111561"/>
      <w:bookmarkStart w:id="164" w:name="_Toc66807947"/>
      <w:bookmarkStart w:id="165" w:name="_Toc74834449"/>
      <w:bookmarkStart w:id="166" w:name="_Toc76502885"/>
      <w:bookmarkStart w:id="167" w:name="_Toc83039380"/>
      <w:bookmarkStart w:id="168" w:name="_Toc89850335"/>
      <w:bookmarkStart w:id="169" w:name="_Toc98663148"/>
      <w:bookmarkStart w:id="170" w:name="_Toc115091708"/>
      <w:bookmarkStart w:id="171" w:name="_Toc130866353"/>
      <w:bookmarkStart w:id="172" w:name="_Toc137382780"/>
      <w:bookmarkStart w:id="173" w:name="_Toc137401938"/>
      <w:bookmarkStart w:id="174" w:name="_Toc138891357"/>
      <w:bookmarkStart w:id="175" w:name="_Toc145070859"/>
      <w:r w:rsidRPr="009C4728">
        <w:lastRenderedPageBreak/>
        <w:t>4</w:t>
      </w:r>
      <w:r w:rsidRPr="009C4728">
        <w:tab/>
        <w:t>General</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5F5443BA" w14:textId="77777777" w:rsidR="00C53C29" w:rsidRPr="009C4728" w:rsidRDefault="00C53C29" w:rsidP="00C53C29">
      <w:pPr>
        <w:pStyle w:val="Heading2"/>
        <w:rPr>
          <w:snapToGrid w:val="0"/>
        </w:rPr>
      </w:pPr>
      <w:bookmarkStart w:id="176" w:name="_Toc21093116"/>
      <w:bookmarkStart w:id="177" w:name="_Toc29762645"/>
      <w:bookmarkStart w:id="178" w:name="_Toc36025820"/>
      <w:bookmarkStart w:id="179" w:name="_Toc44584690"/>
      <w:bookmarkStart w:id="180" w:name="_Toc45868983"/>
      <w:bookmarkStart w:id="181" w:name="_Toc52553542"/>
      <w:bookmarkStart w:id="182" w:name="_Toc61111562"/>
      <w:bookmarkStart w:id="183" w:name="_Toc66807948"/>
      <w:bookmarkStart w:id="184" w:name="_Toc74834450"/>
      <w:bookmarkStart w:id="185" w:name="_Toc76502886"/>
      <w:bookmarkStart w:id="186" w:name="_Toc83039381"/>
      <w:bookmarkStart w:id="187" w:name="_Toc89850336"/>
      <w:bookmarkStart w:id="188" w:name="_Toc98663149"/>
      <w:bookmarkStart w:id="189" w:name="_Toc115091709"/>
      <w:bookmarkStart w:id="190" w:name="_Toc130866354"/>
      <w:bookmarkStart w:id="191" w:name="_Toc137382781"/>
      <w:bookmarkStart w:id="192" w:name="_Toc137401939"/>
      <w:bookmarkStart w:id="193" w:name="_Toc138891358"/>
      <w:bookmarkStart w:id="194" w:name="_Toc145070860"/>
      <w:r w:rsidRPr="009C4728">
        <w:rPr>
          <w:snapToGrid w:val="0"/>
        </w:rPr>
        <w:t>4.1</w:t>
      </w:r>
      <w:r w:rsidRPr="009C4728">
        <w:rPr>
          <w:snapToGrid w:val="0"/>
        </w:rPr>
        <w:tab/>
        <w:t>Relation between the MSR specification and the single-RAT specifications</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5F5443BB" w14:textId="77777777" w:rsidR="00C53C29" w:rsidRPr="009C4728" w:rsidRDefault="00C53C29" w:rsidP="00C53C29">
      <w:r w:rsidRPr="009C4728">
        <w:t>The requirements for MSR are in most parts specified in the present document, while many requirements are also specified through normative references to the respective single-RAT specifications in [2], [3], [4], [5] and [17]. The resulting set of requirements for an MSR BS can be divided into three types, depending on their relation to the single-RAT specifications:</w:t>
      </w:r>
    </w:p>
    <w:p w14:paraId="5F5443BC" w14:textId="77777777" w:rsidR="00C53C29" w:rsidRPr="009C4728" w:rsidRDefault="00C53C29" w:rsidP="00C53C29">
      <w:pPr>
        <w:pStyle w:val="B1"/>
      </w:pPr>
      <w:r w:rsidRPr="009C4728">
        <w:t>1.</w:t>
      </w:r>
      <w:r w:rsidRPr="009C4728">
        <w:tab/>
      </w:r>
      <w:r w:rsidRPr="009C4728">
        <w:rPr>
          <w:b/>
        </w:rPr>
        <w:t>Generic MSR requirement:</w:t>
      </w:r>
      <w:r w:rsidRPr="009C4728">
        <w:t xml:space="preserve"> A common generic requirement is specified in the present document that applies for all RATs and for BS configured for both multi-RAT and single-RAT operation. In some cases, there are additional requirement(s) that apply only in some Band Category. There are no references to the single-RAT specifications.</w:t>
      </w:r>
    </w:p>
    <w:p w14:paraId="5F5443BD" w14:textId="77777777" w:rsidR="00C53C29" w:rsidRPr="009C4728" w:rsidRDefault="00C53C29" w:rsidP="00C53C29">
      <w:pPr>
        <w:pStyle w:val="B1"/>
      </w:pPr>
      <w:r w:rsidRPr="009C4728">
        <w:t>2.</w:t>
      </w:r>
      <w:r w:rsidRPr="009C4728">
        <w:tab/>
      </w:r>
      <w:r w:rsidRPr="009C4728">
        <w:rPr>
          <w:b/>
        </w:rPr>
        <w:t>Generic MSR requirement, with additional single-RAT requirements:</w:t>
      </w:r>
      <w:r w:rsidRPr="009C4728">
        <w:t xml:space="preserve"> A common generic requirement is specified in the present document which applies as in point 1. In addition, some single RAT requirement(s) apply, included by normative reference(s) to the single-RAT specification(s).</w:t>
      </w:r>
    </w:p>
    <w:p w14:paraId="5F5443BE" w14:textId="77777777" w:rsidR="00C53C29" w:rsidRPr="009C4728" w:rsidRDefault="00C53C29" w:rsidP="00C53C29">
      <w:pPr>
        <w:pStyle w:val="B1"/>
      </w:pPr>
      <w:r w:rsidRPr="009C4728">
        <w:t>3.</w:t>
      </w:r>
      <w:r w:rsidRPr="009C4728">
        <w:tab/>
      </w:r>
      <w:r w:rsidRPr="009C4728">
        <w:rPr>
          <w:b/>
        </w:rPr>
        <w:t>Single-RAT only requirements:</w:t>
      </w:r>
      <w:r w:rsidRPr="009C4728">
        <w:t xml:space="preserve"> In this case, no common generic requirement is defined. The existing single-RAT requirement applies for each RAT, included by normative reference(s) to the single-RAT specification(s).</w:t>
      </w:r>
    </w:p>
    <w:p w14:paraId="5F5443BF" w14:textId="77777777" w:rsidR="00C53C29" w:rsidRPr="009C4728" w:rsidRDefault="00C53C29" w:rsidP="00C53C29">
      <w:r w:rsidRPr="009C4728">
        <w:t>The applicability of each requirement is described in clause 5.</w:t>
      </w:r>
    </w:p>
    <w:p w14:paraId="5F5443C0" w14:textId="77777777" w:rsidR="00C53C29" w:rsidRPr="009C4728" w:rsidRDefault="00C53C29" w:rsidP="00C53C29">
      <w:pPr>
        <w:pStyle w:val="Heading2"/>
        <w:rPr>
          <w:snapToGrid w:val="0"/>
        </w:rPr>
      </w:pPr>
      <w:bookmarkStart w:id="195" w:name="_Toc21093117"/>
      <w:bookmarkStart w:id="196" w:name="_Toc29762646"/>
      <w:bookmarkStart w:id="197" w:name="_Toc36025821"/>
      <w:bookmarkStart w:id="198" w:name="_Toc44584691"/>
      <w:bookmarkStart w:id="199" w:name="_Toc45868984"/>
      <w:bookmarkStart w:id="200" w:name="_Toc52553543"/>
      <w:bookmarkStart w:id="201" w:name="_Toc61111563"/>
      <w:bookmarkStart w:id="202" w:name="_Toc66807949"/>
      <w:bookmarkStart w:id="203" w:name="_Toc74834451"/>
      <w:bookmarkStart w:id="204" w:name="_Toc76502887"/>
      <w:bookmarkStart w:id="205" w:name="_Toc83039382"/>
      <w:bookmarkStart w:id="206" w:name="_Toc89850337"/>
      <w:bookmarkStart w:id="207" w:name="_Toc98663150"/>
      <w:bookmarkStart w:id="208" w:name="_Toc115091710"/>
      <w:bookmarkStart w:id="209" w:name="_Toc130866355"/>
      <w:bookmarkStart w:id="210" w:name="_Toc137382782"/>
      <w:bookmarkStart w:id="211" w:name="_Toc137401940"/>
      <w:bookmarkStart w:id="212" w:name="_Toc138891359"/>
      <w:bookmarkStart w:id="213" w:name="_Toc145070861"/>
      <w:r w:rsidRPr="009C4728">
        <w:rPr>
          <w:snapToGrid w:val="0"/>
        </w:rPr>
        <w:t>4.2</w:t>
      </w:r>
      <w:r w:rsidRPr="009C4728">
        <w:rPr>
          <w:snapToGrid w:val="0"/>
        </w:rPr>
        <w:tab/>
        <w:t>Relationship between minimum requirements and test requirements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5F5443C1" w14:textId="77777777" w:rsidR="00C53C29" w:rsidRPr="009C4728" w:rsidRDefault="00C53C29" w:rsidP="00C53C29">
      <w:pPr>
        <w:keepNext/>
        <w:rPr>
          <w:rFonts w:cs="v5.0.0"/>
          <w:snapToGrid w:val="0"/>
        </w:rPr>
      </w:pPr>
      <w:r w:rsidRPr="009C4728">
        <w:rPr>
          <w:rFonts w:cs="v5.0.0"/>
          <w:snapToGrid w:val="0"/>
        </w:rPr>
        <w:t>The Minimum Requirements given in this specification make no allowance for measurement uncertainty. The test specification TS 37.141 [10]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5F5443C2" w14:textId="77777777" w:rsidR="00C53C29" w:rsidRPr="009C4728" w:rsidRDefault="00C53C29" w:rsidP="00C53C29">
      <w:pPr>
        <w:keepNext/>
        <w:rPr>
          <w:rFonts w:cs="v5.0.0"/>
          <w:snapToGrid w:val="0"/>
        </w:rPr>
      </w:pPr>
      <w:r w:rsidRPr="009C4728">
        <w:rPr>
          <w:rFonts w:cs="v5.0.0"/>
          <w:snapToGrid w:val="0"/>
        </w:rPr>
        <w:t>For MSR single-RAT requirements, the principle used to define the test requirement remains from the existing specifications.</w:t>
      </w:r>
    </w:p>
    <w:p w14:paraId="5F5443C3" w14:textId="77777777" w:rsidR="00C53C29" w:rsidRPr="009C4728" w:rsidRDefault="00C53C29" w:rsidP="00C53C29">
      <w:pPr>
        <w:keepNext/>
        <w:rPr>
          <w:rFonts w:cs="v5.0.0"/>
          <w:snapToGrid w:val="0"/>
        </w:rPr>
      </w:pPr>
      <w:r w:rsidRPr="009C4728">
        <w:rPr>
          <w:rFonts w:cs="v5.0.0"/>
          <w:snapToGrid w:val="0"/>
        </w:rPr>
        <w:t>For both MSR single-RAT and multi-RAT requirements, the measurement results returned by the Test System are compared - without any modification - against the Test Requirements as defined by the shared risk principle. The Shared Risk principle is defined in ITU-R M.1545 [9].</w:t>
      </w:r>
    </w:p>
    <w:p w14:paraId="5F5443C4" w14:textId="77777777" w:rsidR="00C53C29" w:rsidRPr="009C4728" w:rsidRDefault="00C53C29" w:rsidP="00C53C29">
      <w:pPr>
        <w:pStyle w:val="Heading2"/>
      </w:pPr>
      <w:bookmarkStart w:id="214" w:name="_Toc21093118"/>
      <w:bookmarkStart w:id="215" w:name="_Toc29762647"/>
      <w:bookmarkStart w:id="216" w:name="_Toc36025822"/>
      <w:bookmarkStart w:id="217" w:name="_Toc44584692"/>
      <w:bookmarkStart w:id="218" w:name="_Toc45868985"/>
      <w:bookmarkStart w:id="219" w:name="_Toc52553544"/>
      <w:bookmarkStart w:id="220" w:name="_Toc61111564"/>
      <w:bookmarkStart w:id="221" w:name="_Toc66807950"/>
      <w:bookmarkStart w:id="222" w:name="_Toc74834452"/>
      <w:bookmarkStart w:id="223" w:name="_Toc76502888"/>
      <w:bookmarkStart w:id="224" w:name="_Toc83039383"/>
      <w:bookmarkStart w:id="225" w:name="_Toc89850338"/>
      <w:bookmarkStart w:id="226" w:name="_Toc98663151"/>
      <w:bookmarkStart w:id="227" w:name="_Toc115091711"/>
      <w:bookmarkStart w:id="228" w:name="_Toc130866356"/>
      <w:bookmarkStart w:id="229" w:name="_Toc137382783"/>
      <w:bookmarkStart w:id="230" w:name="_Toc137401941"/>
      <w:bookmarkStart w:id="231" w:name="_Toc138891360"/>
      <w:bookmarkStart w:id="232" w:name="_Toc145070862"/>
      <w:r w:rsidRPr="009C4728">
        <w:t>4.3</w:t>
      </w:r>
      <w:r w:rsidRPr="009C4728">
        <w:tab/>
        <w:t>Base station classes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5F5443C5" w14:textId="77777777" w:rsidR="00C53C29" w:rsidRPr="009C4728" w:rsidRDefault="00C53C29" w:rsidP="00C53C29">
      <w:r w:rsidRPr="009C4728">
        <w:t>The requirements in this specification apply to Wide Area Base Stations, Medium Range Base Stations and Local Area Base Stations unless otherwise stated.</w:t>
      </w:r>
    </w:p>
    <w:p w14:paraId="5F5443C6" w14:textId="77777777" w:rsidR="00C53C29" w:rsidRPr="009C4728" w:rsidRDefault="00C53C29" w:rsidP="00C53C29">
      <w:r w:rsidRPr="009C4728">
        <w:t>Wide Area Base Stations are characterised by requirements derived from Macro Cell scenarios with a BS to UE minimum coupling loss equal to 70 dB. The Wide Area Base Station class has the same requirements as the base station for General Purpose application in Release 9 and 10.</w:t>
      </w:r>
    </w:p>
    <w:p w14:paraId="5F5443C7" w14:textId="77777777" w:rsidR="00C53C29" w:rsidRPr="009C4728" w:rsidRDefault="00C53C29" w:rsidP="00C53C29">
      <w:r w:rsidRPr="009C4728">
        <w:t>Medium Range Base Stations are characterised by requirements derived from Micro Cell scenarios with a BS to UE minimum coupling loss equals to 53 dB.</w:t>
      </w:r>
    </w:p>
    <w:p w14:paraId="5F5443C8" w14:textId="77777777" w:rsidR="00C53C29" w:rsidRPr="009C4728" w:rsidRDefault="00C53C29" w:rsidP="00C53C29">
      <w:r w:rsidRPr="009C4728">
        <w:t>Local Area Base Stations are characterised by requirements derived from Pico Cell scenarios with a BS to UE minimum coupling loss equal to 45 dB.</w:t>
      </w:r>
    </w:p>
    <w:p w14:paraId="5F5443C9" w14:textId="77777777" w:rsidR="00C53C29" w:rsidRPr="009C4728" w:rsidRDefault="00C53C29" w:rsidP="00C53C29">
      <w:r w:rsidRPr="009C4728">
        <w:t>For GSM/EDGE operation of an MSR BS, the requirements according to the applicable multicarrier BTS class apply. The Wide Area BS, Medium Range BS and Local Area BS in the present specification correspond to the Wide Area multicarrier BTS, Medium Range multicarrier BTS and Local Area multicarrier BTS respectively in the GSM/EDGE specifications. MSR requirements for multi-RAT operation only apply for the highest GSM/EDGE static power step.</w:t>
      </w:r>
    </w:p>
    <w:p w14:paraId="5F5443CA" w14:textId="77777777" w:rsidR="00C53C29" w:rsidRPr="009C4728" w:rsidRDefault="00C53C29" w:rsidP="00C53C29">
      <w:pPr>
        <w:pStyle w:val="Heading2"/>
      </w:pPr>
      <w:bookmarkStart w:id="233" w:name="_Toc21093119"/>
      <w:bookmarkStart w:id="234" w:name="_Toc29762648"/>
      <w:bookmarkStart w:id="235" w:name="_Toc36025823"/>
      <w:bookmarkStart w:id="236" w:name="_Toc44584693"/>
      <w:bookmarkStart w:id="237" w:name="_Toc45868986"/>
      <w:bookmarkStart w:id="238" w:name="_Toc52553545"/>
      <w:bookmarkStart w:id="239" w:name="_Toc61111565"/>
      <w:bookmarkStart w:id="240" w:name="_Toc66807951"/>
      <w:bookmarkStart w:id="241" w:name="_Toc74834453"/>
      <w:bookmarkStart w:id="242" w:name="_Toc76502889"/>
      <w:bookmarkStart w:id="243" w:name="_Toc83039384"/>
      <w:bookmarkStart w:id="244" w:name="_Toc89850339"/>
      <w:bookmarkStart w:id="245" w:name="_Toc98663152"/>
      <w:bookmarkStart w:id="246" w:name="_Toc115091712"/>
      <w:bookmarkStart w:id="247" w:name="_Toc130866357"/>
      <w:bookmarkStart w:id="248" w:name="_Toc137382784"/>
      <w:bookmarkStart w:id="249" w:name="_Toc137401942"/>
      <w:bookmarkStart w:id="250" w:name="_Toc138891361"/>
      <w:bookmarkStart w:id="251" w:name="_Toc145070863"/>
      <w:r w:rsidRPr="009C4728">
        <w:lastRenderedPageBreak/>
        <w:t>4.4</w:t>
      </w:r>
      <w:r w:rsidRPr="009C4728">
        <w:tab/>
        <w:t>Regional requirements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F5443CB" w14:textId="77777777" w:rsidR="00C53C29" w:rsidRPr="009C4728" w:rsidRDefault="00C53C29" w:rsidP="00C53C29">
      <w:pPr>
        <w:rPr>
          <w:rFonts w:cs="v5.0.0"/>
        </w:rPr>
      </w:pPr>
      <w:r w:rsidRPr="009C4728">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5F5443CC" w14:textId="77777777" w:rsidR="00C53C29" w:rsidRPr="009C4728" w:rsidRDefault="00C53C29" w:rsidP="00C53C29">
      <w:r w:rsidRPr="009C4728">
        <w:t>Table 4.4-1 lists all requirements in the present specification that may be applied differently in different regions. There are additional single-RAT regional requirements that may apply. These are referenced from the present specification, but listed in the specification for the RATs concerned [2][3][4][5][17].</w:t>
      </w:r>
    </w:p>
    <w:p w14:paraId="5F5443CD" w14:textId="77777777" w:rsidR="00C53C29" w:rsidRPr="009C4728" w:rsidRDefault="00C53C29" w:rsidP="00C53C29">
      <w:pPr>
        <w:pStyle w:val="TH"/>
        <w:rPr>
          <w:rFonts w:cs="v5.0.0"/>
        </w:rPr>
      </w:pPr>
      <w:r w:rsidRPr="009C4728">
        <w:t>Table 4.4-1: List of regional requirements</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7"/>
        <w:gridCol w:w="2149"/>
        <w:gridCol w:w="8"/>
        <w:gridCol w:w="6333"/>
        <w:gridCol w:w="10"/>
      </w:tblGrid>
      <w:tr w:rsidR="00C53C29" w:rsidRPr="009C4728" w14:paraId="5F5443D1"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shd w:val="clear" w:color="auto" w:fill="D9D9D9"/>
          </w:tcPr>
          <w:p w14:paraId="5F5443CE" w14:textId="77777777" w:rsidR="00C53C29" w:rsidRPr="009C4728" w:rsidRDefault="00C53C29" w:rsidP="0021138B">
            <w:pPr>
              <w:pStyle w:val="TAH"/>
              <w:rPr>
                <w:rFonts w:cs="Arial"/>
              </w:rPr>
            </w:pPr>
            <w:r w:rsidRPr="009C4728">
              <w:rPr>
                <w:rFonts w:cs="Arial"/>
              </w:rPr>
              <w:t>Clause number</w:t>
            </w:r>
          </w:p>
        </w:tc>
        <w:tc>
          <w:tcPr>
            <w:tcW w:w="1119" w:type="pct"/>
            <w:gridSpan w:val="2"/>
            <w:tcBorders>
              <w:top w:val="single" w:sz="4" w:space="0" w:color="auto"/>
              <w:left w:val="single" w:sz="4" w:space="0" w:color="auto"/>
              <w:bottom w:val="single" w:sz="4" w:space="0" w:color="auto"/>
              <w:right w:val="single" w:sz="4" w:space="0" w:color="auto"/>
            </w:tcBorders>
            <w:shd w:val="clear" w:color="auto" w:fill="D9D9D9"/>
          </w:tcPr>
          <w:p w14:paraId="5F5443CF" w14:textId="77777777" w:rsidR="00C53C29" w:rsidRPr="009C4728" w:rsidRDefault="00C53C29" w:rsidP="0021138B">
            <w:pPr>
              <w:pStyle w:val="TAH"/>
              <w:rPr>
                <w:rFonts w:cs="Arial"/>
              </w:rPr>
            </w:pPr>
            <w:r w:rsidRPr="009C4728">
              <w:rPr>
                <w:rFonts w:cs="Arial"/>
              </w:rPr>
              <w:t>Requirement</w:t>
            </w:r>
          </w:p>
        </w:tc>
        <w:tc>
          <w:tcPr>
            <w:tcW w:w="3291" w:type="pct"/>
            <w:gridSpan w:val="2"/>
            <w:tcBorders>
              <w:top w:val="single" w:sz="4" w:space="0" w:color="auto"/>
              <w:left w:val="single" w:sz="4" w:space="0" w:color="auto"/>
              <w:bottom w:val="single" w:sz="4" w:space="0" w:color="auto"/>
              <w:right w:val="single" w:sz="4" w:space="0" w:color="auto"/>
            </w:tcBorders>
            <w:shd w:val="clear" w:color="auto" w:fill="D9D9D9"/>
          </w:tcPr>
          <w:p w14:paraId="5F5443D0" w14:textId="77777777" w:rsidR="00C53C29" w:rsidRPr="009C4728" w:rsidRDefault="00C53C29" w:rsidP="0021138B">
            <w:pPr>
              <w:pStyle w:val="TAH"/>
              <w:rPr>
                <w:rFonts w:cs="Arial"/>
              </w:rPr>
            </w:pPr>
            <w:r w:rsidRPr="009C4728">
              <w:rPr>
                <w:rFonts w:cs="Arial"/>
              </w:rPr>
              <w:t>Comments</w:t>
            </w:r>
          </w:p>
        </w:tc>
      </w:tr>
      <w:tr w:rsidR="00C53C29" w:rsidRPr="009C4728" w14:paraId="5F5443D5"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D2" w14:textId="77777777" w:rsidR="00C53C29" w:rsidRPr="009C4728" w:rsidRDefault="00C53C29" w:rsidP="0021138B">
            <w:pPr>
              <w:pStyle w:val="TAL"/>
              <w:rPr>
                <w:rFonts w:cs="Arial"/>
              </w:rPr>
            </w:pPr>
            <w:r w:rsidRPr="009C4728">
              <w:rPr>
                <w:rFonts w:cs="Arial"/>
              </w:rPr>
              <w:t>4.5</w:t>
            </w:r>
          </w:p>
        </w:tc>
        <w:tc>
          <w:tcPr>
            <w:tcW w:w="1119" w:type="pct"/>
            <w:gridSpan w:val="2"/>
            <w:tcBorders>
              <w:top w:val="single" w:sz="4" w:space="0" w:color="auto"/>
              <w:left w:val="single" w:sz="4" w:space="0" w:color="auto"/>
              <w:bottom w:val="single" w:sz="4" w:space="0" w:color="auto"/>
              <w:right w:val="single" w:sz="4" w:space="0" w:color="auto"/>
            </w:tcBorders>
          </w:tcPr>
          <w:p w14:paraId="5F5443D3" w14:textId="77777777" w:rsidR="00C53C29" w:rsidRPr="009C4728" w:rsidRDefault="00C53C29" w:rsidP="0021138B">
            <w:pPr>
              <w:pStyle w:val="TAL"/>
              <w:rPr>
                <w:rFonts w:cs="Arial"/>
              </w:rPr>
            </w:pPr>
            <w:r w:rsidRPr="009C4728">
              <w:rPr>
                <w:rFonts w:cs="Arial"/>
              </w:rPr>
              <w:t>Operating bands and Band Categories</w:t>
            </w:r>
          </w:p>
        </w:tc>
        <w:tc>
          <w:tcPr>
            <w:tcW w:w="3291" w:type="pct"/>
            <w:gridSpan w:val="2"/>
            <w:tcBorders>
              <w:top w:val="single" w:sz="4" w:space="0" w:color="auto"/>
              <w:left w:val="single" w:sz="4" w:space="0" w:color="auto"/>
              <w:bottom w:val="single" w:sz="4" w:space="0" w:color="auto"/>
              <w:right w:val="single" w:sz="4" w:space="0" w:color="auto"/>
            </w:tcBorders>
          </w:tcPr>
          <w:p w14:paraId="5F5443D4" w14:textId="77777777" w:rsidR="00C53C29" w:rsidRPr="009C4728" w:rsidRDefault="00C53C29" w:rsidP="0021138B">
            <w:pPr>
              <w:pStyle w:val="TAL"/>
              <w:rPr>
                <w:rFonts w:cs="Arial"/>
              </w:rPr>
            </w:pPr>
            <w:r w:rsidRPr="009C4728">
              <w:rPr>
                <w:rFonts w:cs="Arial"/>
              </w:rPr>
              <w:t>Some bands may be applied regionally.</w:t>
            </w:r>
          </w:p>
        </w:tc>
      </w:tr>
      <w:tr w:rsidR="00C53C29" w:rsidRPr="009C4728" w14:paraId="5F5443D9"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D6" w14:textId="77777777" w:rsidR="00C53C29" w:rsidRPr="009C4728" w:rsidRDefault="00C53C29" w:rsidP="0021138B">
            <w:pPr>
              <w:pStyle w:val="TAL"/>
              <w:rPr>
                <w:rFonts w:cs="Arial"/>
              </w:rPr>
            </w:pPr>
            <w:r w:rsidRPr="009C4728">
              <w:rPr>
                <w:rFonts w:cs="Arial"/>
              </w:rPr>
              <w:t>6.2.2</w:t>
            </w:r>
          </w:p>
        </w:tc>
        <w:tc>
          <w:tcPr>
            <w:tcW w:w="1119" w:type="pct"/>
            <w:gridSpan w:val="2"/>
            <w:tcBorders>
              <w:top w:val="single" w:sz="4" w:space="0" w:color="auto"/>
              <w:left w:val="single" w:sz="4" w:space="0" w:color="auto"/>
              <w:bottom w:val="single" w:sz="4" w:space="0" w:color="auto"/>
              <w:right w:val="single" w:sz="4" w:space="0" w:color="auto"/>
            </w:tcBorders>
          </w:tcPr>
          <w:p w14:paraId="5F5443D7" w14:textId="77777777" w:rsidR="00C53C29" w:rsidRPr="009C4728" w:rsidRDefault="00C53C29" w:rsidP="0021138B">
            <w:pPr>
              <w:pStyle w:val="TAL"/>
              <w:rPr>
                <w:rFonts w:cs="Arial"/>
              </w:rPr>
            </w:pPr>
            <w:r w:rsidRPr="009C4728">
              <w:rPr>
                <w:rFonts w:cs="Arial"/>
              </w:rPr>
              <w:t>Base station output power</w:t>
            </w:r>
          </w:p>
        </w:tc>
        <w:tc>
          <w:tcPr>
            <w:tcW w:w="3291" w:type="pct"/>
            <w:gridSpan w:val="2"/>
            <w:tcBorders>
              <w:top w:val="single" w:sz="4" w:space="0" w:color="auto"/>
              <w:left w:val="single" w:sz="4" w:space="0" w:color="auto"/>
              <w:bottom w:val="single" w:sz="4" w:space="0" w:color="auto"/>
              <w:right w:val="single" w:sz="4" w:space="0" w:color="auto"/>
            </w:tcBorders>
          </w:tcPr>
          <w:p w14:paraId="5F5443D8" w14:textId="7400D482" w:rsidR="00C53C29" w:rsidRPr="009C4728" w:rsidRDefault="002E1CDD" w:rsidP="0021138B">
            <w:pPr>
              <w:pStyle w:val="TAL"/>
              <w:rPr>
                <w:rFonts w:cs="Arial"/>
              </w:rPr>
            </w:pPr>
            <w:r w:rsidRPr="00A07190">
              <w:rPr>
                <w:rFonts w:cs="Arial"/>
              </w:rPr>
              <w:t xml:space="preserve">These requirements apply in Japan for </w:t>
            </w:r>
            <w:r>
              <w:rPr>
                <w:rFonts w:cs="Arial"/>
              </w:rPr>
              <w:t xml:space="preserve">a </w:t>
            </w:r>
            <w:r w:rsidRPr="00A07190">
              <w:rPr>
                <w:rFonts w:cs="Arial"/>
              </w:rPr>
              <w:t>BS operating in band 34</w:t>
            </w:r>
            <w:r w:rsidRPr="00A07190">
              <w:rPr>
                <w:rFonts w:cs="Arial"/>
                <w:lang w:eastAsia="zh-CN"/>
              </w:rPr>
              <w:t xml:space="preserve"> and Band 41</w:t>
            </w:r>
            <w:r w:rsidRPr="00A07190">
              <w:rPr>
                <w:rFonts w:cs="Arial"/>
              </w:rPr>
              <w:t>.</w:t>
            </w:r>
          </w:p>
        </w:tc>
      </w:tr>
      <w:tr w:rsidR="00C53C29" w:rsidRPr="009C4728" w14:paraId="5F5443DD"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DA" w14:textId="77777777" w:rsidR="00C53C29" w:rsidRPr="009C4728" w:rsidRDefault="00C53C29" w:rsidP="0021138B">
            <w:pPr>
              <w:pStyle w:val="TAL"/>
              <w:rPr>
                <w:rFonts w:cs="Arial"/>
              </w:rPr>
            </w:pPr>
            <w:r w:rsidRPr="009C4728">
              <w:rPr>
                <w:rFonts w:cs="Arial"/>
              </w:rPr>
              <w:t>6.6.1.1</w:t>
            </w:r>
          </w:p>
        </w:tc>
        <w:tc>
          <w:tcPr>
            <w:tcW w:w="1119" w:type="pct"/>
            <w:gridSpan w:val="2"/>
            <w:tcBorders>
              <w:top w:val="single" w:sz="4" w:space="0" w:color="auto"/>
              <w:left w:val="single" w:sz="4" w:space="0" w:color="auto"/>
              <w:bottom w:val="single" w:sz="4" w:space="0" w:color="auto"/>
              <w:right w:val="single" w:sz="4" w:space="0" w:color="auto"/>
            </w:tcBorders>
          </w:tcPr>
          <w:p w14:paraId="5F5443DB" w14:textId="77777777" w:rsidR="00C53C29" w:rsidRPr="009C4728" w:rsidRDefault="00C53C29" w:rsidP="0021138B">
            <w:pPr>
              <w:pStyle w:val="TAL"/>
              <w:rPr>
                <w:rFonts w:cs="Arial"/>
              </w:rPr>
            </w:pPr>
            <w:r w:rsidRPr="009C4728">
              <w:rPr>
                <w:rFonts w:cs="Arial"/>
              </w:rPr>
              <w:t>Mandatory requirements (spurious emissions)</w:t>
            </w:r>
          </w:p>
        </w:tc>
        <w:tc>
          <w:tcPr>
            <w:tcW w:w="3291" w:type="pct"/>
            <w:gridSpan w:val="2"/>
            <w:tcBorders>
              <w:top w:val="single" w:sz="4" w:space="0" w:color="auto"/>
              <w:left w:val="single" w:sz="4" w:space="0" w:color="auto"/>
              <w:bottom w:val="single" w:sz="4" w:space="0" w:color="auto"/>
              <w:right w:val="single" w:sz="4" w:space="0" w:color="auto"/>
            </w:tcBorders>
          </w:tcPr>
          <w:p w14:paraId="5F5443DC" w14:textId="77777777" w:rsidR="00C53C29" w:rsidRPr="009C4728" w:rsidRDefault="00C53C29" w:rsidP="0021138B">
            <w:pPr>
              <w:pStyle w:val="TAL"/>
              <w:rPr>
                <w:rFonts w:cs="Arial"/>
              </w:rPr>
            </w:pPr>
            <w:r w:rsidRPr="009C4728">
              <w:rPr>
                <w:rFonts w:cs="Arial"/>
              </w:rPr>
              <w:t>Category A limits are mandatory for regions where Category A limits for spurious emissions, as defined in ITU-R Recommendation SM.329 [2] apply.  Category B limits are mandatory for regions where Category B limits for spurious emissions, as defined in ITU-R Recommendation SM.329 [2] apply.</w:t>
            </w:r>
          </w:p>
        </w:tc>
      </w:tr>
      <w:tr w:rsidR="00C53C29" w:rsidRPr="009C4728" w14:paraId="5F5443E1"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DE" w14:textId="77777777" w:rsidR="00C53C29" w:rsidRPr="009C4728" w:rsidRDefault="00C53C29" w:rsidP="0021138B">
            <w:pPr>
              <w:pStyle w:val="TAL"/>
              <w:rPr>
                <w:rFonts w:cs="Arial"/>
              </w:rPr>
            </w:pPr>
            <w:r w:rsidRPr="009C4728">
              <w:rPr>
                <w:rFonts w:cs="Arial"/>
              </w:rPr>
              <w:t>6.6.1.3</w:t>
            </w:r>
          </w:p>
        </w:tc>
        <w:tc>
          <w:tcPr>
            <w:tcW w:w="1119" w:type="pct"/>
            <w:gridSpan w:val="2"/>
            <w:tcBorders>
              <w:top w:val="single" w:sz="4" w:space="0" w:color="auto"/>
              <w:left w:val="single" w:sz="4" w:space="0" w:color="auto"/>
              <w:bottom w:val="single" w:sz="4" w:space="0" w:color="auto"/>
              <w:right w:val="single" w:sz="4" w:space="0" w:color="auto"/>
            </w:tcBorders>
          </w:tcPr>
          <w:p w14:paraId="5F5443DF" w14:textId="77777777" w:rsidR="00C53C29" w:rsidRPr="009C4728" w:rsidRDefault="00C53C29" w:rsidP="0021138B">
            <w:pPr>
              <w:pStyle w:val="TAL"/>
              <w:rPr>
                <w:rFonts w:cs="Arial"/>
              </w:rPr>
            </w:pPr>
            <w:r w:rsidRPr="009C4728">
              <w:rPr>
                <w:rFonts w:cs="Arial"/>
              </w:rPr>
              <w:t>Additional spurious emissions requirements</w:t>
            </w:r>
          </w:p>
        </w:tc>
        <w:tc>
          <w:tcPr>
            <w:tcW w:w="3291" w:type="pct"/>
            <w:gridSpan w:val="2"/>
            <w:tcBorders>
              <w:top w:val="single" w:sz="4" w:space="0" w:color="auto"/>
              <w:left w:val="single" w:sz="4" w:space="0" w:color="auto"/>
              <w:bottom w:val="single" w:sz="4" w:space="0" w:color="auto"/>
              <w:right w:val="single" w:sz="4" w:space="0" w:color="auto"/>
            </w:tcBorders>
          </w:tcPr>
          <w:p w14:paraId="5F5443E0" w14:textId="77777777" w:rsidR="00C53C29" w:rsidRPr="009C4728" w:rsidRDefault="00C53C29" w:rsidP="0021138B">
            <w:pPr>
              <w:pStyle w:val="TAL"/>
              <w:rPr>
                <w:rFonts w:cs="Arial"/>
              </w:rPr>
            </w:pPr>
            <w:r w:rsidRPr="009C4728">
              <w:rPr>
                <w:rFonts w:cs="Arial"/>
              </w:rPr>
              <w:t>These requirements may be applied for the protection of system operating in frequency ranges other than the MSR BS operating band.</w:t>
            </w:r>
          </w:p>
        </w:tc>
      </w:tr>
      <w:tr w:rsidR="00C53C29" w:rsidRPr="009C4728" w14:paraId="5F5443E5"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E2" w14:textId="77777777" w:rsidR="00C53C29" w:rsidRPr="009C4728" w:rsidRDefault="00C53C29" w:rsidP="0021138B">
            <w:pPr>
              <w:pStyle w:val="TAL"/>
              <w:rPr>
                <w:rFonts w:cs="Arial"/>
              </w:rPr>
            </w:pPr>
            <w:r w:rsidRPr="009C4728">
              <w:rPr>
                <w:rFonts w:cs="Arial"/>
              </w:rPr>
              <w:t>6.6.1.3</w:t>
            </w:r>
          </w:p>
        </w:tc>
        <w:tc>
          <w:tcPr>
            <w:tcW w:w="1119" w:type="pct"/>
            <w:gridSpan w:val="2"/>
            <w:tcBorders>
              <w:top w:val="single" w:sz="4" w:space="0" w:color="auto"/>
              <w:left w:val="single" w:sz="4" w:space="0" w:color="auto"/>
              <w:bottom w:val="single" w:sz="4" w:space="0" w:color="auto"/>
              <w:right w:val="single" w:sz="4" w:space="0" w:color="auto"/>
            </w:tcBorders>
          </w:tcPr>
          <w:p w14:paraId="5F5443E3" w14:textId="77777777" w:rsidR="00C53C29" w:rsidRPr="009C4728" w:rsidRDefault="00C53C29" w:rsidP="0021138B">
            <w:pPr>
              <w:pStyle w:val="TAL"/>
              <w:rPr>
                <w:rFonts w:cs="Arial"/>
              </w:rPr>
            </w:pPr>
            <w:r w:rsidRPr="009C4728">
              <w:rPr>
                <w:rFonts w:cs="Arial"/>
              </w:rPr>
              <w:t>Additional spurious emissions requirements</w:t>
            </w:r>
          </w:p>
        </w:tc>
        <w:tc>
          <w:tcPr>
            <w:tcW w:w="3291" w:type="pct"/>
            <w:gridSpan w:val="2"/>
            <w:tcBorders>
              <w:top w:val="single" w:sz="4" w:space="0" w:color="auto"/>
              <w:left w:val="single" w:sz="4" w:space="0" w:color="auto"/>
              <w:bottom w:val="single" w:sz="4" w:space="0" w:color="auto"/>
              <w:right w:val="single" w:sz="4" w:space="0" w:color="auto"/>
            </w:tcBorders>
          </w:tcPr>
          <w:p w14:paraId="5F5443E4" w14:textId="77777777" w:rsidR="00C53C29" w:rsidRPr="009C4728" w:rsidRDefault="00C53C29" w:rsidP="0021138B">
            <w:pPr>
              <w:pStyle w:val="TAL"/>
              <w:rPr>
                <w:rFonts w:cs="Arial"/>
              </w:rPr>
            </w:pPr>
            <w:r w:rsidRPr="009C4728">
              <w:rPr>
                <w:rFonts w:cs="Arial"/>
              </w:rPr>
              <w:t>In addition to the requirements in subclauses 6.6.1.1, 6.6.1.2 and 6.6.1.3, the BS may have to comply with the applicable emission limits established by FCC Title 47 [8], when deployed in regions where those limits are applied, and under the conditions declared by the manufacturer.</w:t>
            </w:r>
          </w:p>
        </w:tc>
      </w:tr>
      <w:tr w:rsidR="00C53C29" w:rsidRPr="009C4728" w14:paraId="5F5443E9"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E6" w14:textId="77777777" w:rsidR="00C53C29" w:rsidRPr="009C4728" w:rsidRDefault="00C53C29" w:rsidP="0021138B">
            <w:pPr>
              <w:pStyle w:val="TAL"/>
              <w:rPr>
                <w:rFonts w:cs="Arial"/>
              </w:rPr>
            </w:pPr>
            <w:r w:rsidRPr="009C4728">
              <w:rPr>
                <w:rFonts w:cs="Arial"/>
              </w:rPr>
              <w:t>6.6.1.4</w:t>
            </w:r>
          </w:p>
        </w:tc>
        <w:tc>
          <w:tcPr>
            <w:tcW w:w="1119" w:type="pct"/>
            <w:gridSpan w:val="2"/>
            <w:tcBorders>
              <w:top w:val="single" w:sz="4" w:space="0" w:color="auto"/>
              <w:left w:val="single" w:sz="4" w:space="0" w:color="auto"/>
              <w:bottom w:val="single" w:sz="4" w:space="0" w:color="auto"/>
              <w:right w:val="single" w:sz="4" w:space="0" w:color="auto"/>
            </w:tcBorders>
          </w:tcPr>
          <w:p w14:paraId="5F5443E7" w14:textId="77777777" w:rsidR="00C53C29" w:rsidRPr="009C4728" w:rsidRDefault="00C53C29" w:rsidP="0021138B">
            <w:pPr>
              <w:pStyle w:val="TAL"/>
              <w:rPr>
                <w:rFonts w:cs="Arial"/>
              </w:rPr>
            </w:pPr>
            <w:r w:rsidRPr="009C4728">
              <w:rPr>
                <w:rFonts w:cs="Arial"/>
              </w:rPr>
              <w:t>Co-location (spurious emissions)</w:t>
            </w:r>
          </w:p>
        </w:tc>
        <w:tc>
          <w:tcPr>
            <w:tcW w:w="3291" w:type="pct"/>
            <w:gridSpan w:val="2"/>
            <w:tcBorders>
              <w:top w:val="single" w:sz="4" w:space="0" w:color="auto"/>
              <w:left w:val="single" w:sz="4" w:space="0" w:color="auto"/>
              <w:bottom w:val="single" w:sz="4" w:space="0" w:color="auto"/>
              <w:right w:val="single" w:sz="4" w:space="0" w:color="auto"/>
            </w:tcBorders>
          </w:tcPr>
          <w:p w14:paraId="5F5443E8" w14:textId="77777777" w:rsidR="00C53C29" w:rsidRPr="009C4728" w:rsidRDefault="00C53C29" w:rsidP="0021138B">
            <w:pPr>
              <w:pStyle w:val="TAL"/>
              <w:rPr>
                <w:rFonts w:cs="Arial"/>
              </w:rPr>
            </w:pPr>
            <w:r w:rsidRPr="009C4728">
              <w:rPr>
                <w:rFonts w:cs="Arial"/>
              </w:rPr>
              <w:t>These requirements may be applied for the protection of other BS receivers when a BS operating in another frequency band is co-located with an MSR BS.</w:t>
            </w:r>
          </w:p>
        </w:tc>
      </w:tr>
      <w:tr w:rsidR="002E1CDD" w:rsidRPr="009C4728" w14:paraId="146D8C54"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1C93A64" w14:textId="59408B87" w:rsidR="002E1CDD" w:rsidRPr="009C4728" w:rsidRDefault="002E1CDD" w:rsidP="002E1CDD">
            <w:pPr>
              <w:pStyle w:val="TAL"/>
              <w:rPr>
                <w:rFonts w:cs="Arial"/>
              </w:rPr>
            </w:pPr>
            <w:r>
              <w:rPr>
                <w:rFonts w:cs="Arial"/>
              </w:rPr>
              <w:t>6.6.2.</w:t>
            </w:r>
            <w:r w:rsidRPr="00A07190">
              <w:rPr>
                <w:rFonts w:cs="Arial"/>
              </w:rPr>
              <w:t>1</w:t>
            </w:r>
          </w:p>
        </w:tc>
        <w:tc>
          <w:tcPr>
            <w:tcW w:w="1119" w:type="pct"/>
            <w:gridSpan w:val="2"/>
            <w:tcBorders>
              <w:top w:val="single" w:sz="4" w:space="0" w:color="auto"/>
              <w:left w:val="single" w:sz="4" w:space="0" w:color="auto"/>
              <w:bottom w:val="single" w:sz="4" w:space="0" w:color="auto"/>
              <w:right w:val="single" w:sz="4" w:space="0" w:color="auto"/>
            </w:tcBorders>
          </w:tcPr>
          <w:p w14:paraId="2FD1E911" w14:textId="1C359EAD" w:rsidR="002E1CDD" w:rsidRPr="009C4728" w:rsidRDefault="002E1CDD" w:rsidP="002E1CDD">
            <w:pPr>
              <w:pStyle w:val="TAL"/>
              <w:rPr>
                <w:rFonts w:cs="Arial"/>
              </w:rPr>
            </w:pPr>
            <w:r w:rsidRPr="00A07190">
              <w:rPr>
                <w:rFonts w:cs="Arial"/>
              </w:rPr>
              <w:t>Operating band unwanted emissions</w:t>
            </w:r>
          </w:p>
        </w:tc>
        <w:tc>
          <w:tcPr>
            <w:tcW w:w="3291" w:type="pct"/>
            <w:gridSpan w:val="2"/>
            <w:tcBorders>
              <w:top w:val="single" w:sz="4" w:space="0" w:color="auto"/>
              <w:left w:val="single" w:sz="4" w:space="0" w:color="auto"/>
              <w:bottom w:val="single" w:sz="4" w:space="0" w:color="auto"/>
              <w:right w:val="single" w:sz="4" w:space="0" w:color="auto"/>
            </w:tcBorders>
          </w:tcPr>
          <w:p w14:paraId="22E709BE" w14:textId="50150426" w:rsidR="002E1CDD" w:rsidRPr="009C4728" w:rsidRDefault="002E1CDD" w:rsidP="002E1CDD">
            <w:pPr>
              <w:pStyle w:val="TAL"/>
              <w:rPr>
                <w:rFonts w:cs="Arial"/>
              </w:rPr>
            </w:pPr>
            <w:r w:rsidRPr="00C54509">
              <w:t xml:space="preserve">For </w:t>
            </w:r>
            <w:r>
              <w:t xml:space="preserve">BS operating in </w:t>
            </w:r>
            <w:r w:rsidRPr="00C54509">
              <w:t xml:space="preserve">Band </w:t>
            </w:r>
            <w:r w:rsidRPr="00C54509">
              <w:rPr>
                <w:rFonts w:hint="eastAsia"/>
                <w:lang w:eastAsia="zh-CN"/>
              </w:rPr>
              <w:t>41</w:t>
            </w:r>
            <w:r w:rsidRPr="00C54509">
              <w:t xml:space="preserve">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tc>
      </w:tr>
      <w:tr w:rsidR="00C53C29" w:rsidRPr="009C4728" w14:paraId="5F5443ED"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EA" w14:textId="77777777" w:rsidR="00C53C29" w:rsidRPr="009C4728" w:rsidRDefault="00C53C29" w:rsidP="0021138B">
            <w:pPr>
              <w:pStyle w:val="TAL"/>
              <w:rPr>
                <w:rFonts w:cs="Arial"/>
              </w:rPr>
            </w:pPr>
            <w:r w:rsidRPr="009C4728">
              <w:rPr>
                <w:rFonts w:cs="Arial"/>
              </w:rPr>
              <w:t>6.6.2.4.1</w:t>
            </w:r>
          </w:p>
        </w:tc>
        <w:tc>
          <w:tcPr>
            <w:tcW w:w="1119" w:type="pct"/>
            <w:gridSpan w:val="2"/>
            <w:tcBorders>
              <w:top w:val="single" w:sz="4" w:space="0" w:color="auto"/>
              <w:left w:val="single" w:sz="4" w:space="0" w:color="auto"/>
              <w:bottom w:val="single" w:sz="4" w:space="0" w:color="auto"/>
              <w:right w:val="single" w:sz="4" w:space="0" w:color="auto"/>
            </w:tcBorders>
          </w:tcPr>
          <w:p w14:paraId="5F5443EB" w14:textId="77777777" w:rsidR="00C53C29" w:rsidRPr="009C4728" w:rsidRDefault="00C53C29" w:rsidP="0021138B">
            <w:pPr>
              <w:pStyle w:val="TAL"/>
              <w:rPr>
                <w:rFonts w:cs="Arial"/>
              </w:rPr>
            </w:pPr>
            <w:r w:rsidRPr="009C4728">
              <w:rPr>
                <w:rFonts w:cs="Arial"/>
              </w:rPr>
              <w:t>Additional requirement (Operating band unwanted emissions)</w:t>
            </w:r>
          </w:p>
        </w:tc>
        <w:tc>
          <w:tcPr>
            <w:tcW w:w="3291" w:type="pct"/>
            <w:gridSpan w:val="2"/>
            <w:tcBorders>
              <w:top w:val="single" w:sz="4" w:space="0" w:color="auto"/>
              <w:left w:val="single" w:sz="4" w:space="0" w:color="auto"/>
              <w:bottom w:val="single" w:sz="4" w:space="0" w:color="auto"/>
              <w:right w:val="single" w:sz="4" w:space="0" w:color="auto"/>
            </w:tcBorders>
          </w:tcPr>
          <w:p w14:paraId="5F5443EC" w14:textId="77777777" w:rsidR="00C53C29" w:rsidRPr="009C4728" w:rsidRDefault="00C53C29" w:rsidP="0021138B">
            <w:pPr>
              <w:pStyle w:val="TAL"/>
              <w:rPr>
                <w:rFonts w:cs="Arial"/>
              </w:rPr>
            </w:pPr>
            <w:r w:rsidRPr="009C4728">
              <w:rPr>
                <w:rFonts w:cs="Arial"/>
              </w:rPr>
              <w:t>In addition to the requirements in subclauses 6.6.2.1 and 6.6.2.2, the BS may have to comply with the applicable emission limits established by FCC Title 47 [8], when deployed in regions where those limits are applied and under the conditions declared by the manufacturer.</w:t>
            </w:r>
          </w:p>
        </w:tc>
      </w:tr>
      <w:tr w:rsidR="00C53C29" w:rsidRPr="009C4728" w14:paraId="5F5443F1"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EE" w14:textId="77777777" w:rsidR="00C53C29" w:rsidRPr="009C4728" w:rsidRDefault="00C53C29" w:rsidP="0021138B">
            <w:pPr>
              <w:pStyle w:val="TAL"/>
              <w:rPr>
                <w:rFonts w:cs="Arial"/>
              </w:rPr>
            </w:pPr>
            <w:r w:rsidRPr="009C4728">
              <w:rPr>
                <w:rFonts w:cs="Arial"/>
              </w:rPr>
              <w:t>6.6.2.4.2</w:t>
            </w:r>
          </w:p>
        </w:tc>
        <w:tc>
          <w:tcPr>
            <w:tcW w:w="1119" w:type="pct"/>
            <w:gridSpan w:val="2"/>
            <w:tcBorders>
              <w:top w:val="single" w:sz="4" w:space="0" w:color="auto"/>
              <w:left w:val="single" w:sz="4" w:space="0" w:color="auto"/>
              <w:bottom w:val="single" w:sz="4" w:space="0" w:color="auto"/>
              <w:right w:val="single" w:sz="4" w:space="0" w:color="auto"/>
            </w:tcBorders>
          </w:tcPr>
          <w:p w14:paraId="5F5443EF" w14:textId="77777777" w:rsidR="00C53C29" w:rsidRPr="009C4728" w:rsidRDefault="00C53C29" w:rsidP="0021138B">
            <w:pPr>
              <w:pStyle w:val="TAL"/>
              <w:rPr>
                <w:rFonts w:cs="Arial"/>
              </w:rPr>
            </w:pPr>
            <w:r w:rsidRPr="009C4728">
              <w:rPr>
                <w:rFonts w:cs="Arial"/>
              </w:rPr>
              <w:t>Unsynchronized operation for BC3 (Operating band unwanted emissions)</w:t>
            </w:r>
          </w:p>
        </w:tc>
        <w:tc>
          <w:tcPr>
            <w:tcW w:w="3291" w:type="pct"/>
            <w:gridSpan w:val="2"/>
            <w:tcBorders>
              <w:top w:val="single" w:sz="4" w:space="0" w:color="auto"/>
              <w:left w:val="single" w:sz="4" w:space="0" w:color="auto"/>
              <w:bottom w:val="single" w:sz="4" w:space="0" w:color="auto"/>
              <w:right w:val="single" w:sz="4" w:space="0" w:color="auto"/>
            </w:tcBorders>
          </w:tcPr>
          <w:p w14:paraId="5F5443F0" w14:textId="77777777" w:rsidR="00C53C29" w:rsidRPr="009C4728" w:rsidRDefault="00C53C29" w:rsidP="0021138B">
            <w:pPr>
              <w:pStyle w:val="TAL"/>
              <w:rPr>
                <w:rFonts w:cs="Arial"/>
              </w:rPr>
            </w:pPr>
            <w:r w:rsidRPr="009C4728">
              <w:rPr>
                <w:rFonts w:cs="Arial"/>
              </w:rPr>
              <w:t>The requirements for unsynchronized TDD co-existence may apply regionally.</w:t>
            </w:r>
          </w:p>
        </w:tc>
      </w:tr>
      <w:tr w:rsidR="00C53C29" w:rsidRPr="009C4728" w14:paraId="5F5443F5"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F2" w14:textId="77777777" w:rsidR="00C53C29" w:rsidRPr="009C4728" w:rsidRDefault="00C53C29" w:rsidP="0021138B">
            <w:pPr>
              <w:pStyle w:val="TAL"/>
              <w:rPr>
                <w:rFonts w:cs="Arial"/>
              </w:rPr>
            </w:pPr>
            <w:r w:rsidRPr="009C4728">
              <w:rPr>
                <w:rFonts w:cs="Arial"/>
              </w:rPr>
              <w:t>6.6.2.4.3</w:t>
            </w:r>
          </w:p>
        </w:tc>
        <w:tc>
          <w:tcPr>
            <w:tcW w:w="1119" w:type="pct"/>
            <w:gridSpan w:val="2"/>
            <w:tcBorders>
              <w:top w:val="single" w:sz="4" w:space="0" w:color="auto"/>
              <w:left w:val="single" w:sz="4" w:space="0" w:color="auto"/>
              <w:bottom w:val="single" w:sz="4" w:space="0" w:color="auto"/>
              <w:right w:val="single" w:sz="4" w:space="0" w:color="auto"/>
            </w:tcBorders>
          </w:tcPr>
          <w:p w14:paraId="5F5443F3" w14:textId="77777777" w:rsidR="00C53C29" w:rsidRPr="009C4728" w:rsidRDefault="00C53C29" w:rsidP="0021138B">
            <w:pPr>
              <w:pStyle w:val="TAL"/>
              <w:rPr>
                <w:rFonts w:cs="Arial"/>
              </w:rPr>
            </w:pPr>
            <w:r w:rsidRPr="009C4728">
              <w:rPr>
                <w:rFonts w:cs="Arial"/>
              </w:rPr>
              <w:t>Protection of DTT (Operating band unwanted emissions)</w:t>
            </w:r>
          </w:p>
        </w:tc>
        <w:tc>
          <w:tcPr>
            <w:tcW w:w="3291" w:type="pct"/>
            <w:gridSpan w:val="2"/>
            <w:tcBorders>
              <w:top w:val="single" w:sz="4" w:space="0" w:color="auto"/>
              <w:left w:val="single" w:sz="4" w:space="0" w:color="auto"/>
              <w:bottom w:val="single" w:sz="4" w:space="0" w:color="auto"/>
              <w:right w:val="single" w:sz="4" w:space="0" w:color="auto"/>
            </w:tcBorders>
          </w:tcPr>
          <w:p w14:paraId="5F5443F4" w14:textId="77777777" w:rsidR="00C53C29" w:rsidRPr="009C4728" w:rsidRDefault="00C53C29" w:rsidP="0021138B">
            <w:pPr>
              <w:pStyle w:val="TAL"/>
              <w:rPr>
                <w:rFonts w:cs="Arial"/>
              </w:rPr>
            </w:pPr>
            <w:r w:rsidRPr="009C4728">
              <w:rPr>
                <w:rFonts w:cs="Arial"/>
              </w:rPr>
              <w:t>The requirements for protection of DTT may apply regionally.</w:t>
            </w:r>
          </w:p>
        </w:tc>
      </w:tr>
      <w:tr w:rsidR="00C53C29" w:rsidRPr="009C4728" w14:paraId="5F5443F9"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3F6" w14:textId="77777777" w:rsidR="00C53C29" w:rsidRPr="009C4728" w:rsidRDefault="00C53C29" w:rsidP="0021138B">
            <w:pPr>
              <w:pStyle w:val="TAL"/>
              <w:rPr>
                <w:rFonts w:cs="Arial"/>
              </w:rPr>
            </w:pPr>
            <w:r w:rsidRPr="009C4728">
              <w:rPr>
                <w:rFonts w:cs="Arial"/>
              </w:rPr>
              <w:t>6.6.2.4.4</w:t>
            </w:r>
          </w:p>
        </w:tc>
        <w:tc>
          <w:tcPr>
            <w:tcW w:w="1119" w:type="pct"/>
            <w:gridSpan w:val="2"/>
            <w:tcBorders>
              <w:top w:val="single" w:sz="4" w:space="0" w:color="auto"/>
              <w:left w:val="single" w:sz="4" w:space="0" w:color="auto"/>
              <w:bottom w:val="single" w:sz="4" w:space="0" w:color="auto"/>
              <w:right w:val="single" w:sz="4" w:space="0" w:color="auto"/>
            </w:tcBorders>
          </w:tcPr>
          <w:p w14:paraId="5F5443F7" w14:textId="77777777" w:rsidR="00C53C29" w:rsidRPr="009C4728" w:rsidRDefault="00C53C29" w:rsidP="0021138B">
            <w:pPr>
              <w:pStyle w:val="TAL"/>
              <w:rPr>
                <w:rFonts w:cs="Arial"/>
              </w:rPr>
            </w:pPr>
            <w:r w:rsidRPr="009C4728">
              <w:rPr>
                <w:rFonts w:cs="Arial"/>
              </w:rPr>
              <w:t>Co-existence with services in adjacent frequency bands (Operating band unwanted emissions)</w:t>
            </w:r>
          </w:p>
        </w:tc>
        <w:tc>
          <w:tcPr>
            <w:tcW w:w="3291" w:type="pct"/>
            <w:gridSpan w:val="2"/>
            <w:tcBorders>
              <w:top w:val="single" w:sz="4" w:space="0" w:color="auto"/>
              <w:left w:val="single" w:sz="4" w:space="0" w:color="auto"/>
              <w:bottom w:val="single" w:sz="4" w:space="0" w:color="auto"/>
              <w:right w:val="single" w:sz="4" w:space="0" w:color="auto"/>
            </w:tcBorders>
          </w:tcPr>
          <w:p w14:paraId="5F5443F8" w14:textId="77777777" w:rsidR="00C53C29" w:rsidRPr="009C4728" w:rsidRDefault="00C53C29" w:rsidP="0021138B">
            <w:pPr>
              <w:pStyle w:val="TAL"/>
              <w:rPr>
                <w:rFonts w:cs="v5.0.0"/>
              </w:rPr>
            </w:pPr>
            <w:r w:rsidRPr="009C4728">
              <w:rPr>
                <w:rFonts w:cs="v5.0.0"/>
              </w:rPr>
              <w:t>This regional requirement may be applied for the protection of systems operating in frequency bands adjacent to band 1 as defined in clause 4.5, in geographic areas in which both an adjacent band service and UTRA and/or E</w:t>
            </w:r>
            <w:r w:rsidRPr="009C4728">
              <w:rPr>
                <w:rFonts w:cs="v5.0.0"/>
              </w:rPr>
              <w:noBreakHyphen/>
              <w:t>UTRA are deployed.</w:t>
            </w:r>
          </w:p>
        </w:tc>
      </w:tr>
      <w:tr w:rsidR="00C53C29" w:rsidRPr="009C4728" w14:paraId="5F544401" w14:textId="77777777" w:rsidTr="002E1CDD">
        <w:trPr>
          <w:gridAfter w:val="1"/>
          <w:wAfter w:w="5" w:type="pct"/>
          <w:cantSplit/>
          <w:jc w:val="center"/>
        </w:trPr>
        <w:tc>
          <w:tcPr>
            <w:tcW w:w="590" w:type="pct"/>
            <w:tcBorders>
              <w:top w:val="single" w:sz="4" w:space="0" w:color="auto"/>
              <w:left w:val="single" w:sz="4" w:space="0" w:color="auto"/>
              <w:bottom w:val="single" w:sz="4" w:space="0" w:color="auto"/>
              <w:right w:val="single" w:sz="4" w:space="0" w:color="auto"/>
            </w:tcBorders>
          </w:tcPr>
          <w:p w14:paraId="5F5443FE" w14:textId="77777777" w:rsidR="00C53C29" w:rsidRPr="009C4728" w:rsidRDefault="00C53C29" w:rsidP="0021138B">
            <w:pPr>
              <w:pStyle w:val="TAL"/>
              <w:rPr>
                <w:rFonts w:cs="Arial"/>
              </w:rPr>
            </w:pPr>
            <w:r w:rsidRPr="009C4728">
              <w:rPr>
                <w:rFonts w:cs="Arial"/>
                <w:lang w:eastAsia="zh-CN"/>
              </w:rPr>
              <w:t>6.6.2.4.7</w:t>
            </w:r>
          </w:p>
        </w:tc>
        <w:tc>
          <w:tcPr>
            <w:tcW w:w="1115" w:type="pct"/>
            <w:tcBorders>
              <w:top w:val="single" w:sz="4" w:space="0" w:color="auto"/>
              <w:left w:val="single" w:sz="4" w:space="0" w:color="auto"/>
              <w:bottom w:val="single" w:sz="4" w:space="0" w:color="auto"/>
              <w:right w:val="single" w:sz="4" w:space="0" w:color="auto"/>
            </w:tcBorders>
          </w:tcPr>
          <w:p w14:paraId="5F5443FF" w14:textId="77777777" w:rsidR="00C53C29" w:rsidRPr="009C4728" w:rsidRDefault="00C53C29" w:rsidP="0021138B">
            <w:pPr>
              <w:pStyle w:val="TAL"/>
              <w:rPr>
                <w:rFonts w:cs="Arial"/>
              </w:rPr>
            </w:pPr>
            <w:r w:rsidRPr="009C4728">
              <w:rPr>
                <w:rFonts w:cs="Arial"/>
              </w:rPr>
              <w:t xml:space="preserve">Additional band 32 unwanted emissions </w:t>
            </w:r>
          </w:p>
        </w:tc>
        <w:tc>
          <w:tcPr>
            <w:tcW w:w="3290" w:type="pct"/>
            <w:gridSpan w:val="2"/>
            <w:tcBorders>
              <w:top w:val="single" w:sz="4" w:space="0" w:color="auto"/>
              <w:left w:val="single" w:sz="4" w:space="0" w:color="auto"/>
              <w:bottom w:val="single" w:sz="4" w:space="0" w:color="auto"/>
              <w:right w:val="single" w:sz="4" w:space="0" w:color="auto"/>
            </w:tcBorders>
          </w:tcPr>
          <w:p w14:paraId="5F544400" w14:textId="77777777" w:rsidR="00C53C29" w:rsidRPr="009C4728" w:rsidRDefault="00C53C29" w:rsidP="0021138B">
            <w:pPr>
              <w:pStyle w:val="TAL"/>
              <w:rPr>
                <w:rFonts w:cs="Arial"/>
              </w:rPr>
            </w:pPr>
            <w:r w:rsidRPr="009C4728">
              <w:rPr>
                <w:rFonts w:cs="Arial"/>
              </w:rPr>
              <w:t xml:space="preserve">These requirements may apply in certain regions </w:t>
            </w:r>
          </w:p>
        </w:tc>
      </w:tr>
      <w:tr w:rsidR="00C53C29" w:rsidRPr="009C4728" w14:paraId="5F544405"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402" w14:textId="77777777" w:rsidR="00C53C29" w:rsidRPr="009C4728" w:rsidRDefault="00C53C29" w:rsidP="0021138B">
            <w:pPr>
              <w:pStyle w:val="TAL"/>
              <w:rPr>
                <w:rFonts w:cs="Arial"/>
              </w:rPr>
            </w:pPr>
            <w:r w:rsidRPr="009C4728">
              <w:rPr>
                <w:rFonts w:cs="Arial"/>
              </w:rPr>
              <w:t>6.6.3</w:t>
            </w:r>
          </w:p>
        </w:tc>
        <w:tc>
          <w:tcPr>
            <w:tcW w:w="1119" w:type="pct"/>
            <w:gridSpan w:val="2"/>
            <w:tcBorders>
              <w:top w:val="single" w:sz="4" w:space="0" w:color="auto"/>
              <w:left w:val="single" w:sz="4" w:space="0" w:color="auto"/>
              <w:bottom w:val="single" w:sz="4" w:space="0" w:color="auto"/>
              <w:right w:val="single" w:sz="4" w:space="0" w:color="auto"/>
            </w:tcBorders>
          </w:tcPr>
          <w:p w14:paraId="5F544403" w14:textId="77777777" w:rsidR="00C53C29" w:rsidRPr="009C4728" w:rsidRDefault="00C53C29" w:rsidP="0021138B">
            <w:pPr>
              <w:pStyle w:val="TAL"/>
              <w:rPr>
                <w:rFonts w:cs="Arial"/>
              </w:rPr>
            </w:pPr>
            <w:r w:rsidRPr="009C4728">
              <w:rPr>
                <w:rFonts w:cs="Arial"/>
              </w:rPr>
              <w:t>Occupied bandwidth</w:t>
            </w:r>
          </w:p>
        </w:tc>
        <w:tc>
          <w:tcPr>
            <w:tcW w:w="3291" w:type="pct"/>
            <w:gridSpan w:val="2"/>
            <w:tcBorders>
              <w:top w:val="single" w:sz="4" w:space="0" w:color="auto"/>
              <w:left w:val="single" w:sz="4" w:space="0" w:color="auto"/>
              <w:bottom w:val="single" w:sz="4" w:space="0" w:color="auto"/>
              <w:right w:val="single" w:sz="4" w:space="0" w:color="auto"/>
            </w:tcBorders>
          </w:tcPr>
          <w:p w14:paraId="5F544404" w14:textId="77777777" w:rsidR="00C53C29" w:rsidRPr="009C4728" w:rsidRDefault="00C53C29" w:rsidP="0021138B">
            <w:pPr>
              <w:pStyle w:val="TAL"/>
              <w:rPr>
                <w:rFonts w:cs="Arial"/>
              </w:rPr>
            </w:pPr>
            <w:r w:rsidRPr="009C4728">
              <w:rPr>
                <w:rFonts w:cs="Arial"/>
              </w:rPr>
              <w:t>The requirement may be applied regionally. There may also be regional requirements to declare the Occupied bandwidth according to the definition.</w:t>
            </w:r>
          </w:p>
        </w:tc>
      </w:tr>
      <w:tr w:rsidR="002E1CDD" w:rsidRPr="009C4728" w14:paraId="323CC5E8"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62DB8206" w14:textId="56C041AF" w:rsidR="002E1CDD" w:rsidRPr="009C4728" w:rsidRDefault="002E1CDD" w:rsidP="002E1CDD">
            <w:pPr>
              <w:pStyle w:val="TAL"/>
              <w:rPr>
                <w:rFonts w:cs="Arial"/>
              </w:rPr>
            </w:pPr>
            <w:r>
              <w:rPr>
                <w:lang w:eastAsia="ja-JP"/>
              </w:rPr>
              <w:t>6.6.5.3</w:t>
            </w:r>
          </w:p>
        </w:tc>
        <w:tc>
          <w:tcPr>
            <w:tcW w:w="1119" w:type="pct"/>
            <w:gridSpan w:val="2"/>
            <w:tcBorders>
              <w:top w:val="single" w:sz="4" w:space="0" w:color="auto"/>
              <w:left w:val="single" w:sz="4" w:space="0" w:color="auto"/>
              <w:bottom w:val="single" w:sz="4" w:space="0" w:color="auto"/>
              <w:right w:val="single" w:sz="4" w:space="0" w:color="auto"/>
            </w:tcBorders>
          </w:tcPr>
          <w:p w14:paraId="1A181140" w14:textId="28A4B788" w:rsidR="002E1CDD" w:rsidRPr="009C4728" w:rsidRDefault="002E1CDD" w:rsidP="002E1CDD">
            <w:pPr>
              <w:pStyle w:val="TAL"/>
              <w:rPr>
                <w:rFonts w:cs="Arial"/>
              </w:rPr>
            </w:pPr>
            <w:r w:rsidRPr="00C6449B">
              <w:t>Transmitter spurious emissions</w:t>
            </w:r>
          </w:p>
        </w:tc>
        <w:tc>
          <w:tcPr>
            <w:tcW w:w="3291" w:type="pct"/>
            <w:gridSpan w:val="2"/>
            <w:tcBorders>
              <w:top w:val="single" w:sz="4" w:space="0" w:color="auto"/>
              <w:left w:val="single" w:sz="4" w:space="0" w:color="auto"/>
              <w:bottom w:val="single" w:sz="4" w:space="0" w:color="auto"/>
              <w:right w:val="single" w:sz="4" w:space="0" w:color="auto"/>
            </w:tcBorders>
          </w:tcPr>
          <w:p w14:paraId="285A7B66" w14:textId="5221B7E5" w:rsidR="002E1CDD" w:rsidRPr="009C4728" w:rsidRDefault="002E1CDD" w:rsidP="002E1CDD">
            <w:pPr>
              <w:pStyle w:val="TAL"/>
              <w:rPr>
                <w:rFonts w:cs="Arial"/>
              </w:rPr>
            </w:pPr>
            <w:r w:rsidRPr="00C54509">
              <w:t xml:space="preserve">For </w:t>
            </w:r>
            <w:r>
              <w:t xml:space="preserve">BS operating in </w:t>
            </w:r>
            <w:r w:rsidRPr="00C54509">
              <w:t xml:space="preserve">Band </w:t>
            </w:r>
            <w:r w:rsidRPr="00C54509">
              <w:rPr>
                <w:rFonts w:hint="eastAsia"/>
                <w:lang w:eastAsia="zh-CN"/>
              </w:rPr>
              <w:t>41</w:t>
            </w:r>
            <w:r>
              <w:t xml:space="preserve"> </w:t>
            </w:r>
            <w:r w:rsidRPr="00C54509">
              <w:t>in Japan</w:t>
            </w:r>
            <w:r>
              <w:rPr>
                <w:rFonts w:cs="v5.0.0"/>
              </w:rPr>
              <w:t>, t</w:t>
            </w:r>
            <w:r>
              <w:t>he spurious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p>
        </w:tc>
      </w:tr>
      <w:tr w:rsidR="006907D9" w:rsidRPr="009C4728" w14:paraId="5F544409"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406" w14:textId="7D45E483" w:rsidR="006907D9" w:rsidRPr="009C4728" w:rsidRDefault="006907D9" w:rsidP="006907D9">
            <w:pPr>
              <w:pStyle w:val="TAL"/>
              <w:rPr>
                <w:rFonts w:cs="Arial"/>
              </w:rPr>
            </w:pPr>
            <w:r>
              <w:rPr>
                <w:rFonts w:cs="Arial"/>
              </w:rPr>
              <w:t xml:space="preserve">6.7.3, </w:t>
            </w:r>
            <w:r w:rsidRPr="009C4728">
              <w:rPr>
                <w:rFonts w:cs="Arial"/>
              </w:rPr>
              <w:t>6.7.4</w:t>
            </w:r>
          </w:p>
        </w:tc>
        <w:tc>
          <w:tcPr>
            <w:tcW w:w="1119" w:type="pct"/>
            <w:gridSpan w:val="2"/>
            <w:tcBorders>
              <w:top w:val="single" w:sz="4" w:space="0" w:color="auto"/>
              <w:left w:val="single" w:sz="4" w:space="0" w:color="auto"/>
              <w:bottom w:val="single" w:sz="4" w:space="0" w:color="auto"/>
              <w:right w:val="single" w:sz="4" w:space="0" w:color="auto"/>
            </w:tcBorders>
          </w:tcPr>
          <w:p w14:paraId="5F544407" w14:textId="5F116A9A" w:rsidR="006907D9" w:rsidRPr="009C4728" w:rsidRDefault="006907D9" w:rsidP="006907D9">
            <w:pPr>
              <w:pStyle w:val="TAL"/>
              <w:rPr>
                <w:rFonts w:cs="Arial"/>
              </w:rPr>
            </w:pPr>
            <w:r w:rsidRPr="009C4728">
              <w:rPr>
                <w:rFonts w:cs="Arial"/>
              </w:rPr>
              <w:t>Additional requirements</w:t>
            </w:r>
          </w:p>
        </w:tc>
        <w:tc>
          <w:tcPr>
            <w:tcW w:w="3291" w:type="pct"/>
            <w:gridSpan w:val="2"/>
            <w:tcBorders>
              <w:top w:val="single" w:sz="4" w:space="0" w:color="auto"/>
              <w:left w:val="single" w:sz="4" w:space="0" w:color="auto"/>
              <w:bottom w:val="single" w:sz="4" w:space="0" w:color="auto"/>
              <w:right w:val="single" w:sz="4" w:space="0" w:color="auto"/>
            </w:tcBorders>
          </w:tcPr>
          <w:p w14:paraId="5F544408" w14:textId="65342295" w:rsidR="006907D9" w:rsidRPr="009C4728" w:rsidRDefault="006907D9" w:rsidP="006907D9">
            <w:pPr>
              <w:pStyle w:val="TAL"/>
              <w:rPr>
                <w:rFonts w:cs="Arial"/>
              </w:rPr>
            </w:pPr>
            <w:r w:rsidRPr="009C4728">
              <w:rPr>
                <w:rFonts w:cs="Arial"/>
              </w:rPr>
              <w:t>These requirements may apply in certain regions.</w:t>
            </w:r>
          </w:p>
        </w:tc>
      </w:tr>
      <w:tr w:rsidR="006907D9" w:rsidRPr="009C4728" w14:paraId="47F1BEDD"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6827EDC6" w14:textId="1C1F9AB4" w:rsidR="006907D9" w:rsidRPr="009C4728" w:rsidRDefault="006907D9" w:rsidP="006907D9">
            <w:pPr>
              <w:pStyle w:val="TAL"/>
              <w:rPr>
                <w:rFonts w:cs="Arial"/>
              </w:rPr>
            </w:pPr>
            <w:r>
              <w:rPr>
                <w:rFonts w:cs="Arial"/>
              </w:rPr>
              <w:t>7.4.5</w:t>
            </w:r>
          </w:p>
        </w:tc>
        <w:tc>
          <w:tcPr>
            <w:tcW w:w="1119" w:type="pct"/>
            <w:gridSpan w:val="2"/>
            <w:tcBorders>
              <w:top w:val="single" w:sz="4" w:space="0" w:color="auto"/>
              <w:left w:val="single" w:sz="4" w:space="0" w:color="auto"/>
              <w:bottom w:val="single" w:sz="4" w:space="0" w:color="auto"/>
              <w:right w:val="single" w:sz="4" w:space="0" w:color="auto"/>
            </w:tcBorders>
          </w:tcPr>
          <w:p w14:paraId="5ED9C38F" w14:textId="037EA670" w:rsidR="006907D9" w:rsidRPr="009C4728" w:rsidRDefault="006907D9" w:rsidP="006907D9">
            <w:pPr>
              <w:pStyle w:val="TAL"/>
              <w:rPr>
                <w:rFonts w:cs="Arial"/>
              </w:rPr>
            </w:pPr>
            <w:r w:rsidRPr="000218B6">
              <w:rPr>
                <w:rFonts w:cs="Arial"/>
              </w:rPr>
              <w:t>Additional BC3 blocking minimum requirement</w:t>
            </w:r>
          </w:p>
        </w:tc>
        <w:tc>
          <w:tcPr>
            <w:tcW w:w="3291" w:type="pct"/>
            <w:gridSpan w:val="2"/>
            <w:tcBorders>
              <w:top w:val="single" w:sz="4" w:space="0" w:color="auto"/>
              <w:left w:val="single" w:sz="4" w:space="0" w:color="auto"/>
              <w:bottom w:val="single" w:sz="4" w:space="0" w:color="auto"/>
              <w:right w:val="single" w:sz="4" w:space="0" w:color="auto"/>
            </w:tcBorders>
          </w:tcPr>
          <w:p w14:paraId="63301DBD" w14:textId="2CC3CF43" w:rsidR="006907D9" w:rsidRPr="009C4728" w:rsidRDefault="006907D9" w:rsidP="006907D9">
            <w:pPr>
              <w:pStyle w:val="TAL"/>
              <w:rPr>
                <w:rFonts w:cs="Arial"/>
              </w:rPr>
            </w:pPr>
            <w:r w:rsidRPr="000218B6">
              <w:rPr>
                <w:rFonts w:cs="Arial"/>
              </w:rPr>
              <w:t>Th</w:t>
            </w:r>
            <w:r>
              <w:rPr>
                <w:rFonts w:cs="Arial"/>
              </w:rPr>
              <w:t>is</w:t>
            </w:r>
            <w:r w:rsidRPr="000218B6">
              <w:rPr>
                <w:rFonts w:cs="Arial"/>
              </w:rPr>
              <w:t xml:space="preserve"> requirement may be applied for the protection of the BS receiver when a</w:t>
            </w:r>
            <w:r>
              <w:rPr>
                <w:rFonts w:cs="Arial"/>
              </w:rPr>
              <w:t>n MSR</w:t>
            </w:r>
            <w:r w:rsidRPr="000218B6">
              <w:rPr>
                <w:rFonts w:cs="Arial"/>
              </w:rPr>
              <w:t xml:space="preserve"> BS </w:t>
            </w:r>
            <w:r>
              <w:rPr>
                <w:rFonts w:cs="Arial"/>
              </w:rPr>
              <w:t>is operating in the same geographical area as UTRA TDD</w:t>
            </w:r>
            <w:r w:rsidRPr="000218B6">
              <w:rPr>
                <w:rFonts w:cs="Arial"/>
              </w:rPr>
              <w:t>.</w:t>
            </w:r>
          </w:p>
        </w:tc>
      </w:tr>
      <w:tr w:rsidR="00C53C29" w:rsidRPr="009C4728" w14:paraId="5F54440D" w14:textId="77777777" w:rsidTr="002E1CDD">
        <w:trPr>
          <w:cantSplit/>
          <w:jc w:val="center"/>
        </w:trPr>
        <w:tc>
          <w:tcPr>
            <w:tcW w:w="590" w:type="pct"/>
            <w:tcBorders>
              <w:top w:val="single" w:sz="4" w:space="0" w:color="auto"/>
              <w:left w:val="single" w:sz="4" w:space="0" w:color="auto"/>
              <w:bottom w:val="single" w:sz="4" w:space="0" w:color="auto"/>
              <w:right w:val="single" w:sz="4" w:space="0" w:color="auto"/>
            </w:tcBorders>
          </w:tcPr>
          <w:p w14:paraId="5F54440A" w14:textId="77777777" w:rsidR="00C53C29" w:rsidRPr="009C4728" w:rsidRDefault="00C53C29" w:rsidP="0021138B">
            <w:pPr>
              <w:pStyle w:val="TAL"/>
              <w:rPr>
                <w:rFonts w:cs="Arial"/>
              </w:rPr>
            </w:pPr>
            <w:r w:rsidRPr="009C4728">
              <w:rPr>
                <w:rFonts w:cs="Arial"/>
              </w:rPr>
              <w:t>7.5.2</w:t>
            </w:r>
          </w:p>
        </w:tc>
        <w:tc>
          <w:tcPr>
            <w:tcW w:w="1119" w:type="pct"/>
            <w:gridSpan w:val="2"/>
            <w:tcBorders>
              <w:top w:val="single" w:sz="4" w:space="0" w:color="auto"/>
              <w:left w:val="single" w:sz="4" w:space="0" w:color="auto"/>
              <w:bottom w:val="single" w:sz="4" w:space="0" w:color="auto"/>
              <w:right w:val="single" w:sz="4" w:space="0" w:color="auto"/>
            </w:tcBorders>
          </w:tcPr>
          <w:p w14:paraId="5F54440B" w14:textId="77777777" w:rsidR="00C53C29" w:rsidRPr="009C4728" w:rsidRDefault="00C53C29" w:rsidP="0021138B">
            <w:pPr>
              <w:pStyle w:val="TAL"/>
              <w:rPr>
                <w:rFonts w:cs="Arial"/>
              </w:rPr>
            </w:pPr>
            <w:r w:rsidRPr="009C4728">
              <w:rPr>
                <w:rFonts w:cs="Arial"/>
              </w:rPr>
              <w:t>Co-location requirement (blocking)</w:t>
            </w:r>
          </w:p>
        </w:tc>
        <w:tc>
          <w:tcPr>
            <w:tcW w:w="3291" w:type="pct"/>
            <w:gridSpan w:val="2"/>
            <w:tcBorders>
              <w:top w:val="single" w:sz="4" w:space="0" w:color="auto"/>
              <w:left w:val="single" w:sz="4" w:space="0" w:color="auto"/>
              <w:bottom w:val="single" w:sz="4" w:space="0" w:color="auto"/>
              <w:right w:val="single" w:sz="4" w:space="0" w:color="auto"/>
            </w:tcBorders>
          </w:tcPr>
          <w:p w14:paraId="5F54440C" w14:textId="77777777" w:rsidR="00C53C29" w:rsidRPr="009C4728" w:rsidRDefault="00C53C29" w:rsidP="0021138B">
            <w:pPr>
              <w:pStyle w:val="TAL"/>
              <w:rPr>
                <w:rFonts w:cs="Arial"/>
              </w:rPr>
            </w:pPr>
            <w:r w:rsidRPr="009C4728">
              <w:rPr>
                <w:rFonts w:cs="Arial"/>
              </w:rPr>
              <w:t>These requirements may be applied for the protection of the BS receiver when a BS operating in another frequency band is co-located with an MSR BS.</w:t>
            </w:r>
          </w:p>
        </w:tc>
      </w:tr>
    </w:tbl>
    <w:p w14:paraId="5F54440E" w14:textId="77777777" w:rsidR="00C53C29" w:rsidRPr="009C4728" w:rsidRDefault="00C53C29" w:rsidP="00C53C29"/>
    <w:p w14:paraId="5F54440F" w14:textId="77777777" w:rsidR="00C53C29" w:rsidRPr="009C4728" w:rsidRDefault="00C53C29" w:rsidP="00C53C29">
      <w:pPr>
        <w:pStyle w:val="Heading2"/>
      </w:pPr>
      <w:bookmarkStart w:id="252" w:name="_Toc21093120"/>
      <w:bookmarkStart w:id="253" w:name="_Toc29762649"/>
      <w:bookmarkStart w:id="254" w:name="_Toc36025824"/>
      <w:bookmarkStart w:id="255" w:name="_Toc44584694"/>
      <w:bookmarkStart w:id="256" w:name="_Toc45868987"/>
      <w:bookmarkStart w:id="257" w:name="_Toc52553546"/>
      <w:bookmarkStart w:id="258" w:name="_Toc61111566"/>
      <w:bookmarkStart w:id="259" w:name="_Toc66807952"/>
      <w:bookmarkStart w:id="260" w:name="_Toc74834454"/>
      <w:bookmarkStart w:id="261" w:name="_Toc76502890"/>
      <w:bookmarkStart w:id="262" w:name="_Toc83039385"/>
      <w:bookmarkStart w:id="263" w:name="_Toc89850340"/>
      <w:bookmarkStart w:id="264" w:name="_Toc98663153"/>
      <w:bookmarkStart w:id="265" w:name="_Toc115091713"/>
      <w:bookmarkStart w:id="266" w:name="_Toc130866358"/>
      <w:bookmarkStart w:id="267" w:name="_Toc137382785"/>
      <w:bookmarkStart w:id="268" w:name="_Toc137401943"/>
      <w:bookmarkStart w:id="269" w:name="_Toc138891362"/>
      <w:bookmarkStart w:id="270" w:name="_Toc145070864"/>
      <w:r w:rsidRPr="009C4728">
        <w:lastRenderedPageBreak/>
        <w:t>4.5</w:t>
      </w:r>
      <w:r w:rsidRPr="009C4728">
        <w:tab/>
        <w:t>Operating bands and Band Categories</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5F544410" w14:textId="77777777" w:rsidR="00C53C29" w:rsidRPr="009C4728" w:rsidRDefault="00C53C29" w:rsidP="00C53C29">
      <w:r w:rsidRPr="009C4728">
        <w:t>MSR requirements are applicable for band definitions and band numbering as defined in the specifications TS 45.005 [5], TS25.104 [2], TS 25.105 [3], TS 36.104 [4] and TS 38.104 [17]. For the purpose of defining the BS requirements, the operating bands are divided into three band categories as follows:</w:t>
      </w:r>
    </w:p>
    <w:p w14:paraId="5F544411" w14:textId="77777777" w:rsidR="00C53C29" w:rsidRPr="009C4728" w:rsidRDefault="00C53C29" w:rsidP="00C53C29">
      <w:pPr>
        <w:pStyle w:val="B1"/>
      </w:pPr>
      <w:r w:rsidRPr="009C4728">
        <w:t>-</w:t>
      </w:r>
      <w:r w:rsidRPr="009C4728">
        <w:tab/>
        <w:t>Band Category 1 (BC1): Bands for NR FDD, E-UTRA FDD and/or UTRA FDD operation</w:t>
      </w:r>
      <w:r w:rsidRPr="009C4728">
        <w:rPr>
          <w:rFonts w:eastAsia="MS Mincho"/>
        </w:rPr>
        <w:t>. Bands in this category are also used for NB-IoT operation (all modes)</w:t>
      </w:r>
    </w:p>
    <w:p w14:paraId="5F544412" w14:textId="77777777" w:rsidR="00C53C29" w:rsidRPr="009C4728" w:rsidRDefault="00C53C29" w:rsidP="00C53C29">
      <w:pPr>
        <w:pStyle w:val="B1"/>
      </w:pPr>
      <w:r w:rsidRPr="009C4728">
        <w:t>-</w:t>
      </w:r>
      <w:r w:rsidRPr="009C4728">
        <w:tab/>
        <w:t>Band Category 2 (BC2): Bands for NR FDD, E-UTRA FDD, UTRA FDD and/or GSM/EDGE operation</w:t>
      </w:r>
      <w:r w:rsidRPr="009C4728">
        <w:rPr>
          <w:rFonts w:eastAsia="MS Mincho"/>
        </w:rPr>
        <w:t>. Bands in this category are also used for NB-IoT operation (all modes)</w:t>
      </w:r>
    </w:p>
    <w:p w14:paraId="5F544413" w14:textId="77777777" w:rsidR="00C53C29" w:rsidRPr="009C4728" w:rsidRDefault="00C53C29" w:rsidP="00C53C29">
      <w:pPr>
        <w:pStyle w:val="B1"/>
      </w:pPr>
      <w:r w:rsidRPr="009C4728">
        <w:t>-</w:t>
      </w:r>
      <w:r w:rsidRPr="009C4728">
        <w:tab/>
        <w:t>Band Category 3 (BC3): Bands for NR TDD, E-UTRA TDD and/or UTRA TDD operation. Bands in this category are also used for NB-IoT operation (all modes)</w:t>
      </w:r>
    </w:p>
    <w:p w14:paraId="5F544414" w14:textId="77777777" w:rsidR="00C53C29" w:rsidRPr="009C4728" w:rsidRDefault="00C53C29" w:rsidP="00C53C29">
      <w:pPr>
        <w:pStyle w:val="NO"/>
      </w:pPr>
      <w:r w:rsidRPr="009C4728">
        <w:t>NOTE:</w:t>
      </w:r>
      <w:r w:rsidRPr="009C4728">
        <w:tab/>
        <w:t>For UTRA TDD, requirements in the present document cover the 1.28 Mcps UTRA TDD option.</w:t>
      </w:r>
    </w:p>
    <w:p w14:paraId="5F544415" w14:textId="1AC0711F" w:rsidR="00C53C29" w:rsidRPr="009C4728" w:rsidRDefault="00183233" w:rsidP="00C53C29">
      <w:r w:rsidRPr="009C4728">
        <w:t xml:space="preserve">The paired and unpaired bands for the three Band Categories are shown in Table 4.5-1 and 4.5-2, together with the </w:t>
      </w:r>
      <w:r>
        <w:t xml:space="preserve">supported RATs and </w:t>
      </w:r>
      <w:r w:rsidRPr="009C4728">
        <w:t>corresponding NR, E-UTRA, UTRA and GSM/EDGE band designations.</w:t>
      </w:r>
    </w:p>
    <w:p w14:paraId="5F544416" w14:textId="77777777" w:rsidR="00C53C29" w:rsidRPr="009C4728" w:rsidRDefault="00C53C29" w:rsidP="00C53C29">
      <w:pPr>
        <w:pStyle w:val="TH"/>
      </w:pPr>
      <w:r w:rsidRPr="009C4728">
        <w:lastRenderedPageBreak/>
        <w:t>Table 4.5-1: Paired bands in NR, E-UTRA, UTRA and GSM/EDGE.</w:t>
      </w:r>
    </w:p>
    <w:tbl>
      <w:tblPr>
        <w:tblW w:w="9493" w:type="dxa"/>
        <w:jc w:val="center"/>
        <w:tblLayout w:type="fixed"/>
        <w:tblLook w:val="0000" w:firstRow="0" w:lastRow="0" w:firstColumn="0" w:lastColumn="0" w:noHBand="0" w:noVBand="0"/>
      </w:tblPr>
      <w:tblGrid>
        <w:gridCol w:w="846"/>
        <w:gridCol w:w="567"/>
        <w:gridCol w:w="425"/>
        <w:gridCol w:w="425"/>
        <w:gridCol w:w="709"/>
        <w:gridCol w:w="709"/>
        <w:gridCol w:w="1701"/>
        <w:gridCol w:w="1701"/>
        <w:gridCol w:w="567"/>
        <w:gridCol w:w="1843"/>
      </w:tblGrid>
      <w:tr w:rsidR="00183233" w14:paraId="61DBFD86" w14:textId="77777777" w:rsidTr="00F71384">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6B7DC92D" w14:textId="77777777" w:rsidR="00183233" w:rsidRPr="009C4728" w:rsidRDefault="00183233" w:rsidP="00F71384">
            <w:pPr>
              <w:pStyle w:val="TAH"/>
              <w:rPr>
                <w:rFonts w:cs="Arial"/>
              </w:rPr>
            </w:pPr>
            <w:r w:rsidRPr="009C4728">
              <w:rPr>
                <w:rFonts w:cs="Arial"/>
              </w:rPr>
              <w:lastRenderedPageBreak/>
              <w:t>MSR Band number</w:t>
            </w:r>
          </w:p>
        </w:tc>
        <w:tc>
          <w:tcPr>
            <w:tcW w:w="2835" w:type="dxa"/>
            <w:gridSpan w:val="5"/>
            <w:tcBorders>
              <w:top w:val="single" w:sz="4" w:space="0" w:color="auto"/>
              <w:left w:val="single" w:sz="4" w:space="0" w:color="auto"/>
              <w:bottom w:val="single" w:sz="4" w:space="0" w:color="auto"/>
              <w:right w:val="single" w:sz="4" w:space="0" w:color="auto"/>
            </w:tcBorders>
          </w:tcPr>
          <w:p w14:paraId="539BB384" w14:textId="77777777" w:rsidR="00183233" w:rsidRPr="009C4728" w:rsidRDefault="00183233" w:rsidP="00F71384">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1742A5A6" w14:textId="77777777" w:rsidR="00183233" w:rsidRDefault="00183233" w:rsidP="00F71384">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72D98AD9" w14:textId="77777777" w:rsidR="00183233" w:rsidRPr="009C4728" w:rsidRDefault="00183233" w:rsidP="00F71384">
            <w:pPr>
              <w:pStyle w:val="TAH"/>
              <w:rPr>
                <w:rFonts w:cs="Arial"/>
              </w:rPr>
            </w:pPr>
            <w:r>
              <w:rPr>
                <w:rFonts w:cs="Arial"/>
              </w:rPr>
              <w:t>(MHz)</w:t>
            </w:r>
          </w:p>
        </w:tc>
        <w:tc>
          <w:tcPr>
            <w:tcW w:w="1701" w:type="dxa"/>
            <w:vMerge w:val="restart"/>
            <w:tcBorders>
              <w:top w:val="single" w:sz="4" w:space="0" w:color="auto"/>
              <w:right w:val="single" w:sz="4" w:space="0" w:color="auto"/>
            </w:tcBorders>
          </w:tcPr>
          <w:p w14:paraId="1EB093DB" w14:textId="77777777" w:rsidR="00183233" w:rsidRDefault="00183233" w:rsidP="00F71384">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7724F71F" w14:textId="77777777" w:rsidR="00183233" w:rsidRPr="009C4728" w:rsidRDefault="00183233" w:rsidP="00F71384">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602953CD" w14:textId="77777777" w:rsidR="00183233" w:rsidRPr="009C4728" w:rsidRDefault="00183233" w:rsidP="00F71384">
            <w:pPr>
              <w:pStyle w:val="TAH"/>
              <w:rPr>
                <w:rFonts w:cs="Arial"/>
              </w:rPr>
            </w:pPr>
            <w:r>
              <w:rPr>
                <w:rFonts w:cs="Arial"/>
              </w:rPr>
              <w:t>BC</w:t>
            </w:r>
          </w:p>
        </w:tc>
        <w:tc>
          <w:tcPr>
            <w:tcW w:w="1843" w:type="dxa"/>
            <w:tcBorders>
              <w:top w:val="single" w:sz="4" w:space="0" w:color="auto"/>
              <w:left w:val="single" w:sz="4" w:space="0" w:color="auto"/>
              <w:right w:val="single" w:sz="4" w:space="0" w:color="auto"/>
            </w:tcBorders>
          </w:tcPr>
          <w:p w14:paraId="2C80BCE9" w14:textId="77777777" w:rsidR="00183233" w:rsidRDefault="00183233" w:rsidP="00F71384">
            <w:pPr>
              <w:pStyle w:val="TAH"/>
              <w:rPr>
                <w:rFonts w:cs="Arial"/>
              </w:rPr>
            </w:pPr>
            <w:r>
              <w:rPr>
                <w:rFonts w:cs="Arial"/>
              </w:rPr>
              <w:t>Notes</w:t>
            </w:r>
          </w:p>
        </w:tc>
      </w:tr>
      <w:tr w:rsidR="00183233" w14:paraId="18204EEA" w14:textId="77777777" w:rsidTr="00F71384">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4F99F770" w14:textId="77777777" w:rsidR="00183233" w:rsidRPr="009C4728" w:rsidRDefault="00183233" w:rsidP="00F71384">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60B663E5" w14:textId="77777777" w:rsidR="00183233" w:rsidRPr="009C4728" w:rsidRDefault="00183233" w:rsidP="00F71384">
            <w:pPr>
              <w:pStyle w:val="TAH"/>
              <w:ind w:left="113" w:right="113"/>
              <w:rPr>
                <w:rFonts w:cs="Arial"/>
              </w:rPr>
            </w:pPr>
            <w:r>
              <w:rPr>
                <w:rFonts w:cs="Arial"/>
              </w:rPr>
              <w:t>NR</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50232AB9" w14:textId="77777777" w:rsidR="00183233" w:rsidRPr="009C4728" w:rsidRDefault="00183233" w:rsidP="00F71384">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702ACF93" w14:textId="77777777" w:rsidR="00183233" w:rsidRPr="009C4728" w:rsidRDefault="00183233" w:rsidP="00F71384">
            <w:pPr>
              <w:pStyle w:val="TAH"/>
              <w:ind w:left="113" w:right="113"/>
              <w:rPr>
                <w:rFonts w:cs="Arial"/>
              </w:rPr>
            </w:pPr>
            <w:r>
              <w:rPr>
                <w:rFonts w:cs="Arial"/>
              </w:rPr>
              <w:t>NB-IoT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356A2879" w14:textId="77777777" w:rsidR="00183233" w:rsidRPr="009C4728" w:rsidRDefault="00183233" w:rsidP="00F71384">
            <w:pPr>
              <w:pStyle w:val="TAH"/>
              <w:ind w:left="113" w:right="113"/>
              <w:rPr>
                <w:rFonts w:cs="Arial"/>
              </w:rPr>
            </w:pPr>
            <w:r>
              <w:rPr>
                <w:rFonts w:cs="Arial"/>
              </w:rPr>
              <w:t>UTRA</w:t>
            </w: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14:paraId="449F7D5A" w14:textId="77777777" w:rsidR="00183233" w:rsidRPr="009C4728" w:rsidRDefault="00183233" w:rsidP="00F71384">
            <w:pPr>
              <w:pStyle w:val="TAH"/>
              <w:ind w:left="113" w:right="113"/>
              <w:rPr>
                <w:rFonts w:cs="Arial"/>
              </w:rPr>
            </w:pPr>
            <w:r>
              <w:rPr>
                <w:rFonts w:cs="Arial"/>
              </w:rPr>
              <w:t>GSM/EDGE</w:t>
            </w:r>
          </w:p>
        </w:tc>
        <w:tc>
          <w:tcPr>
            <w:tcW w:w="1701" w:type="dxa"/>
            <w:vMerge/>
            <w:tcBorders>
              <w:left w:val="single" w:sz="4" w:space="0" w:color="auto"/>
              <w:bottom w:val="single" w:sz="4" w:space="0" w:color="auto"/>
              <w:right w:val="single" w:sz="4" w:space="0" w:color="auto"/>
            </w:tcBorders>
          </w:tcPr>
          <w:p w14:paraId="3598C5E7" w14:textId="77777777" w:rsidR="00183233" w:rsidRPr="009C4728" w:rsidRDefault="00183233" w:rsidP="00F71384">
            <w:pPr>
              <w:pStyle w:val="TAH"/>
              <w:rPr>
                <w:rFonts w:cs="Arial"/>
              </w:rPr>
            </w:pPr>
          </w:p>
        </w:tc>
        <w:tc>
          <w:tcPr>
            <w:tcW w:w="1701" w:type="dxa"/>
            <w:vMerge/>
            <w:tcBorders>
              <w:bottom w:val="single" w:sz="4" w:space="0" w:color="auto"/>
              <w:right w:val="single" w:sz="4" w:space="0" w:color="auto"/>
            </w:tcBorders>
          </w:tcPr>
          <w:p w14:paraId="40ED1173" w14:textId="77777777" w:rsidR="00183233" w:rsidRPr="009C4728" w:rsidRDefault="00183233" w:rsidP="00F71384">
            <w:pPr>
              <w:pStyle w:val="TAH"/>
              <w:rPr>
                <w:rFonts w:cs="Arial"/>
              </w:rPr>
            </w:pPr>
          </w:p>
        </w:tc>
        <w:tc>
          <w:tcPr>
            <w:tcW w:w="567" w:type="dxa"/>
            <w:vMerge/>
            <w:tcBorders>
              <w:left w:val="single" w:sz="4" w:space="0" w:color="auto"/>
              <w:bottom w:val="single" w:sz="4" w:space="0" w:color="auto"/>
              <w:right w:val="single" w:sz="4" w:space="0" w:color="auto"/>
            </w:tcBorders>
          </w:tcPr>
          <w:p w14:paraId="61C33D25" w14:textId="77777777" w:rsidR="00183233" w:rsidRDefault="00183233" w:rsidP="00F71384">
            <w:pPr>
              <w:pStyle w:val="TAH"/>
              <w:rPr>
                <w:rFonts w:cs="Arial"/>
              </w:rPr>
            </w:pPr>
          </w:p>
        </w:tc>
        <w:tc>
          <w:tcPr>
            <w:tcW w:w="1843" w:type="dxa"/>
            <w:tcBorders>
              <w:left w:val="single" w:sz="4" w:space="0" w:color="auto"/>
              <w:bottom w:val="single" w:sz="4" w:space="0" w:color="auto"/>
              <w:right w:val="single" w:sz="4" w:space="0" w:color="auto"/>
            </w:tcBorders>
          </w:tcPr>
          <w:p w14:paraId="1A0DA284" w14:textId="77777777" w:rsidR="00183233" w:rsidRDefault="00183233" w:rsidP="00F71384">
            <w:pPr>
              <w:pStyle w:val="TAH"/>
              <w:rPr>
                <w:rFonts w:cs="Arial"/>
              </w:rPr>
            </w:pPr>
          </w:p>
        </w:tc>
      </w:tr>
      <w:tr w:rsidR="00183233" w:rsidRPr="00675E42" w14:paraId="46C8101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8019E3" w14:textId="77777777" w:rsidR="00183233" w:rsidRPr="009C4728" w:rsidRDefault="00183233" w:rsidP="00F71384">
            <w:pPr>
              <w:pStyle w:val="TAC"/>
            </w:pPr>
            <w:r w:rsidRPr="009C4728">
              <w:t>1</w:t>
            </w:r>
          </w:p>
        </w:tc>
        <w:tc>
          <w:tcPr>
            <w:tcW w:w="567" w:type="dxa"/>
            <w:tcBorders>
              <w:top w:val="single" w:sz="4" w:space="0" w:color="auto"/>
              <w:left w:val="single" w:sz="4" w:space="0" w:color="auto"/>
              <w:bottom w:val="single" w:sz="4" w:space="0" w:color="auto"/>
              <w:right w:val="single" w:sz="4" w:space="0" w:color="auto"/>
            </w:tcBorders>
            <w:vAlign w:val="center"/>
          </w:tcPr>
          <w:p w14:paraId="0F6DD9C2" w14:textId="77777777" w:rsidR="00183233" w:rsidRPr="009C4728" w:rsidRDefault="00183233" w:rsidP="00F71384">
            <w:pPr>
              <w:pStyle w:val="TAC"/>
            </w:pPr>
            <w:r w:rsidRPr="009C4728">
              <w:rPr>
                <w:rFonts w:cs="Arial"/>
              </w:rPr>
              <w:t>n1</w:t>
            </w:r>
          </w:p>
        </w:tc>
        <w:tc>
          <w:tcPr>
            <w:tcW w:w="425" w:type="dxa"/>
            <w:tcBorders>
              <w:top w:val="single" w:sz="4" w:space="0" w:color="auto"/>
              <w:left w:val="single" w:sz="4" w:space="0" w:color="auto"/>
              <w:bottom w:val="single" w:sz="4" w:space="0" w:color="auto"/>
              <w:right w:val="single" w:sz="4" w:space="0" w:color="auto"/>
            </w:tcBorders>
            <w:vAlign w:val="center"/>
          </w:tcPr>
          <w:p w14:paraId="0447951D" w14:textId="77777777" w:rsidR="00183233" w:rsidRPr="009C4728" w:rsidRDefault="00183233" w:rsidP="00F71384">
            <w:pPr>
              <w:pStyle w:val="TAC"/>
            </w:pPr>
            <w:r>
              <w:rPr>
                <w:rFonts w:cs="Arial"/>
              </w:rPr>
              <w:t>1</w:t>
            </w:r>
          </w:p>
        </w:tc>
        <w:tc>
          <w:tcPr>
            <w:tcW w:w="425" w:type="dxa"/>
            <w:tcBorders>
              <w:top w:val="single" w:sz="4" w:space="0" w:color="auto"/>
              <w:left w:val="single" w:sz="4" w:space="0" w:color="auto"/>
              <w:bottom w:val="single" w:sz="4" w:space="0" w:color="auto"/>
              <w:right w:val="single" w:sz="4" w:space="0" w:color="auto"/>
            </w:tcBorders>
            <w:vAlign w:val="center"/>
          </w:tcPr>
          <w:p w14:paraId="49301E66" w14:textId="77777777" w:rsidR="00183233" w:rsidRPr="009C4728" w:rsidRDefault="00183233" w:rsidP="00F71384">
            <w:pPr>
              <w:pStyle w:val="TAC"/>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60B16FB" w14:textId="77777777" w:rsidR="00183233" w:rsidRPr="009C4728" w:rsidRDefault="00183233" w:rsidP="00F71384">
            <w:pPr>
              <w:pStyle w:val="TAC"/>
            </w:pPr>
            <w:r w:rsidRPr="009C4728">
              <w:rPr>
                <w:rFonts w:cs="Arial"/>
              </w:rPr>
              <w:t>I</w:t>
            </w:r>
          </w:p>
        </w:tc>
        <w:tc>
          <w:tcPr>
            <w:tcW w:w="709" w:type="dxa"/>
            <w:tcBorders>
              <w:top w:val="single" w:sz="4" w:space="0" w:color="auto"/>
              <w:left w:val="single" w:sz="4" w:space="0" w:color="auto"/>
              <w:bottom w:val="single" w:sz="4" w:space="0" w:color="auto"/>
              <w:right w:val="single" w:sz="4" w:space="0" w:color="auto"/>
            </w:tcBorders>
            <w:vAlign w:val="center"/>
          </w:tcPr>
          <w:p w14:paraId="027D728E" w14:textId="77777777" w:rsidR="00183233" w:rsidRPr="009C4728" w:rsidRDefault="00183233" w:rsidP="00F71384">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1A05D1F" w14:textId="77777777" w:rsidR="00183233" w:rsidRPr="009C4728" w:rsidRDefault="00183233" w:rsidP="00F71384">
            <w:pPr>
              <w:pStyle w:val="TAC"/>
            </w:pPr>
            <w:r w:rsidRPr="009C4728">
              <w:rPr>
                <w:rFonts w:cs="Arial"/>
              </w:rPr>
              <w:t>1920</w:t>
            </w:r>
            <w:r>
              <w:rPr>
                <w:rFonts w:cs="Arial"/>
              </w:rPr>
              <w:t xml:space="preserve"> </w:t>
            </w:r>
            <w:r w:rsidRPr="009C4728">
              <w:rPr>
                <w:rFonts w:cs="Arial"/>
              </w:rPr>
              <w:t>–</w:t>
            </w:r>
            <w:r>
              <w:rPr>
                <w:rFonts w:cs="Arial"/>
              </w:rPr>
              <w:t xml:space="preserve"> </w:t>
            </w:r>
            <w:r w:rsidRPr="009C4728">
              <w:rPr>
                <w:rFonts w:cs="Arial"/>
              </w:rPr>
              <w:t>1980</w:t>
            </w:r>
          </w:p>
        </w:tc>
        <w:tc>
          <w:tcPr>
            <w:tcW w:w="1701" w:type="dxa"/>
            <w:tcBorders>
              <w:top w:val="single" w:sz="4" w:space="0" w:color="auto"/>
              <w:left w:val="single" w:sz="4" w:space="0" w:color="auto"/>
              <w:bottom w:val="single" w:sz="4" w:space="0" w:color="auto"/>
              <w:right w:val="single" w:sz="4" w:space="0" w:color="auto"/>
            </w:tcBorders>
          </w:tcPr>
          <w:p w14:paraId="20213633" w14:textId="77777777" w:rsidR="00183233" w:rsidRPr="009C4728" w:rsidRDefault="00183233" w:rsidP="00F71384">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2170</w:t>
            </w:r>
          </w:p>
        </w:tc>
        <w:tc>
          <w:tcPr>
            <w:tcW w:w="567" w:type="dxa"/>
            <w:tcBorders>
              <w:top w:val="single" w:sz="4" w:space="0" w:color="auto"/>
              <w:left w:val="single" w:sz="4" w:space="0" w:color="auto"/>
              <w:bottom w:val="single" w:sz="4" w:space="0" w:color="auto"/>
              <w:right w:val="single" w:sz="4" w:space="0" w:color="auto"/>
            </w:tcBorders>
            <w:vAlign w:val="center"/>
          </w:tcPr>
          <w:p w14:paraId="3528F508" w14:textId="77777777" w:rsidR="00183233" w:rsidRPr="009C4728" w:rsidRDefault="00183233" w:rsidP="00F71384">
            <w:pPr>
              <w:pStyle w:val="TAC"/>
            </w:pPr>
            <w:r w:rsidRPr="009C4728">
              <w:t>1</w:t>
            </w:r>
          </w:p>
        </w:tc>
        <w:tc>
          <w:tcPr>
            <w:tcW w:w="1843" w:type="dxa"/>
            <w:tcBorders>
              <w:top w:val="single" w:sz="4" w:space="0" w:color="auto"/>
              <w:left w:val="single" w:sz="4" w:space="0" w:color="auto"/>
              <w:bottom w:val="single" w:sz="4" w:space="0" w:color="auto"/>
              <w:right w:val="single" w:sz="4" w:space="0" w:color="auto"/>
            </w:tcBorders>
            <w:vAlign w:val="center"/>
          </w:tcPr>
          <w:p w14:paraId="7F4CF7B6" w14:textId="77777777" w:rsidR="00183233" w:rsidRPr="00675E42" w:rsidRDefault="00183233" w:rsidP="00F71384">
            <w:pPr>
              <w:pStyle w:val="TAC"/>
            </w:pPr>
          </w:p>
        </w:tc>
      </w:tr>
      <w:tr w:rsidR="00183233" w:rsidRPr="00675E42" w14:paraId="56987A80"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41DBEFD" w14:textId="77777777" w:rsidR="00183233" w:rsidRPr="009C4728" w:rsidRDefault="00183233" w:rsidP="00F71384">
            <w:pPr>
              <w:pStyle w:val="TAC"/>
            </w:pPr>
            <w:r w:rsidRPr="009C4728">
              <w:t>2</w:t>
            </w:r>
          </w:p>
        </w:tc>
        <w:tc>
          <w:tcPr>
            <w:tcW w:w="567" w:type="dxa"/>
            <w:tcBorders>
              <w:top w:val="single" w:sz="4" w:space="0" w:color="auto"/>
              <w:left w:val="single" w:sz="4" w:space="0" w:color="auto"/>
              <w:bottom w:val="single" w:sz="4" w:space="0" w:color="auto"/>
              <w:right w:val="single" w:sz="4" w:space="0" w:color="auto"/>
            </w:tcBorders>
            <w:vAlign w:val="center"/>
          </w:tcPr>
          <w:p w14:paraId="04349CB9" w14:textId="77777777" w:rsidR="00183233" w:rsidRPr="009C4728" w:rsidRDefault="00183233" w:rsidP="00F71384">
            <w:pPr>
              <w:pStyle w:val="TAC"/>
              <w:rPr>
                <w:rFonts w:cs="Arial"/>
              </w:rPr>
            </w:pPr>
            <w:r w:rsidRPr="009C4728">
              <w:rPr>
                <w:rFonts w:cs="Arial"/>
              </w:rPr>
              <w:t>n2</w:t>
            </w:r>
          </w:p>
        </w:tc>
        <w:tc>
          <w:tcPr>
            <w:tcW w:w="425" w:type="dxa"/>
            <w:tcBorders>
              <w:top w:val="single" w:sz="4" w:space="0" w:color="auto"/>
              <w:left w:val="single" w:sz="4" w:space="0" w:color="auto"/>
              <w:bottom w:val="single" w:sz="4" w:space="0" w:color="auto"/>
              <w:right w:val="single" w:sz="4" w:space="0" w:color="auto"/>
            </w:tcBorders>
            <w:vAlign w:val="center"/>
          </w:tcPr>
          <w:p w14:paraId="716D0A25" w14:textId="77777777" w:rsidR="00183233" w:rsidRDefault="00183233" w:rsidP="00F71384">
            <w:pPr>
              <w:pStyle w:val="TAC"/>
              <w:rPr>
                <w:rFonts w:cs="Arial"/>
              </w:rPr>
            </w:pPr>
            <w:r>
              <w:rPr>
                <w:rFonts w:cs="Arial"/>
              </w:rPr>
              <w:t>2</w:t>
            </w:r>
          </w:p>
        </w:tc>
        <w:tc>
          <w:tcPr>
            <w:tcW w:w="425" w:type="dxa"/>
            <w:tcBorders>
              <w:top w:val="single" w:sz="4" w:space="0" w:color="auto"/>
              <w:left w:val="single" w:sz="4" w:space="0" w:color="auto"/>
              <w:bottom w:val="single" w:sz="4" w:space="0" w:color="auto"/>
              <w:right w:val="single" w:sz="4" w:space="0" w:color="auto"/>
            </w:tcBorders>
            <w:vAlign w:val="center"/>
          </w:tcPr>
          <w:p w14:paraId="7F2B1C55"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3EAE27D" w14:textId="77777777" w:rsidR="00183233" w:rsidRPr="009C4728" w:rsidRDefault="00183233" w:rsidP="00F71384">
            <w:pPr>
              <w:pStyle w:val="TAC"/>
              <w:rPr>
                <w:rFonts w:cs="Arial"/>
              </w:rPr>
            </w:pPr>
            <w:r w:rsidRPr="009C4728">
              <w:rPr>
                <w:rFonts w:cs="Arial"/>
              </w:rPr>
              <w:t>II</w:t>
            </w:r>
          </w:p>
        </w:tc>
        <w:tc>
          <w:tcPr>
            <w:tcW w:w="709" w:type="dxa"/>
            <w:tcBorders>
              <w:top w:val="single" w:sz="4" w:space="0" w:color="auto"/>
              <w:left w:val="single" w:sz="4" w:space="0" w:color="auto"/>
              <w:bottom w:val="single" w:sz="4" w:space="0" w:color="auto"/>
              <w:right w:val="single" w:sz="4" w:space="0" w:color="auto"/>
            </w:tcBorders>
            <w:vAlign w:val="center"/>
          </w:tcPr>
          <w:p w14:paraId="54FFA7C1" w14:textId="77777777" w:rsidR="00183233" w:rsidRPr="009C4728" w:rsidRDefault="00183233" w:rsidP="00F71384">
            <w:pPr>
              <w:pStyle w:val="TAC"/>
              <w:rPr>
                <w:rFonts w:cs="Arial"/>
              </w:rPr>
            </w:pPr>
            <w:r w:rsidRPr="009C4728">
              <w:rPr>
                <w:rFonts w:cs="Arial"/>
              </w:rPr>
              <w:t xml:space="preserve">PCS </w:t>
            </w:r>
            <w:r>
              <w:rPr>
                <w:rFonts w:cs="Arial"/>
              </w:rPr>
              <w:br/>
            </w:r>
            <w:r w:rsidRPr="009C4728">
              <w:rPr>
                <w:rFonts w:cs="Arial"/>
              </w:rPr>
              <w:t>1900</w:t>
            </w:r>
          </w:p>
        </w:tc>
        <w:tc>
          <w:tcPr>
            <w:tcW w:w="1701" w:type="dxa"/>
            <w:tcBorders>
              <w:top w:val="single" w:sz="4" w:space="0" w:color="auto"/>
              <w:left w:val="single" w:sz="4" w:space="0" w:color="auto"/>
              <w:bottom w:val="single" w:sz="4" w:space="0" w:color="auto"/>
              <w:right w:val="single" w:sz="4" w:space="0" w:color="auto"/>
            </w:tcBorders>
          </w:tcPr>
          <w:p w14:paraId="6ED388DA" w14:textId="77777777" w:rsidR="00183233" w:rsidRPr="009C4728" w:rsidRDefault="00183233" w:rsidP="00F71384">
            <w:pPr>
              <w:pStyle w:val="TAC"/>
            </w:pPr>
            <w:r w:rsidRPr="009C4728">
              <w:rPr>
                <w:rFonts w:cs="Arial"/>
              </w:rPr>
              <w:t>1850</w:t>
            </w:r>
            <w:r>
              <w:rPr>
                <w:rFonts w:cs="Arial"/>
              </w:rPr>
              <w:t xml:space="preserve"> </w:t>
            </w:r>
            <w:r w:rsidRPr="009C4728">
              <w:rPr>
                <w:rFonts w:cs="Arial"/>
              </w:rPr>
              <w:t>–</w:t>
            </w:r>
            <w:r>
              <w:rPr>
                <w:rFonts w:cs="Arial"/>
              </w:rPr>
              <w:t xml:space="preserve"> </w:t>
            </w:r>
            <w:r w:rsidRPr="009C4728">
              <w:rPr>
                <w:rFonts w:cs="Arial"/>
              </w:rPr>
              <w:t>1910</w:t>
            </w:r>
          </w:p>
        </w:tc>
        <w:tc>
          <w:tcPr>
            <w:tcW w:w="1701" w:type="dxa"/>
            <w:tcBorders>
              <w:top w:val="single" w:sz="4" w:space="0" w:color="auto"/>
              <w:left w:val="single" w:sz="4" w:space="0" w:color="auto"/>
              <w:bottom w:val="single" w:sz="4" w:space="0" w:color="auto"/>
              <w:right w:val="single" w:sz="4" w:space="0" w:color="auto"/>
            </w:tcBorders>
          </w:tcPr>
          <w:p w14:paraId="4436090F" w14:textId="77777777" w:rsidR="00183233" w:rsidRPr="009C4728" w:rsidRDefault="00183233" w:rsidP="00F71384">
            <w:pPr>
              <w:pStyle w:val="TAC"/>
            </w:pPr>
            <w:r w:rsidRPr="009C4728">
              <w:rPr>
                <w:rFonts w:cs="Arial"/>
              </w:rPr>
              <w:t>1930</w:t>
            </w:r>
            <w:r>
              <w:rPr>
                <w:rFonts w:cs="Arial"/>
              </w:rPr>
              <w:t xml:space="preserve"> </w:t>
            </w:r>
            <w:r w:rsidRPr="009C4728">
              <w:rPr>
                <w:rFonts w:cs="Arial"/>
              </w:rPr>
              <w:t>–</w:t>
            </w:r>
            <w:r>
              <w:rPr>
                <w:rFonts w:cs="Arial"/>
              </w:rPr>
              <w:t xml:space="preserve"> </w:t>
            </w:r>
            <w:r w:rsidRPr="009C4728">
              <w:rPr>
                <w:rFonts w:cs="Arial"/>
              </w:rPr>
              <w:t>1990</w:t>
            </w:r>
          </w:p>
        </w:tc>
        <w:tc>
          <w:tcPr>
            <w:tcW w:w="567" w:type="dxa"/>
            <w:tcBorders>
              <w:top w:val="single" w:sz="4" w:space="0" w:color="auto"/>
              <w:left w:val="single" w:sz="4" w:space="0" w:color="auto"/>
              <w:bottom w:val="single" w:sz="4" w:space="0" w:color="auto"/>
              <w:right w:val="single" w:sz="4" w:space="0" w:color="auto"/>
            </w:tcBorders>
            <w:vAlign w:val="center"/>
          </w:tcPr>
          <w:p w14:paraId="680653A5" w14:textId="77777777" w:rsidR="00183233" w:rsidRPr="009C4728" w:rsidRDefault="00183233" w:rsidP="00F71384">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55C3E0EB" w14:textId="77777777" w:rsidR="00183233" w:rsidRPr="00675E42" w:rsidRDefault="00183233" w:rsidP="00F71384">
            <w:pPr>
              <w:pStyle w:val="TAC"/>
            </w:pPr>
          </w:p>
        </w:tc>
      </w:tr>
      <w:tr w:rsidR="00183233" w:rsidRPr="00675E42" w14:paraId="03B53580"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2A06641" w14:textId="77777777" w:rsidR="00183233" w:rsidRPr="009C4728" w:rsidRDefault="00183233" w:rsidP="00F71384">
            <w:pPr>
              <w:pStyle w:val="TAC"/>
            </w:pPr>
            <w:r w:rsidRPr="009C4728">
              <w:t>3</w:t>
            </w:r>
          </w:p>
        </w:tc>
        <w:tc>
          <w:tcPr>
            <w:tcW w:w="567" w:type="dxa"/>
            <w:tcBorders>
              <w:top w:val="single" w:sz="4" w:space="0" w:color="auto"/>
              <w:left w:val="single" w:sz="4" w:space="0" w:color="auto"/>
              <w:bottom w:val="single" w:sz="4" w:space="0" w:color="auto"/>
              <w:right w:val="single" w:sz="4" w:space="0" w:color="auto"/>
            </w:tcBorders>
            <w:vAlign w:val="center"/>
          </w:tcPr>
          <w:p w14:paraId="4E7F98B7" w14:textId="77777777" w:rsidR="00183233" w:rsidRPr="009C4728" w:rsidRDefault="00183233" w:rsidP="00F71384">
            <w:pPr>
              <w:pStyle w:val="TAC"/>
              <w:rPr>
                <w:rFonts w:cs="Arial"/>
              </w:rPr>
            </w:pPr>
            <w:r w:rsidRPr="009C4728">
              <w:rPr>
                <w:rFonts w:cs="Arial"/>
              </w:rPr>
              <w:t>n3</w:t>
            </w:r>
          </w:p>
        </w:tc>
        <w:tc>
          <w:tcPr>
            <w:tcW w:w="425" w:type="dxa"/>
            <w:tcBorders>
              <w:top w:val="single" w:sz="4" w:space="0" w:color="auto"/>
              <w:left w:val="single" w:sz="4" w:space="0" w:color="auto"/>
              <w:bottom w:val="single" w:sz="4" w:space="0" w:color="auto"/>
              <w:right w:val="single" w:sz="4" w:space="0" w:color="auto"/>
            </w:tcBorders>
            <w:vAlign w:val="center"/>
          </w:tcPr>
          <w:p w14:paraId="10127ACD" w14:textId="77777777" w:rsidR="00183233" w:rsidRDefault="00183233" w:rsidP="00F71384">
            <w:pPr>
              <w:pStyle w:val="TAC"/>
              <w:rPr>
                <w:rFonts w:cs="Arial"/>
              </w:rPr>
            </w:pPr>
            <w:r>
              <w:rPr>
                <w:rFonts w:cs="Arial"/>
              </w:rPr>
              <w:t>3</w:t>
            </w:r>
          </w:p>
        </w:tc>
        <w:tc>
          <w:tcPr>
            <w:tcW w:w="425" w:type="dxa"/>
            <w:tcBorders>
              <w:top w:val="single" w:sz="4" w:space="0" w:color="auto"/>
              <w:left w:val="single" w:sz="4" w:space="0" w:color="auto"/>
              <w:bottom w:val="single" w:sz="4" w:space="0" w:color="auto"/>
              <w:right w:val="single" w:sz="4" w:space="0" w:color="auto"/>
            </w:tcBorders>
          </w:tcPr>
          <w:p w14:paraId="2FFDC78A"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5DCD465" w14:textId="77777777" w:rsidR="00183233" w:rsidRPr="009C4728" w:rsidRDefault="00183233" w:rsidP="00F71384">
            <w:pPr>
              <w:pStyle w:val="TAC"/>
              <w:rPr>
                <w:rFonts w:cs="Arial"/>
              </w:rPr>
            </w:pPr>
            <w:r w:rsidRPr="009C4728">
              <w:rPr>
                <w:rFonts w:cs="Arial"/>
              </w:rPr>
              <w:t>III</w:t>
            </w:r>
          </w:p>
        </w:tc>
        <w:tc>
          <w:tcPr>
            <w:tcW w:w="709" w:type="dxa"/>
            <w:tcBorders>
              <w:top w:val="single" w:sz="4" w:space="0" w:color="auto"/>
              <w:left w:val="single" w:sz="4" w:space="0" w:color="auto"/>
              <w:bottom w:val="single" w:sz="4" w:space="0" w:color="auto"/>
              <w:right w:val="single" w:sz="4" w:space="0" w:color="auto"/>
            </w:tcBorders>
            <w:vAlign w:val="center"/>
          </w:tcPr>
          <w:p w14:paraId="73CD09AB" w14:textId="77777777" w:rsidR="00183233" w:rsidRPr="009C4728" w:rsidRDefault="00183233" w:rsidP="00F71384">
            <w:pPr>
              <w:pStyle w:val="TAC"/>
              <w:rPr>
                <w:rFonts w:cs="Arial"/>
              </w:rPr>
            </w:pPr>
            <w:r w:rsidRPr="009C4728">
              <w:rPr>
                <w:rFonts w:cs="Arial"/>
              </w:rPr>
              <w:t xml:space="preserve">DCS </w:t>
            </w:r>
            <w:r>
              <w:rPr>
                <w:rFonts w:cs="Arial"/>
              </w:rPr>
              <w:br/>
            </w:r>
            <w:r w:rsidRPr="009C4728">
              <w:rPr>
                <w:rFonts w:cs="Arial"/>
              </w:rPr>
              <w:t>1800</w:t>
            </w:r>
          </w:p>
        </w:tc>
        <w:tc>
          <w:tcPr>
            <w:tcW w:w="1701" w:type="dxa"/>
            <w:tcBorders>
              <w:top w:val="single" w:sz="4" w:space="0" w:color="auto"/>
              <w:left w:val="single" w:sz="4" w:space="0" w:color="auto"/>
              <w:bottom w:val="single" w:sz="4" w:space="0" w:color="auto"/>
              <w:right w:val="single" w:sz="4" w:space="0" w:color="auto"/>
            </w:tcBorders>
          </w:tcPr>
          <w:p w14:paraId="1BF8E34E" w14:textId="77777777" w:rsidR="00183233" w:rsidRPr="009C4728" w:rsidRDefault="00183233" w:rsidP="00F71384">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1785</w:t>
            </w:r>
          </w:p>
        </w:tc>
        <w:tc>
          <w:tcPr>
            <w:tcW w:w="1701" w:type="dxa"/>
            <w:tcBorders>
              <w:top w:val="single" w:sz="4" w:space="0" w:color="auto"/>
              <w:left w:val="single" w:sz="4" w:space="0" w:color="auto"/>
              <w:bottom w:val="single" w:sz="4" w:space="0" w:color="auto"/>
              <w:right w:val="single" w:sz="4" w:space="0" w:color="auto"/>
            </w:tcBorders>
          </w:tcPr>
          <w:p w14:paraId="3634D651" w14:textId="77777777" w:rsidR="00183233" w:rsidRPr="009C4728" w:rsidRDefault="00183233" w:rsidP="00F71384">
            <w:pPr>
              <w:pStyle w:val="TAC"/>
            </w:pPr>
            <w:r w:rsidRPr="009C4728">
              <w:rPr>
                <w:rFonts w:cs="Arial"/>
              </w:rPr>
              <w:t>1805</w:t>
            </w:r>
            <w:r>
              <w:rPr>
                <w:rFonts w:cs="Arial"/>
              </w:rPr>
              <w:t xml:space="preserve"> </w:t>
            </w:r>
            <w:r w:rsidRPr="009C4728">
              <w:rPr>
                <w:rFonts w:cs="Arial"/>
              </w:rPr>
              <w:t>–</w:t>
            </w:r>
            <w:r>
              <w:rPr>
                <w:rFonts w:cs="Arial"/>
              </w:rPr>
              <w:t xml:space="preserve"> </w:t>
            </w:r>
            <w:r w:rsidRPr="009C4728">
              <w:rPr>
                <w:rFonts w:cs="Arial"/>
              </w:rPr>
              <w:t>1880</w:t>
            </w:r>
          </w:p>
        </w:tc>
        <w:tc>
          <w:tcPr>
            <w:tcW w:w="567" w:type="dxa"/>
            <w:tcBorders>
              <w:top w:val="single" w:sz="4" w:space="0" w:color="auto"/>
              <w:left w:val="single" w:sz="4" w:space="0" w:color="auto"/>
              <w:bottom w:val="single" w:sz="4" w:space="0" w:color="auto"/>
              <w:right w:val="single" w:sz="4" w:space="0" w:color="auto"/>
            </w:tcBorders>
            <w:vAlign w:val="center"/>
          </w:tcPr>
          <w:p w14:paraId="240EB6FF" w14:textId="77777777" w:rsidR="00183233" w:rsidRPr="009C4728" w:rsidRDefault="00183233" w:rsidP="00F71384">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638F18BF" w14:textId="77777777" w:rsidR="00183233" w:rsidRPr="00675E42" w:rsidRDefault="00183233" w:rsidP="00F71384">
            <w:pPr>
              <w:pStyle w:val="TAC"/>
            </w:pPr>
          </w:p>
        </w:tc>
      </w:tr>
      <w:tr w:rsidR="00183233" w:rsidRPr="00675E42" w14:paraId="720C66E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9D2285F" w14:textId="77777777" w:rsidR="00183233" w:rsidRPr="009C4728" w:rsidRDefault="00183233" w:rsidP="00F71384">
            <w:pPr>
              <w:pStyle w:val="TAC"/>
            </w:pPr>
            <w:r w:rsidRPr="009C4728">
              <w:t>4</w:t>
            </w:r>
          </w:p>
        </w:tc>
        <w:tc>
          <w:tcPr>
            <w:tcW w:w="567" w:type="dxa"/>
            <w:tcBorders>
              <w:top w:val="single" w:sz="4" w:space="0" w:color="auto"/>
              <w:left w:val="single" w:sz="4" w:space="0" w:color="auto"/>
              <w:bottom w:val="single" w:sz="4" w:space="0" w:color="auto"/>
              <w:right w:val="single" w:sz="4" w:space="0" w:color="auto"/>
            </w:tcBorders>
            <w:vAlign w:val="center"/>
          </w:tcPr>
          <w:p w14:paraId="6E63992E" w14:textId="77777777" w:rsidR="00183233" w:rsidRPr="009C4728"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DF85D4A" w14:textId="77777777" w:rsidR="00183233" w:rsidRDefault="00183233" w:rsidP="00F71384">
            <w:pPr>
              <w:pStyle w:val="TAC"/>
              <w:rPr>
                <w:rFonts w:cs="Arial"/>
              </w:rPr>
            </w:pPr>
            <w:r>
              <w:rPr>
                <w:rFonts w:cs="Arial"/>
              </w:rPr>
              <w:t>4</w:t>
            </w:r>
          </w:p>
        </w:tc>
        <w:tc>
          <w:tcPr>
            <w:tcW w:w="425" w:type="dxa"/>
            <w:tcBorders>
              <w:top w:val="single" w:sz="4" w:space="0" w:color="auto"/>
              <w:left w:val="single" w:sz="4" w:space="0" w:color="auto"/>
              <w:bottom w:val="single" w:sz="4" w:space="0" w:color="auto"/>
              <w:right w:val="single" w:sz="4" w:space="0" w:color="auto"/>
            </w:tcBorders>
          </w:tcPr>
          <w:p w14:paraId="3C1FC928"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74E550" w14:textId="77777777" w:rsidR="00183233" w:rsidRPr="009C4728" w:rsidRDefault="00183233" w:rsidP="00F71384">
            <w:pPr>
              <w:pStyle w:val="TAC"/>
              <w:rPr>
                <w:rFonts w:cs="Arial"/>
              </w:rPr>
            </w:pPr>
            <w:r w:rsidRPr="009C4728">
              <w:rPr>
                <w:rFonts w:cs="Arial"/>
              </w:rPr>
              <w:t>IV</w:t>
            </w:r>
          </w:p>
        </w:tc>
        <w:tc>
          <w:tcPr>
            <w:tcW w:w="709" w:type="dxa"/>
            <w:tcBorders>
              <w:top w:val="single" w:sz="4" w:space="0" w:color="auto"/>
              <w:left w:val="single" w:sz="4" w:space="0" w:color="auto"/>
              <w:bottom w:val="single" w:sz="4" w:space="0" w:color="auto"/>
              <w:right w:val="single" w:sz="4" w:space="0" w:color="auto"/>
            </w:tcBorders>
            <w:vAlign w:val="center"/>
          </w:tcPr>
          <w:p w14:paraId="618E0979" w14:textId="77777777" w:rsidR="00183233" w:rsidRPr="009C4728" w:rsidRDefault="00183233" w:rsidP="00F71384">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10E57E0" w14:textId="77777777" w:rsidR="00183233" w:rsidRPr="009C4728" w:rsidRDefault="00183233" w:rsidP="00F71384">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1755</w:t>
            </w:r>
          </w:p>
        </w:tc>
        <w:tc>
          <w:tcPr>
            <w:tcW w:w="1701" w:type="dxa"/>
            <w:tcBorders>
              <w:top w:val="single" w:sz="4" w:space="0" w:color="auto"/>
              <w:left w:val="single" w:sz="4" w:space="0" w:color="auto"/>
              <w:bottom w:val="single" w:sz="4" w:space="0" w:color="auto"/>
              <w:right w:val="single" w:sz="4" w:space="0" w:color="auto"/>
            </w:tcBorders>
          </w:tcPr>
          <w:p w14:paraId="3E4DFBF3" w14:textId="77777777" w:rsidR="00183233" w:rsidRPr="009C4728" w:rsidRDefault="00183233" w:rsidP="00F71384">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2155</w:t>
            </w:r>
          </w:p>
        </w:tc>
        <w:tc>
          <w:tcPr>
            <w:tcW w:w="567" w:type="dxa"/>
            <w:tcBorders>
              <w:top w:val="single" w:sz="4" w:space="0" w:color="auto"/>
              <w:left w:val="single" w:sz="4" w:space="0" w:color="auto"/>
              <w:bottom w:val="single" w:sz="4" w:space="0" w:color="auto"/>
              <w:right w:val="single" w:sz="4" w:space="0" w:color="auto"/>
            </w:tcBorders>
            <w:vAlign w:val="center"/>
          </w:tcPr>
          <w:p w14:paraId="50C76F5F" w14:textId="77777777" w:rsidR="00183233" w:rsidRPr="009C4728" w:rsidRDefault="00183233" w:rsidP="00F71384">
            <w:pPr>
              <w:pStyle w:val="TAC"/>
            </w:pPr>
            <w:r w:rsidRPr="009C4728">
              <w:t>1</w:t>
            </w:r>
          </w:p>
        </w:tc>
        <w:tc>
          <w:tcPr>
            <w:tcW w:w="1843" w:type="dxa"/>
            <w:tcBorders>
              <w:top w:val="single" w:sz="4" w:space="0" w:color="auto"/>
              <w:left w:val="single" w:sz="4" w:space="0" w:color="auto"/>
              <w:bottom w:val="single" w:sz="4" w:space="0" w:color="auto"/>
              <w:right w:val="single" w:sz="4" w:space="0" w:color="auto"/>
            </w:tcBorders>
            <w:vAlign w:val="center"/>
          </w:tcPr>
          <w:p w14:paraId="0E085E0A" w14:textId="77777777" w:rsidR="00183233" w:rsidRPr="00675E42" w:rsidRDefault="00183233" w:rsidP="00F71384">
            <w:pPr>
              <w:pStyle w:val="TAC"/>
            </w:pPr>
          </w:p>
        </w:tc>
      </w:tr>
      <w:tr w:rsidR="00183233" w:rsidRPr="00675E42" w14:paraId="4B57B43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0D4410C" w14:textId="77777777" w:rsidR="00183233" w:rsidRPr="009C4728" w:rsidRDefault="00183233" w:rsidP="00F71384">
            <w:pPr>
              <w:pStyle w:val="TAC"/>
            </w:pPr>
            <w:r w:rsidRPr="009C4728">
              <w:t>5</w:t>
            </w:r>
          </w:p>
        </w:tc>
        <w:tc>
          <w:tcPr>
            <w:tcW w:w="567" w:type="dxa"/>
            <w:tcBorders>
              <w:top w:val="single" w:sz="4" w:space="0" w:color="auto"/>
              <w:left w:val="single" w:sz="4" w:space="0" w:color="auto"/>
              <w:bottom w:val="single" w:sz="4" w:space="0" w:color="auto"/>
              <w:right w:val="single" w:sz="4" w:space="0" w:color="auto"/>
            </w:tcBorders>
            <w:vAlign w:val="center"/>
          </w:tcPr>
          <w:p w14:paraId="49D04BE4" w14:textId="77777777" w:rsidR="00183233" w:rsidRPr="009C4728" w:rsidRDefault="00183233" w:rsidP="00F71384">
            <w:pPr>
              <w:pStyle w:val="TAC"/>
              <w:rPr>
                <w:rFonts w:cs="Arial"/>
              </w:rPr>
            </w:pPr>
            <w:r w:rsidRPr="009C4728">
              <w:rPr>
                <w:rFonts w:cs="Arial"/>
              </w:rPr>
              <w:t>n5</w:t>
            </w:r>
          </w:p>
        </w:tc>
        <w:tc>
          <w:tcPr>
            <w:tcW w:w="425" w:type="dxa"/>
            <w:tcBorders>
              <w:top w:val="single" w:sz="4" w:space="0" w:color="auto"/>
              <w:left w:val="single" w:sz="4" w:space="0" w:color="auto"/>
              <w:bottom w:val="single" w:sz="4" w:space="0" w:color="auto"/>
              <w:right w:val="single" w:sz="4" w:space="0" w:color="auto"/>
            </w:tcBorders>
            <w:vAlign w:val="center"/>
          </w:tcPr>
          <w:p w14:paraId="56FC3E32" w14:textId="77777777" w:rsidR="00183233" w:rsidRDefault="00183233" w:rsidP="00F71384">
            <w:pPr>
              <w:pStyle w:val="TAC"/>
              <w:rPr>
                <w:rFonts w:cs="Arial"/>
              </w:rPr>
            </w:pPr>
            <w:r>
              <w:rPr>
                <w:rFonts w:cs="Arial"/>
              </w:rPr>
              <w:t>5</w:t>
            </w:r>
          </w:p>
        </w:tc>
        <w:tc>
          <w:tcPr>
            <w:tcW w:w="425" w:type="dxa"/>
            <w:tcBorders>
              <w:top w:val="single" w:sz="4" w:space="0" w:color="auto"/>
              <w:left w:val="single" w:sz="4" w:space="0" w:color="auto"/>
              <w:bottom w:val="single" w:sz="4" w:space="0" w:color="auto"/>
              <w:right w:val="single" w:sz="4" w:space="0" w:color="auto"/>
            </w:tcBorders>
          </w:tcPr>
          <w:p w14:paraId="25EAF23C"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15BBB1E" w14:textId="77777777" w:rsidR="00183233" w:rsidRPr="009C4728" w:rsidRDefault="00183233" w:rsidP="00F71384">
            <w:pPr>
              <w:pStyle w:val="TAC"/>
              <w:rPr>
                <w:rFonts w:cs="Arial"/>
              </w:rPr>
            </w:pPr>
            <w:r w:rsidRPr="009C4728">
              <w:rPr>
                <w:rFonts w:cs="Arial"/>
              </w:rPr>
              <w:t>V</w:t>
            </w:r>
          </w:p>
        </w:tc>
        <w:tc>
          <w:tcPr>
            <w:tcW w:w="709" w:type="dxa"/>
            <w:tcBorders>
              <w:top w:val="single" w:sz="4" w:space="0" w:color="auto"/>
              <w:left w:val="single" w:sz="4" w:space="0" w:color="auto"/>
              <w:bottom w:val="single" w:sz="4" w:space="0" w:color="auto"/>
              <w:right w:val="single" w:sz="4" w:space="0" w:color="auto"/>
            </w:tcBorders>
            <w:vAlign w:val="center"/>
          </w:tcPr>
          <w:p w14:paraId="77264723" w14:textId="77777777" w:rsidR="00183233" w:rsidRPr="009C4728" w:rsidRDefault="00183233" w:rsidP="00F71384">
            <w:pPr>
              <w:pStyle w:val="TAC"/>
              <w:rPr>
                <w:rFonts w:cs="Arial"/>
              </w:rPr>
            </w:pPr>
            <w:r w:rsidRPr="009C4728">
              <w:rPr>
                <w:rFonts w:cs="Arial"/>
              </w:rPr>
              <w:t xml:space="preserve">GSM </w:t>
            </w:r>
            <w:r>
              <w:rPr>
                <w:rFonts w:cs="Arial"/>
              </w:rPr>
              <w:br/>
            </w:r>
            <w:r w:rsidRPr="009C4728">
              <w:rPr>
                <w:rFonts w:cs="Arial"/>
              </w:rPr>
              <w:t>850</w:t>
            </w:r>
          </w:p>
        </w:tc>
        <w:tc>
          <w:tcPr>
            <w:tcW w:w="1701" w:type="dxa"/>
            <w:tcBorders>
              <w:top w:val="single" w:sz="4" w:space="0" w:color="auto"/>
              <w:left w:val="single" w:sz="4" w:space="0" w:color="auto"/>
              <w:bottom w:val="single" w:sz="4" w:space="0" w:color="auto"/>
              <w:right w:val="single" w:sz="4" w:space="0" w:color="auto"/>
            </w:tcBorders>
          </w:tcPr>
          <w:p w14:paraId="1283F05F" w14:textId="77777777" w:rsidR="00183233" w:rsidRPr="009C4728" w:rsidRDefault="00183233" w:rsidP="00F71384">
            <w:pPr>
              <w:pStyle w:val="TAC"/>
            </w:pPr>
            <w:r w:rsidRPr="009C4728">
              <w:rPr>
                <w:rFonts w:cs="Arial"/>
              </w:rPr>
              <w:t>824</w:t>
            </w:r>
            <w:r>
              <w:rPr>
                <w:rFonts w:cs="Arial"/>
              </w:rPr>
              <w:t xml:space="preserve"> </w:t>
            </w:r>
            <w:r w:rsidRPr="009C4728">
              <w:rPr>
                <w:rFonts w:cs="Arial"/>
              </w:rPr>
              <w:t>–</w:t>
            </w:r>
            <w:r>
              <w:rPr>
                <w:rFonts w:cs="Arial"/>
              </w:rPr>
              <w:t xml:space="preserve"> </w:t>
            </w:r>
            <w:r w:rsidRPr="009C4728">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6AA91A4A" w14:textId="77777777" w:rsidR="00183233" w:rsidRPr="009C4728" w:rsidRDefault="00183233" w:rsidP="00F71384">
            <w:pPr>
              <w:pStyle w:val="TAC"/>
            </w:pPr>
            <w:r w:rsidRPr="009C4728">
              <w:rPr>
                <w:rFonts w:cs="Arial"/>
              </w:rPr>
              <w:t>869</w:t>
            </w:r>
            <w:r>
              <w:rPr>
                <w:rFonts w:cs="Arial"/>
              </w:rPr>
              <w:t xml:space="preserve"> </w:t>
            </w:r>
            <w:r w:rsidRPr="009C4728">
              <w:rPr>
                <w:rFonts w:cs="Arial"/>
              </w:rPr>
              <w:t>–</w:t>
            </w:r>
            <w:r>
              <w:rPr>
                <w:rFonts w:cs="Arial"/>
              </w:rPr>
              <w:t xml:space="preserve"> </w:t>
            </w:r>
            <w:r w:rsidRPr="009C4728">
              <w:rPr>
                <w:rFonts w:cs="Arial"/>
              </w:rPr>
              <w:t>894</w:t>
            </w:r>
          </w:p>
        </w:tc>
        <w:tc>
          <w:tcPr>
            <w:tcW w:w="567" w:type="dxa"/>
            <w:tcBorders>
              <w:top w:val="single" w:sz="4" w:space="0" w:color="auto"/>
              <w:left w:val="single" w:sz="4" w:space="0" w:color="auto"/>
              <w:bottom w:val="single" w:sz="4" w:space="0" w:color="auto"/>
              <w:right w:val="single" w:sz="4" w:space="0" w:color="auto"/>
            </w:tcBorders>
            <w:vAlign w:val="center"/>
          </w:tcPr>
          <w:p w14:paraId="74628868" w14:textId="77777777" w:rsidR="00183233" w:rsidRPr="009C4728" w:rsidRDefault="00183233" w:rsidP="00F71384">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031803D5" w14:textId="77777777" w:rsidR="00183233" w:rsidRPr="00675E42" w:rsidRDefault="00183233" w:rsidP="00F71384">
            <w:pPr>
              <w:pStyle w:val="TAC"/>
            </w:pPr>
          </w:p>
        </w:tc>
      </w:tr>
      <w:tr w:rsidR="00183233" w:rsidRPr="00675E42" w14:paraId="54D5319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EA92713" w14:textId="77777777" w:rsidR="00183233" w:rsidRPr="009C4728" w:rsidRDefault="00183233" w:rsidP="00F71384">
            <w:pPr>
              <w:pStyle w:val="TAC"/>
            </w:pPr>
            <w:r>
              <w:rPr>
                <w:rFonts w:cs="Arial"/>
              </w:rPr>
              <w:t>6</w:t>
            </w:r>
          </w:p>
        </w:tc>
        <w:tc>
          <w:tcPr>
            <w:tcW w:w="567" w:type="dxa"/>
            <w:tcBorders>
              <w:top w:val="single" w:sz="4" w:space="0" w:color="auto"/>
              <w:left w:val="single" w:sz="4" w:space="0" w:color="auto"/>
              <w:bottom w:val="single" w:sz="4" w:space="0" w:color="auto"/>
              <w:right w:val="single" w:sz="4" w:space="0" w:color="auto"/>
            </w:tcBorders>
            <w:vAlign w:val="center"/>
          </w:tcPr>
          <w:p w14:paraId="3A4D023B" w14:textId="77777777" w:rsidR="00183233" w:rsidRPr="009C4728"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375B74DD"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4A9F1D8C"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53D66D7" w14:textId="77777777" w:rsidR="00183233" w:rsidRPr="009C4728" w:rsidRDefault="00183233" w:rsidP="00F71384">
            <w:pPr>
              <w:pStyle w:val="TAC"/>
              <w:rPr>
                <w:rFonts w:cs="Arial"/>
              </w:rPr>
            </w:pPr>
            <w:r w:rsidRPr="009C4728">
              <w:rPr>
                <w:rFonts w:cs="Arial"/>
              </w:rPr>
              <w:t>VI</w:t>
            </w:r>
          </w:p>
        </w:tc>
        <w:tc>
          <w:tcPr>
            <w:tcW w:w="709" w:type="dxa"/>
            <w:tcBorders>
              <w:top w:val="single" w:sz="4" w:space="0" w:color="auto"/>
              <w:left w:val="single" w:sz="4" w:space="0" w:color="auto"/>
              <w:bottom w:val="single" w:sz="4" w:space="0" w:color="auto"/>
              <w:right w:val="single" w:sz="4" w:space="0" w:color="auto"/>
            </w:tcBorders>
            <w:vAlign w:val="center"/>
          </w:tcPr>
          <w:p w14:paraId="2F9F1DEC" w14:textId="77777777" w:rsidR="00183233" w:rsidRPr="009C4728" w:rsidRDefault="00183233" w:rsidP="00F71384">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64BBC15" w14:textId="77777777" w:rsidR="00183233" w:rsidRPr="009C4728" w:rsidRDefault="00183233" w:rsidP="00F71384">
            <w:pPr>
              <w:pStyle w:val="TAC"/>
            </w:pPr>
            <w:r w:rsidRPr="009C4728">
              <w:rPr>
                <w:rFonts w:cs="Arial"/>
              </w:rPr>
              <w:t>830</w:t>
            </w:r>
            <w:r>
              <w:rPr>
                <w:rFonts w:cs="Arial"/>
              </w:rPr>
              <w:t xml:space="preserve"> </w:t>
            </w:r>
            <w:r w:rsidRPr="009C4728">
              <w:rPr>
                <w:rFonts w:cs="Arial"/>
              </w:rPr>
              <w:t>–</w:t>
            </w:r>
            <w:r>
              <w:rPr>
                <w:rFonts w:cs="Arial"/>
              </w:rPr>
              <w:t xml:space="preserve"> </w:t>
            </w:r>
            <w:r w:rsidRPr="009C4728">
              <w:rPr>
                <w:rFonts w:cs="Arial"/>
              </w:rPr>
              <w:t>840</w:t>
            </w:r>
          </w:p>
        </w:tc>
        <w:tc>
          <w:tcPr>
            <w:tcW w:w="1701" w:type="dxa"/>
            <w:tcBorders>
              <w:top w:val="single" w:sz="4" w:space="0" w:color="auto"/>
              <w:left w:val="single" w:sz="4" w:space="0" w:color="auto"/>
              <w:bottom w:val="single" w:sz="4" w:space="0" w:color="auto"/>
              <w:right w:val="single" w:sz="4" w:space="0" w:color="auto"/>
            </w:tcBorders>
          </w:tcPr>
          <w:p w14:paraId="227B20D6" w14:textId="77777777" w:rsidR="00183233" w:rsidRPr="009C4728" w:rsidRDefault="00183233" w:rsidP="00F71384">
            <w:pPr>
              <w:pStyle w:val="TAC"/>
            </w:pPr>
            <w:r w:rsidRPr="009C4728">
              <w:rPr>
                <w:rFonts w:cs="Arial"/>
              </w:rPr>
              <w:t>875</w:t>
            </w:r>
            <w:r>
              <w:rPr>
                <w:rFonts w:cs="Arial"/>
              </w:rPr>
              <w:t xml:space="preserve"> </w:t>
            </w:r>
            <w:r w:rsidRPr="009C4728">
              <w:rPr>
                <w:rFonts w:cs="Arial"/>
              </w:rPr>
              <w:t>–</w:t>
            </w:r>
            <w:r>
              <w:rPr>
                <w:rFonts w:cs="Arial"/>
              </w:rPr>
              <w:t xml:space="preserve"> </w:t>
            </w:r>
            <w:r w:rsidRPr="009C4728">
              <w:rPr>
                <w:rFonts w:cs="Arial"/>
              </w:rPr>
              <w:t>885</w:t>
            </w:r>
          </w:p>
        </w:tc>
        <w:tc>
          <w:tcPr>
            <w:tcW w:w="567" w:type="dxa"/>
            <w:tcBorders>
              <w:top w:val="single" w:sz="4" w:space="0" w:color="auto"/>
              <w:left w:val="single" w:sz="4" w:space="0" w:color="auto"/>
              <w:bottom w:val="single" w:sz="4" w:space="0" w:color="auto"/>
              <w:right w:val="single" w:sz="4" w:space="0" w:color="auto"/>
            </w:tcBorders>
            <w:vAlign w:val="center"/>
          </w:tcPr>
          <w:p w14:paraId="68A775DA" w14:textId="77777777" w:rsidR="00183233" w:rsidRPr="009C4728" w:rsidRDefault="00183233" w:rsidP="00F71384">
            <w:pPr>
              <w:pStyle w:val="TAC"/>
            </w:pPr>
            <w:r w:rsidRPr="009C4728">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B610A4D" w14:textId="77777777" w:rsidR="00183233" w:rsidRPr="00675E42" w:rsidRDefault="00183233" w:rsidP="00F71384">
            <w:pPr>
              <w:pStyle w:val="TAC"/>
            </w:pPr>
          </w:p>
        </w:tc>
      </w:tr>
      <w:tr w:rsidR="00183233" w:rsidRPr="00675E42" w14:paraId="2C9CF4B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1DB82C9" w14:textId="77777777" w:rsidR="00183233" w:rsidRDefault="00183233" w:rsidP="00F71384">
            <w:pPr>
              <w:pStyle w:val="TAC"/>
              <w:rPr>
                <w:rFonts w:cs="Arial"/>
              </w:rPr>
            </w:pPr>
            <w:r>
              <w:rPr>
                <w:rFonts w:cs="Arial"/>
              </w:rPr>
              <w:t>7</w:t>
            </w:r>
          </w:p>
        </w:tc>
        <w:tc>
          <w:tcPr>
            <w:tcW w:w="567" w:type="dxa"/>
            <w:tcBorders>
              <w:top w:val="single" w:sz="4" w:space="0" w:color="auto"/>
              <w:left w:val="single" w:sz="4" w:space="0" w:color="auto"/>
              <w:bottom w:val="single" w:sz="4" w:space="0" w:color="auto"/>
              <w:right w:val="single" w:sz="4" w:space="0" w:color="auto"/>
            </w:tcBorders>
            <w:vAlign w:val="center"/>
          </w:tcPr>
          <w:p w14:paraId="2D351D35" w14:textId="77777777" w:rsidR="00183233" w:rsidRDefault="00183233" w:rsidP="00F71384">
            <w:pPr>
              <w:pStyle w:val="TAC"/>
              <w:rPr>
                <w:rFonts w:cs="Arial"/>
              </w:rPr>
            </w:pPr>
            <w:r>
              <w:rPr>
                <w:rFonts w:cs="Arial"/>
              </w:rPr>
              <w:t>n7</w:t>
            </w:r>
          </w:p>
        </w:tc>
        <w:tc>
          <w:tcPr>
            <w:tcW w:w="425" w:type="dxa"/>
            <w:tcBorders>
              <w:top w:val="single" w:sz="4" w:space="0" w:color="auto"/>
              <w:left w:val="single" w:sz="4" w:space="0" w:color="auto"/>
              <w:bottom w:val="single" w:sz="4" w:space="0" w:color="auto"/>
              <w:right w:val="single" w:sz="4" w:space="0" w:color="auto"/>
            </w:tcBorders>
            <w:vAlign w:val="center"/>
          </w:tcPr>
          <w:p w14:paraId="69AE38F7" w14:textId="77777777" w:rsidR="00183233" w:rsidRDefault="00183233" w:rsidP="00F71384">
            <w:pPr>
              <w:pStyle w:val="TAC"/>
              <w:rPr>
                <w:rFonts w:cs="Arial"/>
              </w:rPr>
            </w:pPr>
            <w:r>
              <w:rPr>
                <w:rFonts w:cs="Arial"/>
              </w:rPr>
              <w:t>7</w:t>
            </w:r>
          </w:p>
        </w:tc>
        <w:tc>
          <w:tcPr>
            <w:tcW w:w="425" w:type="dxa"/>
            <w:tcBorders>
              <w:top w:val="single" w:sz="4" w:space="0" w:color="auto"/>
              <w:left w:val="single" w:sz="4" w:space="0" w:color="auto"/>
              <w:bottom w:val="single" w:sz="4" w:space="0" w:color="auto"/>
              <w:right w:val="single" w:sz="4" w:space="0" w:color="auto"/>
            </w:tcBorders>
          </w:tcPr>
          <w:p w14:paraId="5BCC5D35"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A208F4C" w14:textId="77777777" w:rsidR="00183233" w:rsidRPr="009C4728" w:rsidRDefault="00183233" w:rsidP="00F71384">
            <w:pPr>
              <w:pStyle w:val="TAC"/>
              <w:rPr>
                <w:rFonts w:cs="Arial"/>
              </w:rPr>
            </w:pPr>
            <w:r w:rsidRPr="009C4728">
              <w:rPr>
                <w:rFonts w:cs="Arial"/>
              </w:rPr>
              <w:t>VII</w:t>
            </w:r>
          </w:p>
        </w:tc>
        <w:tc>
          <w:tcPr>
            <w:tcW w:w="709" w:type="dxa"/>
            <w:tcBorders>
              <w:top w:val="single" w:sz="4" w:space="0" w:color="auto"/>
              <w:left w:val="single" w:sz="4" w:space="0" w:color="auto"/>
              <w:bottom w:val="single" w:sz="4" w:space="0" w:color="auto"/>
              <w:right w:val="single" w:sz="4" w:space="0" w:color="auto"/>
            </w:tcBorders>
          </w:tcPr>
          <w:p w14:paraId="5E2636AA"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B0C12B6" w14:textId="77777777" w:rsidR="00183233" w:rsidRPr="009C4728" w:rsidRDefault="00183233" w:rsidP="00F71384">
            <w:pPr>
              <w:pStyle w:val="TAC"/>
              <w:rPr>
                <w:rFonts w:cs="Arial"/>
              </w:rPr>
            </w:pPr>
            <w:r w:rsidRPr="00F47D55">
              <w:rPr>
                <w:rFonts w:cs="Arial"/>
              </w:rPr>
              <w:t>2500</w:t>
            </w:r>
            <w:r>
              <w:rPr>
                <w:rFonts w:cs="Arial"/>
              </w:rPr>
              <w:t xml:space="preserve"> </w:t>
            </w:r>
            <w:r w:rsidRPr="00F47D55">
              <w:rPr>
                <w:rFonts w:cs="Arial"/>
              </w:rPr>
              <w:t>–</w:t>
            </w:r>
            <w:r>
              <w:rPr>
                <w:rFonts w:cs="Arial"/>
              </w:rPr>
              <w:t xml:space="preserve"> </w:t>
            </w:r>
            <w:r w:rsidRPr="00F47D55">
              <w:rPr>
                <w:rFonts w:cs="Arial"/>
              </w:rPr>
              <w:t>2570</w:t>
            </w:r>
          </w:p>
        </w:tc>
        <w:tc>
          <w:tcPr>
            <w:tcW w:w="1701" w:type="dxa"/>
            <w:tcBorders>
              <w:top w:val="single" w:sz="4" w:space="0" w:color="auto"/>
              <w:left w:val="single" w:sz="4" w:space="0" w:color="auto"/>
              <w:bottom w:val="single" w:sz="4" w:space="0" w:color="auto"/>
              <w:right w:val="single" w:sz="4" w:space="0" w:color="auto"/>
            </w:tcBorders>
          </w:tcPr>
          <w:p w14:paraId="1936D318" w14:textId="77777777" w:rsidR="00183233" w:rsidRPr="009C4728" w:rsidRDefault="00183233" w:rsidP="00F71384">
            <w:pPr>
              <w:pStyle w:val="TAC"/>
              <w:rPr>
                <w:rFonts w:cs="Arial"/>
              </w:rPr>
            </w:pPr>
            <w:r w:rsidRPr="00F47D55">
              <w:rPr>
                <w:rFonts w:cs="Arial"/>
              </w:rPr>
              <w:t>2620</w:t>
            </w:r>
            <w:r>
              <w:rPr>
                <w:rFonts w:cs="Arial"/>
              </w:rPr>
              <w:t xml:space="preserve"> </w:t>
            </w:r>
            <w:r w:rsidRPr="00F47D55">
              <w:rPr>
                <w:rFonts w:cs="Arial"/>
              </w:rPr>
              <w:t>–</w:t>
            </w:r>
            <w:r>
              <w:rPr>
                <w:rFonts w:cs="Arial"/>
              </w:rPr>
              <w:t xml:space="preserve"> </w:t>
            </w:r>
            <w:r w:rsidRPr="00F47D55">
              <w:rPr>
                <w:rFonts w:cs="Arial"/>
              </w:rPr>
              <w:t>2690</w:t>
            </w:r>
          </w:p>
        </w:tc>
        <w:tc>
          <w:tcPr>
            <w:tcW w:w="567" w:type="dxa"/>
            <w:tcBorders>
              <w:top w:val="single" w:sz="4" w:space="0" w:color="auto"/>
              <w:left w:val="single" w:sz="4" w:space="0" w:color="auto"/>
              <w:bottom w:val="single" w:sz="4" w:space="0" w:color="auto"/>
              <w:right w:val="single" w:sz="4" w:space="0" w:color="auto"/>
            </w:tcBorders>
          </w:tcPr>
          <w:p w14:paraId="674D06AC"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1105F537" w14:textId="77777777" w:rsidR="00183233" w:rsidRPr="00675E42" w:rsidRDefault="00183233" w:rsidP="00F71384">
            <w:pPr>
              <w:pStyle w:val="TAC"/>
            </w:pPr>
          </w:p>
        </w:tc>
      </w:tr>
      <w:tr w:rsidR="00183233" w:rsidRPr="00675E42" w14:paraId="5E5244C7"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C64804C" w14:textId="77777777" w:rsidR="00183233" w:rsidRDefault="00183233" w:rsidP="00F71384">
            <w:pPr>
              <w:pStyle w:val="TAC"/>
              <w:rPr>
                <w:rFonts w:cs="Arial"/>
              </w:rPr>
            </w:pPr>
            <w:r>
              <w:rPr>
                <w:rFonts w:cs="Arial"/>
              </w:rPr>
              <w:t>8</w:t>
            </w:r>
          </w:p>
        </w:tc>
        <w:tc>
          <w:tcPr>
            <w:tcW w:w="567" w:type="dxa"/>
            <w:tcBorders>
              <w:top w:val="single" w:sz="4" w:space="0" w:color="auto"/>
              <w:left w:val="single" w:sz="4" w:space="0" w:color="auto"/>
              <w:bottom w:val="single" w:sz="4" w:space="0" w:color="auto"/>
              <w:right w:val="single" w:sz="4" w:space="0" w:color="auto"/>
            </w:tcBorders>
            <w:vAlign w:val="center"/>
          </w:tcPr>
          <w:p w14:paraId="569AB475" w14:textId="77777777" w:rsidR="00183233" w:rsidRDefault="00183233" w:rsidP="00F71384">
            <w:pPr>
              <w:pStyle w:val="TAC"/>
              <w:rPr>
                <w:rFonts w:cs="Arial"/>
              </w:rPr>
            </w:pPr>
            <w:r>
              <w:rPr>
                <w:rFonts w:cs="Arial"/>
              </w:rPr>
              <w:t>n8</w:t>
            </w:r>
          </w:p>
        </w:tc>
        <w:tc>
          <w:tcPr>
            <w:tcW w:w="425" w:type="dxa"/>
            <w:tcBorders>
              <w:top w:val="single" w:sz="4" w:space="0" w:color="auto"/>
              <w:left w:val="single" w:sz="4" w:space="0" w:color="auto"/>
              <w:bottom w:val="single" w:sz="4" w:space="0" w:color="auto"/>
              <w:right w:val="single" w:sz="4" w:space="0" w:color="auto"/>
            </w:tcBorders>
            <w:vAlign w:val="center"/>
          </w:tcPr>
          <w:p w14:paraId="0809C5F9" w14:textId="77777777" w:rsidR="00183233" w:rsidRDefault="00183233" w:rsidP="00F71384">
            <w:pPr>
              <w:pStyle w:val="TAC"/>
              <w:rPr>
                <w:rFonts w:cs="Arial"/>
              </w:rPr>
            </w:pPr>
            <w:r>
              <w:rPr>
                <w:rFonts w:cs="Arial"/>
              </w:rPr>
              <w:t>8</w:t>
            </w:r>
          </w:p>
        </w:tc>
        <w:tc>
          <w:tcPr>
            <w:tcW w:w="425" w:type="dxa"/>
            <w:tcBorders>
              <w:top w:val="single" w:sz="4" w:space="0" w:color="auto"/>
              <w:left w:val="single" w:sz="4" w:space="0" w:color="auto"/>
              <w:bottom w:val="single" w:sz="4" w:space="0" w:color="auto"/>
              <w:right w:val="single" w:sz="4" w:space="0" w:color="auto"/>
            </w:tcBorders>
          </w:tcPr>
          <w:p w14:paraId="79FC9049"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9382E83" w14:textId="77777777" w:rsidR="00183233" w:rsidRPr="009C4728" w:rsidRDefault="00183233" w:rsidP="00F71384">
            <w:pPr>
              <w:pStyle w:val="TAC"/>
              <w:rPr>
                <w:rFonts w:cs="Arial"/>
              </w:rPr>
            </w:pPr>
            <w:r w:rsidRPr="009C4728">
              <w:rPr>
                <w:rFonts w:cs="Arial"/>
              </w:rPr>
              <w:t>VIII</w:t>
            </w:r>
          </w:p>
        </w:tc>
        <w:tc>
          <w:tcPr>
            <w:tcW w:w="709" w:type="dxa"/>
            <w:tcBorders>
              <w:top w:val="single" w:sz="4" w:space="0" w:color="auto"/>
              <w:left w:val="single" w:sz="4" w:space="0" w:color="auto"/>
              <w:bottom w:val="single" w:sz="4" w:space="0" w:color="auto"/>
              <w:right w:val="single" w:sz="4" w:space="0" w:color="auto"/>
            </w:tcBorders>
          </w:tcPr>
          <w:p w14:paraId="2B5D4A4F" w14:textId="77777777" w:rsidR="00183233" w:rsidRPr="009C4728" w:rsidRDefault="00183233" w:rsidP="00F71384">
            <w:pPr>
              <w:pStyle w:val="TAC"/>
              <w:rPr>
                <w:rFonts w:cs="Arial"/>
              </w:rPr>
            </w:pPr>
            <w:r w:rsidRPr="009C4728">
              <w:rPr>
                <w:rFonts w:cs="Arial"/>
              </w:rPr>
              <w:t>E-GSM</w:t>
            </w:r>
          </w:p>
        </w:tc>
        <w:tc>
          <w:tcPr>
            <w:tcW w:w="1701" w:type="dxa"/>
            <w:tcBorders>
              <w:top w:val="single" w:sz="4" w:space="0" w:color="auto"/>
              <w:left w:val="single" w:sz="4" w:space="0" w:color="auto"/>
              <w:bottom w:val="single" w:sz="4" w:space="0" w:color="auto"/>
              <w:right w:val="single" w:sz="4" w:space="0" w:color="auto"/>
            </w:tcBorders>
          </w:tcPr>
          <w:p w14:paraId="34F86FB3" w14:textId="77777777" w:rsidR="00183233" w:rsidRPr="009C4728" w:rsidRDefault="00183233" w:rsidP="00F71384">
            <w:pPr>
              <w:pStyle w:val="TAC"/>
              <w:rPr>
                <w:rFonts w:cs="Arial"/>
              </w:rPr>
            </w:pPr>
            <w:r w:rsidRPr="00F47D55">
              <w:rPr>
                <w:rFonts w:cs="Arial"/>
              </w:rPr>
              <w:t>880</w:t>
            </w:r>
            <w:r>
              <w:rPr>
                <w:rFonts w:cs="Arial"/>
              </w:rPr>
              <w:t xml:space="preserve"> </w:t>
            </w:r>
            <w:r w:rsidRPr="00F47D55">
              <w:rPr>
                <w:rFonts w:cs="Arial"/>
              </w:rPr>
              <w:t>–</w:t>
            </w:r>
            <w:r>
              <w:rPr>
                <w:rFonts w:cs="Arial"/>
              </w:rPr>
              <w:t xml:space="preserve"> </w:t>
            </w:r>
            <w:r w:rsidRPr="00F47D55">
              <w:rPr>
                <w:rFonts w:cs="Arial"/>
              </w:rPr>
              <w:t>915</w:t>
            </w:r>
          </w:p>
        </w:tc>
        <w:tc>
          <w:tcPr>
            <w:tcW w:w="1701" w:type="dxa"/>
            <w:tcBorders>
              <w:top w:val="single" w:sz="4" w:space="0" w:color="auto"/>
              <w:left w:val="single" w:sz="4" w:space="0" w:color="auto"/>
              <w:bottom w:val="single" w:sz="4" w:space="0" w:color="auto"/>
              <w:right w:val="single" w:sz="4" w:space="0" w:color="auto"/>
            </w:tcBorders>
          </w:tcPr>
          <w:p w14:paraId="39E1E5F1" w14:textId="77777777" w:rsidR="00183233" w:rsidRPr="009C4728" w:rsidRDefault="00183233" w:rsidP="00F71384">
            <w:pPr>
              <w:pStyle w:val="TAC"/>
              <w:rPr>
                <w:rFonts w:cs="Arial"/>
              </w:rPr>
            </w:pPr>
            <w:r w:rsidRPr="00F47D55">
              <w:rPr>
                <w:rFonts w:cs="Arial"/>
              </w:rPr>
              <w:t>925</w:t>
            </w:r>
            <w:r>
              <w:rPr>
                <w:rFonts w:cs="Arial"/>
              </w:rPr>
              <w:t xml:space="preserve"> </w:t>
            </w:r>
            <w:r w:rsidRPr="00F47D55">
              <w:rPr>
                <w:rFonts w:cs="Arial"/>
              </w:rPr>
              <w:t>–</w:t>
            </w:r>
            <w:r>
              <w:rPr>
                <w:rFonts w:cs="Arial"/>
              </w:rPr>
              <w:t xml:space="preserve"> </w:t>
            </w:r>
            <w:r w:rsidRPr="00F47D55">
              <w:rPr>
                <w:rFonts w:cs="Arial"/>
              </w:rPr>
              <w:t>960</w:t>
            </w:r>
          </w:p>
        </w:tc>
        <w:tc>
          <w:tcPr>
            <w:tcW w:w="567" w:type="dxa"/>
            <w:tcBorders>
              <w:top w:val="single" w:sz="4" w:space="0" w:color="auto"/>
              <w:left w:val="single" w:sz="4" w:space="0" w:color="auto"/>
              <w:bottom w:val="single" w:sz="4" w:space="0" w:color="auto"/>
              <w:right w:val="single" w:sz="4" w:space="0" w:color="auto"/>
            </w:tcBorders>
          </w:tcPr>
          <w:p w14:paraId="2A3F2612" w14:textId="77777777" w:rsidR="00183233" w:rsidRPr="009C4728" w:rsidRDefault="00183233" w:rsidP="00F71384">
            <w:pPr>
              <w:pStyle w:val="TAC"/>
              <w:rPr>
                <w:rFonts w:cs="Arial"/>
              </w:rPr>
            </w:pPr>
            <w:r>
              <w:rPr>
                <w:rFonts w:cs="Arial"/>
              </w:rPr>
              <w:t>2</w:t>
            </w:r>
          </w:p>
        </w:tc>
        <w:tc>
          <w:tcPr>
            <w:tcW w:w="1843" w:type="dxa"/>
            <w:tcBorders>
              <w:top w:val="single" w:sz="4" w:space="0" w:color="auto"/>
              <w:left w:val="single" w:sz="4" w:space="0" w:color="auto"/>
              <w:bottom w:val="single" w:sz="4" w:space="0" w:color="auto"/>
              <w:right w:val="single" w:sz="4" w:space="0" w:color="auto"/>
            </w:tcBorders>
            <w:vAlign w:val="center"/>
          </w:tcPr>
          <w:p w14:paraId="53A43A02" w14:textId="77777777" w:rsidR="00183233" w:rsidRPr="00675E42" w:rsidRDefault="00183233" w:rsidP="00F71384">
            <w:pPr>
              <w:pStyle w:val="TAC"/>
            </w:pPr>
          </w:p>
        </w:tc>
      </w:tr>
      <w:tr w:rsidR="00183233" w:rsidRPr="00675E42" w14:paraId="5AA3B959"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5256F45" w14:textId="77777777" w:rsidR="00183233" w:rsidRDefault="00183233" w:rsidP="00F71384">
            <w:pPr>
              <w:pStyle w:val="TAC"/>
              <w:rPr>
                <w:rFonts w:cs="Arial"/>
              </w:rPr>
            </w:pPr>
            <w:r>
              <w:rPr>
                <w:rFonts w:cs="Arial"/>
              </w:rPr>
              <w:t>9</w:t>
            </w:r>
          </w:p>
        </w:tc>
        <w:tc>
          <w:tcPr>
            <w:tcW w:w="567" w:type="dxa"/>
            <w:tcBorders>
              <w:top w:val="single" w:sz="4" w:space="0" w:color="auto"/>
              <w:left w:val="single" w:sz="4" w:space="0" w:color="auto"/>
              <w:bottom w:val="single" w:sz="4" w:space="0" w:color="auto"/>
              <w:right w:val="single" w:sz="4" w:space="0" w:color="auto"/>
            </w:tcBorders>
            <w:vAlign w:val="center"/>
          </w:tcPr>
          <w:p w14:paraId="582A6FE6"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6F13AF7B" w14:textId="77777777" w:rsidR="00183233" w:rsidRDefault="00183233" w:rsidP="00F71384">
            <w:pPr>
              <w:pStyle w:val="TAC"/>
              <w:rPr>
                <w:rFonts w:cs="Arial"/>
              </w:rPr>
            </w:pPr>
            <w:r>
              <w:rPr>
                <w:rFonts w:cs="Arial"/>
              </w:rPr>
              <w:t>9</w:t>
            </w:r>
          </w:p>
        </w:tc>
        <w:tc>
          <w:tcPr>
            <w:tcW w:w="425" w:type="dxa"/>
            <w:tcBorders>
              <w:top w:val="single" w:sz="4" w:space="0" w:color="auto"/>
              <w:left w:val="single" w:sz="4" w:space="0" w:color="auto"/>
              <w:bottom w:val="single" w:sz="4" w:space="0" w:color="auto"/>
              <w:right w:val="single" w:sz="4" w:space="0" w:color="auto"/>
            </w:tcBorders>
          </w:tcPr>
          <w:p w14:paraId="613FF539"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DAF6924" w14:textId="77777777" w:rsidR="00183233" w:rsidRPr="009C4728" w:rsidRDefault="00183233" w:rsidP="00F71384">
            <w:pPr>
              <w:pStyle w:val="TAC"/>
              <w:rPr>
                <w:rFonts w:cs="Arial"/>
              </w:rPr>
            </w:pPr>
            <w:r w:rsidRPr="009C4728">
              <w:rPr>
                <w:rFonts w:cs="Arial"/>
              </w:rPr>
              <w:t>IX</w:t>
            </w:r>
          </w:p>
        </w:tc>
        <w:tc>
          <w:tcPr>
            <w:tcW w:w="709" w:type="dxa"/>
            <w:tcBorders>
              <w:top w:val="single" w:sz="4" w:space="0" w:color="auto"/>
              <w:left w:val="single" w:sz="4" w:space="0" w:color="auto"/>
              <w:bottom w:val="single" w:sz="4" w:space="0" w:color="auto"/>
              <w:right w:val="single" w:sz="4" w:space="0" w:color="auto"/>
            </w:tcBorders>
          </w:tcPr>
          <w:p w14:paraId="7D617752"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F2B7EB3" w14:textId="77777777" w:rsidR="00183233" w:rsidRPr="009C4728" w:rsidRDefault="00183233" w:rsidP="00F71384">
            <w:pPr>
              <w:pStyle w:val="TAC"/>
              <w:rPr>
                <w:rFonts w:cs="Arial"/>
              </w:rPr>
            </w:pPr>
            <w:r w:rsidRPr="00F47D55">
              <w:rPr>
                <w:rFonts w:cs="Arial"/>
              </w:rPr>
              <w:t>1749.9</w:t>
            </w:r>
            <w:r>
              <w:rPr>
                <w:rFonts w:cs="Arial"/>
              </w:rPr>
              <w:t xml:space="preserve"> </w:t>
            </w:r>
            <w:r w:rsidRPr="00F47D55">
              <w:rPr>
                <w:rFonts w:cs="Arial"/>
              </w:rPr>
              <w:t>–</w:t>
            </w:r>
            <w:r>
              <w:rPr>
                <w:rFonts w:cs="Arial"/>
              </w:rPr>
              <w:t xml:space="preserve"> </w:t>
            </w:r>
            <w:r w:rsidRPr="00F47D55">
              <w:rPr>
                <w:rFonts w:cs="Arial"/>
              </w:rPr>
              <w:t>1784.9</w:t>
            </w:r>
          </w:p>
        </w:tc>
        <w:tc>
          <w:tcPr>
            <w:tcW w:w="1701" w:type="dxa"/>
            <w:tcBorders>
              <w:top w:val="single" w:sz="4" w:space="0" w:color="auto"/>
              <w:left w:val="single" w:sz="4" w:space="0" w:color="auto"/>
              <w:bottom w:val="single" w:sz="4" w:space="0" w:color="auto"/>
              <w:right w:val="single" w:sz="4" w:space="0" w:color="auto"/>
            </w:tcBorders>
          </w:tcPr>
          <w:p w14:paraId="62A860E2" w14:textId="77777777" w:rsidR="00183233" w:rsidRPr="009C4728" w:rsidRDefault="00183233" w:rsidP="00F71384">
            <w:pPr>
              <w:pStyle w:val="TAC"/>
              <w:rPr>
                <w:rFonts w:cs="Arial"/>
              </w:rPr>
            </w:pPr>
            <w:r w:rsidRPr="00F47D55">
              <w:rPr>
                <w:rFonts w:cs="Arial"/>
              </w:rPr>
              <w:t>1844.9</w:t>
            </w:r>
            <w:r>
              <w:rPr>
                <w:rFonts w:cs="Arial"/>
              </w:rPr>
              <w:t xml:space="preserve"> </w:t>
            </w:r>
            <w:r w:rsidRPr="00F47D55">
              <w:rPr>
                <w:rFonts w:cs="Arial"/>
              </w:rPr>
              <w:t>–</w:t>
            </w:r>
            <w:r>
              <w:rPr>
                <w:rFonts w:cs="Arial"/>
              </w:rPr>
              <w:t xml:space="preserve"> </w:t>
            </w:r>
            <w:r w:rsidRPr="00F47D55">
              <w:rPr>
                <w:rFonts w:cs="Arial"/>
              </w:rPr>
              <w:t>1879.9</w:t>
            </w:r>
          </w:p>
        </w:tc>
        <w:tc>
          <w:tcPr>
            <w:tcW w:w="567" w:type="dxa"/>
            <w:tcBorders>
              <w:top w:val="single" w:sz="4" w:space="0" w:color="auto"/>
              <w:left w:val="single" w:sz="4" w:space="0" w:color="auto"/>
              <w:bottom w:val="single" w:sz="4" w:space="0" w:color="auto"/>
              <w:right w:val="single" w:sz="4" w:space="0" w:color="auto"/>
            </w:tcBorders>
          </w:tcPr>
          <w:p w14:paraId="70999F5B"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0835D6B" w14:textId="77777777" w:rsidR="00183233" w:rsidRPr="00675E42" w:rsidRDefault="00183233" w:rsidP="00F71384">
            <w:pPr>
              <w:pStyle w:val="TAC"/>
            </w:pPr>
          </w:p>
        </w:tc>
      </w:tr>
      <w:tr w:rsidR="00183233" w:rsidRPr="00675E42" w14:paraId="7237166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60A5F40" w14:textId="77777777" w:rsidR="00183233" w:rsidRDefault="00183233" w:rsidP="00F71384">
            <w:pPr>
              <w:pStyle w:val="TAC"/>
              <w:rPr>
                <w:rFonts w:cs="Arial"/>
              </w:rPr>
            </w:pPr>
            <w:r>
              <w:rPr>
                <w:rFonts w:cs="Arial"/>
              </w:rPr>
              <w:t>10</w:t>
            </w:r>
          </w:p>
        </w:tc>
        <w:tc>
          <w:tcPr>
            <w:tcW w:w="567" w:type="dxa"/>
            <w:tcBorders>
              <w:top w:val="single" w:sz="4" w:space="0" w:color="auto"/>
              <w:left w:val="single" w:sz="4" w:space="0" w:color="auto"/>
              <w:bottom w:val="single" w:sz="4" w:space="0" w:color="auto"/>
              <w:right w:val="single" w:sz="4" w:space="0" w:color="auto"/>
            </w:tcBorders>
            <w:vAlign w:val="center"/>
          </w:tcPr>
          <w:p w14:paraId="66F504DF"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60C8CB0E" w14:textId="77777777" w:rsidR="00183233" w:rsidRDefault="00183233" w:rsidP="00F71384">
            <w:pPr>
              <w:pStyle w:val="TAC"/>
              <w:rPr>
                <w:rFonts w:cs="Arial"/>
              </w:rPr>
            </w:pPr>
            <w:r>
              <w:rPr>
                <w:rFonts w:cs="Arial"/>
              </w:rPr>
              <w:t>10</w:t>
            </w:r>
          </w:p>
        </w:tc>
        <w:tc>
          <w:tcPr>
            <w:tcW w:w="425" w:type="dxa"/>
            <w:tcBorders>
              <w:top w:val="single" w:sz="4" w:space="0" w:color="auto"/>
              <w:left w:val="single" w:sz="4" w:space="0" w:color="auto"/>
              <w:bottom w:val="single" w:sz="4" w:space="0" w:color="auto"/>
              <w:right w:val="single" w:sz="4" w:space="0" w:color="auto"/>
            </w:tcBorders>
          </w:tcPr>
          <w:p w14:paraId="1222D572"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D632578" w14:textId="77777777" w:rsidR="00183233" w:rsidRPr="009C4728" w:rsidRDefault="00183233" w:rsidP="00F71384">
            <w:pPr>
              <w:pStyle w:val="TAC"/>
              <w:rPr>
                <w:rFonts w:cs="Arial"/>
              </w:rPr>
            </w:pPr>
            <w:r w:rsidRPr="009C4728">
              <w:rPr>
                <w:rFonts w:cs="Arial"/>
              </w:rPr>
              <w:t>X</w:t>
            </w:r>
          </w:p>
        </w:tc>
        <w:tc>
          <w:tcPr>
            <w:tcW w:w="709" w:type="dxa"/>
            <w:tcBorders>
              <w:top w:val="single" w:sz="4" w:space="0" w:color="auto"/>
              <w:left w:val="single" w:sz="4" w:space="0" w:color="auto"/>
              <w:bottom w:val="single" w:sz="4" w:space="0" w:color="auto"/>
              <w:right w:val="single" w:sz="4" w:space="0" w:color="auto"/>
            </w:tcBorders>
          </w:tcPr>
          <w:p w14:paraId="3FA14921"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97F5D58" w14:textId="77777777" w:rsidR="00183233" w:rsidRPr="009C4728" w:rsidRDefault="00183233" w:rsidP="00F71384">
            <w:pPr>
              <w:pStyle w:val="TAC"/>
              <w:rPr>
                <w:rFonts w:cs="Arial"/>
              </w:rPr>
            </w:pPr>
            <w:r w:rsidRPr="00F47D55">
              <w:rPr>
                <w:rFonts w:cs="Arial"/>
              </w:rPr>
              <w:t>1710</w:t>
            </w:r>
            <w:r>
              <w:rPr>
                <w:rFonts w:cs="Arial"/>
              </w:rPr>
              <w:t xml:space="preserve"> </w:t>
            </w:r>
            <w:r w:rsidRPr="00F47D55">
              <w:rPr>
                <w:rFonts w:cs="Arial"/>
              </w:rPr>
              <w:t>–</w:t>
            </w:r>
            <w:r>
              <w:rPr>
                <w:rFonts w:cs="Arial"/>
              </w:rPr>
              <w:t xml:space="preserve"> </w:t>
            </w:r>
            <w:r w:rsidRPr="00F47D55">
              <w:rPr>
                <w:rFonts w:cs="Arial"/>
              </w:rPr>
              <w:t>1770</w:t>
            </w:r>
          </w:p>
        </w:tc>
        <w:tc>
          <w:tcPr>
            <w:tcW w:w="1701" w:type="dxa"/>
            <w:tcBorders>
              <w:top w:val="single" w:sz="4" w:space="0" w:color="auto"/>
              <w:left w:val="single" w:sz="4" w:space="0" w:color="auto"/>
              <w:bottom w:val="single" w:sz="4" w:space="0" w:color="auto"/>
              <w:right w:val="single" w:sz="4" w:space="0" w:color="auto"/>
            </w:tcBorders>
          </w:tcPr>
          <w:p w14:paraId="162CB118" w14:textId="77777777" w:rsidR="00183233" w:rsidRPr="009C4728" w:rsidRDefault="00183233" w:rsidP="00F71384">
            <w:pPr>
              <w:pStyle w:val="TAC"/>
              <w:rPr>
                <w:rFonts w:cs="Arial"/>
              </w:rPr>
            </w:pPr>
            <w:r w:rsidRPr="00F47D55">
              <w:rPr>
                <w:rFonts w:cs="Arial"/>
              </w:rPr>
              <w:t>2110</w:t>
            </w:r>
            <w:r>
              <w:rPr>
                <w:rFonts w:cs="Arial"/>
              </w:rPr>
              <w:t xml:space="preserve"> </w:t>
            </w:r>
            <w:r w:rsidRPr="00F47D55">
              <w:rPr>
                <w:rFonts w:cs="Arial"/>
              </w:rPr>
              <w:t>–</w:t>
            </w:r>
            <w:r>
              <w:rPr>
                <w:rFonts w:cs="Arial"/>
              </w:rPr>
              <w:t xml:space="preserve"> </w:t>
            </w:r>
            <w:r w:rsidRPr="00F47D55">
              <w:rPr>
                <w:rFonts w:cs="Arial"/>
              </w:rPr>
              <w:t>2170</w:t>
            </w:r>
          </w:p>
        </w:tc>
        <w:tc>
          <w:tcPr>
            <w:tcW w:w="567" w:type="dxa"/>
            <w:tcBorders>
              <w:top w:val="single" w:sz="4" w:space="0" w:color="auto"/>
              <w:left w:val="single" w:sz="4" w:space="0" w:color="auto"/>
              <w:bottom w:val="single" w:sz="4" w:space="0" w:color="auto"/>
              <w:right w:val="single" w:sz="4" w:space="0" w:color="auto"/>
            </w:tcBorders>
          </w:tcPr>
          <w:p w14:paraId="4B929B11"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253C19A" w14:textId="77777777" w:rsidR="00183233" w:rsidRPr="00675E42" w:rsidRDefault="00183233" w:rsidP="00F71384">
            <w:pPr>
              <w:pStyle w:val="TAC"/>
            </w:pPr>
          </w:p>
        </w:tc>
      </w:tr>
      <w:tr w:rsidR="00183233" w:rsidRPr="00675E42" w14:paraId="1A54862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6631EA5" w14:textId="77777777" w:rsidR="00183233" w:rsidRDefault="00183233" w:rsidP="00F71384">
            <w:pPr>
              <w:pStyle w:val="TAC"/>
              <w:rPr>
                <w:rFonts w:cs="Arial"/>
              </w:rPr>
            </w:pPr>
            <w:r>
              <w:rPr>
                <w:rFonts w:cs="Arial"/>
              </w:rPr>
              <w:t>11</w:t>
            </w:r>
          </w:p>
        </w:tc>
        <w:tc>
          <w:tcPr>
            <w:tcW w:w="567" w:type="dxa"/>
            <w:tcBorders>
              <w:top w:val="single" w:sz="4" w:space="0" w:color="auto"/>
              <w:left w:val="single" w:sz="4" w:space="0" w:color="auto"/>
              <w:bottom w:val="single" w:sz="4" w:space="0" w:color="auto"/>
              <w:right w:val="single" w:sz="4" w:space="0" w:color="auto"/>
            </w:tcBorders>
            <w:vAlign w:val="center"/>
          </w:tcPr>
          <w:p w14:paraId="639B86D1"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608FE8D3" w14:textId="77777777" w:rsidR="00183233" w:rsidRDefault="00183233" w:rsidP="00F71384">
            <w:pPr>
              <w:pStyle w:val="TAC"/>
              <w:rPr>
                <w:rFonts w:cs="Arial"/>
              </w:rPr>
            </w:pPr>
            <w:r>
              <w:rPr>
                <w:rFonts w:cs="Arial"/>
              </w:rPr>
              <w:t>11</w:t>
            </w:r>
          </w:p>
        </w:tc>
        <w:tc>
          <w:tcPr>
            <w:tcW w:w="425" w:type="dxa"/>
            <w:tcBorders>
              <w:top w:val="single" w:sz="4" w:space="0" w:color="auto"/>
              <w:left w:val="single" w:sz="4" w:space="0" w:color="auto"/>
              <w:bottom w:val="single" w:sz="4" w:space="0" w:color="auto"/>
              <w:right w:val="single" w:sz="4" w:space="0" w:color="auto"/>
            </w:tcBorders>
          </w:tcPr>
          <w:p w14:paraId="0BE3CBE2"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D115FCA" w14:textId="77777777" w:rsidR="00183233" w:rsidRPr="009C4728" w:rsidRDefault="00183233" w:rsidP="00F71384">
            <w:pPr>
              <w:pStyle w:val="TAC"/>
              <w:rPr>
                <w:rFonts w:cs="Arial"/>
              </w:rPr>
            </w:pPr>
            <w:r w:rsidRPr="009C4728">
              <w:rPr>
                <w:rFonts w:cs="Arial"/>
              </w:rPr>
              <w:t>XI</w:t>
            </w:r>
          </w:p>
        </w:tc>
        <w:tc>
          <w:tcPr>
            <w:tcW w:w="709" w:type="dxa"/>
            <w:tcBorders>
              <w:top w:val="single" w:sz="4" w:space="0" w:color="auto"/>
              <w:left w:val="single" w:sz="4" w:space="0" w:color="auto"/>
              <w:bottom w:val="single" w:sz="4" w:space="0" w:color="auto"/>
              <w:right w:val="single" w:sz="4" w:space="0" w:color="auto"/>
            </w:tcBorders>
          </w:tcPr>
          <w:p w14:paraId="5E94952F"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52C0CE3" w14:textId="77777777" w:rsidR="00183233" w:rsidRPr="009C4728" w:rsidRDefault="00183233" w:rsidP="00F71384">
            <w:pPr>
              <w:pStyle w:val="TAC"/>
              <w:rPr>
                <w:rFonts w:cs="Arial"/>
              </w:rPr>
            </w:pPr>
            <w:r w:rsidRPr="00F47D55">
              <w:rPr>
                <w:rFonts w:cs="Arial"/>
              </w:rPr>
              <w:t>1427.9</w:t>
            </w:r>
            <w:r>
              <w:rPr>
                <w:rFonts w:cs="Arial"/>
              </w:rPr>
              <w:t xml:space="preserve"> </w:t>
            </w:r>
            <w:r w:rsidRPr="00F47D55">
              <w:rPr>
                <w:rFonts w:cs="Arial"/>
              </w:rPr>
              <w:t>–</w:t>
            </w:r>
            <w:r>
              <w:rPr>
                <w:rFonts w:cs="Arial"/>
              </w:rPr>
              <w:t xml:space="preserve"> </w:t>
            </w:r>
            <w:r w:rsidRPr="00F47D55">
              <w:rPr>
                <w:rFonts w:cs="Arial"/>
              </w:rPr>
              <w:t>1447.9</w:t>
            </w:r>
          </w:p>
        </w:tc>
        <w:tc>
          <w:tcPr>
            <w:tcW w:w="1701" w:type="dxa"/>
            <w:tcBorders>
              <w:top w:val="single" w:sz="4" w:space="0" w:color="auto"/>
              <w:left w:val="single" w:sz="4" w:space="0" w:color="auto"/>
              <w:bottom w:val="single" w:sz="4" w:space="0" w:color="auto"/>
              <w:right w:val="single" w:sz="4" w:space="0" w:color="auto"/>
            </w:tcBorders>
          </w:tcPr>
          <w:p w14:paraId="05F707A8" w14:textId="77777777" w:rsidR="00183233" w:rsidRPr="009C4728" w:rsidRDefault="00183233" w:rsidP="00F71384">
            <w:pPr>
              <w:pStyle w:val="TAC"/>
              <w:rPr>
                <w:rFonts w:cs="Arial"/>
              </w:rPr>
            </w:pPr>
            <w:r w:rsidRPr="00F47D55">
              <w:rPr>
                <w:rFonts w:cs="Arial"/>
              </w:rPr>
              <w:t>1475.9</w:t>
            </w:r>
            <w:r>
              <w:rPr>
                <w:rFonts w:cs="Arial"/>
              </w:rPr>
              <w:t xml:space="preserve"> </w:t>
            </w:r>
            <w:r w:rsidRPr="00F47D55">
              <w:rPr>
                <w:rFonts w:cs="Arial"/>
              </w:rPr>
              <w:t>–</w:t>
            </w:r>
            <w:r>
              <w:rPr>
                <w:rFonts w:cs="Arial"/>
              </w:rPr>
              <w:t xml:space="preserve"> </w:t>
            </w:r>
            <w:r w:rsidRPr="00F47D55">
              <w:rPr>
                <w:rFonts w:cs="Arial"/>
              </w:rPr>
              <w:t>1495.9</w:t>
            </w:r>
          </w:p>
        </w:tc>
        <w:tc>
          <w:tcPr>
            <w:tcW w:w="567" w:type="dxa"/>
            <w:tcBorders>
              <w:top w:val="single" w:sz="4" w:space="0" w:color="auto"/>
              <w:left w:val="single" w:sz="4" w:space="0" w:color="auto"/>
              <w:bottom w:val="single" w:sz="4" w:space="0" w:color="auto"/>
              <w:right w:val="single" w:sz="4" w:space="0" w:color="auto"/>
            </w:tcBorders>
          </w:tcPr>
          <w:p w14:paraId="70ED6B6E"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F3F4C07" w14:textId="77777777" w:rsidR="00183233" w:rsidRPr="00675E42" w:rsidRDefault="00183233" w:rsidP="00F71384">
            <w:pPr>
              <w:pStyle w:val="TAC"/>
            </w:pPr>
          </w:p>
        </w:tc>
      </w:tr>
      <w:tr w:rsidR="00183233" w:rsidRPr="00675E42" w14:paraId="29440AC0"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7AA74CF" w14:textId="77777777" w:rsidR="00183233" w:rsidRDefault="00183233" w:rsidP="00F71384">
            <w:pPr>
              <w:pStyle w:val="TAC"/>
              <w:rPr>
                <w:rFonts w:cs="Arial"/>
              </w:rPr>
            </w:pPr>
            <w:r>
              <w:rPr>
                <w:rFonts w:cs="Arial"/>
              </w:rPr>
              <w:t>12</w:t>
            </w:r>
          </w:p>
        </w:tc>
        <w:tc>
          <w:tcPr>
            <w:tcW w:w="567" w:type="dxa"/>
            <w:tcBorders>
              <w:top w:val="single" w:sz="4" w:space="0" w:color="auto"/>
              <w:left w:val="single" w:sz="4" w:space="0" w:color="auto"/>
              <w:bottom w:val="single" w:sz="4" w:space="0" w:color="auto"/>
              <w:right w:val="single" w:sz="4" w:space="0" w:color="auto"/>
            </w:tcBorders>
            <w:vAlign w:val="center"/>
          </w:tcPr>
          <w:p w14:paraId="214FF45B" w14:textId="77777777" w:rsidR="00183233" w:rsidRDefault="00183233" w:rsidP="00F71384">
            <w:pPr>
              <w:pStyle w:val="TAC"/>
              <w:rPr>
                <w:rFonts w:cs="Arial"/>
              </w:rPr>
            </w:pPr>
            <w:r>
              <w:rPr>
                <w:rFonts w:cs="Arial"/>
              </w:rPr>
              <w:t>n12</w:t>
            </w:r>
          </w:p>
        </w:tc>
        <w:tc>
          <w:tcPr>
            <w:tcW w:w="425" w:type="dxa"/>
            <w:tcBorders>
              <w:top w:val="single" w:sz="4" w:space="0" w:color="auto"/>
              <w:left w:val="single" w:sz="4" w:space="0" w:color="auto"/>
              <w:bottom w:val="single" w:sz="4" w:space="0" w:color="auto"/>
              <w:right w:val="single" w:sz="4" w:space="0" w:color="auto"/>
            </w:tcBorders>
            <w:vAlign w:val="center"/>
          </w:tcPr>
          <w:p w14:paraId="135E01A8" w14:textId="77777777" w:rsidR="00183233" w:rsidRDefault="00183233" w:rsidP="00F71384">
            <w:pPr>
              <w:pStyle w:val="TAC"/>
              <w:rPr>
                <w:rFonts w:cs="Arial"/>
              </w:rPr>
            </w:pPr>
            <w:r>
              <w:rPr>
                <w:rFonts w:cs="Arial"/>
              </w:rPr>
              <w:t>12</w:t>
            </w:r>
          </w:p>
        </w:tc>
        <w:tc>
          <w:tcPr>
            <w:tcW w:w="425" w:type="dxa"/>
            <w:tcBorders>
              <w:top w:val="single" w:sz="4" w:space="0" w:color="auto"/>
              <w:left w:val="single" w:sz="4" w:space="0" w:color="auto"/>
              <w:bottom w:val="single" w:sz="4" w:space="0" w:color="auto"/>
              <w:right w:val="single" w:sz="4" w:space="0" w:color="auto"/>
            </w:tcBorders>
          </w:tcPr>
          <w:p w14:paraId="18723F28"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1EDB30D" w14:textId="77777777" w:rsidR="00183233" w:rsidRPr="009C4728" w:rsidRDefault="00183233" w:rsidP="00F71384">
            <w:pPr>
              <w:pStyle w:val="TAC"/>
              <w:rPr>
                <w:rFonts w:cs="Arial"/>
              </w:rPr>
            </w:pPr>
            <w:r w:rsidRPr="009C4728">
              <w:rPr>
                <w:rFonts w:cs="Arial"/>
              </w:rPr>
              <w:t>XII</w:t>
            </w:r>
          </w:p>
        </w:tc>
        <w:tc>
          <w:tcPr>
            <w:tcW w:w="709" w:type="dxa"/>
            <w:tcBorders>
              <w:top w:val="single" w:sz="4" w:space="0" w:color="auto"/>
              <w:left w:val="single" w:sz="4" w:space="0" w:color="auto"/>
              <w:bottom w:val="single" w:sz="4" w:space="0" w:color="auto"/>
              <w:right w:val="single" w:sz="4" w:space="0" w:color="auto"/>
            </w:tcBorders>
          </w:tcPr>
          <w:p w14:paraId="46FAEB8A"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32AE3AD" w14:textId="77777777" w:rsidR="00183233" w:rsidRPr="009C4728" w:rsidRDefault="00183233" w:rsidP="00F71384">
            <w:pPr>
              <w:pStyle w:val="TAC"/>
              <w:rPr>
                <w:rFonts w:cs="Arial"/>
              </w:rPr>
            </w:pPr>
            <w:r w:rsidRPr="00F47D55">
              <w:rPr>
                <w:rFonts w:cs="Arial"/>
              </w:rPr>
              <w:t>699</w:t>
            </w:r>
            <w:r>
              <w:rPr>
                <w:rFonts w:cs="Arial"/>
              </w:rPr>
              <w:t xml:space="preserve"> </w:t>
            </w:r>
            <w:r w:rsidRPr="00F47D55">
              <w:rPr>
                <w:rFonts w:cs="Arial"/>
              </w:rPr>
              <w:t>–</w:t>
            </w:r>
            <w:r>
              <w:rPr>
                <w:rFonts w:cs="Arial"/>
              </w:rPr>
              <w:t xml:space="preserve"> </w:t>
            </w:r>
            <w:r w:rsidRPr="00F47D5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3F6D35D2" w14:textId="77777777" w:rsidR="00183233" w:rsidRPr="009C4728" w:rsidRDefault="00183233" w:rsidP="00F71384">
            <w:pPr>
              <w:pStyle w:val="TAC"/>
              <w:rPr>
                <w:rFonts w:cs="Arial"/>
              </w:rPr>
            </w:pPr>
            <w:r w:rsidRPr="00F47D55">
              <w:rPr>
                <w:rFonts w:cs="Arial"/>
              </w:rPr>
              <w:t>729</w:t>
            </w:r>
            <w:r>
              <w:rPr>
                <w:rFonts w:cs="Arial"/>
              </w:rPr>
              <w:t xml:space="preserve"> </w:t>
            </w:r>
            <w:r w:rsidRPr="00F47D55">
              <w:rPr>
                <w:rFonts w:cs="Arial"/>
              </w:rPr>
              <w:t>–</w:t>
            </w:r>
            <w:r>
              <w:rPr>
                <w:rFonts w:cs="Arial"/>
              </w:rPr>
              <w:t xml:space="preserve"> </w:t>
            </w:r>
            <w:r w:rsidRPr="00F47D5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5BB68830"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4937D8C" w14:textId="77777777" w:rsidR="00183233" w:rsidRPr="00675E42" w:rsidRDefault="00183233" w:rsidP="00F71384">
            <w:pPr>
              <w:pStyle w:val="TAC"/>
            </w:pPr>
          </w:p>
        </w:tc>
      </w:tr>
      <w:tr w:rsidR="00183233" w:rsidRPr="00675E42" w14:paraId="3CF3DDEA"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25D25A4" w14:textId="77777777" w:rsidR="00183233" w:rsidRDefault="00183233" w:rsidP="00F71384">
            <w:pPr>
              <w:pStyle w:val="TAC"/>
              <w:rPr>
                <w:rFonts w:cs="Arial"/>
              </w:rPr>
            </w:pPr>
            <w:r>
              <w:rPr>
                <w:rFonts w:cs="Arial"/>
              </w:rPr>
              <w:t>13</w:t>
            </w:r>
          </w:p>
        </w:tc>
        <w:tc>
          <w:tcPr>
            <w:tcW w:w="567" w:type="dxa"/>
            <w:tcBorders>
              <w:top w:val="single" w:sz="4" w:space="0" w:color="auto"/>
              <w:left w:val="single" w:sz="4" w:space="0" w:color="auto"/>
              <w:bottom w:val="single" w:sz="4" w:space="0" w:color="auto"/>
              <w:right w:val="single" w:sz="4" w:space="0" w:color="auto"/>
            </w:tcBorders>
            <w:vAlign w:val="center"/>
          </w:tcPr>
          <w:p w14:paraId="3A79DFC4"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08A3E36" w14:textId="77777777" w:rsidR="00183233" w:rsidRDefault="00183233" w:rsidP="00F71384">
            <w:pPr>
              <w:pStyle w:val="TAC"/>
              <w:rPr>
                <w:rFonts w:cs="Arial"/>
              </w:rPr>
            </w:pPr>
            <w:r>
              <w:rPr>
                <w:rFonts w:cs="Arial"/>
              </w:rPr>
              <w:t>13</w:t>
            </w:r>
          </w:p>
        </w:tc>
        <w:tc>
          <w:tcPr>
            <w:tcW w:w="425" w:type="dxa"/>
            <w:tcBorders>
              <w:top w:val="single" w:sz="4" w:space="0" w:color="auto"/>
              <w:left w:val="single" w:sz="4" w:space="0" w:color="auto"/>
              <w:bottom w:val="single" w:sz="4" w:space="0" w:color="auto"/>
              <w:right w:val="single" w:sz="4" w:space="0" w:color="auto"/>
            </w:tcBorders>
          </w:tcPr>
          <w:p w14:paraId="02819FEC"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1E0CF6A" w14:textId="77777777" w:rsidR="00183233" w:rsidRPr="009C4728" w:rsidRDefault="00183233" w:rsidP="00F71384">
            <w:pPr>
              <w:pStyle w:val="TAC"/>
              <w:rPr>
                <w:rFonts w:cs="Arial"/>
              </w:rPr>
            </w:pPr>
            <w:r w:rsidRPr="009C4728">
              <w:rPr>
                <w:rFonts w:cs="Arial"/>
              </w:rPr>
              <w:t>XIII</w:t>
            </w:r>
          </w:p>
        </w:tc>
        <w:tc>
          <w:tcPr>
            <w:tcW w:w="709" w:type="dxa"/>
            <w:tcBorders>
              <w:top w:val="single" w:sz="4" w:space="0" w:color="auto"/>
              <w:left w:val="single" w:sz="4" w:space="0" w:color="auto"/>
              <w:bottom w:val="single" w:sz="4" w:space="0" w:color="auto"/>
              <w:right w:val="single" w:sz="4" w:space="0" w:color="auto"/>
            </w:tcBorders>
          </w:tcPr>
          <w:p w14:paraId="6881F591"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CB6A745" w14:textId="77777777" w:rsidR="00183233" w:rsidRPr="009C4728" w:rsidRDefault="00183233" w:rsidP="00F71384">
            <w:pPr>
              <w:pStyle w:val="TAC"/>
              <w:rPr>
                <w:rFonts w:cs="Arial"/>
              </w:rPr>
            </w:pPr>
            <w:r w:rsidRPr="00F47D55">
              <w:rPr>
                <w:rFonts w:cs="Arial"/>
              </w:rPr>
              <w:t>777</w:t>
            </w:r>
            <w:r>
              <w:rPr>
                <w:rFonts w:cs="Arial"/>
              </w:rPr>
              <w:t xml:space="preserve"> </w:t>
            </w:r>
            <w:r w:rsidRPr="00F47D55">
              <w:rPr>
                <w:rFonts w:cs="Arial"/>
              </w:rPr>
              <w:t>–</w:t>
            </w:r>
            <w:r>
              <w:rPr>
                <w:rFonts w:cs="Arial"/>
              </w:rPr>
              <w:t xml:space="preserve"> </w:t>
            </w:r>
            <w:r w:rsidRPr="00F47D55">
              <w:rPr>
                <w:rFonts w:cs="Arial"/>
              </w:rPr>
              <w:t>787</w:t>
            </w:r>
          </w:p>
        </w:tc>
        <w:tc>
          <w:tcPr>
            <w:tcW w:w="1701" w:type="dxa"/>
            <w:tcBorders>
              <w:top w:val="single" w:sz="4" w:space="0" w:color="auto"/>
              <w:left w:val="single" w:sz="4" w:space="0" w:color="auto"/>
              <w:bottom w:val="single" w:sz="4" w:space="0" w:color="auto"/>
              <w:right w:val="single" w:sz="4" w:space="0" w:color="auto"/>
            </w:tcBorders>
          </w:tcPr>
          <w:p w14:paraId="663BFBF9" w14:textId="77777777" w:rsidR="00183233" w:rsidRPr="009C4728" w:rsidRDefault="00183233" w:rsidP="00F71384">
            <w:pPr>
              <w:pStyle w:val="TAC"/>
              <w:rPr>
                <w:rFonts w:cs="Arial"/>
              </w:rPr>
            </w:pPr>
            <w:r w:rsidRPr="00F47D55">
              <w:rPr>
                <w:rFonts w:cs="Arial"/>
              </w:rPr>
              <w:t>746</w:t>
            </w:r>
            <w:r>
              <w:rPr>
                <w:rFonts w:cs="Arial"/>
              </w:rPr>
              <w:t xml:space="preserve"> </w:t>
            </w:r>
            <w:r w:rsidRPr="00F47D55">
              <w:rPr>
                <w:rFonts w:cs="Arial"/>
              </w:rPr>
              <w:t>–</w:t>
            </w:r>
            <w:r>
              <w:rPr>
                <w:rFonts w:cs="Arial"/>
              </w:rPr>
              <w:t xml:space="preserve"> </w:t>
            </w:r>
            <w:r w:rsidRPr="00F47D55">
              <w:rPr>
                <w:rFonts w:cs="Arial"/>
              </w:rPr>
              <w:t>756</w:t>
            </w:r>
          </w:p>
        </w:tc>
        <w:tc>
          <w:tcPr>
            <w:tcW w:w="567" w:type="dxa"/>
            <w:tcBorders>
              <w:top w:val="single" w:sz="4" w:space="0" w:color="auto"/>
              <w:left w:val="single" w:sz="4" w:space="0" w:color="auto"/>
              <w:bottom w:val="single" w:sz="4" w:space="0" w:color="auto"/>
              <w:right w:val="single" w:sz="4" w:space="0" w:color="auto"/>
            </w:tcBorders>
          </w:tcPr>
          <w:p w14:paraId="263E6D9B"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43FF873C" w14:textId="77777777" w:rsidR="00183233" w:rsidRPr="00675E42" w:rsidRDefault="00183233" w:rsidP="00F71384">
            <w:pPr>
              <w:pStyle w:val="TAC"/>
            </w:pPr>
          </w:p>
        </w:tc>
      </w:tr>
      <w:tr w:rsidR="00183233" w:rsidRPr="00675E42" w14:paraId="07EB868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2954108" w14:textId="77777777" w:rsidR="00183233" w:rsidRDefault="00183233" w:rsidP="00F71384">
            <w:pPr>
              <w:pStyle w:val="TAC"/>
              <w:rPr>
                <w:rFonts w:cs="Arial"/>
              </w:rPr>
            </w:pPr>
            <w:r>
              <w:rPr>
                <w:rFonts w:cs="Arial"/>
              </w:rPr>
              <w:t>14</w:t>
            </w:r>
          </w:p>
        </w:tc>
        <w:tc>
          <w:tcPr>
            <w:tcW w:w="567" w:type="dxa"/>
            <w:tcBorders>
              <w:top w:val="single" w:sz="4" w:space="0" w:color="auto"/>
              <w:left w:val="single" w:sz="4" w:space="0" w:color="auto"/>
              <w:bottom w:val="single" w:sz="4" w:space="0" w:color="auto"/>
              <w:right w:val="single" w:sz="4" w:space="0" w:color="auto"/>
            </w:tcBorders>
            <w:vAlign w:val="center"/>
          </w:tcPr>
          <w:p w14:paraId="62ECC6BE" w14:textId="77777777" w:rsidR="00183233" w:rsidRDefault="00183233" w:rsidP="00F71384">
            <w:pPr>
              <w:pStyle w:val="TAC"/>
              <w:rPr>
                <w:rFonts w:cs="Arial"/>
              </w:rPr>
            </w:pPr>
            <w:r>
              <w:rPr>
                <w:rFonts w:cs="Arial"/>
              </w:rPr>
              <w:t>n14</w:t>
            </w:r>
          </w:p>
        </w:tc>
        <w:tc>
          <w:tcPr>
            <w:tcW w:w="425" w:type="dxa"/>
            <w:tcBorders>
              <w:top w:val="single" w:sz="4" w:space="0" w:color="auto"/>
              <w:left w:val="single" w:sz="4" w:space="0" w:color="auto"/>
              <w:bottom w:val="single" w:sz="4" w:space="0" w:color="auto"/>
              <w:right w:val="single" w:sz="4" w:space="0" w:color="auto"/>
            </w:tcBorders>
            <w:vAlign w:val="center"/>
          </w:tcPr>
          <w:p w14:paraId="30914429" w14:textId="77777777" w:rsidR="00183233" w:rsidRDefault="00183233" w:rsidP="00F71384">
            <w:pPr>
              <w:pStyle w:val="TAC"/>
              <w:rPr>
                <w:rFonts w:cs="Arial"/>
              </w:rPr>
            </w:pPr>
            <w:r>
              <w:rPr>
                <w:rFonts w:cs="Arial"/>
              </w:rPr>
              <w:t>14</w:t>
            </w:r>
          </w:p>
        </w:tc>
        <w:tc>
          <w:tcPr>
            <w:tcW w:w="425" w:type="dxa"/>
            <w:tcBorders>
              <w:top w:val="single" w:sz="4" w:space="0" w:color="auto"/>
              <w:left w:val="single" w:sz="4" w:space="0" w:color="auto"/>
              <w:bottom w:val="single" w:sz="4" w:space="0" w:color="auto"/>
              <w:right w:val="single" w:sz="4" w:space="0" w:color="auto"/>
            </w:tcBorders>
          </w:tcPr>
          <w:p w14:paraId="4FF0AA44"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EC0D695" w14:textId="77777777" w:rsidR="00183233" w:rsidRPr="009C4728" w:rsidRDefault="00183233" w:rsidP="00F71384">
            <w:pPr>
              <w:pStyle w:val="TAC"/>
              <w:rPr>
                <w:rFonts w:cs="Arial"/>
              </w:rPr>
            </w:pPr>
            <w:r w:rsidRPr="009C4728">
              <w:rPr>
                <w:rFonts w:cs="Arial"/>
              </w:rPr>
              <w:t>XIV</w:t>
            </w:r>
          </w:p>
        </w:tc>
        <w:tc>
          <w:tcPr>
            <w:tcW w:w="709" w:type="dxa"/>
            <w:tcBorders>
              <w:top w:val="single" w:sz="4" w:space="0" w:color="auto"/>
              <w:left w:val="single" w:sz="4" w:space="0" w:color="auto"/>
              <w:bottom w:val="single" w:sz="4" w:space="0" w:color="auto"/>
              <w:right w:val="single" w:sz="4" w:space="0" w:color="auto"/>
            </w:tcBorders>
          </w:tcPr>
          <w:p w14:paraId="26F4F0D7"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DC8325D" w14:textId="77777777" w:rsidR="00183233" w:rsidRPr="009C4728" w:rsidRDefault="00183233" w:rsidP="00F71384">
            <w:pPr>
              <w:pStyle w:val="TAC"/>
              <w:rPr>
                <w:rFonts w:cs="Arial"/>
              </w:rPr>
            </w:pPr>
            <w:r w:rsidRPr="00F47D55">
              <w:rPr>
                <w:rFonts w:cs="Arial"/>
              </w:rPr>
              <w:t>788</w:t>
            </w:r>
            <w:r>
              <w:rPr>
                <w:rFonts w:cs="Arial"/>
              </w:rPr>
              <w:t xml:space="preserve"> </w:t>
            </w:r>
            <w:r w:rsidRPr="00F47D55">
              <w:rPr>
                <w:rFonts w:cs="Arial"/>
              </w:rPr>
              <w:t>–</w:t>
            </w:r>
            <w:r>
              <w:rPr>
                <w:rFonts w:cs="Arial"/>
              </w:rPr>
              <w:t xml:space="preserve"> </w:t>
            </w:r>
            <w:r w:rsidRPr="00F47D55">
              <w:rPr>
                <w:rFonts w:cs="Arial"/>
              </w:rPr>
              <w:t>798</w:t>
            </w:r>
          </w:p>
        </w:tc>
        <w:tc>
          <w:tcPr>
            <w:tcW w:w="1701" w:type="dxa"/>
            <w:tcBorders>
              <w:top w:val="single" w:sz="4" w:space="0" w:color="auto"/>
              <w:left w:val="single" w:sz="4" w:space="0" w:color="auto"/>
              <w:bottom w:val="single" w:sz="4" w:space="0" w:color="auto"/>
              <w:right w:val="single" w:sz="4" w:space="0" w:color="auto"/>
            </w:tcBorders>
          </w:tcPr>
          <w:p w14:paraId="2440CD7D" w14:textId="77777777" w:rsidR="00183233" w:rsidRPr="009C4728" w:rsidRDefault="00183233" w:rsidP="00F71384">
            <w:pPr>
              <w:pStyle w:val="TAC"/>
              <w:rPr>
                <w:rFonts w:cs="Arial"/>
              </w:rPr>
            </w:pPr>
            <w:r w:rsidRPr="00F47D55">
              <w:rPr>
                <w:rFonts w:cs="Arial"/>
              </w:rPr>
              <w:t>758</w:t>
            </w:r>
            <w:r>
              <w:rPr>
                <w:rFonts w:cs="Arial"/>
              </w:rPr>
              <w:t xml:space="preserve"> </w:t>
            </w:r>
            <w:r w:rsidRPr="00F47D55">
              <w:rPr>
                <w:rFonts w:cs="Arial"/>
              </w:rPr>
              <w:t>–</w:t>
            </w:r>
            <w:r>
              <w:rPr>
                <w:rFonts w:cs="Arial"/>
              </w:rPr>
              <w:t xml:space="preserve"> </w:t>
            </w:r>
            <w:r w:rsidRPr="00F47D55">
              <w:rPr>
                <w:rFonts w:cs="Arial"/>
              </w:rPr>
              <w:t>768</w:t>
            </w:r>
          </w:p>
        </w:tc>
        <w:tc>
          <w:tcPr>
            <w:tcW w:w="567" w:type="dxa"/>
            <w:tcBorders>
              <w:top w:val="single" w:sz="4" w:space="0" w:color="auto"/>
              <w:left w:val="single" w:sz="4" w:space="0" w:color="auto"/>
              <w:bottom w:val="single" w:sz="4" w:space="0" w:color="auto"/>
              <w:right w:val="single" w:sz="4" w:space="0" w:color="auto"/>
            </w:tcBorders>
          </w:tcPr>
          <w:p w14:paraId="6517F49F"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3106B26" w14:textId="77777777" w:rsidR="00183233" w:rsidRPr="00675E42" w:rsidRDefault="00183233" w:rsidP="00F71384">
            <w:pPr>
              <w:pStyle w:val="TAC"/>
            </w:pPr>
          </w:p>
        </w:tc>
      </w:tr>
      <w:tr w:rsidR="00183233" w:rsidRPr="00675E42" w14:paraId="075AF47C"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1945D80" w14:textId="77777777" w:rsidR="00183233" w:rsidRDefault="00183233" w:rsidP="00F71384">
            <w:pPr>
              <w:pStyle w:val="TAC"/>
              <w:rPr>
                <w:rFonts w:cs="Arial"/>
              </w:rPr>
            </w:pPr>
            <w:r>
              <w:rPr>
                <w:rFonts w:cs="Arial"/>
              </w:rPr>
              <w:t>15</w:t>
            </w:r>
          </w:p>
        </w:tc>
        <w:tc>
          <w:tcPr>
            <w:tcW w:w="567" w:type="dxa"/>
            <w:tcBorders>
              <w:top w:val="single" w:sz="4" w:space="0" w:color="auto"/>
              <w:left w:val="single" w:sz="4" w:space="0" w:color="auto"/>
              <w:bottom w:val="single" w:sz="4" w:space="0" w:color="auto"/>
              <w:right w:val="single" w:sz="4" w:space="0" w:color="auto"/>
            </w:tcBorders>
            <w:vAlign w:val="center"/>
          </w:tcPr>
          <w:p w14:paraId="63D3F8C0"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5FAC453"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04A978C"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8A47ED9"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9A30C04" w14:textId="77777777" w:rsidR="00183233" w:rsidRPr="009C4728" w:rsidRDefault="00183233" w:rsidP="00F71384">
            <w:pPr>
              <w:pStyle w:val="TAC"/>
              <w:rPr>
                <w:rFonts w:cs="Arial"/>
              </w:rPr>
            </w:pPr>
            <w:r w:rsidRPr="008504BE">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7F10F6B3" w14:textId="77777777" w:rsidR="00183233" w:rsidRPr="009C4728" w:rsidRDefault="00183233" w:rsidP="00F71384">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48D53DF8" w14:textId="77777777" w:rsidR="00183233" w:rsidRPr="009C4728" w:rsidRDefault="00183233" w:rsidP="00F71384">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37B72032" w14:textId="77777777" w:rsidR="00183233" w:rsidRPr="00675E42" w:rsidRDefault="00183233" w:rsidP="00F71384">
            <w:pPr>
              <w:pStyle w:val="TAC"/>
            </w:pPr>
          </w:p>
        </w:tc>
      </w:tr>
      <w:tr w:rsidR="00183233" w:rsidRPr="00675E42" w14:paraId="679BE83A"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761F61D" w14:textId="77777777" w:rsidR="00183233" w:rsidRDefault="00183233" w:rsidP="00F71384">
            <w:pPr>
              <w:pStyle w:val="TAC"/>
              <w:rPr>
                <w:rFonts w:cs="Arial"/>
              </w:rPr>
            </w:pPr>
            <w:r>
              <w:rPr>
                <w:rFonts w:cs="Arial"/>
              </w:rPr>
              <w:t>16</w:t>
            </w:r>
          </w:p>
        </w:tc>
        <w:tc>
          <w:tcPr>
            <w:tcW w:w="567" w:type="dxa"/>
            <w:tcBorders>
              <w:top w:val="single" w:sz="4" w:space="0" w:color="auto"/>
              <w:left w:val="single" w:sz="4" w:space="0" w:color="auto"/>
              <w:bottom w:val="single" w:sz="4" w:space="0" w:color="auto"/>
              <w:right w:val="single" w:sz="4" w:space="0" w:color="auto"/>
            </w:tcBorders>
            <w:vAlign w:val="center"/>
          </w:tcPr>
          <w:p w14:paraId="142B91CD"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66852216"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C79A42D"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19C0155"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8EBC915" w14:textId="77777777" w:rsidR="00183233" w:rsidRPr="009C4728" w:rsidRDefault="00183233" w:rsidP="00F71384">
            <w:pPr>
              <w:pStyle w:val="TAC"/>
              <w:rPr>
                <w:rFonts w:cs="Arial"/>
              </w:rPr>
            </w:pPr>
            <w:r w:rsidRPr="008504BE">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688E151A" w14:textId="77777777" w:rsidR="00183233" w:rsidRPr="009C4728" w:rsidRDefault="00183233" w:rsidP="00F71384">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2DCC7005" w14:textId="77777777" w:rsidR="00183233" w:rsidRPr="009C4728" w:rsidRDefault="00183233" w:rsidP="00F71384">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16F24709" w14:textId="77777777" w:rsidR="00183233" w:rsidRPr="00675E42" w:rsidRDefault="00183233" w:rsidP="00F71384">
            <w:pPr>
              <w:pStyle w:val="TAC"/>
            </w:pPr>
          </w:p>
        </w:tc>
      </w:tr>
      <w:tr w:rsidR="00183233" w:rsidRPr="00675E42" w14:paraId="37BF20C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328EF9B" w14:textId="77777777" w:rsidR="00183233" w:rsidRDefault="00183233" w:rsidP="00F71384">
            <w:pPr>
              <w:pStyle w:val="TAC"/>
              <w:rPr>
                <w:rFonts w:cs="Arial"/>
              </w:rPr>
            </w:pPr>
            <w:r>
              <w:rPr>
                <w:rFonts w:cs="Arial"/>
              </w:rPr>
              <w:t>17</w:t>
            </w:r>
          </w:p>
        </w:tc>
        <w:tc>
          <w:tcPr>
            <w:tcW w:w="567" w:type="dxa"/>
            <w:tcBorders>
              <w:top w:val="single" w:sz="4" w:space="0" w:color="auto"/>
              <w:left w:val="single" w:sz="4" w:space="0" w:color="auto"/>
              <w:bottom w:val="single" w:sz="4" w:space="0" w:color="auto"/>
              <w:right w:val="single" w:sz="4" w:space="0" w:color="auto"/>
            </w:tcBorders>
            <w:vAlign w:val="center"/>
          </w:tcPr>
          <w:p w14:paraId="347CF4C9"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38C796F1" w14:textId="77777777" w:rsidR="00183233" w:rsidRDefault="00183233" w:rsidP="00F71384">
            <w:pPr>
              <w:pStyle w:val="TAC"/>
              <w:rPr>
                <w:rFonts w:cs="Arial"/>
              </w:rPr>
            </w:pPr>
            <w:r>
              <w:rPr>
                <w:rFonts w:cs="Arial"/>
              </w:rPr>
              <w:t>17</w:t>
            </w:r>
          </w:p>
        </w:tc>
        <w:tc>
          <w:tcPr>
            <w:tcW w:w="425" w:type="dxa"/>
            <w:tcBorders>
              <w:top w:val="single" w:sz="4" w:space="0" w:color="auto"/>
              <w:left w:val="single" w:sz="4" w:space="0" w:color="auto"/>
              <w:bottom w:val="single" w:sz="4" w:space="0" w:color="auto"/>
              <w:right w:val="single" w:sz="4" w:space="0" w:color="auto"/>
            </w:tcBorders>
          </w:tcPr>
          <w:p w14:paraId="5BF65FCF"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5C67440" w14:textId="77777777" w:rsidR="00183233" w:rsidRPr="009C4728" w:rsidRDefault="00183233" w:rsidP="00F71384">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9666BE0"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9456C28" w14:textId="77777777" w:rsidR="00183233" w:rsidRPr="009C4728" w:rsidRDefault="00183233" w:rsidP="00F71384">
            <w:pPr>
              <w:pStyle w:val="TAC"/>
              <w:rPr>
                <w:rFonts w:cs="Arial"/>
              </w:rPr>
            </w:pPr>
            <w:r w:rsidRPr="00EF463A">
              <w:rPr>
                <w:rFonts w:cs="Arial"/>
              </w:rPr>
              <w:t>704</w:t>
            </w:r>
            <w:r>
              <w:rPr>
                <w:rFonts w:cs="Arial"/>
              </w:rPr>
              <w:t xml:space="preserve"> </w:t>
            </w:r>
            <w:r w:rsidRPr="00EF463A">
              <w:rPr>
                <w:rFonts w:cs="Arial"/>
              </w:rPr>
              <w:t>–</w:t>
            </w:r>
            <w:r>
              <w:rPr>
                <w:rFonts w:cs="Arial"/>
              </w:rPr>
              <w:t xml:space="preserve"> </w:t>
            </w:r>
            <w:r w:rsidRPr="00EF463A">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27531712" w14:textId="77777777" w:rsidR="00183233" w:rsidRPr="009C4728" w:rsidRDefault="00183233" w:rsidP="00F71384">
            <w:pPr>
              <w:pStyle w:val="TAC"/>
              <w:rPr>
                <w:rFonts w:cs="Arial"/>
              </w:rPr>
            </w:pPr>
            <w:r w:rsidRPr="00EF463A">
              <w:rPr>
                <w:rFonts w:cs="Arial"/>
              </w:rPr>
              <w:t>734</w:t>
            </w:r>
            <w:r>
              <w:rPr>
                <w:rFonts w:cs="Arial"/>
              </w:rPr>
              <w:t xml:space="preserve"> </w:t>
            </w:r>
            <w:r w:rsidRPr="00EF463A">
              <w:rPr>
                <w:rFonts w:cs="Arial"/>
              </w:rPr>
              <w:t>–</w:t>
            </w:r>
            <w:r>
              <w:rPr>
                <w:rFonts w:cs="Arial"/>
              </w:rPr>
              <w:t xml:space="preserve"> </w:t>
            </w:r>
            <w:r w:rsidRPr="00EF463A">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39A8CD87"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1BE19288" w14:textId="77777777" w:rsidR="00183233" w:rsidRPr="00675E42" w:rsidRDefault="00183233" w:rsidP="00F71384">
            <w:pPr>
              <w:pStyle w:val="TAC"/>
            </w:pPr>
          </w:p>
        </w:tc>
      </w:tr>
      <w:tr w:rsidR="00183233" w:rsidRPr="00675E42" w14:paraId="33E66E5A"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A58728A" w14:textId="77777777" w:rsidR="00183233" w:rsidRDefault="00183233" w:rsidP="00F71384">
            <w:pPr>
              <w:pStyle w:val="TAC"/>
              <w:rPr>
                <w:rFonts w:cs="Arial"/>
              </w:rPr>
            </w:pPr>
            <w:r>
              <w:rPr>
                <w:rFonts w:cs="Arial"/>
              </w:rPr>
              <w:t>18</w:t>
            </w:r>
          </w:p>
        </w:tc>
        <w:tc>
          <w:tcPr>
            <w:tcW w:w="567" w:type="dxa"/>
            <w:tcBorders>
              <w:top w:val="single" w:sz="4" w:space="0" w:color="auto"/>
              <w:left w:val="single" w:sz="4" w:space="0" w:color="auto"/>
              <w:bottom w:val="single" w:sz="4" w:space="0" w:color="auto"/>
              <w:right w:val="single" w:sz="4" w:space="0" w:color="auto"/>
            </w:tcBorders>
            <w:vAlign w:val="center"/>
          </w:tcPr>
          <w:p w14:paraId="6E2EFD95" w14:textId="77777777" w:rsidR="00183233" w:rsidRDefault="00183233" w:rsidP="00F71384">
            <w:pPr>
              <w:pStyle w:val="TAC"/>
              <w:rPr>
                <w:rFonts w:cs="Arial"/>
              </w:rPr>
            </w:pPr>
            <w:r>
              <w:rPr>
                <w:rFonts w:cs="Arial"/>
              </w:rPr>
              <w:t>n18</w:t>
            </w:r>
          </w:p>
        </w:tc>
        <w:tc>
          <w:tcPr>
            <w:tcW w:w="425" w:type="dxa"/>
            <w:tcBorders>
              <w:top w:val="single" w:sz="4" w:space="0" w:color="auto"/>
              <w:left w:val="single" w:sz="4" w:space="0" w:color="auto"/>
              <w:bottom w:val="single" w:sz="4" w:space="0" w:color="auto"/>
              <w:right w:val="single" w:sz="4" w:space="0" w:color="auto"/>
            </w:tcBorders>
            <w:vAlign w:val="center"/>
          </w:tcPr>
          <w:p w14:paraId="1BC33B16" w14:textId="77777777" w:rsidR="00183233" w:rsidRDefault="00183233" w:rsidP="00F71384">
            <w:pPr>
              <w:pStyle w:val="TAC"/>
              <w:rPr>
                <w:rFonts w:cs="Arial"/>
              </w:rPr>
            </w:pPr>
            <w:r>
              <w:rPr>
                <w:rFonts w:cs="Arial"/>
              </w:rPr>
              <w:t>18</w:t>
            </w:r>
          </w:p>
        </w:tc>
        <w:tc>
          <w:tcPr>
            <w:tcW w:w="425" w:type="dxa"/>
            <w:tcBorders>
              <w:top w:val="single" w:sz="4" w:space="0" w:color="auto"/>
              <w:left w:val="single" w:sz="4" w:space="0" w:color="auto"/>
              <w:bottom w:val="single" w:sz="4" w:space="0" w:color="auto"/>
              <w:right w:val="single" w:sz="4" w:space="0" w:color="auto"/>
            </w:tcBorders>
          </w:tcPr>
          <w:p w14:paraId="2BBE7B82"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594ECC3" w14:textId="77777777" w:rsidR="00183233" w:rsidRPr="009C4728" w:rsidRDefault="00183233" w:rsidP="00F71384">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D4BDA11"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1F9A739" w14:textId="77777777" w:rsidR="00183233" w:rsidRPr="009C4728" w:rsidRDefault="00183233" w:rsidP="00F71384">
            <w:pPr>
              <w:pStyle w:val="TAC"/>
              <w:rPr>
                <w:rFonts w:cs="Arial"/>
              </w:rPr>
            </w:pPr>
            <w:r w:rsidRPr="00EF463A">
              <w:rPr>
                <w:rFonts w:cs="Arial"/>
              </w:rPr>
              <w:t>815</w:t>
            </w:r>
            <w:r>
              <w:rPr>
                <w:rFonts w:cs="Arial"/>
              </w:rPr>
              <w:t xml:space="preserve"> </w:t>
            </w:r>
            <w:r w:rsidRPr="00EF463A">
              <w:rPr>
                <w:rFonts w:cs="Arial"/>
              </w:rPr>
              <w:t>–</w:t>
            </w:r>
            <w:r>
              <w:rPr>
                <w:rFonts w:cs="Arial"/>
              </w:rPr>
              <w:t xml:space="preserve"> </w:t>
            </w:r>
            <w:r w:rsidRPr="00EF463A">
              <w:rPr>
                <w:rFonts w:cs="Arial"/>
              </w:rPr>
              <w:t>830</w:t>
            </w:r>
          </w:p>
        </w:tc>
        <w:tc>
          <w:tcPr>
            <w:tcW w:w="1701" w:type="dxa"/>
            <w:tcBorders>
              <w:top w:val="single" w:sz="4" w:space="0" w:color="auto"/>
              <w:left w:val="single" w:sz="4" w:space="0" w:color="auto"/>
              <w:bottom w:val="single" w:sz="4" w:space="0" w:color="auto"/>
              <w:right w:val="single" w:sz="4" w:space="0" w:color="auto"/>
            </w:tcBorders>
          </w:tcPr>
          <w:p w14:paraId="41912906" w14:textId="77777777" w:rsidR="00183233" w:rsidRPr="009C4728" w:rsidRDefault="00183233" w:rsidP="00F71384">
            <w:pPr>
              <w:pStyle w:val="TAC"/>
              <w:rPr>
                <w:rFonts w:cs="Arial"/>
              </w:rPr>
            </w:pPr>
            <w:r w:rsidRPr="00EF463A">
              <w:rPr>
                <w:rFonts w:cs="Arial"/>
              </w:rPr>
              <w:t>860</w:t>
            </w:r>
            <w:r>
              <w:rPr>
                <w:rFonts w:cs="Arial"/>
              </w:rPr>
              <w:t xml:space="preserve"> </w:t>
            </w:r>
            <w:r w:rsidRPr="00EF463A">
              <w:rPr>
                <w:rFonts w:cs="Arial"/>
              </w:rPr>
              <w:t>–</w:t>
            </w:r>
            <w:r>
              <w:rPr>
                <w:rFonts w:cs="Arial"/>
              </w:rPr>
              <w:t xml:space="preserve"> </w:t>
            </w:r>
            <w:r w:rsidRPr="00EF463A">
              <w:rPr>
                <w:rFonts w:cs="Arial"/>
              </w:rPr>
              <w:t>875</w:t>
            </w:r>
          </w:p>
        </w:tc>
        <w:tc>
          <w:tcPr>
            <w:tcW w:w="567" w:type="dxa"/>
            <w:tcBorders>
              <w:top w:val="single" w:sz="4" w:space="0" w:color="auto"/>
              <w:left w:val="single" w:sz="4" w:space="0" w:color="auto"/>
              <w:bottom w:val="single" w:sz="4" w:space="0" w:color="auto"/>
              <w:right w:val="single" w:sz="4" w:space="0" w:color="auto"/>
            </w:tcBorders>
          </w:tcPr>
          <w:p w14:paraId="78DF938F"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42CC09F" w14:textId="77777777" w:rsidR="00183233" w:rsidRPr="00675E42" w:rsidRDefault="00183233" w:rsidP="00F71384">
            <w:pPr>
              <w:pStyle w:val="TAC"/>
            </w:pPr>
          </w:p>
        </w:tc>
      </w:tr>
      <w:tr w:rsidR="00183233" w:rsidRPr="00675E42" w14:paraId="6B65C64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243D53" w14:textId="77777777" w:rsidR="00183233" w:rsidRDefault="00183233" w:rsidP="00F71384">
            <w:pPr>
              <w:pStyle w:val="TAC"/>
              <w:rPr>
                <w:rFonts w:cs="Arial"/>
              </w:rPr>
            </w:pPr>
            <w:r>
              <w:rPr>
                <w:rFonts w:cs="Arial"/>
              </w:rPr>
              <w:t>19</w:t>
            </w:r>
          </w:p>
        </w:tc>
        <w:tc>
          <w:tcPr>
            <w:tcW w:w="567" w:type="dxa"/>
            <w:tcBorders>
              <w:top w:val="single" w:sz="4" w:space="0" w:color="auto"/>
              <w:left w:val="single" w:sz="4" w:space="0" w:color="auto"/>
              <w:bottom w:val="single" w:sz="4" w:space="0" w:color="auto"/>
              <w:right w:val="single" w:sz="4" w:space="0" w:color="auto"/>
            </w:tcBorders>
            <w:vAlign w:val="center"/>
          </w:tcPr>
          <w:p w14:paraId="4B516FB2"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0E36D1A4" w14:textId="77777777" w:rsidR="00183233" w:rsidRDefault="00183233" w:rsidP="00F71384">
            <w:pPr>
              <w:pStyle w:val="TAC"/>
              <w:rPr>
                <w:rFonts w:cs="Arial"/>
              </w:rPr>
            </w:pPr>
            <w:r>
              <w:rPr>
                <w:rFonts w:cs="Arial"/>
              </w:rPr>
              <w:t>19</w:t>
            </w:r>
          </w:p>
        </w:tc>
        <w:tc>
          <w:tcPr>
            <w:tcW w:w="425" w:type="dxa"/>
            <w:tcBorders>
              <w:top w:val="single" w:sz="4" w:space="0" w:color="auto"/>
              <w:left w:val="single" w:sz="4" w:space="0" w:color="auto"/>
              <w:bottom w:val="single" w:sz="4" w:space="0" w:color="auto"/>
              <w:right w:val="single" w:sz="4" w:space="0" w:color="auto"/>
            </w:tcBorders>
          </w:tcPr>
          <w:p w14:paraId="6815291D"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ED721A5" w14:textId="77777777" w:rsidR="00183233" w:rsidRPr="009C4728" w:rsidRDefault="00183233" w:rsidP="00F71384">
            <w:pPr>
              <w:pStyle w:val="TAC"/>
              <w:rPr>
                <w:rFonts w:cs="Arial"/>
              </w:rPr>
            </w:pPr>
            <w:r w:rsidRPr="009C4728">
              <w:rPr>
                <w:rFonts w:cs="Arial"/>
              </w:rPr>
              <w:t>XIX</w:t>
            </w:r>
          </w:p>
        </w:tc>
        <w:tc>
          <w:tcPr>
            <w:tcW w:w="709" w:type="dxa"/>
            <w:tcBorders>
              <w:top w:val="single" w:sz="4" w:space="0" w:color="auto"/>
              <w:left w:val="single" w:sz="4" w:space="0" w:color="auto"/>
              <w:bottom w:val="single" w:sz="4" w:space="0" w:color="auto"/>
              <w:right w:val="single" w:sz="4" w:space="0" w:color="auto"/>
            </w:tcBorders>
          </w:tcPr>
          <w:p w14:paraId="6E325DD4"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D467246" w14:textId="77777777" w:rsidR="00183233" w:rsidRPr="009C4728" w:rsidRDefault="00183233" w:rsidP="00F71384">
            <w:pPr>
              <w:pStyle w:val="TAC"/>
              <w:rPr>
                <w:rFonts w:cs="Arial"/>
              </w:rPr>
            </w:pPr>
            <w:r w:rsidRPr="00EF463A">
              <w:rPr>
                <w:rFonts w:cs="Arial"/>
              </w:rPr>
              <w:t>830</w:t>
            </w:r>
            <w:r>
              <w:rPr>
                <w:rFonts w:cs="Arial"/>
              </w:rPr>
              <w:t xml:space="preserve"> </w:t>
            </w:r>
            <w:r w:rsidRPr="00EF463A">
              <w:rPr>
                <w:rFonts w:cs="Arial"/>
              </w:rPr>
              <w:t>–</w:t>
            </w:r>
            <w:r>
              <w:rPr>
                <w:rFonts w:cs="Arial"/>
              </w:rPr>
              <w:t xml:space="preserve"> </w:t>
            </w:r>
            <w:r w:rsidRPr="00EF463A">
              <w:rPr>
                <w:rFonts w:cs="Arial"/>
              </w:rPr>
              <w:t>845</w:t>
            </w:r>
          </w:p>
        </w:tc>
        <w:tc>
          <w:tcPr>
            <w:tcW w:w="1701" w:type="dxa"/>
            <w:tcBorders>
              <w:top w:val="single" w:sz="4" w:space="0" w:color="auto"/>
              <w:left w:val="single" w:sz="4" w:space="0" w:color="auto"/>
              <w:bottom w:val="single" w:sz="4" w:space="0" w:color="auto"/>
              <w:right w:val="single" w:sz="4" w:space="0" w:color="auto"/>
            </w:tcBorders>
          </w:tcPr>
          <w:p w14:paraId="329A9C68" w14:textId="77777777" w:rsidR="00183233" w:rsidRPr="009C4728" w:rsidRDefault="00183233" w:rsidP="00F71384">
            <w:pPr>
              <w:pStyle w:val="TAC"/>
              <w:rPr>
                <w:rFonts w:cs="Arial"/>
              </w:rPr>
            </w:pPr>
            <w:r w:rsidRPr="00EF463A">
              <w:rPr>
                <w:rFonts w:cs="Arial"/>
              </w:rPr>
              <w:t>875</w:t>
            </w:r>
            <w:r>
              <w:rPr>
                <w:rFonts w:cs="Arial"/>
              </w:rPr>
              <w:t xml:space="preserve"> </w:t>
            </w:r>
            <w:r w:rsidRPr="00EF463A">
              <w:rPr>
                <w:rFonts w:cs="Arial"/>
              </w:rPr>
              <w:t>–</w:t>
            </w:r>
            <w:r>
              <w:rPr>
                <w:rFonts w:cs="Arial"/>
              </w:rPr>
              <w:t xml:space="preserve"> </w:t>
            </w:r>
            <w:r w:rsidRPr="00EF463A">
              <w:rPr>
                <w:rFonts w:cs="Arial"/>
              </w:rPr>
              <w:t>890</w:t>
            </w:r>
          </w:p>
        </w:tc>
        <w:tc>
          <w:tcPr>
            <w:tcW w:w="567" w:type="dxa"/>
            <w:tcBorders>
              <w:top w:val="single" w:sz="4" w:space="0" w:color="auto"/>
              <w:left w:val="single" w:sz="4" w:space="0" w:color="auto"/>
              <w:bottom w:val="single" w:sz="4" w:space="0" w:color="auto"/>
              <w:right w:val="single" w:sz="4" w:space="0" w:color="auto"/>
            </w:tcBorders>
          </w:tcPr>
          <w:p w14:paraId="706F055D"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E2DBAD7" w14:textId="77777777" w:rsidR="00183233" w:rsidRPr="00675E42" w:rsidRDefault="00183233" w:rsidP="00F71384">
            <w:pPr>
              <w:pStyle w:val="TAC"/>
            </w:pPr>
          </w:p>
        </w:tc>
      </w:tr>
      <w:tr w:rsidR="00183233" w:rsidRPr="00675E42" w14:paraId="0FD07C1F"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A73D16E" w14:textId="77777777" w:rsidR="00183233" w:rsidRDefault="00183233" w:rsidP="00F71384">
            <w:pPr>
              <w:pStyle w:val="TAC"/>
              <w:rPr>
                <w:rFonts w:cs="Arial"/>
              </w:rPr>
            </w:pPr>
            <w:r>
              <w:rPr>
                <w:rFonts w:cs="Arial"/>
              </w:rPr>
              <w:t>20</w:t>
            </w:r>
          </w:p>
        </w:tc>
        <w:tc>
          <w:tcPr>
            <w:tcW w:w="567" w:type="dxa"/>
            <w:tcBorders>
              <w:top w:val="single" w:sz="4" w:space="0" w:color="auto"/>
              <w:left w:val="single" w:sz="4" w:space="0" w:color="auto"/>
              <w:bottom w:val="single" w:sz="4" w:space="0" w:color="auto"/>
              <w:right w:val="single" w:sz="4" w:space="0" w:color="auto"/>
            </w:tcBorders>
            <w:vAlign w:val="center"/>
          </w:tcPr>
          <w:p w14:paraId="083641C1" w14:textId="77777777" w:rsidR="00183233" w:rsidRDefault="00183233" w:rsidP="00F71384">
            <w:pPr>
              <w:pStyle w:val="TAC"/>
              <w:rPr>
                <w:rFonts w:cs="Arial"/>
              </w:rPr>
            </w:pPr>
            <w:r>
              <w:rPr>
                <w:rFonts w:cs="Arial"/>
              </w:rPr>
              <w:t>n20</w:t>
            </w:r>
          </w:p>
        </w:tc>
        <w:tc>
          <w:tcPr>
            <w:tcW w:w="425" w:type="dxa"/>
            <w:tcBorders>
              <w:top w:val="single" w:sz="4" w:space="0" w:color="auto"/>
              <w:left w:val="single" w:sz="4" w:space="0" w:color="auto"/>
              <w:bottom w:val="single" w:sz="4" w:space="0" w:color="auto"/>
              <w:right w:val="single" w:sz="4" w:space="0" w:color="auto"/>
            </w:tcBorders>
            <w:vAlign w:val="center"/>
          </w:tcPr>
          <w:p w14:paraId="248545F5" w14:textId="77777777" w:rsidR="00183233" w:rsidRDefault="00183233" w:rsidP="00F71384">
            <w:pPr>
              <w:pStyle w:val="TAC"/>
              <w:rPr>
                <w:rFonts w:cs="Arial"/>
              </w:rPr>
            </w:pPr>
            <w:r>
              <w:rPr>
                <w:rFonts w:cs="Arial"/>
              </w:rPr>
              <w:t>20</w:t>
            </w:r>
          </w:p>
        </w:tc>
        <w:tc>
          <w:tcPr>
            <w:tcW w:w="425" w:type="dxa"/>
            <w:tcBorders>
              <w:top w:val="single" w:sz="4" w:space="0" w:color="auto"/>
              <w:left w:val="single" w:sz="4" w:space="0" w:color="auto"/>
              <w:bottom w:val="single" w:sz="4" w:space="0" w:color="auto"/>
              <w:right w:val="single" w:sz="4" w:space="0" w:color="auto"/>
            </w:tcBorders>
          </w:tcPr>
          <w:p w14:paraId="27D98E5D"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0374EC4" w14:textId="77777777" w:rsidR="00183233" w:rsidRPr="009C4728" w:rsidRDefault="00183233" w:rsidP="00F71384">
            <w:pPr>
              <w:pStyle w:val="TAC"/>
              <w:rPr>
                <w:rFonts w:cs="Arial"/>
              </w:rPr>
            </w:pPr>
            <w:r w:rsidRPr="009C4728">
              <w:rPr>
                <w:rFonts w:cs="Arial"/>
              </w:rPr>
              <w:t>XX</w:t>
            </w:r>
          </w:p>
        </w:tc>
        <w:tc>
          <w:tcPr>
            <w:tcW w:w="709" w:type="dxa"/>
            <w:tcBorders>
              <w:top w:val="single" w:sz="4" w:space="0" w:color="auto"/>
              <w:left w:val="single" w:sz="4" w:space="0" w:color="auto"/>
              <w:bottom w:val="single" w:sz="4" w:space="0" w:color="auto"/>
              <w:right w:val="single" w:sz="4" w:space="0" w:color="auto"/>
            </w:tcBorders>
          </w:tcPr>
          <w:p w14:paraId="44D58BE5"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F64B019" w14:textId="77777777" w:rsidR="00183233" w:rsidRPr="009C4728" w:rsidRDefault="00183233" w:rsidP="00F71384">
            <w:pPr>
              <w:pStyle w:val="TAC"/>
              <w:rPr>
                <w:rFonts w:cs="Arial"/>
              </w:rPr>
            </w:pPr>
            <w:r w:rsidRPr="00EF463A">
              <w:rPr>
                <w:rFonts w:cs="Arial"/>
              </w:rPr>
              <w:t>832</w:t>
            </w:r>
            <w:r>
              <w:rPr>
                <w:rFonts w:cs="Arial"/>
              </w:rPr>
              <w:t xml:space="preserve"> </w:t>
            </w:r>
            <w:r w:rsidRPr="00EF463A">
              <w:rPr>
                <w:rFonts w:cs="Arial"/>
              </w:rPr>
              <w:t>–</w:t>
            </w:r>
            <w:r>
              <w:rPr>
                <w:rFonts w:cs="Arial"/>
              </w:rPr>
              <w:t xml:space="preserve"> </w:t>
            </w:r>
            <w:r w:rsidRPr="00EF463A">
              <w:rPr>
                <w:rFonts w:cs="Arial"/>
              </w:rPr>
              <w:t>862</w:t>
            </w:r>
          </w:p>
        </w:tc>
        <w:tc>
          <w:tcPr>
            <w:tcW w:w="1701" w:type="dxa"/>
            <w:tcBorders>
              <w:top w:val="single" w:sz="4" w:space="0" w:color="auto"/>
              <w:left w:val="single" w:sz="4" w:space="0" w:color="auto"/>
              <w:bottom w:val="single" w:sz="4" w:space="0" w:color="auto"/>
              <w:right w:val="single" w:sz="4" w:space="0" w:color="auto"/>
            </w:tcBorders>
          </w:tcPr>
          <w:p w14:paraId="64C49C1A" w14:textId="77777777" w:rsidR="00183233" w:rsidRPr="009C4728" w:rsidRDefault="00183233" w:rsidP="00F71384">
            <w:pPr>
              <w:pStyle w:val="TAC"/>
              <w:rPr>
                <w:rFonts w:cs="Arial"/>
              </w:rPr>
            </w:pPr>
            <w:r w:rsidRPr="00EF463A">
              <w:rPr>
                <w:rFonts w:cs="Arial"/>
              </w:rPr>
              <w:t>791</w:t>
            </w:r>
            <w:r>
              <w:rPr>
                <w:rFonts w:cs="Arial"/>
              </w:rPr>
              <w:t xml:space="preserve"> </w:t>
            </w:r>
            <w:r w:rsidRPr="00EF463A">
              <w:rPr>
                <w:rFonts w:cs="Arial"/>
              </w:rPr>
              <w:t>–</w:t>
            </w:r>
            <w:r>
              <w:rPr>
                <w:rFonts w:cs="Arial"/>
              </w:rPr>
              <w:t xml:space="preserve"> </w:t>
            </w:r>
            <w:r w:rsidRPr="00EF463A">
              <w:rPr>
                <w:rFonts w:cs="Arial"/>
              </w:rPr>
              <w:t>821</w:t>
            </w:r>
          </w:p>
        </w:tc>
        <w:tc>
          <w:tcPr>
            <w:tcW w:w="567" w:type="dxa"/>
            <w:tcBorders>
              <w:top w:val="single" w:sz="4" w:space="0" w:color="auto"/>
              <w:left w:val="single" w:sz="4" w:space="0" w:color="auto"/>
              <w:bottom w:val="single" w:sz="4" w:space="0" w:color="auto"/>
              <w:right w:val="single" w:sz="4" w:space="0" w:color="auto"/>
            </w:tcBorders>
          </w:tcPr>
          <w:p w14:paraId="65A5764C"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17B82E2F" w14:textId="77777777" w:rsidR="00183233" w:rsidRPr="00675E42" w:rsidRDefault="00183233" w:rsidP="00F71384">
            <w:pPr>
              <w:pStyle w:val="TAC"/>
            </w:pPr>
          </w:p>
        </w:tc>
      </w:tr>
      <w:tr w:rsidR="00183233" w:rsidRPr="00675E42" w14:paraId="157087A6"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C3669D5" w14:textId="77777777" w:rsidR="00183233" w:rsidRDefault="00183233" w:rsidP="00F71384">
            <w:pPr>
              <w:pStyle w:val="TAC"/>
              <w:rPr>
                <w:rFonts w:cs="Arial"/>
              </w:rPr>
            </w:pPr>
            <w:r>
              <w:rPr>
                <w:rFonts w:cs="Arial"/>
              </w:rPr>
              <w:t>21</w:t>
            </w:r>
          </w:p>
        </w:tc>
        <w:tc>
          <w:tcPr>
            <w:tcW w:w="567" w:type="dxa"/>
            <w:tcBorders>
              <w:top w:val="single" w:sz="4" w:space="0" w:color="auto"/>
              <w:left w:val="single" w:sz="4" w:space="0" w:color="auto"/>
              <w:bottom w:val="single" w:sz="4" w:space="0" w:color="auto"/>
              <w:right w:val="single" w:sz="4" w:space="0" w:color="auto"/>
            </w:tcBorders>
            <w:vAlign w:val="center"/>
          </w:tcPr>
          <w:p w14:paraId="5E86EF89"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9A04ED5" w14:textId="77777777" w:rsidR="00183233" w:rsidRDefault="00183233" w:rsidP="00F71384">
            <w:pPr>
              <w:pStyle w:val="TAC"/>
              <w:rPr>
                <w:rFonts w:cs="Arial"/>
              </w:rPr>
            </w:pPr>
            <w:r>
              <w:rPr>
                <w:rFonts w:cs="Arial"/>
              </w:rPr>
              <w:t>21</w:t>
            </w:r>
          </w:p>
        </w:tc>
        <w:tc>
          <w:tcPr>
            <w:tcW w:w="425" w:type="dxa"/>
            <w:tcBorders>
              <w:top w:val="single" w:sz="4" w:space="0" w:color="auto"/>
              <w:left w:val="single" w:sz="4" w:space="0" w:color="auto"/>
              <w:bottom w:val="single" w:sz="4" w:space="0" w:color="auto"/>
              <w:right w:val="single" w:sz="4" w:space="0" w:color="auto"/>
            </w:tcBorders>
          </w:tcPr>
          <w:p w14:paraId="15FD2915"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C1DCD18" w14:textId="77777777" w:rsidR="00183233" w:rsidRPr="009C4728" w:rsidRDefault="00183233" w:rsidP="00F71384">
            <w:pPr>
              <w:pStyle w:val="TAC"/>
              <w:rPr>
                <w:rFonts w:cs="Arial"/>
              </w:rPr>
            </w:pPr>
            <w:r w:rsidRPr="009C4728">
              <w:rPr>
                <w:rFonts w:cs="Arial"/>
              </w:rPr>
              <w:t>XXI</w:t>
            </w:r>
          </w:p>
        </w:tc>
        <w:tc>
          <w:tcPr>
            <w:tcW w:w="709" w:type="dxa"/>
            <w:tcBorders>
              <w:top w:val="single" w:sz="4" w:space="0" w:color="auto"/>
              <w:left w:val="single" w:sz="4" w:space="0" w:color="auto"/>
              <w:bottom w:val="single" w:sz="4" w:space="0" w:color="auto"/>
              <w:right w:val="single" w:sz="4" w:space="0" w:color="auto"/>
            </w:tcBorders>
          </w:tcPr>
          <w:p w14:paraId="0E51C99E"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2B07934" w14:textId="77777777" w:rsidR="00183233" w:rsidRPr="009C4728" w:rsidRDefault="00183233" w:rsidP="00F71384">
            <w:pPr>
              <w:pStyle w:val="TAC"/>
              <w:rPr>
                <w:rFonts w:cs="Arial"/>
              </w:rPr>
            </w:pPr>
            <w:r w:rsidRPr="00EF463A">
              <w:rPr>
                <w:rFonts w:cs="Arial"/>
              </w:rPr>
              <w:t>1447.9</w:t>
            </w:r>
            <w:r>
              <w:rPr>
                <w:rFonts w:cs="Arial"/>
              </w:rPr>
              <w:t xml:space="preserve"> </w:t>
            </w:r>
            <w:r w:rsidRPr="00EF463A">
              <w:rPr>
                <w:rFonts w:cs="Arial"/>
              </w:rPr>
              <w:t>–</w:t>
            </w:r>
            <w:r>
              <w:rPr>
                <w:rFonts w:cs="Arial"/>
              </w:rPr>
              <w:t xml:space="preserve"> </w:t>
            </w:r>
            <w:r w:rsidRPr="00EF463A">
              <w:rPr>
                <w:rFonts w:cs="Arial"/>
              </w:rPr>
              <w:t>1462.9</w:t>
            </w:r>
          </w:p>
        </w:tc>
        <w:tc>
          <w:tcPr>
            <w:tcW w:w="1701" w:type="dxa"/>
            <w:tcBorders>
              <w:top w:val="single" w:sz="4" w:space="0" w:color="auto"/>
              <w:left w:val="single" w:sz="4" w:space="0" w:color="auto"/>
              <w:bottom w:val="single" w:sz="4" w:space="0" w:color="auto"/>
              <w:right w:val="single" w:sz="4" w:space="0" w:color="auto"/>
            </w:tcBorders>
          </w:tcPr>
          <w:p w14:paraId="7726B2AD" w14:textId="77777777" w:rsidR="00183233" w:rsidRPr="009C4728" w:rsidRDefault="00183233" w:rsidP="00F71384">
            <w:pPr>
              <w:pStyle w:val="TAC"/>
              <w:rPr>
                <w:rFonts w:cs="Arial"/>
              </w:rPr>
            </w:pPr>
            <w:r w:rsidRPr="00EF463A">
              <w:rPr>
                <w:rFonts w:cs="Arial"/>
              </w:rPr>
              <w:t>1495.9</w:t>
            </w:r>
            <w:r>
              <w:rPr>
                <w:rFonts w:cs="Arial"/>
              </w:rPr>
              <w:t xml:space="preserve"> </w:t>
            </w:r>
            <w:r w:rsidRPr="00EF463A">
              <w:rPr>
                <w:rFonts w:cs="Arial"/>
              </w:rPr>
              <w:t>–</w:t>
            </w:r>
            <w:r>
              <w:rPr>
                <w:rFonts w:cs="Arial"/>
              </w:rPr>
              <w:t xml:space="preserve"> </w:t>
            </w:r>
            <w:r w:rsidRPr="00EF463A">
              <w:rPr>
                <w:rFonts w:cs="Arial"/>
              </w:rPr>
              <w:t>1510.9</w:t>
            </w:r>
          </w:p>
        </w:tc>
        <w:tc>
          <w:tcPr>
            <w:tcW w:w="567" w:type="dxa"/>
            <w:tcBorders>
              <w:top w:val="single" w:sz="4" w:space="0" w:color="auto"/>
              <w:left w:val="single" w:sz="4" w:space="0" w:color="auto"/>
              <w:bottom w:val="single" w:sz="4" w:space="0" w:color="auto"/>
              <w:right w:val="single" w:sz="4" w:space="0" w:color="auto"/>
            </w:tcBorders>
          </w:tcPr>
          <w:p w14:paraId="22A1A18B"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DBF0D5E" w14:textId="77777777" w:rsidR="00183233" w:rsidRPr="00675E42" w:rsidRDefault="00183233" w:rsidP="00F71384">
            <w:pPr>
              <w:pStyle w:val="TAC"/>
            </w:pPr>
          </w:p>
        </w:tc>
      </w:tr>
      <w:tr w:rsidR="00183233" w:rsidRPr="00675E42" w14:paraId="4B82B3BA" w14:textId="77777777" w:rsidTr="00F71384">
        <w:trPr>
          <w:trHeight w:val="105"/>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9109D22" w14:textId="77777777" w:rsidR="00183233" w:rsidRDefault="00183233" w:rsidP="00F71384">
            <w:pPr>
              <w:pStyle w:val="TAC"/>
              <w:rPr>
                <w:rFonts w:cs="Arial"/>
              </w:rPr>
            </w:pPr>
            <w:r>
              <w:rPr>
                <w:rFonts w:cs="Arial"/>
              </w:rPr>
              <w:t>22</w:t>
            </w:r>
          </w:p>
        </w:tc>
        <w:tc>
          <w:tcPr>
            <w:tcW w:w="567" w:type="dxa"/>
            <w:tcBorders>
              <w:top w:val="single" w:sz="4" w:space="0" w:color="auto"/>
              <w:left w:val="single" w:sz="4" w:space="0" w:color="auto"/>
              <w:bottom w:val="single" w:sz="4" w:space="0" w:color="auto"/>
              <w:right w:val="single" w:sz="4" w:space="0" w:color="auto"/>
            </w:tcBorders>
            <w:vAlign w:val="center"/>
          </w:tcPr>
          <w:p w14:paraId="2D68F32D"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E45C650" w14:textId="77777777" w:rsidR="00183233" w:rsidRDefault="00183233" w:rsidP="00F71384">
            <w:pPr>
              <w:pStyle w:val="TAC"/>
              <w:rPr>
                <w:rFonts w:cs="Arial"/>
              </w:rPr>
            </w:pPr>
            <w:r>
              <w:rPr>
                <w:rFonts w:cs="Arial"/>
              </w:rPr>
              <w:t>22</w:t>
            </w:r>
          </w:p>
        </w:tc>
        <w:tc>
          <w:tcPr>
            <w:tcW w:w="425" w:type="dxa"/>
            <w:tcBorders>
              <w:top w:val="single" w:sz="4" w:space="0" w:color="auto"/>
              <w:left w:val="single" w:sz="4" w:space="0" w:color="auto"/>
              <w:bottom w:val="single" w:sz="4" w:space="0" w:color="auto"/>
              <w:right w:val="single" w:sz="4" w:space="0" w:color="auto"/>
            </w:tcBorders>
          </w:tcPr>
          <w:p w14:paraId="45D5B10C"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1F5E5DD" w14:textId="77777777" w:rsidR="00183233" w:rsidRPr="009C4728" w:rsidRDefault="00183233" w:rsidP="00F71384">
            <w:pPr>
              <w:pStyle w:val="TAC"/>
              <w:rPr>
                <w:rFonts w:cs="Arial"/>
              </w:rPr>
            </w:pPr>
            <w:r w:rsidRPr="009C4728">
              <w:rPr>
                <w:rFonts w:cs="Arial"/>
              </w:rPr>
              <w:t>XXII</w:t>
            </w:r>
          </w:p>
        </w:tc>
        <w:tc>
          <w:tcPr>
            <w:tcW w:w="709" w:type="dxa"/>
            <w:tcBorders>
              <w:top w:val="single" w:sz="4" w:space="0" w:color="auto"/>
              <w:left w:val="single" w:sz="4" w:space="0" w:color="auto"/>
              <w:bottom w:val="single" w:sz="4" w:space="0" w:color="auto"/>
              <w:right w:val="single" w:sz="4" w:space="0" w:color="auto"/>
            </w:tcBorders>
          </w:tcPr>
          <w:p w14:paraId="41801438"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9948660" w14:textId="77777777" w:rsidR="00183233" w:rsidRPr="009C4728" w:rsidRDefault="00183233" w:rsidP="00F71384">
            <w:pPr>
              <w:pStyle w:val="TAC"/>
              <w:rPr>
                <w:rFonts w:cs="Arial"/>
              </w:rPr>
            </w:pPr>
            <w:r w:rsidRPr="00EF463A">
              <w:rPr>
                <w:rFonts w:cs="Arial"/>
              </w:rPr>
              <w:t>3410</w:t>
            </w:r>
            <w:r>
              <w:rPr>
                <w:rFonts w:cs="Arial"/>
              </w:rPr>
              <w:t xml:space="preserve"> </w:t>
            </w:r>
            <w:r w:rsidRPr="00EF463A">
              <w:rPr>
                <w:rFonts w:cs="Arial"/>
              </w:rPr>
              <w:t>–</w:t>
            </w:r>
            <w:r>
              <w:rPr>
                <w:rFonts w:cs="Arial"/>
              </w:rPr>
              <w:t xml:space="preserve"> </w:t>
            </w:r>
            <w:r w:rsidRPr="00EF463A">
              <w:rPr>
                <w:rFonts w:cs="Arial"/>
              </w:rPr>
              <w:t>3490</w:t>
            </w:r>
          </w:p>
        </w:tc>
        <w:tc>
          <w:tcPr>
            <w:tcW w:w="1701" w:type="dxa"/>
            <w:tcBorders>
              <w:top w:val="single" w:sz="4" w:space="0" w:color="auto"/>
              <w:left w:val="single" w:sz="4" w:space="0" w:color="auto"/>
              <w:bottom w:val="single" w:sz="4" w:space="0" w:color="auto"/>
              <w:right w:val="single" w:sz="4" w:space="0" w:color="auto"/>
            </w:tcBorders>
          </w:tcPr>
          <w:p w14:paraId="01F40F82" w14:textId="77777777" w:rsidR="00183233" w:rsidRPr="009C4728" w:rsidRDefault="00183233" w:rsidP="00F71384">
            <w:pPr>
              <w:pStyle w:val="TAC"/>
              <w:rPr>
                <w:rFonts w:cs="Arial"/>
              </w:rPr>
            </w:pPr>
            <w:r w:rsidRPr="00EF463A">
              <w:rPr>
                <w:rFonts w:cs="Arial"/>
              </w:rPr>
              <w:t>3510</w:t>
            </w:r>
            <w:r>
              <w:rPr>
                <w:rFonts w:cs="Arial"/>
              </w:rPr>
              <w:t xml:space="preserve"> </w:t>
            </w:r>
            <w:r w:rsidRPr="00EF463A">
              <w:rPr>
                <w:rFonts w:cs="Arial"/>
              </w:rPr>
              <w:t>–</w:t>
            </w:r>
            <w:r>
              <w:rPr>
                <w:rFonts w:cs="Arial"/>
              </w:rPr>
              <w:t xml:space="preserve"> </w:t>
            </w:r>
            <w:r w:rsidRPr="00EF463A">
              <w:rPr>
                <w:rFonts w:cs="Arial"/>
              </w:rPr>
              <w:t>3590</w:t>
            </w:r>
          </w:p>
        </w:tc>
        <w:tc>
          <w:tcPr>
            <w:tcW w:w="567" w:type="dxa"/>
            <w:tcBorders>
              <w:top w:val="single" w:sz="4" w:space="0" w:color="auto"/>
              <w:left w:val="single" w:sz="4" w:space="0" w:color="auto"/>
              <w:bottom w:val="single" w:sz="4" w:space="0" w:color="auto"/>
              <w:right w:val="single" w:sz="4" w:space="0" w:color="auto"/>
            </w:tcBorders>
          </w:tcPr>
          <w:p w14:paraId="0B03A0A8"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53709E1" w14:textId="77777777" w:rsidR="00183233" w:rsidRPr="00675E42" w:rsidRDefault="00183233" w:rsidP="00F71384">
            <w:pPr>
              <w:pStyle w:val="TAC"/>
            </w:pPr>
          </w:p>
        </w:tc>
      </w:tr>
      <w:tr w:rsidR="00183233" w:rsidRPr="00675E42" w14:paraId="56713C88"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035BD99" w14:textId="77777777" w:rsidR="00183233" w:rsidRDefault="00183233" w:rsidP="00F71384">
            <w:pPr>
              <w:pStyle w:val="TAC"/>
              <w:rPr>
                <w:rFonts w:cs="Arial"/>
              </w:rPr>
            </w:pPr>
            <w:r>
              <w:rPr>
                <w:rFonts w:cs="Arial"/>
              </w:rPr>
              <w:t>23</w:t>
            </w:r>
          </w:p>
        </w:tc>
        <w:tc>
          <w:tcPr>
            <w:tcW w:w="567" w:type="dxa"/>
            <w:tcBorders>
              <w:top w:val="single" w:sz="4" w:space="0" w:color="auto"/>
              <w:left w:val="single" w:sz="4" w:space="0" w:color="auto"/>
              <w:bottom w:val="single" w:sz="4" w:space="0" w:color="auto"/>
              <w:right w:val="single" w:sz="4" w:space="0" w:color="auto"/>
            </w:tcBorders>
            <w:vAlign w:val="center"/>
          </w:tcPr>
          <w:p w14:paraId="58B782A1"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31B31A2" w14:textId="77777777" w:rsidR="00183233" w:rsidRDefault="00183233" w:rsidP="00F71384">
            <w:pPr>
              <w:pStyle w:val="TAC"/>
              <w:rPr>
                <w:rFonts w:cs="Arial"/>
              </w:rPr>
            </w:pPr>
            <w:r>
              <w:rPr>
                <w:rFonts w:cs="Arial"/>
              </w:rPr>
              <w:t>23</w:t>
            </w:r>
          </w:p>
        </w:tc>
        <w:tc>
          <w:tcPr>
            <w:tcW w:w="425" w:type="dxa"/>
            <w:tcBorders>
              <w:top w:val="single" w:sz="4" w:space="0" w:color="auto"/>
              <w:left w:val="single" w:sz="4" w:space="0" w:color="auto"/>
              <w:bottom w:val="single" w:sz="4" w:space="0" w:color="auto"/>
              <w:right w:val="single" w:sz="4" w:space="0" w:color="auto"/>
            </w:tcBorders>
          </w:tcPr>
          <w:p w14:paraId="154BD0D9"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897C2C4" w14:textId="77777777" w:rsidR="00183233" w:rsidRPr="009C4728" w:rsidRDefault="00183233" w:rsidP="00F71384">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11799F2"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17989FE" w14:textId="77777777" w:rsidR="00183233" w:rsidRPr="009C4728" w:rsidRDefault="00183233" w:rsidP="00F71384">
            <w:pPr>
              <w:pStyle w:val="TAC"/>
              <w:rPr>
                <w:rFonts w:cs="Arial"/>
              </w:rPr>
            </w:pPr>
            <w:r w:rsidRPr="00EF463A">
              <w:rPr>
                <w:rFonts w:cs="Arial"/>
              </w:rPr>
              <w:t>2000</w:t>
            </w:r>
            <w:r>
              <w:rPr>
                <w:rFonts w:cs="Arial"/>
              </w:rPr>
              <w:t xml:space="preserve"> </w:t>
            </w:r>
            <w:r w:rsidRPr="00EF463A">
              <w:rPr>
                <w:rFonts w:cs="Arial"/>
              </w:rPr>
              <w:t>–</w:t>
            </w:r>
            <w:r>
              <w:rPr>
                <w:rFonts w:cs="Arial"/>
              </w:rPr>
              <w:t xml:space="preserve"> </w:t>
            </w:r>
            <w:r w:rsidRPr="00EF463A">
              <w:rPr>
                <w:rFonts w:cs="Arial"/>
              </w:rPr>
              <w:t>2020</w:t>
            </w:r>
          </w:p>
        </w:tc>
        <w:tc>
          <w:tcPr>
            <w:tcW w:w="1701" w:type="dxa"/>
            <w:tcBorders>
              <w:top w:val="single" w:sz="4" w:space="0" w:color="auto"/>
              <w:left w:val="single" w:sz="4" w:space="0" w:color="auto"/>
              <w:bottom w:val="single" w:sz="4" w:space="0" w:color="auto"/>
              <w:right w:val="single" w:sz="4" w:space="0" w:color="auto"/>
            </w:tcBorders>
          </w:tcPr>
          <w:p w14:paraId="3EAFAE24" w14:textId="77777777" w:rsidR="00183233" w:rsidRPr="009C4728" w:rsidRDefault="00183233" w:rsidP="00F71384">
            <w:pPr>
              <w:pStyle w:val="TAC"/>
              <w:rPr>
                <w:rFonts w:cs="Arial"/>
              </w:rPr>
            </w:pPr>
            <w:r w:rsidRPr="00EF463A">
              <w:rPr>
                <w:rFonts w:cs="Arial"/>
              </w:rPr>
              <w:t>2180</w:t>
            </w:r>
            <w:r>
              <w:rPr>
                <w:rFonts w:cs="Arial"/>
              </w:rPr>
              <w:t xml:space="preserve"> </w:t>
            </w:r>
            <w:r w:rsidRPr="00EF463A">
              <w:rPr>
                <w:rFonts w:cs="Arial"/>
              </w:rPr>
              <w:t>–</w:t>
            </w:r>
            <w:r>
              <w:rPr>
                <w:rFonts w:cs="Arial"/>
              </w:rPr>
              <w:t xml:space="preserve"> </w:t>
            </w:r>
            <w:r w:rsidRPr="00EF463A">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74B85EE3"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01D1310" w14:textId="77777777" w:rsidR="00183233" w:rsidRPr="00675E42" w:rsidRDefault="00183233" w:rsidP="00F71384">
            <w:pPr>
              <w:pStyle w:val="TAC"/>
            </w:pPr>
            <w:r>
              <w:t>Note 4</w:t>
            </w:r>
          </w:p>
        </w:tc>
      </w:tr>
      <w:tr w:rsidR="00183233" w:rsidRPr="00675E42" w14:paraId="28211F2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12C0093" w14:textId="77777777" w:rsidR="00183233" w:rsidRDefault="00183233" w:rsidP="00F71384">
            <w:pPr>
              <w:pStyle w:val="TAC"/>
              <w:rPr>
                <w:rFonts w:cs="Arial"/>
              </w:rPr>
            </w:pPr>
            <w:r>
              <w:rPr>
                <w:rFonts w:cs="Arial"/>
              </w:rPr>
              <w:t>24</w:t>
            </w:r>
          </w:p>
        </w:tc>
        <w:tc>
          <w:tcPr>
            <w:tcW w:w="567" w:type="dxa"/>
            <w:tcBorders>
              <w:top w:val="single" w:sz="4" w:space="0" w:color="auto"/>
              <w:left w:val="single" w:sz="4" w:space="0" w:color="auto"/>
              <w:bottom w:val="single" w:sz="4" w:space="0" w:color="auto"/>
              <w:right w:val="single" w:sz="4" w:space="0" w:color="auto"/>
            </w:tcBorders>
            <w:vAlign w:val="center"/>
          </w:tcPr>
          <w:p w14:paraId="201EF912"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F45F011" w14:textId="77777777" w:rsidR="00183233" w:rsidRDefault="00183233" w:rsidP="00F71384">
            <w:pPr>
              <w:pStyle w:val="TAC"/>
              <w:rPr>
                <w:rFonts w:cs="Arial"/>
              </w:rPr>
            </w:pPr>
            <w:r>
              <w:rPr>
                <w:rFonts w:cs="Arial"/>
              </w:rPr>
              <w:t>24</w:t>
            </w:r>
          </w:p>
        </w:tc>
        <w:tc>
          <w:tcPr>
            <w:tcW w:w="425" w:type="dxa"/>
            <w:tcBorders>
              <w:top w:val="single" w:sz="4" w:space="0" w:color="auto"/>
              <w:left w:val="single" w:sz="4" w:space="0" w:color="auto"/>
              <w:bottom w:val="single" w:sz="4" w:space="0" w:color="auto"/>
              <w:right w:val="single" w:sz="4" w:space="0" w:color="auto"/>
            </w:tcBorders>
          </w:tcPr>
          <w:p w14:paraId="1917B5C9" w14:textId="77777777" w:rsidR="00183233" w:rsidRDefault="00183233" w:rsidP="00F71384">
            <w:pPr>
              <w:pStyle w:val="TAC"/>
              <w:rPr>
                <w:rFonts w:cs="Arial"/>
              </w:rPr>
            </w:pPr>
            <w: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DA5B24B" w14:textId="77777777" w:rsidR="00183233" w:rsidRPr="009C4728" w:rsidRDefault="00183233" w:rsidP="00F71384">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8B5ABA9"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C871FA8" w14:textId="77777777" w:rsidR="00183233" w:rsidRPr="009C4728" w:rsidRDefault="00183233" w:rsidP="00F71384">
            <w:pPr>
              <w:pStyle w:val="TAC"/>
              <w:rPr>
                <w:rFonts w:cs="Arial"/>
              </w:rPr>
            </w:pPr>
            <w:r w:rsidRPr="00EF463A">
              <w:rPr>
                <w:rFonts w:cs="Arial"/>
              </w:rPr>
              <w:t>1626.5</w:t>
            </w:r>
            <w:r>
              <w:rPr>
                <w:rFonts w:cs="Arial"/>
              </w:rPr>
              <w:t xml:space="preserve"> </w:t>
            </w:r>
            <w:r w:rsidRPr="00EF463A">
              <w:rPr>
                <w:rFonts w:cs="Arial"/>
              </w:rPr>
              <w:t>–</w:t>
            </w:r>
            <w:r>
              <w:rPr>
                <w:rFonts w:cs="Arial"/>
              </w:rPr>
              <w:t xml:space="preserve"> </w:t>
            </w:r>
            <w:r w:rsidRPr="00EF463A">
              <w:rPr>
                <w:rFonts w:cs="Arial"/>
              </w:rPr>
              <w:t>1660.5</w:t>
            </w:r>
          </w:p>
        </w:tc>
        <w:tc>
          <w:tcPr>
            <w:tcW w:w="1701" w:type="dxa"/>
            <w:tcBorders>
              <w:top w:val="single" w:sz="4" w:space="0" w:color="auto"/>
              <w:left w:val="single" w:sz="4" w:space="0" w:color="auto"/>
              <w:bottom w:val="single" w:sz="4" w:space="0" w:color="auto"/>
              <w:right w:val="single" w:sz="4" w:space="0" w:color="auto"/>
            </w:tcBorders>
          </w:tcPr>
          <w:p w14:paraId="36D6186B" w14:textId="77777777" w:rsidR="00183233" w:rsidRPr="009C4728" w:rsidRDefault="00183233" w:rsidP="00F71384">
            <w:pPr>
              <w:pStyle w:val="TAC"/>
              <w:rPr>
                <w:rFonts w:cs="Arial"/>
              </w:rPr>
            </w:pPr>
            <w:r w:rsidRPr="00EF463A">
              <w:rPr>
                <w:rFonts w:cs="Arial"/>
              </w:rPr>
              <w:t>1525</w:t>
            </w:r>
            <w:r>
              <w:rPr>
                <w:rFonts w:cs="Arial"/>
              </w:rPr>
              <w:t xml:space="preserve"> </w:t>
            </w:r>
            <w:r w:rsidRPr="00EF463A">
              <w:rPr>
                <w:rFonts w:cs="Arial"/>
              </w:rPr>
              <w:t>–</w:t>
            </w:r>
            <w:r>
              <w:rPr>
                <w:rFonts w:cs="Arial"/>
              </w:rPr>
              <w:t xml:space="preserve"> </w:t>
            </w:r>
            <w:r w:rsidRPr="00EF463A">
              <w:rPr>
                <w:rFonts w:cs="Arial"/>
              </w:rPr>
              <w:t>1559</w:t>
            </w:r>
          </w:p>
        </w:tc>
        <w:tc>
          <w:tcPr>
            <w:tcW w:w="567" w:type="dxa"/>
            <w:tcBorders>
              <w:top w:val="single" w:sz="4" w:space="0" w:color="auto"/>
              <w:left w:val="single" w:sz="4" w:space="0" w:color="auto"/>
              <w:bottom w:val="single" w:sz="4" w:space="0" w:color="auto"/>
              <w:right w:val="single" w:sz="4" w:space="0" w:color="auto"/>
            </w:tcBorders>
          </w:tcPr>
          <w:p w14:paraId="4E73970A"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43763020" w14:textId="77777777" w:rsidR="00183233" w:rsidRPr="00675E42" w:rsidRDefault="00183233" w:rsidP="00F71384">
            <w:pPr>
              <w:pStyle w:val="TAC"/>
            </w:pPr>
            <w:r>
              <w:t>Note 6</w:t>
            </w:r>
          </w:p>
        </w:tc>
      </w:tr>
      <w:tr w:rsidR="00183233" w:rsidRPr="00675E42" w14:paraId="437A469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9B41739" w14:textId="77777777" w:rsidR="00183233" w:rsidRDefault="00183233" w:rsidP="00F71384">
            <w:pPr>
              <w:pStyle w:val="TAC"/>
              <w:rPr>
                <w:rFonts w:cs="Arial"/>
              </w:rPr>
            </w:pPr>
            <w:r>
              <w:rPr>
                <w:rFonts w:cs="Arial"/>
              </w:rPr>
              <w:t>25</w:t>
            </w:r>
          </w:p>
        </w:tc>
        <w:tc>
          <w:tcPr>
            <w:tcW w:w="567" w:type="dxa"/>
            <w:tcBorders>
              <w:top w:val="single" w:sz="4" w:space="0" w:color="auto"/>
              <w:left w:val="single" w:sz="4" w:space="0" w:color="auto"/>
              <w:bottom w:val="single" w:sz="4" w:space="0" w:color="auto"/>
              <w:right w:val="single" w:sz="4" w:space="0" w:color="auto"/>
            </w:tcBorders>
            <w:vAlign w:val="center"/>
          </w:tcPr>
          <w:p w14:paraId="2CEB9E34" w14:textId="77777777" w:rsidR="00183233" w:rsidRDefault="00183233" w:rsidP="00F71384">
            <w:pPr>
              <w:pStyle w:val="TAC"/>
              <w:rPr>
                <w:rFonts w:cs="Arial"/>
              </w:rPr>
            </w:pPr>
            <w:r>
              <w:rPr>
                <w:rFonts w:cs="Arial"/>
              </w:rPr>
              <w:t>n25</w:t>
            </w:r>
          </w:p>
        </w:tc>
        <w:tc>
          <w:tcPr>
            <w:tcW w:w="425" w:type="dxa"/>
            <w:tcBorders>
              <w:top w:val="single" w:sz="4" w:space="0" w:color="auto"/>
              <w:left w:val="single" w:sz="4" w:space="0" w:color="auto"/>
              <w:bottom w:val="single" w:sz="4" w:space="0" w:color="auto"/>
              <w:right w:val="single" w:sz="4" w:space="0" w:color="auto"/>
            </w:tcBorders>
            <w:vAlign w:val="center"/>
          </w:tcPr>
          <w:p w14:paraId="66210914" w14:textId="77777777" w:rsidR="00183233" w:rsidRDefault="00183233" w:rsidP="00F71384">
            <w:pPr>
              <w:pStyle w:val="TAC"/>
              <w:rPr>
                <w:rFonts w:cs="Arial"/>
              </w:rPr>
            </w:pPr>
            <w:r>
              <w:rPr>
                <w:rFonts w:cs="Arial"/>
              </w:rPr>
              <w:t>25</w:t>
            </w:r>
          </w:p>
        </w:tc>
        <w:tc>
          <w:tcPr>
            <w:tcW w:w="425" w:type="dxa"/>
            <w:tcBorders>
              <w:top w:val="single" w:sz="4" w:space="0" w:color="auto"/>
              <w:left w:val="single" w:sz="4" w:space="0" w:color="auto"/>
              <w:bottom w:val="single" w:sz="4" w:space="0" w:color="auto"/>
              <w:right w:val="single" w:sz="4" w:space="0" w:color="auto"/>
            </w:tcBorders>
          </w:tcPr>
          <w:p w14:paraId="1C663C74"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929EF1B" w14:textId="77777777" w:rsidR="00183233" w:rsidRPr="009C4728" w:rsidRDefault="00183233" w:rsidP="00F71384">
            <w:pPr>
              <w:pStyle w:val="TAC"/>
              <w:rPr>
                <w:rFonts w:cs="Arial"/>
              </w:rPr>
            </w:pPr>
            <w:r w:rsidRPr="009C4728">
              <w:rPr>
                <w:rFonts w:cs="Arial"/>
              </w:rPr>
              <w:t>XXV</w:t>
            </w:r>
          </w:p>
        </w:tc>
        <w:tc>
          <w:tcPr>
            <w:tcW w:w="709" w:type="dxa"/>
            <w:tcBorders>
              <w:top w:val="single" w:sz="4" w:space="0" w:color="auto"/>
              <w:left w:val="single" w:sz="4" w:space="0" w:color="auto"/>
              <w:bottom w:val="single" w:sz="4" w:space="0" w:color="auto"/>
              <w:right w:val="single" w:sz="4" w:space="0" w:color="auto"/>
            </w:tcBorders>
          </w:tcPr>
          <w:p w14:paraId="78C6A4CA"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7ACCC3F" w14:textId="77777777" w:rsidR="00183233" w:rsidRPr="009C4728" w:rsidRDefault="00183233" w:rsidP="00F71384">
            <w:pPr>
              <w:pStyle w:val="TAC"/>
              <w:rPr>
                <w:rFonts w:cs="Arial"/>
              </w:rPr>
            </w:pPr>
            <w:r w:rsidRPr="00EF463A">
              <w:rPr>
                <w:rFonts w:cs="Arial"/>
              </w:rPr>
              <w:t>1850</w:t>
            </w:r>
            <w:r>
              <w:rPr>
                <w:rFonts w:cs="Arial"/>
              </w:rPr>
              <w:t xml:space="preserve"> </w:t>
            </w:r>
            <w:r w:rsidRPr="00EF463A">
              <w:rPr>
                <w:rFonts w:cs="Arial"/>
              </w:rPr>
              <w:t>–</w:t>
            </w:r>
            <w:r>
              <w:rPr>
                <w:rFonts w:cs="Arial"/>
              </w:rPr>
              <w:t xml:space="preserve"> </w:t>
            </w:r>
            <w:r w:rsidRPr="00EF463A">
              <w:rPr>
                <w:rFonts w:cs="Arial"/>
              </w:rPr>
              <w:t>1915</w:t>
            </w:r>
          </w:p>
        </w:tc>
        <w:tc>
          <w:tcPr>
            <w:tcW w:w="1701" w:type="dxa"/>
            <w:tcBorders>
              <w:top w:val="single" w:sz="4" w:space="0" w:color="auto"/>
              <w:left w:val="single" w:sz="4" w:space="0" w:color="auto"/>
              <w:bottom w:val="single" w:sz="4" w:space="0" w:color="auto"/>
              <w:right w:val="single" w:sz="4" w:space="0" w:color="auto"/>
            </w:tcBorders>
          </w:tcPr>
          <w:p w14:paraId="3B247842" w14:textId="77777777" w:rsidR="00183233" w:rsidRPr="009C4728" w:rsidRDefault="00183233" w:rsidP="00F71384">
            <w:pPr>
              <w:pStyle w:val="TAC"/>
              <w:rPr>
                <w:rFonts w:cs="Arial"/>
              </w:rPr>
            </w:pPr>
            <w:r w:rsidRPr="00EF463A">
              <w:rPr>
                <w:rFonts w:cs="Arial"/>
              </w:rPr>
              <w:t>1930</w:t>
            </w:r>
            <w:r>
              <w:rPr>
                <w:rFonts w:cs="Arial"/>
              </w:rPr>
              <w:t xml:space="preserve"> </w:t>
            </w:r>
            <w:r w:rsidRPr="00EF463A">
              <w:rPr>
                <w:rFonts w:cs="Arial"/>
              </w:rPr>
              <w:t>–</w:t>
            </w:r>
            <w:r>
              <w:rPr>
                <w:rFonts w:cs="Arial"/>
              </w:rPr>
              <w:t xml:space="preserve"> </w:t>
            </w:r>
            <w:r w:rsidRPr="00EF463A">
              <w:rPr>
                <w:rFonts w:cs="Arial"/>
              </w:rPr>
              <w:t>1995</w:t>
            </w:r>
          </w:p>
        </w:tc>
        <w:tc>
          <w:tcPr>
            <w:tcW w:w="567" w:type="dxa"/>
            <w:tcBorders>
              <w:top w:val="single" w:sz="4" w:space="0" w:color="auto"/>
              <w:left w:val="single" w:sz="4" w:space="0" w:color="auto"/>
              <w:bottom w:val="single" w:sz="4" w:space="0" w:color="auto"/>
              <w:right w:val="single" w:sz="4" w:space="0" w:color="auto"/>
            </w:tcBorders>
          </w:tcPr>
          <w:p w14:paraId="0126610F"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8663133" w14:textId="77777777" w:rsidR="00183233" w:rsidRPr="00675E42" w:rsidRDefault="00183233" w:rsidP="00F71384">
            <w:pPr>
              <w:pStyle w:val="TAC"/>
            </w:pPr>
          </w:p>
        </w:tc>
      </w:tr>
      <w:tr w:rsidR="00183233" w:rsidRPr="00675E42" w14:paraId="40B1AF9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4F23A90" w14:textId="77777777" w:rsidR="00183233" w:rsidRDefault="00183233" w:rsidP="00F71384">
            <w:pPr>
              <w:pStyle w:val="TAC"/>
              <w:rPr>
                <w:rFonts w:cs="Arial"/>
              </w:rPr>
            </w:pPr>
            <w:r>
              <w:rPr>
                <w:rFonts w:cs="Arial"/>
              </w:rPr>
              <w:t>26</w:t>
            </w:r>
          </w:p>
        </w:tc>
        <w:tc>
          <w:tcPr>
            <w:tcW w:w="567" w:type="dxa"/>
            <w:tcBorders>
              <w:top w:val="single" w:sz="4" w:space="0" w:color="auto"/>
              <w:left w:val="single" w:sz="4" w:space="0" w:color="auto"/>
              <w:bottom w:val="single" w:sz="4" w:space="0" w:color="auto"/>
              <w:right w:val="single" w:sz="4" w:space="0" w:color="auto"/>
            </w:tcBorders>
            <w:vAlign w:val="center"/>
          </w:tcPr>
          <w:p w14:paraId="1BBD72E4" w14:textId="77777777" w:rsidR="00183233" w:rsidRDefault="00183233" w:rsidP="00F71384">
            <w:pPr>
              <w:pStyle w:val="TAC"/>
              <w:rPr>
                <w:rFonts w:cs="Arial"/>
              </w:rPr>
            </w:pPr>
            <w:r>
              <w:rPr>
                <w:rFonts w:cs="Arial"/>
              </w:rPr>
              <w:t>n26</w:t>
            </w:r>
          </w:p>
        </w:tc>
        <w:tc>
          <w:tcPr>
            <w:tcW w:w="425" w:type="dxa"/>
            <w:tcBorders>
              <w:top w:val="single" w:sz="4" w:space="0" w:color="auto"/>
              <w:left w:val="single" w:sz="4" w:space="0" w:color="auto"/>
              <w:bottom w:val="single" w:sz="4" w:space="0" w:color="auto"/>
              <w:right w:val="single" w:sz="4" w:space="0" w:color="auto"/>
            </w:tcBorders>
            <w:vAlign w:val="center"/>
          </w:tcPr>
          <w:p w14:paraId="4DED60BB" w14:textId="77777777" w:rsidR="00183233" w:rsidRDefault="00183233" w:rsidP="00F71384">
            <w:pPr>
              <w:pStyle w:val="TAC"/>
              <w:rPr>
                <w:rFonts w:cs="Arial"/>
              </w:rPr>
            </w:pPr>
            <w:r>
              <w:rPr>
                <w:rFonts w:cs="Arial"/>
              </w:rPr>
              <w:t>26</w:t>
            </w:r>
          </w:p>
        </w:tc>
        <w:tc>
          <w:tcPr>
            <w:tcW w:w="425" w:type="dxa"/>
            <w:tcBorders>
              <w:top w:val="single" w:sz="4" w:space="0" w:color="auto"/>
              <w:left w:val="single" w:sz="4" w:space="0" w:color="auto"/>
              <w:bottom w:val="single" w:sz="4" w:space="0" w:color="auto"/>
              <w:right w:val="single" w:sz="4" w:space="0" w:color="auto"/>
            </w:tcBorders>
          </w:tcPr>
          <w:p w14:paraId="26A4BFD9"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960C07A" w14:textId="77777777" w:rsidR="00183233" w:rsidRPr="009C4728" w:rsidRDefault="00183233" w:rsidP="00F71384">
            <w:pPr>
              <w:pStyle w:val="TAC"/>
              <w:rPr>
                <w:rFonts w:cs="Arial"/>
              </w:rPr>
            </w:pPr>
            <w:r w:rsidRPr="009C4728">
              <w:rPr>
                <w:rFonts w:cs="Arial"/>
              </w:rPr>
              <w:t>XXVI</w:t>
            </w:r>
          </w:p>
        </w:tc>
        <w:tc>
          <w:tcPr>
            <w:tcW w:w="709" w:type="dxa"/>
            <w:tcBorders>
              <w:top w:val="single" w:sz="4" w:space="0" w:color="auto"/>
              <w:left w:val="single" w:sz="4" w:space="0" w:color="auto"/>
              <w:bottom w:val="single" w:sz="4" w:space="0" w:color="auto"/>
              <w:right w:val="single" w:sz="4" w:space="0" w:color="auto"/>
            </w:tcBorders>
          </w:tcPr>
          <w:p w14:paraId="2FC4B73A"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8B5FAAC" w14:textId="77777777" w:rsidR="00183233" w:rsidRPr="009C4728" w:rsidRDefault="00183233" w:rsidP="00F71384">
            <w:pPr>
              <w:pStyle w:val="TAC"/>
              <w:rPr>
                <w:rFonts w:cs="Arial"/>
              </w:rPr>
            </w:pPr>
            <w:r w:rsidRPr="00EF463A">
              <w:rPr>
                <w:rFonts w:cs="Arial"/>
              </w:rPr>
              <w:t>814</w:t>
            </w:r>
            <w:r>
              <w:rPr>
                <w:rFonts w:cs="Arial"/>
              </w:rPr>
              <w:t xml:space="preserve"> </w:t>
            </w:r>
            <w:r w:rsidRPr="00EF463A">
              <w:rPr>
                <w:rFonts w:cs="Arial"/>
              </w:rPr>
              <w:t>–</w:t>
            </w:r>
            <w:r>
              <w:rPr>
                <w:rFonts w:cs="Arial"/>
              </w:rPr>
              <w:t xml:space="preserve"> </w:t>
            </w:r>
            <w:r w:rsidRPr="00EF463A">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685E60B7" w14:textId="77777777" w:rsidR="00183233" w:rsidRPr="009C4728" w:rsidRDefault="00183233" w:rsidP="00F71384">
            <w:pPr>
              <w:pStyle w:val="TAC"/>
              <w:rPr>
                <w:rFonts w:cs="Arial"/>
              </w:rPr>
            </w:pPr>
            <w:r w:rsidRPr="00EF463A">
              <w:rPr>
                <w:rFonts w:cs="Arial"/>
              </w:rPr>
              <w:t>859</w:t>
            </w:r>
            <w:r>
              <w:rPr>
                <w:rFonts w:cs="Arial"/>
              </w:rPr>
              <w:t xml:space="preserve"> </w:t>
            </w:r>
            <w:r w:rsidRPr="00EF463A">
              <w:rPr>
                <w:rFonts w:cs="Arial"/>
              </w:rPr>
              <w:t>–</w:t>
            </w:r>
            <w:r>
              <w:rPr>
                <w:rFonts w:cs="Arial"/>
              </w:rPr>
              <w:t xml:space="preserve"> </w:t>
            </w:r>
            <w:r w:rsidRPr="00EF463A">
              <w:rPr>
                <w:rFonts w:cs="Arial"/>
              </w:rPr>
              <w:t>894</w:t>
            </w:r>
          </w:p>
        </w:tc>
        <w:tc>
          <w:tcPr>
            <w:tcW w:w="567" w:type="dxa"/>
            <w:tcBorders>
              <w:top w:val="single" w:sz="4" w:space="0" w:color="auto"/>
              <w:left w:val="single" w:sz="4" w:space="0" w:color="auto"/>
              <w:bottom w:val="single" w:sz="4" w:space="0" w:color="auto"/>
              <w:right w:val="single" w:sz="4" w:space="0" w:color="auto"/>
            </w:tcBorders>
          </w:tcPr>
          <w:p w14:paraId="07B12A38"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2AD62BD" w14:textId="77777777" w:rsidR="00183233" w:rsidRPr="00675E42" w:rsidRDefault="00183233" w:rsidP="00F71384">
            <w:pPr>
              <w:pStyle w:val="TAC"/>
            </w:pPr>
          </w:p>
        </w:tc>
      </w:tr>
      <w:tr w:rsidR="00183233" w:rsidRPr="00675E42" w14:paraId="0E5186C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BA955BE" w14:textId="77777777" w:rsidR="00183233" w:rsidRDefault="00183233" w:rsidP="00F71384">
            <w:pPr>
              <w:pStyle w:val="TAC"/>
              <w:rPr>
                <w:rFonts w:cs="Arial"/>
              </w:rPr>
            </w:pPr>
            <w:r>
              <w:rPr>
                <w:rFonts w:cs="Arial"/>
              </w:rPr>
              <w:t>27</w:t>
            </w:r>
          </w:p>
        </w:tc>
        <w:tc>
          <w:tcPr>
            <w:tcW w:w="567" w:type="dxa"/>
            <w:tcBorders>
              <w:top w:val="single" w:sz="4" w:space="0" w:color="auto"/>
              <w:left w:val="single" w:sz="4" w:space="0" w:color="auto"/>
              <w:bottom w:val="single" w:sz="4" w:space="0" w:color="auto"/>
              <w:right w:val="single" w:sz="4" w:space="0" w:color="auto"/>
            </w:tcBorders>
            <w:vAlign w:val="center"/>
          </w:tcPr>
          <w:p w14:paraId="2A4B54D5"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7023E21" w14:textId="77777777" w:rsidR="00183233" w:rsidRDefault="00183233" w:rsidP="00F71384">
            <w:pPr>
              <w:pStyle w:val="TAC"/>
              <w:rPr>
                <w:rFonts w:cs="Arial"/>
              </w:rPr>
            </w:pPr>
            <w:r>
              <w:rPr>
                <w:rFonts w:cs="Arial"/>
              </w:rPr>
              <w:t>27</w:t>
            </w:r>
          </w:p>
        </w:tc>
        <w:tc>
          <w:tcPr>
            <w:tcW w:w="425" w:type="dxa"/>
            <w:tcBorders>
              <w:top w:val="single" w:sz="4" w:space="0" w:color="auto"/>
              <w:left w:val="single" w:sz="4" w:space="0" w:color="auto"/>
              <w:bottom w:val="single" w:sz="4" w:space="0" w:color="auto"/>
              <w:right w:val="single" w:sz="4" w:space="0" w:color="auto"/>
            </w:tcBorders>
          </w:tcPr>
          <w:p w14:paraId="1C164E29" w14:textId="77777777" w:rsidR="00183233" w:rsidRDefault="00183233" w:rsidP="00F71384">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EC12A07" w14:textId="77777777" w:rsidR="00183233" w:rsidRPr="009C4728" w:rsidRDefault="00183233" w:rsidP="00F71384">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3760BAF"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2AB1ACF" w14:textId="77777777" w:rsidR="00183233" w:rsidRPr="009C4728" w:rsidRDefault="00183233" w:rsidP="00F71384">
            <w:pPr>
              <w:pStyle w:val="TAC"/>
              <w:rPr>
                <w:rFonts w:cs="Arial"/>
              </w:rPr>
            </w:pPr>
            <w:r w:rsidRPr="00EF463A">
              <w:rPr>
                <w:rFonts w:cs="Arial"/>
              </w:rPr>
              <w:t>807</w:t>
            </w:r>
            <w:r>
              <w:rPr>
                <w:rFonts w:cs="Arial"/>
              </w:rPr>
              <w:t xml:space="preserve"> </w:t>
            </w:r>
            <w:r w:rsidRPr="00EF463A">
              <w:rPr>
                <w:rFonts w:cs="Arial"/>
              </w:rPr>
              <w:t>–</w:t>
            </w:r>
            <w:r>
              <w:rPr>
                <w:rFonts w:cs="Arial"/>
              </w:rPr>
              <w:t xml:space="preserve"> </w:t>
            </w:r>
            <w:r w:rsidRPr="00EF463A">
              <w:rPr>
                <w:rFonts w:cs="Arial"/>
              </w:rPr>
              <w:t>824</w:t>
            </w:r>
          </w:p>
        </w:tc>
        <w:tc>
          <w:tcPr>
            <w:tcW w:w="1701" w:type="dxa"/>
            <w:tcBorders>
              <w:top w:val="single" w:sz="4" w:space="0" w:color="auto"/>
              <w:left w:val="single" w:sz="4" w:space="0" w:color="auto"/>
              <w:bottom w:val="single" w:sz="4" w:space="0" w:color="auto"/>
              <w:right w:val="single" w:sz="4" w:space="0" w:color="auto"/>
            </w:tcBorders>
          </w:tcPr>
          <w:p w14:paraId="49302FC5" w14:textId="77777777" w:rsidR="00183233" w:rsidRPr="009C4728" w:rsidRDefault="00183233" w:rsidP="00F71384">
            <w:pPr>
              <w:pStyle w:val="TAC"/>
              <w:rPr>
                <w:rFonts w:cs="Arial"/>
              </w:rPr>
            </w:pPr>
            <w:r w:rsidRPr="00EF463A">
              <w:rPr>
                <w:rFonts w:cs="Arial"/>
              </w:rPr>
              <w:t>852</w:t>
            </w:r>
            <w:r>
              <w:rPr>
                <w:rFonts w:cs="Arial"/>
              </w:rPr>
              <w:t xml:space="preserve"> </w:t>
            </w:r>
            <w:r w:rsidRPr="00EF463A">
              <w:rPr>
                <w:rFonts w:cs="Arial"/>
              </w:rPr>
              <w:t>–</w:t>
            </w:r>
            <w:r>
              <w:rPr>
                <w:rFonts w:cs="Arial"/>
              </w:rPr>
              <w:t xml:space="preserve"> </w:t>
            </w:r>
            <w:r w:rsidRPr="00EF463A">
              <w:rPr>
                <w:rFonts w:cs="Arial"/>
              </w:rPr>
              <w:t>869</w:t>
            </w:r>
          </w:p>
        </w:tc>
        <w:tc>
          <w:tcPr>
            <w:tcW w:w="567" w:type="dxa"/>
            <w:tcBorders>
              <w:top w:val="single" w:sz="4" w:space="0" w:color="auto"/>
              <w:left w:val="single" w:sz="4" w:space="0" w:color="auto"/>
              <w:bottom w:val="single" w:sz="4" w:space="0" w:color="auto"/>
              <w:right w:val="single" w:sz="4" w:space="0" w:color="auto"/>
            </w:tcBorders>
          </w:tcPr>
          <w:p w14:paraId="58A577B9"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EEEE845" w14:textId="77777777" w:rsidR="00183233" w:rsidRPr="00675E42" w:rsidRDefault="00183233" w:rsidP="00F71384">
            <w:pPr>
              <w:pStyle w:val="TAC"/>
            </w:pPr>
          </w:p>
        </w:tc>
      </w:tr>
      <w:tr w:rsidR="00183233" w:rsidRPr="00675E42" w14:paraId="231A08BB"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8ABF607" w14:textId="77777777" w:rsidR="00183233" w:rsidRDefault="00183233" w:rsidP="00F71384">
            <w:pPr>
              <w:pStyle w:val="TAC"/>
              <w:rPr>
                <w:rFonts w:cs="Arial"/>
              </w:rPr>
            </w:pPr>
            <w:r>
              <w:rPr>
                <w:rFonts w:cs="Arial"/>
              </w:rPr>
              <w:t>28</w:t>
            </w:r>
          </w:p>
        </w:tc>
        <w:tc>
          <w:tcPr>
            <w:tcW w:w="567" w:type="dxa"/>
            <w:tcBorders>
              <w:top w:val="single" w:sz="4" w:space="0" w:color="auto"/>
              <w:left w:val="single" w:sz="4" w:space="0" w:color="auto"/>
              <w:bottom w:val="single" w:sz="4" w:space="0" w:color="auto"/>
              <w:right w:val="single" w:sz="4" w:space="0" w:color="auto"/>
            </w:tcBorders>
            <w:vAlign w:val="center"/>
          </w:tcPr>
          <w:p w14:paraId="280A48CE" w14:textId="77777777" w:rsidR="00183233" w:rsidRDefault="00183233" w:rsidP="00F71384">
            <w:pPr>
              <w:pStyle w:val="TAC"/>
              <w:rPr>
                <w:rFonts w:cs="Arial"/>
              </w:rPr>
            </w:pPr>
            <w:r>
              <w:rPr>
                <w:rFonts w:cs="Arial"/>
              </w:rPr>
              <w:t>n28</w:t>
            </w:r>
          </w:p>
        </w:tc>
        <w:tc>
          <w:tcPr>
            <w:tcW w:w="425" w:type="dxa"/>
            <w:tcBorders>
              <w:top w:val="single" w:sz="4" w:space="0" w:color="auto"/>
              <w:left w:val="single" w:sz="4" w:space="0" w:color="auto"/>
              <w:bottom w:val="single" w:sz="4" w:space="0" w:color="auto"/>
              <w:right w:val="single" w:sz="4" w:space="0" w:color="auto"/>
            </w:tcBorders>
            <w:vAlign w:val="center"/>
          </w:tcPr>
          <w:p w14:paraId="2D97CDA5" w14:textId="77777777" w:rsidR="00183233" w:rsidRDefault="00183233" w:rsidP="00F71384">
            <w:pPr>
              <w:pStyle w:val="TAC"/>
              <w:rPr>
                <w:rFonts w:cs="Arial"/>
              </w:rPr>
            </w:pPr>
            <w:r>
              <w:rPr>
                <w:rFonts w:cs="Arial"/>
              </w:rPr>
              <w:t>28</w:t>
            </w:r>
          </w:p>
        </w:tc>
        <w:tc>
          <w:tcPr>
            <w:tcW w:w="425" w:type="dxa"/>
            <w:tcBorders>
              <w:top w:val="single" w:sz="4" w:space="0" w:color="auto"/>
              <w:left w:val="single" w:sz="4" w:space="0" w:color="auto"/>
              <w:bottom w:val="single" w:sz="4" w:space="0" w:color="auto"/>
              <w:right w:val="single" w:sz="4" w:space="0" w:color="auto"/>
            </w:tcBorders>
          </w:tcPr>
          <w:p w14:paraId="33B8FF5F" w14:textId="77777777" w:rsidR="00183233" w:rsidRDefault="00183233" w:rsidP="00F71384">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B299D7A" w14:textId="77777777" w:rsidR="00183233" w:rsidRPr="009C4728" w:rsidRDefault="00183233" w:rsidP="00F71384">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68B3379" w14:textId="77777777" w:rsidR="00183233" w:rsidRPr="009C4728" w:rsidRDefault="00183233" w:rsidP="00F71384">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542A737" w14:textId="77777777" w:rsidR="00183233" w:rsidRPr="009C4728" w:rsidRDefault="00183233" w:rsidP="00F71384">
            <w:pPr>
              <w:pStyle w:val="TAC"/>
              <w:rPr>
                <w:rFonts w:cs="Arial"/>
              </w:rPr>
            </w:pPr>
            <w:r w:rsidRPr="00EF463A">
              <w:rPr>
                <w:rFonts w:cs="Arial"/>
              </w:rPr>
              <w:t>703</w:t>
            </w:r>
            <w:r>
              <w:rPr>
                <w:rFonts w:cs="Arial"/>
              </w:rPr>
              <w:t xml:space="preserve"> </w:t>
            </w:r>
            <w:r w:rsidRPr="00EF463A">
              <w:rPr>
                <w:rFonts w:cs="Arial"/>
              </w:rPr>
              <w:t>–</w:t>
            </w:r>
            <w:r>
              <w:rPr>
                <w:rFonts w:cs="Arial"/>
              </w:rPr>
              <w:t xml:space="preserve"> </w:t>
            </w:r>
            <w:r w:rsidRPr="00EF463A">
              <w:rPr>
                <w:rFonts w:cs="Arial"/>
              </w:rPr>
              <w:t>748</w:t>
            </w:r>
          </w:p>
        </w:tc>
        <w:tc>
          <w:tcPr>
            <w:tcW w:w="1701" w:type="dxa"/>
            <w:tcBorders>
              <w:top w:val="single" w:sz="4" w:space="0" w:color="auto"/>
              <w:left w:val="single" w:sz="4" w:space="0" w:color="auto"/>
              <w:bottom w:val="single" w:sz="4" w:space="0" w:color="auto"/>
              <w:right w:val="single" w:sz="4" w:space="0" w:color="auto"/>
            </w:tcBorders>
          </w:tcPr>
          <w:p w14:paraId="69159EED" w14:textId="77777777" w:rsidR="00183233" w:rsidRPr="009C4728" w:rsidRDefault="00183233" w:rsidP="00F71384">
            <w:pPr>
              <w:pStyle w:val="TAC"/>
              <w:rPr>
                <w:rFonts w:cs="Arial"/>
              </w:rPr>
            </w:pPr>
            <w:r w:rsidRPr="00EF463A">
              <w:rPr>
                <w:rFonts w:cs="Arial"/>
              </w:rPr>
              <w:t>758</w:t>
            </w:r>
            <w:r>
              <w:rPr>
                <w:rFonts w:cs="Arial"/>
              </w:rPr>
              <w:t xml:space="preserve"> </w:t>
            </w:r>
            <w:r w:rsidRPr="00EF463A">
              <w:rPr>
                <w:rFonts w:cs="Arial"/>
              </w:rPr>
              <w:t>–</w:t>
            </w:r>
            <w:r>
              <w:rPr>
                <w:rFonts w:cs="Arial"/>
              </w:rPr>
              <w:t xml:space="preserve"> </w:t>
            </w:r>
            <w:r w:rsidRPr="00EF463A">
              <w:rPr>
                <w:rFonts w:cs="Arial"/>
              </w:rPr>
              <w:t>803</w:t>
            </w:r>
          </w:p>
        </w:tc>
        <w:tc>
          <w:tcPr>
            <w:tcW w:w="567" w:type="dxa"/>
            <w:tcBorders>
              <w:top w:val="single" w:sz="4" w:space="0" w:color="auto"/>
              <w:left w:val="single" w:sz="4" w:space="0" w:color="auto"/>
              <w:bottom w:val="single" w:sz="4" w:space="0" w:color="auto"/>
              <w:right w:val="single" w:sz="4" w:space="0" w:color="auto"/>
            </w:tcBorders>
          </w:tcPr>
          <w:p w14:paraId="7D7EE1E8" w14:textId="77777777" w:rsidR="00183233" w:rsidRPr="009C4728" w:rsidRDefault="00183233" w:rsidP="00F71384">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7AD6C22" w14:textId="77777777" w:rsidR="00183233" w:rsidRPr="00675E42" w:rsidRDefault="00183233" w:rsidP="00F71384">
            <w:pPr>
              <w:pStyle w:val="TAC"/>
            </w:pPr>
          </w:p>
        </w:tc>
      </w:tr>
      <w:tr w:rsidR="00183233" w:rsidRPr="00675E42" w14:paraId="24204C44"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8CDA023" w14:textId="77777777" w:rsidR="00183233" w:rsidRDefault="00183233" w:rsidP="00F71384">
            <w:pPr>
              <w:pStyle w:val="TAC"/>
              <w:rPr>
                <w:rFonts w:cs="Arial"/>
              </w:rPr>
            </w:pPr>
            <w:r w:rsidRPr="009C4728">
              <w:rPr>
                <w:rFonts w:cs="Arial"/>
              </w:rPr>
              <w:t>29</w:t>
            </w:r>
          </w:p>
        </w:tc>
        <w:tc>
          <w:tcPr>
            <w:tcW w:w="567" w:type="dxa"/>
            <w:tcBorders>
              <w:top w:val="single" w:sz="4" w:space="0" w:color="auto"/>
              <w:left w:val="single" w:sz="4" w:space="0" w:color="auto"/>
              <w:bottom w:val="single" w:sz="4" w:space="0" w:color="auto"/>
              <w:right w:val="single" w:sz="4" w:space="0" w:color="auto"/>
            </w:tcBorders>
          </w:tcPr>
          <w:p w14:paraId="43852D04" w14:textId="77777777" w:rsidR="00183233" w:rsidRDefault="00183233" w:rsidP="00F71384">
            <w:pPr>
              <w:pStyle w:val="TAC"/>
              <w:rPr>
                <w:rFonts w:cs="Arial"/>
              </w:rPr>
            </w:pPr>
            <w:r w:rsidRPr="009C4728">
              <w:rPr>
                <w:rFonts w:cs="Arial"/>
              </w:rPr>
              <w:t>n29</w:t>
            </w:r>
          </w:p>
        </w:tc>
        <w:tc>
          <w:tcPr>
            <w:tcW w:w="425" w:type="dxa"/>
            <w:tcBorders>
              <w:top w:val="single" w:sz="4" w:space="0" w:color="auto"/>
              <w:left w:val="single" w:sz="4" w:space="0" w:color="auto"/>
              <w:bottom w:val="single" w:sz="4" w:space="0" w:color="auto"/>
              <w:right w:val="single" w:sz="4" w:space="0" w:color="auto"/>
            </w:tcBorders>
          </w:tcPr>
          <w:p w14:paraId="671CC52C" w14:textId="77777777" w:rsidR="00183233" w:rsidRDefault="00183233" w:rsidP="00F71384">
            <w:pPr>
              <w:pStyle w:val="TAC"/>
              <w:rPr>
                <w:rFonts w:cs="Arial"/>
              </w:rPr>
            </w:pPr>
            <w:r>
              <w:rPr>
                <w:rFonts w:cs="Arial"/>
              </w:rPr>
              <w:t>29</w:t>
            </w:r>
          </w:p>
        </w:tc>
        <w:tc>
          <w:tcPr>
            <w:tcW w:w="425" w:type="dxa"/>
            <w:tcBorders>
              <w:top w:val="single" w:sz="4" w:space="0" w:color="auto"/>
              <w:left w:val="single" w:sz="4" w:space="0" w:color="auto"/>
              <w:bottom w:val="single" w:sz="4" w:space="0" w:color="auto"/>
              <w:right w:val="single" w:sz="4" w:space="0" w:color="auto"/>
            </w:tcBorders>
          </w:tcPr>
          <w:p w14:paraId="55C51734"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5180727"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05D70DCE"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63958E0" w14:textId="77777777" w:rsidR="00183233" w:rsidRPr="009C4728" w:rsidRDefault="00183233" w:rsidP="00F71384">
            <w:pPr>
              <w:pStyle w:val="TAC"/>
              <w:rPr>
                <w:rFonts w:cs="Arial"/>
              </w:rPr>
            </w:pPr>
            <w:r w:rsidRPr="009C4728">
              <w:rPr>
                <w:rFonts w:cs="Arial"/>
                <w:lang w:eastAsia="zh-CN"/>
              </w:rPr>
              <w:t>N/A</w:t>
            </w:r>
          </w:p>
        </w:tc>
        <w:tc>
          <w:tcPr>
            <w:tcW w:w="1701" w:type="dxa"/>
            <w:tcBorders>
              <w:top w:val="single" w:sz="4" w:space="0" w:color="auto"/>
              <w:left w:val="single" w:sz="4" w:space="0" w:color="auto"/>
              <w:bottom w:val="single" w:sz="4" w:space="0" w:color="auto"/>
              <w:right w:val="single" w:sz="4" w:space="0" w:color="auto"/>
            </w:tcBorders>
          </w:tcPr>
          <w:p w14:paraId="01135655" w14:textId="77777777" w:rsidR="00183233" w:rsidRPr="009C4728" w:rsidRDefault="00183233" w:rsidP="00F71384">
            <w:pPr>
              <w:pStyle w:val="TAC"/>
              <w:rPr>
                <w:rFonts w:cs="Arial"/>
              </w:rPr>
            </w:pPr>
            <w:r w:rsidRPr="009C4728">
              <w:rPr>
                <w:rFonts w:cs="Arial"/>
                <w:lang w:eastAsia="zh-CN"/>
              </w:rPr>
              <w:t>717</w:t>
            </w:r>
            <w:r>
              <w:rPr>
                <w:rFonts w:cs="Arial"/>
                <w:lang w:eastAsia="zh-CN"/>
              </w:rPr>
              <w:t xml:space="preserve"> – 728</w:t>
            </w:r>
          </w:p>
        </w:tc>
        <w:tc>
          <w:tcPr>
            <w:tcW w:w="567" w:type="dxa"/>
            <w:tcBorders>
              <w:top w:val="single" w:sz="4" w:space="0" w:color="auto"/>
              <w:left w:val="single" w:sz="4" w:space="0" w:color="auto"/>
              <w:bottom w:val="single" w:sz="4" w:space="0" w:color="auto"/>
              <w:right w:val="single" w:sz="4" w:space="0" w:color="auto"/>
            </w:tcBorders>
          </w:tcPr>
          <w:p w14:paraId="5DE39CE5" w14:textId="77777777" w:rsidR="00183233" w:rsidRPr="009C4728" w:rsidRDefault="00183233" w:rsidP="00F71384">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006E8DE" w14:textId="77777777" w:rsidR="00183233" w:rsidRPr="00675E42" w:rsidRDefault="00183233" w:rsidP="00F71384">
            <w:pPr>
              <w:pStyle w:val="TAC"/>
            </w:pPr>
            <w:r>
              <w:t>Note 1</w:t>
            </w:r>
          </w:p>
        </w:tc>
      </w:tr>
      <w:tr w:rsidR="00183233" w:rsidRPr="00675E42" w14:paraId="1FE715BD"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61A885A" w14:textId="77777777" w:rsidR="00183233" w:rsidRDefault="00183233" w:rsidP="00F71384">
            <w:pPr>
              <w:pStyle w:val="TAC"/>
              <w:rPr>
                <w:rFonts w:cs="Arial"/>
              </w:rPr>
            </w:pPr>
            <w:r w:rsidRPr="009C4728">
              <w:rPr>
                <w:rFonts w:cs="Arial"/>
              </w:rPr>
              <w:t>30</w:t>
            </w:r>
          </w:p>
        </w:tc>
        <w:tc>
          <w:tcPr>
            <w:tcW w:w="567" w:type="dxa"/>
            <w:tcBorders>
              <w:top w:val="single" w:sz="4" w:space="0" w:color="auto"/>
              <w:left w:val="single" w:sz="4" w:space="0" w:color="auto"/>
              <w:bottom w:val="single" w:sz="4" w:space="0" w:color="auto"/>
              <w:right w:val="single" w:sz="4" w:space="0" w:color="auto"/>
            </w:tcBorders>
          </w:tcPr>
          <w:p w14:paraId="42ED95EC" w14:textId="77777777" w:rsidR="00183233" w:rsidRDefault="00183233" w:rsidP="00F71384">
            <w:pPr>
              <w:pStyle w:val="TAC"/>
              <w:rPr>
                <w:rFonts w:cs="Arial"/>
              </w:rPr>
            </w:pPr>
            <w:r w:rsidRPr="009C4728">
              <w:rPr>
                <w:rFonts w:cs="Arial"/>
              </w:rPr>
              <w:t>n30</w:t>
            </w:r>
          </w:p>
        </w:tc>
        <w:tc>
          <w:tcPr>
            <w:tcW w:w="425" w:type="dxa"/>
            <w:tcBorders>
              <w:top w:val="single" w:sz="4" w:space="0" w:color="auto"/>
              <w:left w:val="single" w:sz="4" w:space="0" w:color="auto"/>
              <w:bottom w:val="single" w:sz="4" w:space="0" w:color="auto"/>
              <w:right w:val="single" w:sz="4" w:space="0" w:color="auto"/>
            </w:tcBorders>
          </w:tcPr>
          <w:p w14:paraId="2F9D658A" w14:textId="77777777" w:rsidR="00183233" w:rsidRDefault="00183233" w:rsidP="00F71384">
            <w:pPr>
              <w:pStyle w:val="TAC"/>
              <w:rPr>
                <w:rFonts w:cs="Arial"/>
              </w:rPr>
            </w:pPr>
            <w:r>
              <w:rPr>
                <w:rFonts w:cs="Arial"/>
              </w:rPr>
              <w:t>30</w:t>
            </w:r>
          </w:p>
        </w:tc>
        <w:tc>
          <w:tcPr>
            <w:tcW w:w="425" w:type="dxa"/>
            <w:tcBorders>
              <w:top w:val="single" w:sz="4" w:space="0" w:color="auto"/>
              <w:left w:val="single" w:sz="4" w:space="0" w:color="auto"/>
              <w:bottom w:val="single" w:sz="4" w:space="0" w:color="auto"/>
              <w:right w:val="single" w:sz="4" w:space="0" w:color="auto"/>
            </w:tcBorders>
          </w:tcPr>
          <w:p w14:paraId="444D1AB3"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D062E60"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12E018D"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CFE4E8B" w14:textId="77777777" w:rsidR="00183233" w:rsidRPr="009C4728" w:rsidRDefault="00183233" w:rsidP="00F71384">
            <w:pPr>
              <w:pStyle w:val="TAC"/>
              <w:rPr>
                <w:rFonts w:cs="Arial"/>
              </w:rPr>
            </w:pPr>
            <w:r w:rsidRPr="009C4728">
              <w:rPr>
                <w:rFonts w:cs="Arial"/>
              </w:rPr>
              <w:t>2305</w:t>
            </w:r>
            <w:r>
              <w:rPr>
                <w:rFonts w:cs="Arial"/>
              </w:rPr>
              <w:t xml:space="preserve"> – 2315</w:t>
            </w:r>
          </w:p>
        </w:tc>
        <w:tc>
          <w:tcPr>
            <w:tcW w:w="1701" w:type="dxa"/>
            <w:tcBorders>
              <w:top w:val="single" w:sz="4" w:space="0" w:color="auto"/>
              <w:left w:val="single" w:sz="4" w:space="0" w:color="auto"/>
              <w:bottom w:val="single" w:sz="4" w:space="0" w:color="auto"/>
              <w:right w:val="single" w:sz="4" w:space="0" w:color="auto"/>
            </w:tcBorders>
          </w:tcPr>
          <w:p w14:paraId="73181FE8" w14:textId="77777777" w:rsidR="00183233" w:rsidRPr="009C4728" w:rsidRDefault="00183233" w:rsidP="00F71384">
            <w:pPr>
              <w:pStyle w:val="TAC"/>
              <w:rPr>
                <w:rFonts w:cs="Arial"/>
              </w:rPr>
            </w:pPr>
            <w:r>
              <w:rPr>
                <w:rFonts w:cs="Arial"/>
              </w:rPr>
              <w:t>2350 – 2360</w:t>
            </w:r>
          </w:p>
        </w:tc>
        <w:tc>
          <w:tcPr>
            <w:tcW w:w="567" w:type="dxa"/>
            <w:tcBorders>
              <w:top w:val="single" w:sz="4" w:space="0" w:color="auto"/>
              <w:left w:val="single" w:sz="4" w:space="0" w:color="auto"/>
              <w:bottom w:val="single" w:sz="4" w:space="0" w:color="auto"/>
              <w:right w:val="single" w:sz="4" w:space="0" w:color="auto"/>
            </w:tcBorders>
          </w:tcPr>
          <w:p w14:paraId="7F8CF965" w14:textId="77777777" w:rsidR="00183233" w:rsidRPr="009C4728" w:rsidRDefault="00183233" w:rsidP="00F71384">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E488A1B" w14:textId="77777777" w:rsidR="00183233" w:rsidRPr="00675E42" w:rsidRDefault="00183233" w:rsidP="00F71384">
            <w:pPr>
              <w:pStyle w:val="TAC"/>
            </w:pPr>
          </w:p>
        </w:tc>
      </w:tr>
      <w:tr w:rsidR="00183233" w:rsidRPr="00675E42" w14:paraId="05F9AC0A"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F39A4A9" w14:textId="77777777" w:rsidR="00183233" w:rsidRDefault="00183233" w:rsidP="00F71384">
            <w:pPr>
              <w:pStyle w:val="TAC"/>
              <w:rPr>
                <w:rFonts w:cs="Arial"/>
              </w:rPr>
            </w:pPr>
            <w:r>
              <w:rPr>
                <w:rFonts w:cs="Arial"/>
              </w:rPr>
              <w:t>31</w:t>
            </w:r>
          </w:p>
        </w:tc>
        <w:tc>
          <w:tcPr>
            <w:tcW w:w="567" w:type="dxa"/>
            <w:tcBorders>
              <w:top w:val="single" w:sz="4" w:space="0" w:color="auto"/>
              <w:left w:val="single" w:sz="4" w:space="0" w:color="auto"/>
              <w:bottom w:val="single" w:sz="4" w:space="0" w:color="auto"/>
              <w:right w:val="single" w:sz="4" w:space="0" w:color="auto"/>
            </w:tcBorders>
          </w:tcPr>
          <w:p w14:paraId="616EDFA7"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586F809" w14:textId="77777777" w:rsidR="00183233" w:rsidRDefault="00183233" w:rsidP="00F71384">
            <w:pPr>
              <w:pStyle w:val="TAC"/>
              <w:rPr>
                <w:rFonts w:cs="Arial"/>
              </w:rPr>
            </w:pPr>
            <w:r>
              <w:rPr>
                <w:rFonts w:cs="Arial"/>
              </w:rPr>
              <w:t>31</w:t>
            </w:r>
          </w:p>
        </w:tc>
        <w:tc>
          <w:tcPr>
            <w:tcW w:w="425" w:type="dxa"/>
            <w:tcBorders>
              <w:top w:val="single" w:sz="4" w:space="0" w:color="auto"/>
              <w:left w:val="single" w:sz="4" w:space="0" w:color="auto"/>
              <w:bottom w:val="single" w:sz="4" w:space="0" w:color="auto"/>
              <w:right w:val="single" w:sz="4" w:space="0" w:color="auto"/>
            </w:tcBorders>
          </w:tcPr>
          <w:p w14:paraId="55E66076"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20F7DFD"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76114B3"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263DCF0" w14:textId="77777777" w:rsidR="00183233" w:rsidRPr="009C4728" w:rsidRDefault="00183233" w:rsidP="00F71384">
            <w:pPr>
              <w:pStyle w:val="TAC"/>
              <w:rPr>
                <w:rFonts w:cs="Arial"/>
              </w:rPr>
            </w:pPr>
            <w:r>
              <w:rPr>
                <w:rFonts w:cs="Arial"/>
              </w:rPr>
              <w:t>452.5 – 457.5</w:t>
            </w:r>
          </w:p>
        </w:tc>
        <w:tc>
          <w:tcPr>
            <w:tcW w:w="1701" w:type="dxa"/>
            <w:tcBorders>
              <w:top w:val="single" w:sz="4" w:space="0" w:color="auto"/>
              <w:left w:val="single" w:sz="4" w:space="0" w:color="auto"/>
              <w:bottom w:val="single" w:sz="4" w:space="0" w:color="auto"/>
              <w:right w:val="single" w:sz="4" w:space="0" w:color="auto"/>
            </w:tcBorders>
          </w:tcPr>
          <w:p w14:paraId="5C1FBFB9" w14:textId="77777777" w:rsidR="00183233" w:rsidRPr="009C4728" w:rsidRDefault="00183233" w:rsidP="00F71384">
            <w:pPr>
              <w:pStyle w:val="TAC"/>
              <w:rPr>
                <w:rFonts w:cs="Arial"/>
              </w:rPr>
            </w:pPr>
            <w:r>
              <w:rPr>
                <w:rFonts w:cs="Arial"/>
              </w:rPr>
              <w:t>462.5 – 467.5</w:t>
            </w:r>
          </w:p>
        </w:tc>
        <w:tc>
          <w:tcPr>
            <w:tcW w:w="567" w:type="dxa"/>
            <w:tcBorders>
              <w:top w:val="single" w:sz="4" w:space="0" w:color="auto"/>
              <w:left w:val="single" w:sz="4" w:space="0" w:color="auto"/>
              <w:bottom w:val="single" w:sz="4" w:space="0" w:color="auto"/>
              <w:right w:val="single" w:sz="4" w:space="0" w:color="auto"/>
            </w:tcBorders>
          </w:tcPr>
          <w:p w14:paraId="490B028F" w14:textId="77777777" w:rsidR="00183233" w:rsidRPr="009C4728" w:rsidRDefault="00183233" w:rsidP="00F71384">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466E066F" w14:textId="77777777" w:rsidR="00183233" w:rsidRPr="00675E42" w:rsidRDefault="00183233" w:rsidP="00F71384">
            <w:pPr>
              <w:pStyle w:val="TAC"/>
            </w:pPr>
          </w:p>
        </w:tc>
      </w:tr>
      <w:tr w:rsidR="00183233" w:rsidRPr="00675E42" w14:paraId="08899374"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649BBB2" w14:textId="77777777" w:rsidR="00183233" w:rsidRDefault="00183233" w:rsidP="00F71384">
            <w:pPr>
              <w:pStyle w:val="TAC"/>
              <w:rPr>
                <w:rFonts w:cs="Arial"/>
              </w:rPr>
            </w:pPr>
            <w:r>
              <w:rPr>
                <w:rFonts w:cs="Arial"/>
              </w:rPr>
              <w:t>32</w:t>
            </w:r>
          </w:p>
        </w:tc>
        <w:tc>
          <w:tcPr>
            <w:tcW w:w="567" w:type="dxa"/>
            <w:tcBorders>
              <w:top w:val="single" w:sz="4" w:space="0" w:color="auto"/>
              <w:left w:val="single" w:sz="4" w:space="0" w:color="auto"/>
              <w:bottom w:val="single" w:sz="4" w:space="0" w:color="auto"/>
              <w:right w:val="single" w:sz="4" w:space="0" w:color="auto"/>
            </w:tcBorders>
          </w:tcPr>
          <w:p w14:paraId="65B2811D"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0C10337E" w14:textId="77777777" w:rsidR="00183233" w:rsidRDefault="00183233" w:rsidP="00F71384">
            <w:pPr>
              <w:pStyle w:val="TAC"/>
              <w:rPr>
                <w:rFonts w:cs="Arial"/>
              </w:rPr>
            </w:pPr>
            <w:r>
              <w:rPr>
                <w:rFonts w:cs="Arial"/>
              </w:rPr>
              <w:t>32</w:t>
            </w:r>
          </w:p>
        </w:tc>
        <w:tc>
          <w:tcPr>
            <w:tcW w:w="425" w:type="dxa"/>
            <w:tcBorders>
              <w:top w:val="single" w:sz="4" w:space="0" w:color="auto"/>
              <w:left w:val="single" w:sz="4" w:space="0" w:color="auto"/>
              <w:bottom w:val="single" w:sz="4" w:space="0" w:color="auto"/>
              <w:right w:val="single" w:sz="4" w:space="0" w:color="auto"/>
            </w:tcBorders>
          </w:tcPr>
          <w:p w14:paraId="64942936"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2FDDE8D" w14:textId="77777777" w:rsidR="00183233" w:rsidRPr="009C4728" w:rsidRDefault="00183233" w:rsidP="00F71384">
            <w:pPr>
              <w:pStyle w:val="TAC"/>
              <w:rPr>
                <w:rFonts w:cs="Arial"/>
              </w:rPr>
            </w:pPr>
            <w:r>
              <w:rPr>
                <w:rFonts w:cs="Arial"/>
              </w:rPr>
              <w:t>XXXII</w:t>
            </w:r>
          </w:p>
        </w:tc>
        <w:tc>
          <w:tcPr>
            <w:tcW w:w="709" w:type="dxa"/>
            <w:tcBorders>
              <w:top w:val="single" w:sz="4" w:space="0" w:color="auto"/>
              <w:left w:val="single" w:sz="4" w:space="0" w:color="auto"/>
              <w:bottom w:val="single" w:sz="4" w:space="0" w:color="auto"/>
              <w:right w:val="single" w:sz="4" w:space="0" w:color="auto"/>
            </w:tcBorders>
          </w:tcPr>
          <w:p w14:paraId="004F8A36"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675FBEF" w14:textId="77777777" w:rsidR="00183233" w:rsidRPr="009C4728" w:rsidRDefault="00183233" w:rsidP="00F71384">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774EA9C8" w14:textId="77777777" w:rsidR="00183233" w:rsidRPr="009C4728" w:rsidRDefault="00183233" w:rsidP="00F71384">
            <w:pPr>
              <w:pStyle w:val="TAC"/>
              <w:rPr>
                <w:rFonts w:cs="Arial"/>
              </w:rPr>
            </w:pPr>
            <w:r>
              <w:rPr>
                <w:rFonts w:cs="Arial"/>
              </w:rPr>
              <w:t>1452 – 1496</w:t>
            </w:r>
          </w:p>
        </w:tc>
        <w:tc>
          <w:tcPr>
            <w:tcW w:w="567" w:type="dxa"/>
            <w:tcBorders>
              <w:top w:val="single" w:sz="4" w:space="0" w:color="auto"/>
              <w:left w:val="single" w:sz="4" w:space="0" w:color="auto"/>
              <w:bottom w:val="single" w:sz="4" w:space="0" w:color="auto"/>
              <w:right w:val="single" w:sz="4" w:space="0" w:color="auto"/>
            </w:tcBorders>
          </w:tcPr>
          <w:p w14:paraId="1FD46171"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31AB0272" w14:textId="77777777" w:rsidR="00183233" w:rsidRPr="00675E42" w:rsidRDefault="00183233" w:rsidP="00F71384">
            <w:pPr>
              <w:pStyle w:val="TAC"/>
            </w:pPr>
            <w:r>
              <w:t>Note1, Note 2</w:t>
            </w:r>
          </w:p>
        </w:tc>
      </w:tr>
      <w:tr w:rsidR="00183233" w:rsidRPr="00675E42" w14:paraId="6EFC3CC8"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0EA79EC" w14:textId="77777777" w:rsidR="00183233" w:rsidRPr="00EF463A" w:rsidRDefault="00183233" w:rsidP="00F71384">
            <w:pPr>
              <w:pStyle w:val="TAC"/>
              <w:rPr>
                <w:rFonts w:cs="Arial"/>
              </w:rPr>
            </w:pPr>
            <w:r>
              <w:rPr>
                <w:rFonts w:cs="Arial"/>
              </w:rPr>
              <w:t>64</w:t>
            </w:r>
          </w:p>
        </w:tc>
        <w:tc>
          <w:tcPr>
            <w:tcW w:w="567" w:type="dxa"/>
            <w:tcBorders>
              <w:top w:val="single" w:sz="4" w:space="0" w:color="auto"/>
              <w:left w:val="single" w:sz="4" w:space="0" w:color="auto"/>
              <w:bottom w:val="single" w:sz="4" w:space="0" w:color="auto"/>
              <w:right w:val="single" w:sz="4" w:space="0" w:color="auto"/>
            </w:tcBorders>
          </w:tcPr>
          <w:p w14:paraId="5E540FB9" w14:textId="77777777" w:rsidR="00183233" w:rsidRPr="00EF463A" w:rsidRDefault="00183233" w:rsidP="00F71384">
            <w:pPr>
              <w:pStyle w:val="TAC"/>
              <w:rPr>
                <w:rFonts w:cs="Arial"/>
              </w:rPr>
            </w:pPr>
            <w:r w:rsidRPr="009C4BE0">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9EC26DD" w14:textId="77777777" w:rsidR="00183233" w:rsidRPr="00EF463A" w:rsidRDefault="00183233" w:rsidP="00F71384">
            <w:pPr>
              <w:pStyle w:val="TAC"/>
              <w:rPr>
                <w:rFonts w:cs="Arial"/>
              </w:rPr>
            </w:pPr>
            <w:r w:rsidRPr="009C4BE0">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39BD363" w14:textId="77777777" w:rsidR="00183233" w:rsidRPr="00EF463A"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C095469" w14:textId="77777777" w:rsidR="00183233" w:rsidRPr="00EF463A"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CF7F2A6" w14:textId="77777777" w:rsidR="00183233" w:rsidRPr="00EF463A" w:rsidRDefault="00183233" w:rsidP="00F71384">
            <w:pPr>
              <w:pStyle w:val="TAC"/>
              <w:rPr>
                <w:rFonts w:cs="Arial"/>
              </w:rPr>
            </w:pPr>
            <w:r>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3F248E1D" w14:textId="77777777" w:rsidR="00183233" w:rsidRPr="00EF463A" w:rsidRDefault="00183233" w:rsidP="00F71384">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786CD722" w14:textId="77777777" w:rsidR="00183233" w:rsidRPr="00EF463A" w:rsidRDefault="00183233" w:rsidP="00F71384">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tcPr>
          <w:p w14:paraId="02862313" w14:textId="77777777" w:rsidR="00183233" w:rsidRPr="00675E42" w:rsidRDefault="00183233" w:rsidP="00F71384">
            <w:pPr>
              <w:pStyle w:val="TAC"/>
            </w:pPr>
          </w:p>
        </w:tc>
      </w:tr>
      <w:tr w:rsidR="00183233" w:rsidRPr="00675E42" w14:paraId="367A819F"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DB4BD4B" w14:textId="77777777" w:rsidR="00183233" w:rsidRPr="00EF463A" w:rsidRDefault="00183233" w:rsidP="00F71384">
            <w:pPr>
              <w:pStyle w:val="TAC"/>
              <w:rPr>
                <w:rFonts w:cs="Arial"/>
              </w:rPr>
            </w:pPr>
            <w:r>
              <w:rPr>
                <w:rFonts w:cs="Arial"/>
              </w:rPr>
              <w:t>65</w:t>
            </w:r>
          </w:p>
        </w:tc>
        <w:tc>
          <w:tcPr>
            <w:tcW w:w="567" w:type="dxa"/>
            <w:tcBorders>
              <w:top w:val="single" w:sz="4" w:space="0" w:color="auto"/>
              <w:left w:val="single" w:sz="4" w:space="0" w:color="auto"/>
              <w:bottom w:val="single" w:sz="4" w:space="0" w:color="auto"/>
              <w:right w:val="single" w:sz="4" w:space="0" w:color="auto"/>
            </w:tcBorders>
          </w:tcPr>
          <w:p w14:paraId="79CEC1BB" w14:textId="77777777" w:rsidR="00183233" w:rsidRPr="009C4728" w:rsidRDefault="00183233" w:rsidP="00F71384">
            <w:pPr>
              <w:pStyle w:val="TAC"/>
              <w:rPr>
                <w:rFonts w:cs="Arial"/>
              </w:rPr>
            </w:pPr>
            <w:r>
              <w:rPr>
                <w:rFonts w:cs="Arial"/>
              </w:rPr>
              <w:t>n65</w:t>
            </w:r>
          </w:p>
        </w:tc>
        <w:tc>
          <w:tcPr>
            <w:tcW w:w="425" w:type="dxa"/>
            <w:tcBorders>
              <w:top w:val="single" w:sz="4" w:space="0" w:color="auto"/>
              <w:left w:val="single" w:sz="4" w:space="0" w:color="auto"/>
              <w:bottom w:val="single" w:sz="4" w:space="0" w:color="auto"/>
              <w:right w:val="single" w:sz="4" w:space="0" w:color="auto"/>
            </w:tcBorders>
          </w:tcPr>
          <w:p w14:paraId="0BEB1AD3" w14:textId="77777777" w:rsidR="00183233" w:rsidRDefault="00183233" w:rsidP="00F71384">
            <w:pPr>
              <w:pStyle w:val="TAC"/>
              <w:rPr>
                <w:rFonts w:cs="Arial"/>
              </w:rPr>
            </w:pPr>
            <w:r>
              <w:rPr>
                <w:rFonts w:cs="Arial"/>
              </w:rPr>
              <w:t>65</w:t>
            </w:r>
          </w:p>
        </w:tc>
        <w:tc>
          <w:tcPr>
            <w:tcW w:w="425" w:type="dxa"/>
            <w:tcBorders>
              <w:top w:val="single" w:sz="4" w:space="0" w:color="auto"/>
              <w:left w:val="single" w:sz="4" w:space="0" w:color="auto"/>
              <w:bottom w:val="single" w:sz="4" w:space="0" w:color="auto"/>
              <w:right w:val="single" w:sz="4" w:space="0" w:color="auto"/>
            </w:tcBorders>
          </w:tcPr>
          <w:p w14:paraId="5570B5BE"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FF9107D"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0FA7CC6"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491B150" w14:textId="77777777" w:rsidR="00183233" w:rsidRPr="00EF463A" w:rsidRDefault="00183233" w:rsidP="00F71384">
            <w:pPr>
              <w:pStyle w:val="TAC"/>
              <w:rPr>
                <w:rFonts w:cs="Arial"/>
              </w:rPr>
            </w:pPr>
            <w:r w:rsidRPr="00C20035">
              <w:rPr>
                <w:rFonts w:cs="Arial"/>
              </w:rPr>
              <w:t>1920</w:t>
            </w:r>
            <w:r>
              <w:rPr>
                <w:rFonts w:cs="Arial"/>
              </w:rPr>
              <w:t xml:space="preserve"> </w:t>
            </w:r>
            <w:r w:rsidRPr="00C20035">
              <w:rPr>
                <w:rFonts w:cs="Arial"/>
              </w:rPr>
              <w:t>–</w:t>
            </w:r>
            <w:r>
              <w:rPr>
                <w:rFonts w:cs="Arial"/>
              </w:rPr>
              <w:t xml:space="preserve"> </w:t>
            </w:r>
            <w:r w:rsidRPr="00C20035">
              <w:rPr>
                <w:rFonts w:cs="Arial"/>
              </w:rPr>
              <w:t>2010</w:t>
            </w:r>
          </w:p>
        </w:tc>
        <w:tc>
          <w:tcPr>
            <w:tcW w:w="1701" w:type="dxa"/>
            <w:tcBorders>
              <w:top w:val="single" w:sz="4" w:space="0" w:color="auto"/>
              <w:left w:val="single" w:sz="4" w:space="0" w:color="auto"/>
              <w:bottom w:val="single" w:sz="4" w:space="0" w:color="auto"/>
              <w:right w:val="single" w:sz="4" w:space="0" w:color="auto"/>
            </w:tcBorders>
          </w:tcPr>
          <w:p w14:paraId="744C2DCA" w14:textId="77777777" w:rsidR="00183233" w:rsidRPr="00EF463A" w:rsidRDefault="00183233" w:rsidP="00F71384">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29859585" w14:textId="77777777" w:rsidR="00183233" w:rsidRPr="00EF463A"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4C5E1F7" w14:textId="77777777" w:rsidR="00183233" w:rsidRPr="00675E42" w:rsidRDefault="00183233" w:rsidP="00F71384">
            <w:pPr>
              <w:pStyle w:val="TAC"/>
            </w:pPr>
          </w:p>
        </w:tc>
      </w:tr>
      <w:tr w:rsidR="00183233" w:rsidRPr="00675E42" w14:paraId="2850D9CE"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4CB6FC8" w14:textId="77777777" w:rsidR="00183233" w:rsidRPr="00EF463A" w:rsidRDefault="00183233" w:rsidP="00F71384">
            <w:pPr>
              <w:pStyle w:val="TAC"/>
              <w:rPr>
                <w:rFonts w:cs="Arial"/>
              </w:rPr>
            </w:pPr>
            <w:r>
              <w:rPr>
                <w:rFonts w:cs="Arial"/>
              </w:rPr>
              <w:t>66</w:t>
            </w:r>
          </w:p>
        </w:tc>
        <w:tc>
          <w:tcPr>
            <w:tcW w:w="567" w:type="dxa"/>
            <w:tcBorders>
              <w:top w:val="single" w:sz="4" w:space="0" w:color="auto"/>
              <w:left w:val="single" w:sz="4" w:space="0" w:color="auto"/>
              <w:bottom w:val="single" w:sz="4" w:space="0" w:color="auto"/>
              <w:right w:val="single" w:sz="4" w:space="0" w:color="auto"/>
            </w:tcBorders>
          </w:tcPr>
          <w:p w14:paraId="5B8BF5EA" w14:textId="77777777" w:rsidR="00183233" w:rsidRPr="009C4728" w:rsidRDefault="00183233" w:rsidP="00F71384">
            <w:pPr>
              <w:pStyle w:val="TAC"/>
              <w:rPr>
                <w:rFonts w:cs="Arial"/>
              </w:rPr>
            </w:pPr>
            <w:r>
              <w:rPr>
                <w:rFonts w:cs="Arial"/>
              </w:rPr>
              <w:t>n66</w:t>
            </w:r>
          </w:p>
        </w:tc>
        <w:tc>
          <w:tcPr>
            <w:tcW w:w="425" w:type="dxa"/>
            <w:tcBorders>
              <w:top w:val="single" w:sz="4" w:space="0" w:color="auto"/>
              <w:left w:val="single" w:sz="4" w:space="0" w:color="auto"/>
              <w:bottom w:val="single" w:sz="4" w:space="0" w:color="auto"/>
              <w:right w:val="single" w:sz="4" w:space="0" w:color="auto"/>
            </w:tcBorders>
          </w:tcPr>
          <w:p w14:paraId="2365FCEF" w14:textId="77777777" w:rsidR="00183233" w:rsidRDefault="00183233" w:rsidP="00F71384">
            <w:pPr>
              <w:pStyle w:val="TAC"/>
              <w:rPr>
                <w:rFonts w:cs="Arial"/>
              </w:rPr>
            </w:pPr>
            <w:r>
              <w:rPr>
                <w:rFonts w:cs="Arial"/>
              </w:rPr>
              <w:t>66</w:t>
            </w:r>
          </w:p>
        </w:tc>
        <w:tc>
          <w:tcPr>
            <w:tcW w:w="425" w:type="dxa"/>
            <w:tcBorders>
              <w:top w:val="single" w:sz="4" w:space="0" w:color="auto"/>
              <w:left w:val="single" w:sz="4" w:space="0" w:color="auto"/>
              <w:bottom w:val="single" w:sz="4" w:space="0" w:color="auto"/>
              <w:right w:val="single" w:sz="4" w:space="0" w:color="auto"/>
            </w:tcBorders>
          </w:tcPr>
          <w:p w14:paraId="1AA51805"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A973E53"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73ECD12"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F4DF9FE" w14:textId="77777777" w:rsidR="00183233" w:rsidRPr="00EF463A" w:rsidRDefault="00183233" w:rsidP="00F71384">
            <w:pPr>
              <w:pStyle w:val="TAC"/>
              <w:rPr>
                <w:rFonts w:cs="Arial"/>
              </w:rPr>
            </w:pPr>
            <w:r w:rsidRPr="00C20035">
              <w:rPr>
                <w:rFonts w:cs="Arial"/>
              </w:rPr>
              <w:t>1710</w:t>
            </w:r>
            <w:r>
              <w:rPr>
                <w:rFonts w:cs="Arial"/>
              </w:rPr>
              <w:t xml:space="preserve"> </w:t>
            </w:r>
            <w:r w:rsidRPr="00C20035">
              <w:rPr>
                <w:rFonts w:cs="Arial"/>
              </w:rPr>
              <w:t>–</w:t>
            </w:r>
            <w:r>
              <w:rPr>
                <w:rFonts w:cs="Arial"/>
              </w:rPr>
              <w:t xml:space="preserve"> </w:t>
            </w:r>
            <w:r w:rsidRPr="00C20035">
              <w:rPr>
                <w:rFonts w:cs="Arial"/>
              </w:rPr>
              <w:t>1780</w:t>
            </w:r>
          </w:p>
        </w:tc>
        <w:tc>
          <w:tcPr>
            <w:tcW w:w="1701" w:type="dxa"/>
            <w:tcBorders>
              <w:top w:val="single" w:sz="4" w:space="0" w:color="auto"/>
              <w:left w:val="single" w:sz="4" w:space="0" w:color="auto"/>
              <w:bottom w:val="single" w:sz="4" w:space="0" w:color="auto"/>
              <w:right w:val="single" w:sz="4" w:space="0" w:color="auto"/>
            </w:tcBorders>
          </w:tcPr>
          <w:p w14:paraId="5D7C3F91" w14:textId="77777777" w:rsidR="00183233" w:rsidRPr="00EF463A" w:rsidRDefault="00183233" w:rsidP="00F71384">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029F83A8" w14:textId="77777777" w:rsidR="00183233" w:rsidRPr="00EF463A"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3C8A7FAD" w14:textId="77777777" w:rsidR="00183233" w:rsidRPr="00675E42" w:rsidRDefault="00183233" w:rsidP="00F71384">
            <w:pPr>
              <w:pStyle w:val="TAC"/>
            </w:pPr>
            <w:r>
              <w:t>Note 7</w:t>
            </w:r>
          </w:p>
        </w:tc>
      </w:tr>
      <w:tr w:rsidR="00183233" w:rsidRPr="00675E42" w14:paraId="7D63EF5B"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0C08908" w14:textId="77777777" w:rsidR="00183233" w:rsidRPr="00EF463A" w:rsidRDefault="00183233" w:rsidP="00F71384">
            <w:pPr>
              <w:pStyle w:val="TAC"/>
              <w:rPr>
                <w:rFonts w:cs="Arial"/>
              </w:rPr>
            </w:pPr>
            <w:r>
              <w:rPr>
                <w:rFonts w:cs="Arial"/>
              </w:rPr>
              <w:t>67</w:t>
            </w:r>
          </w:p>
        </w:tc>
        <w:tc>
          <w:tcPr>
            <w:tcW w:w="567" w:type="dxa"/>
            <w:tcBorders>
              <w:top w:val="single" w:sz="4" w:space="0" w:color="auto"/>
              <w:left w:val="single" w:sz="4" w:space="0" w:color="auto"/>
              <w:bottom w:val="single" w:sz="4" w:space="0" w:color="auto"/>
              <w:right w:val="single" w:sz="4" w:space="0" w:color="auto"/>
            </w:tcBorders>
          </w:tcPr>
          <w:p w14:paraId="3555BF8A" w14:textId="77777777" w:rsidR="00183233" w:rsidRPr="009C4728"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35A1DD7C" w14:textId="77777777" w:rsidR="00183233" w:rsidRDefault="00183233" w:rsidP="00F71384">
            <w:pPr>
              <w:pStyle w:val="TAC"/>
              <w:rPr>
                <w:rFonts w:cs="Arial"/>
              </w:rPr>
            </w:pPr>
            <w:r>
              <w:rPr>
                <w:rFonts w:cs="Arial"/>
              </w:rPr>
              <w:t>67</w:t>
            </w:r>
          </w:p>
        </w:tc>
        <w:tc>
          <w:tcPr>
            <w:tcW w:w="425" w:type="dxa"/>
            <w:tcBorders>
              <w:top w:val="single" w:sz="4" w:space="0" w:color="auto"/>
              <w:left w:val="single" w:sz="4" w:space="0" w:color="auto"/>
              <w:bottom w:val="single" w:sz="4" w:space="0" w:color="auto"/>
              <w:right w:val="single" w:sz="4" w:space="0" w:color="auto"/>
            </w:tcBorders>
          </w:tcPr>
          <w:p w14:paraId="1DBABB69"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FB46B10"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77BF5F7"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997E491" w14:textId="77777777" w:rsidR="00183233" w:rsidRPr="00EF463A" w:rsidRDefault="00183233" w:rsidP="00F71384">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73284E5D" w14:textId="77777777" w:rsidR="00183233" w:rsidRPr="00EF463A" w:rsidRDefault="00183233" w:rsidP="00F71384">
            <w:pPr>
              <w:pStyle w:val="TAC"/>
              <w:rPr>
                <w:rFonts w:cs="Arial"/>
              </w:rPr>
            </w:pPr>
            <w:r w:rsidRPr="00C20035">
              <w:rPr>
                <w:rFonts w:cs="Arial"/>
              </w:rPr>
              <w:t>738</w:t>
            </w:r>
            <w:r>
              <w:rPr>
                <w:rFonts w:cs="Arial"/>
              </w:rPr>
              <w:t xml:space="preserve"> </w:t>
            </w:r>
            <w:r w:rsidRPr="00C20035">
              <w:rPr>
                <w:rFonts w:cs="Arial"/>
              </w:rPr>
              <w:t>–</w:t>
            </w:r>
            <w:r>
              <w:rPr>
                <w:rFonts w:cs="Arial"/>
              </w:rPr>
              <w:t xml:space="preserve"> </w:t>
            </w:r>
            <w:r w:rsidRPr="00C20035">
              <w:rPr>
                <w:rFonts w:cs="Arial"/>
              </w:rPr>
              <w:t>758</w:t>
            </w:r>
          </w:p>
        </w:tc>
        <w:tc>
          <w:tcPr>
            <w:tcW w:w="567" w:type="dxa"/>
            <w:tcBorders>
              <w:top w:val="single" w:sz="4" w:space="0" w:color="auto"/>
              <w:left w:val="single" w:sz="4" w:space="0" w:color="auto"/>
              <w:bottom w:val="single" w:sz="4" w:space="0" w:color="auto"/>
              <w:right w:val="single" w:sz="4" w:space="0" w:color="auto"/>
            </w:tcBorders>
          </w:tcPr>
          <w:p w14:paraId="6C532EC2" w14:textId="77777777" w:rsidR="00183233" w:rsidRPr="00EF463A"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4E35B4BF" w14:textId="77777777" w:rsidR="00183233" w:rsidRPr="00675E42" w:rsidRDefault="00183233" w:rsidP="00F71384">
            <w:pPr>
              <w:pStyle w:val="TAC"/>
            </w:pPr>
            <w:r>
              <w:t>Note 1</w:t>
            </w:r>
          </w:p>
        </w:tc>
      </w:tr>
      <w:tr w:rsidR="00183233" w:rsidRPr="00675E42" w14:paraId="48DF75A9"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DE26C71" w14:textId="77777777" w:rsidR="00183233" w:rsidRPr="00EF463A" w:rsidRDefault="00183233" w:rsidP="00F71384">
            <w:pPr>
              <w:pStyle w:val="TAC"/>
              <w:rPr>
                <w:rFonts w:cs="Arial"/>
              </w:rPr>
            </w:pPr>
            <w:r>
              <w:rPr>
                <w:rFonts w:cs="Arial"/>
              </w:rPr>
              <w:t>68</w:t>
            </w:r>
          </w:p>
        </w:tc>
        <w:tc>
          <w:tcPr>
            <w:tcW w:w="567" w:type="dxa"/>
            <w:tcBorders>
              <w:top w:val="single" w:sz="4" w:space="0" w:color="auto"/>
              <w:left w:val="single" w:sz="4" w:space="0" w:color="auto"/>
              <w:bottom w:val="single" w:sz="4" w:space="0" w:color="auto"/>
              <w:right w:val="single" w:sz="4" w:space="0" w:color="auto"/>
            </w:tcBorders>
          </w:tcPr>
          <w:p w14:paraId="72672AF3" w14:textId="77777777" w:rsidR="00183233" w:rsidRPr="009C4728"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AE7AEE0" w14:textId="77777777" w:rsidR="00183233" w:rsidRDefault="00183233" w:rsidP="00F71384">
            <w:pPr>
              <w:pStyle w:val="TAC"/>
              <w:rPr>
                <w:rFonts w:cs="Arial"/>
              </w:rPr>
            </w:pPr>
            <w:r>
              <w:rPr>
                <w:rFonts w:cs="Arial"/>
              </w:rPr>
              <w:t>68</w:t>
            </w:r>
          </w:p>
        </w:tc>
        <w:tc>
          <w:tcPr>
            <w:tcW w:w="425" w:type="dxa"/>
            <w:tcBorders>
              <w:top w:val="single" w:sz="4" w:space="0" w:color="auto"/>
              <w:left w:val="single" w:sz="4" w:space="0" w:color="auto"/>
              <w:bottom w:val="single" w:sz="4" w:space="0" w:color="auto"/>
              <w:right w:val="single" w:sz="4" w:space="0" w:color="auto"/>
            </w:tcBorders>
          </w:tcPr>
          <w:p w14:paraId="252CB84B"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FA6E4E5"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00A80242"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86B4204" w14:textId="77777777" w:rsidR="00183233" w:rsidRPr="00EF463A" w:rsidRDefault="00183233" w:rsidP="00F71384">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728</w:t>
            </w:r>
          </w:p>
        </w:tc>
        <w:tc>
          <w:tcPr>
            <w:tcW w:w="1701" w:type="dxa"/>
            <w:tcBorders>
              <w:top w:val="single" w:sz="4" w:space="0" w:color="auto"/>
              <w:left w:val="single" w:sz="4" w:space="0" w:color="auto"/>
              <w:bottom w:val="single" w:sz="4" w:space="0" w:color="auto"/>
              <w:right w:val="single" w:sz="4" w:space="0" w:color="auto"/>
            </w:tcBorders>
          </w:tcPr>
          <w:p w14:paraId="55D07B74" w14:textId="77777777" w:rsidR="00183233" w:rsidRPr="00EF463A" w:rsidRDefault="00183233" w:rsidP="00F71384">
            <w:pPr>
              <w:pStyle w:val="TAC"/>
              <w:rPr>
                <w:rFonts w:cs="Arial"/>
              </w:rPr>
            </w:pPr>
            <w:r w:rsidRPr="00C20035">
              <w:rPr>
                <w:rFonts w:cs="Arial"/>
              </w:rPr>
              <w:t>753</w:t>
            </w:r>
            <w:r>
              <w:rPr>
                <w:rFonts w:cs="Arial"/>
              </w:rPr>
              <w:t xml:space="preserve"> </w:t>
            </w:r>
            <w:r w:rsidRPr="00C20035">
              <w:rPr>
                <w:rFonts w:cs="Arial"/>
              </w:rPr>
              <w:t>–</w:t>
            </w:r>
            <w:r>
              <w:rPr>
                <w:rFonts w:cs="Arial"/>
              </w:rPr>
              <w:t xml:space="preserve"> </w:t>
            </w:r>
            <w:r w:rsidRPr="00C20035">
              <w:rPr>
                <w:rFonts w:cs="Arial"/>
              </w:rPr>
              <w:t>783</w:t>
            </w:r>
          </w:p>
        </w:tc>
        <w:tc>
          <w:tcPr>
            <w:tcW w:w="567" w:type="dxa"/>
            <w:tcBorders>
              <w:top w:val="single" w:sz="4" w:space="0" w:color="auto"/>
              <w:left w:val="single" w:sz="4" w:space="0" w:color="auto"/>
              <w:bottom w:val="single" w:sz="4" w:space="0" w:color="auto"/>
              <w:right w:val="single" w:sz="4" w:space="0" w:color="auto"/>
            </w:tcBorders>
          </w:tcPr>
          <w:p w14:paraId="3A1CFAF1" w14:textId="77777777" w:rsidR="00183233" w:rsidRPr="00EF463A"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4D3B550" w14:textId="77777777" w:rsidR="00183233" w:rsidRPr="00675E42" w:rsidRDefault="00183233" w:rsidP="00F71384">
            <w:pPr>
              <w:pStyle w:val="TAC"/>
            </w:pPr>
          </w:p>
        </w:tc>
      </w:tr>
      <w:tr w:rsidR="00183233" w:rsidRPr="00675E42" w14:paraId="07A912C0"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FB1A5B1" w14:textId="77777777" w:rsidR="00183233" w:rsidRPr="00EF463A" w:rsidRDefault="00183233" w:rsidP="00F71384">
            <w:pPr>
              <w:pStyle w:val="TAC"/>
              <w:rPr>
                <w:rFonts w:cs="Arial"/>
              </w:rPr>
            </w:pPr>
            <w:r>
              <w:rPr>
                <w:rFonts w:cs="Arial"/>
              </w:rPr>
              <w:t>69</w:t>
            </w:r>
          </w:p>
        </w:tc>
        <w:tc>
          <w:tcPr>
            <w:tcW w:w="567" w:type="dxa"/>
            <w:tcBorders>
              <w:top w:val="single" w:sz="4" w:space="0" w:color="auto"/>
              <w:left w:val="single" w:sz="4" w:space="0" w:color="auto"/>
              <w:bottom w:val="single" w:sz="4" w:space="0" w:color="auto"/>
              <w:right w:val="single" w:sz="4" w:space="0" w:color="auto"/>
            </w:tcBorders>
          </w:tcPr>
          <w:p w14:paraId="1D2E5437" w14:textId="77777777" w:rsidR="00183233" w:rsidRPr="009C4728"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5617E73" w14:textId="77777777" w:rsidR="00183233" w:rsidRDefault="00183233" w:rsidP="00F71384">
            <w:pPr>
              <w:pStyle w:val="TAC"/>
              <w:rPr>
                <w:rFonts w:cs="Arial"/>
              </w:rPr>
            </w:pPr>
            <w:r>
              <w:rPr>
                <w:rFonts w:cs="Arial"/>
              </w:rPr>
              <w:t>69</w:t>
            </w:r>
          </w:p>
        </w:tc>
        <w:tc>
          <w:tcPr>
            <w:tcW w:w="425" w:type="dxa"/>
            <w:tcBorders>
              <w:top w:val="single" w:sz="4" w:space="0" w:color="auto"/>
              <w:left w:val="single" w:sz="4" w:space="0" w:color="auto"/>
              <w:bottom w:val="single" w:sz="4" w:space="0" w:color="auto"/>
              <w:right w:val="single" w:sz="4" w:space="0" w:color="auto"/>
            </w:tcBorders>
          </w:tcPr>
          <w:p w14:paraId="583CCBA8"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F5DC99E"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C0C8738"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7AC3A7F" w14:textId="77777777" w:rsidR="00183233" w:rsidRPr="00EF463A" w:rsidRDefault="00183233" w:rsidP="00F71384">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354CFB18" w14:textId="77777777" w:rsidR="00183233" w:rsidRPr="00EF463A" w:rsidRDefault="00183233" w:rsidP="00F71384">
            <w:pPr>
              <w:pStyle w:val="TAC"/>
              <w:rPr>
                <w:rFonts w:cs="Arial"/>
              </w:rPr>
            </w:pPr>
            <w:r w:rsidRPr="00C20035">
              <w:rPr>
                <w:rFonts w:cs="Arial"/>
              </w:rPr>
              <w:t>2570</w:t>
            </w:r>
            <w:r>
              <w:rPr>
                <w:rFonts w:cs="Arial"/>
              </w:rPr>
              <w:t xml:space="preserve"> </w:t>
            </w:r>
            <w:r w:rsidRPr="00C20035">
              <w:rPr>
                <w:rFonts w:cs="Arial"/>
              </w:rPr>
              <w:t>–</w:t>
            </w:r>
            <w:r>
              <w:rPr>
                <w:rFonts w:cs="Arial"/>
              </w:rPr>
              <w:t xml:space="preserve"> </w:t>
            </w:r>
            <w:r w:rsidRPr="00C20035">
              <w:rPr>
                <w:rFonts w:cs="Arial"/>
              </w:rPr>
              <w:t>2620</w:t>
            </w:r>
          </w:p>
        </w:tc>
        <w:tc>
          <w:tcPr>
            <w:tcW w:w="567" w:type="dxa"/>
            <w:tcBorders>
              <w:top w:val="single" w:sz="4" w:space="0" w:color="auto"/>
              <w:left w:val="single" w:sz="4" w:space="0" w:color="auto"/>
              <w:bottom w:val="single" w:sz="4" w:space="0" w:color="auto"/>
              <w:right w:val="single" w:sz="4" w:space="0" w:color="auto"/>
            </w:tcBorders>
          </w:tcPr>
          <w:p w14:paraId="6549A334" w14:textId="77777777" w:rsidR="00183233" w:rsidRPr="00EF463A"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506F9C6" w14:textId="77777777" w:rsidR="00183233" w:rsidRPr="00675E42" w:rsidRDefault="00183233" w:rsidP="00F71384">
            <w:pPr>
              <w:pStyle w:val="TAC"/>
            </w:pPr>
            <w:r>
              <w:t>Note 1</w:t>
            </w:r>
          </w:p>
        </w:tc>
      </w:tr>
      <w:tr w:rsidR="00183233" w:rsidRPr="00675E42" w14:paraId="2B659AE3"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C40FFDA" w14:textId="77777777" w:rsidR="00183233" w:rsidRDefault="00183233" w:rsidP="00F71384">
            <w:pPr>
              <w:pStyle w:val="TAC"/>
              <w:rPr>
                <w:rFonts w:cs="Arial"/>
              </w:rPr>
            </w:pPr>
            <w:r>
              <w:rPr>
                <w:rFonts w:cs="Arial"/>
              </w:rPr>
              <w:t>70</w:t>
            </w:r>
          </w:p>
        </w:tc>
        <w:tc>
          <w:tcPr>
            <w:tcW w:w="567" w:type="dxa"/>
            <w:tcBorders>
              <w:top w:val="single" w:sz="4" w:space="0" w:color="auto"/>
              <w:left w:val="single" w:sz="4" w:space="0" w:color="auto"/>
              <w:bottom w:val="single" w:sz="4" w:space="0" w:color="auto"/>
              <w:right w:val="single" w:sz="4" w:space="0" w:color="auto"/>
            </w:tcBorders>
          </w:tcPr>
          <w:p w14:paraId="64A43F8F" w14:textId="77777777" w:rsidR="00183233" w:rsidRDefault="00183233" w:rsidP="00F71384">
            <w:pPr>
              <w:pStyle w:val="TAC"/>
              <w:rPr>
                <w:rFonts w:cs="Arial"/>
              </w:rPr>
            </w:pPr>
            <w:r>
              <w:rPr>
                <w:rFonts w:cs="Arial"/>
              </w:rPr>
              <w:t>n70</w:t>
            </w:r>
          </w:p>
        </w:tc>
        <w:tc>
          <w:tcPr>
            <w:tcW w:w="425" w:type="dxa"/>
            <w:tcBorders>
              <w:top w:val="single" w:sz="4" w:space="0" w:color="auto"/>
              <w:left w:val="single" w:sz="4" w:space="0" w:color="auto"/>
              <w:bottom w:val="single" w:sz="4" w:space="0" w:color="auto"/>
              <w:right w:val="single" w:sz="4" w:space="0" w:color="auto"/>
            </w:tcBorders>
          </w:tcPr>
          <w:p w14:paraId="0C274A69" w14:textId="77777777" w:rsidR="00183233" w:rsidRDefault="00183233" w:rsidP="00F71384">
            <w:pPr>
              <w:pStyle w:val="TAC"/>
              <w:rPr>
                <w:rFonts w:cs="Arial"/>
              </w:rPr>
            </w:pPr>
            <w:r>
              <w:rPr>
                <w:rFonts w:cs="Arial"/>
              </w:rPr>
              <w:t>70</w:t>
            </w:r>
          </w:p>
        </w:tc>
        <w:tc>
          <w:tcPr>
            <w:tcW w:w="425" w:type="dxa"/>
            <w:tcBorders>
              <w:top w:val="single" w:sz="4" w:space="0" w:color="auto"/>
              <w:left w:val="single" w:sz="4" w:space="0" w:color="auto"/>
              <w:bottom w:val="single" w:sz="4" w:space="0" w:color="auto"/>
              <w:right w:val="single" w:sz="4" w:space="0" w:color="auto"/>
            </w:tcBorders>
          </w:tcPr>
          <w:p w14:paraId="5A5E627A"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1F4D555"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8A9171D"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9E8897A" w14:textId="77777777" w:rsidR="00183233" w:rsidRPr="009C4728" w:rsidRDefault="00183233" w:rsidP="00F71384">
            <w:pPr>
              <w:pStyle w:val="TAC"/>
              <w:rPr>
                <w:rFonts w:cs="Arial"/>
              </w:rPr>
            </w:pPr>
            <w:r w:rsidRPr="00C20035">
              <w:rPr>
                <w:rFonts w:cs="Arial"/>
              </w:rPr>
              <w:t>1695</w:t>
            </w:r>
            <w:r>
              <w:rPr>
                <w:rFonts w:cs="Arial"/>
              </w:rPr>
              <w:t xml:space="preserve"> </w:t>
            </w:r>
            <w:r w:rsidRPr="00C20035">
              <w:rPr>
                <w:rFonts w:cs="Arial"/>
              </w:rPr>
              <w:t>–</w:t>
            </w:r>
            <w:r>
              <w:rPr>
                <w:rFonts w:cs="Arial"/>
              </w:rPr>
              <w:t xml:space="preserve"> </w:t>
            </w:r>
            <w:r w:rsidRPr="00C20035">
              <w:rPr>
                <w:rFonts w:cs="Arial"/>
              </w:rPr>
              <w:t>1710</w:t>
            </w:r>
          </w:p>
        </w:tc>
        <w:tc>
          <w:tcPr>
            <w:tcW w:w="1701" w:type="dxa"/>
            <w:tcBorders>
              <w:top w:val="single" w:sz="4" w:space="0" w:color="auto"/>
              <w:left w:val="single" w:sz="4" w:space="0" w:color="auto"/>
              <w:bottom w:val="single" w:sz="4" w:space="0" w:color="auto"/>
              <w:right w:val="single" w:sz="4" w:space="0" w:color="auto"/>
            </w:tcBorders>
          </w:tcPr>
          <w:p w14:paraId="18EEF446" w14:textId="77777777" w:rsidR="00183233" w:rsidRPr="009C4728" w:rsidRDefault="00183233" w:rsidP="00F71384">
            <w:pPr>
              <w:pStyle w:val="TAC"/>
              <w:rPr>
                <w:rFonts w:cs="Arial"/>
              </w:rPr>
            </w:pPr>
            <w:r w:rsidRPr="00C20035">
              <w:rPr>
                <w:rFonts w:cs="Arial"/>
              </w:rPr>
              <w:t>1995</w:t>
            </w:r>
            <w:r>
              <w:rPr>
                <w:rFonts w:cs="Arial"/>
              </w:rPr>
              <w:t xml:space="preserve"> </w:t>
            </w:r>
            <w:r w:rsidRPr="00C20035">
              <w:rPr>
                <w:rFonts w:cs="Arial"/>
              </w:rPr>
              <w:t>–</w:t>
            </w:r>
            <w:r>
              <w:rPr>
                <w:rFonts w:cs="Arial"/>
              </w:rPr>
              <w:t xml:space="preserve"> </w:t>
            </w:r>
            <w:r w:rsidRPr="00C20035">
              <w:rPr>
                <w:rFonts w:cs="Arial"/>
              </w:rPr>
              <w:t>2020</w:t>
            </w:r>
          </w:p>
        </w:tc>
        <w:tc>
          <w:tcPr>
            <w:tcW w:w="567" w:type="dxa"/>
            <w:tcBorders>
              <w:top w:val="single" w:sz="4" w:space="0" w:color="auto"/>
              <w:left w:val="single" w:sz="4" w:space="0" w:color="auto"/>
              <w:bottom w:val="single" w:sz="4" w:space="0" w:color="auto"/>
              <w:right w:val="single" w:sz="4" w:space="0" w:color="auto"/>
            </w:tcBorders>
          </w:tcPr>
          <w:p w14:paraId="221DEAF0"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70CAB3EE" w14:textId="77777777" w:rsidR="00183233" w:rsidRPr="00675E42" w:rsidRDefault="00183233" w:rsidP="00F71384">
            <w:pPr>
              <w:pStyle w:val="TAC"/>
            </w:pPr>
            <w:r>
              <w:t>Note 5</w:t>
            </w:r>
          </w:p>
        </w:tc>
      </w:tr>
      <w:tr w:rsidR="00183233" w:rsidRPr="00675E42" w14:paraId="4E93635A"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3F3BFD1" w14:textId="77777777" w:rsidR="00183233" w:rsidRDefault="00183233" w:rsidP="00F71384">
            <w:pPr>
              <w:pStyle w:val="TAC"/>
              <w:rPr>
                <w:rFonts w:cs="Arial"/>
              </w:rPr>
            </w:pPr>
            <w:r>
              <w:rPr>
                <w:rFonts w:cs="Arial"/>
              </w:rPr>
              <w:t>71</w:t>
            </w:r>
          </w:p>
        </w:tc>
        <w:tc>
          <w:tcPr>
            <w:tcW w:w="567" w:type="dxa"/>
            <w:tcBorders>
              <w:top w:val="single" w:sz="4" w:space="0" w:color="auto"/>
              <w:left w:val="single" w:sz="4" w:space="0" w:color="auto"/>
              <w:bottom w:val="single" w:sz="4" w:space="0" w:color="auto"/>
              <w:right w:val="single" w:sz="4" w:space="0" w:color="auto"/>
            </w:tcBorders>
          </w:tcPr>
          <w:p w14:paraId="6912AE75" w14:textId="77777777" w:rsidR="00183233" w:rsidRDefault="00183233" w:rsidP="00F71384">
            <w:pPr>
              <w:pStyle w:val="TAC"/>
              <w:rPr>
                <w:rFonts w:cs="Arial"/>
              </w:rPr>
            </w:pPr>
            <w:r>
              <w:rPr>
                <w:rFonts w:cs="Arial"/>
              </w:rPr>
              <w:t>n71</w:t>
            </w:r>
          </w:p>
        </w:tc>
        <w:tc>
          <w:tcPr>
            <w:tcW w:w="425" w:type="dxa"/>
            <w:tcBorders>
              <w:top w:val="single" w:sz="4" w:space="0" w:color="auto"/>
              <w:left w:val="single" w:sz="4" w:space="0" w:color="auto"/>
              <w:bottom w:val="single" w:sz="4" w:space="0" w:color="auto"/>
              <w:right w:val="single" w:sz="4" w:space="0" w:color="auto"/>
            </w:tcBorders>
          </w:tcPr>
          <w:p w14:paraId="0CBBB053" w14:textId="77777777" w:rsidR="00183233" w:rsidRDefault="00183233" w:rsidP="00F71384">
            <w:pPr>
              <w:pStyle w:val="TAC"/>
              <w:rPr>
                <w:rFonts w:cs="Arial"/>
              </w:rPr>
            </w:pPr>
            <w:r>
              <w:rPr>
                <w:rFonts w:cs="Arial"/>
              </w:rPr>
              <w:t>71</w:t>
            </w:r>
          </w:p>
        </w:tc>
        <w:tc>
          <w:tcPr>
            <w:tcW w:w="425" w:type="dxa"/>
            <w:tcBorders>
              <w:top w:val="single" w:sz="4" w:space="0" w:color="auto"/>
              <w:left w:val="single" w:sz="4" w:space="0" w:color="auto"/>
              <w:bottom w:val="single" w:sz="4" w:space="0" w:color="auto"/>
              <w:right w:val="single" w:sz="4" w:space="0" w:color="auto"/>
            </w:tcBorders>
          </w:tcPr>
          <w:p w14:paraId="17681042"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E447EFC"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4C83634"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FD44C9F" w14:textId="77777777" w:rsidR="00183233" w:rsidRPr="009C4728" w:rsidRDefault="00183233" w:rsidP="00F71384">
            <w:pPr>
              <w:pStyle w:val="TAC"/>
              <w:rPr>
                <w:rFonts w:cs="Arial"/>
              </w:rPr>
            </w:pPr>
            <w:r w:rsidRPr="00C20035">
              <w:rPr>
                <w:rFonts w:cs="Arial"/>
              </w:rPr>
              <w:t>663</w:t>
            </w:r>
            <w:r>
              <w:rPr>
                <w:rFonts w:cs="Arial"/>
              </w:rPr>
              <w:t xml:space="preserve"> </w:t>
            </w:r>
            <w:r w:rsidRPr="00C20035">
              <w:rPr>
                <w:rFonts w:cs="Arial"/>
              </w:rPr>
              <w:t>–</w:t>
            </w:r>
            <w:r>
              <w:rPr>
                <w:rFonts w:cs="Arial"/>
              </w:rPr>
              <w:t xml:space="preserve"> </w:t>
            </w:r>
            <w:r w:rsidRPr="00C20035">
              <w:rPr>
                <w:rFonts w:cs="Arial"/>
              </w:rPr>
              <w:t>698</w:t>
            </w:r>
          </w:p>
        </w:tc>
        <w:tc>
          <w:tcPr>
            <w:tcW w:w="1701" w:type="dxa"/>
            <w:tcBorders>
              <w:top w:val="single" w:sz="4" w:space="0" w:color="auto"/>
              <w:left w:val="single" w:sz="4" w:space="0" w:color="auto"/>
              <w:bottom w:val="single" w:sz="4" w:space="0" w:color="auto"/>
              <w:right w:val="single" w:sz="4" w:space="0" w:color="auto"/>
            </w:tcBorders>
          </w:tcPr>
          <w:p w14:paraId="4E8C409C" w14:textId="77777777" w:rsidR="00183233" w:rsidRPr="009C4728" w:rsidRDefault="00183233" w:rsidP="00F71384">
            <w:pPr>
              <w:pStyle w:val="TAC"/>
              <w:rPr>
                <w:rFonts w:cs="Arial"/>
              </w:rPr>
            </w:pPr>
            <w:r w:rsidRPr="00C20035">
              <w:rPr>
                <w:rFonts w:cs="Arial"/>
              </w:rPr>
              <w:t>617</w:t>
            </w:r>
            <w:r>
              <w:rPr>
                <w:rFonts w:cs="Arial"/>
              </w:rPr>
              <w:t xml:space="preserve"> </w:t>
            </w:r>
            <w:r w:rsidRPr="00C20035">
              <w:rPr>
                <w:rFonts w:cs="Arial"/>
              </w:rPr>
              <w:t>–</w:t>
            </w:r>
            <w:r>
              <w:rPr>
                <w:rFonts w:cs="Arial"/>
              </w:rPr>
              <w:t xml:space="preserve"> </w:t>
            </w:r>
            <w:r w:rsidRPr="00C20035">
              <w:rPr>
                <w:rFonts w:cs="Arial"/>
              </w:rPr>
              <w:t>652</w:t>
            </w:r>
          </w:p>
        </w:tc>
        <w:tc>
          <w:tcPr>
            <w:tcW w:w="567" w:type="dxa"/>
            <w:tcBorders>
              <w:top w:val="single" w:sz="4" w:space="0" w:color="auto"/>
              <w:left w:val="single" w:sz="4" w:space="0" w:color="auto"/>
              <w:bottom w:val="single" w:sz="4" w:space="0" w:color="auto"/>
              <w:right w:val="single" w:sz="4" w:space="0" w:color="auto"/>
            </w:tcBorders>
          </w:tcPr>
          <w:p w14:paraId="75977A22"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4F3565E8" w14:textId="77777777" w:rsidR="00183233" w:rsidRPr="00675E42" w:rsidRDefault="00183233" w:rsidP="00F71384">
            <w:pPr>
              <w:pStyle w:val="TAC"/>
            </w:pPr>
          </w:p>
        </w:tc>
      </w:tr>
      <w:tr w:rsidR="00183233" w:rsidRPr="00675E42" w14:paraId="52364D6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7574705" w14:textId="77777777" w:rsidR="00183233" w:rsidRDefault="00183233" w:rsidP="00F71384">
            <w:pPr>
              <w:pStyle w:val="TAC"/>
              <w:rPr>
                <w:rFonts w:cs="Arial"/>
              </w:rPr>
            </w:pPr>
            <w:r>
              <w:rPr>
                <w:rFonts w:cs="Arial"/>
              </w:rPr>
              <w:t>72</w:t>
            </w:r>
          </w:p>
        </w:tc>
        <w:tc>
          <w:tcPr>
            <w:tcW w:w="567" w:type="dxa"/>
            <w:tcBorders>
              <w:top w:val="single" w:sz="4" w:space="0" w:color="auto"/>
              <w:left w:val="single" w:sz="4" w:space="0" w:color="auto"/>
              <w:bottom w:val="single" w:sz="4" w:space="0" w:color="auto"/>
              <w:right w:val="single" w:sz="4" w:space="0" w:color="auto"/>
            </w:tcBorders>
          </w:tcPr>
          <w:p w14:paraId="3A4C3DB2"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9E795F5" w14:textId="77777777" w:rsidR="00183233" w:rsidRDefault="00183233" w:rsidP="00F71384">
            <w:pPr>
              <w:pStyle w:val="TAC"/>
              <w:rPr>
                <w:rFonts w:cs="Arial"/>
              </w:rPr>
            </w:pPr>
            <w:r>
              <w:rPr>
                <w:rFonts w:cs="Arial"/>
              </w:rPr>
              <w:t>72</w:t>
            </w:r>
          </w:p>
        </w:tc>
        <w:tc>
          <w:tcPr>
            <w:tcW w:w="425" w:type="dxa"/>
            <w:tcBorders>
              <w:top w:val="single" w:sz="4" w:space="0" w:color="auto"/>
              <w:left w:val="single" w:sz="4" w:space="0" w:color="auto"/>
              <w:bottom w:val="single" w:sz="4" w:space="0" w:color="auto"/>
              <w:right w:val="single" w:sz="4" w:space="0" w:color="auto"/>
            </w:tcBorders>
          </w:tcPr>
          <w:p w14:paraId="647085A2"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BC38971"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77C9BFA"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2789D2F" w14:textId="77777777" w:rsidR="00183233" w:rsidRPr="009C4728" w:rsidRDefault="00183233" w:rsidP="00F71384">
            <w:pPr>
              <w:pStyle w:val="TAC"/>
              <w:rPr>
                <w:rFonts w:cs="Arial"/>
              </w:rPr>
            </w:pPr>
            <w:r w:rsidRPr="00C20035">
              <w:rPr>
                <w:rFonts w:cs="Arial"/>
              </w:rPr>
              <w:t>451</w:t>
            </w:r>
            <w:r>
              <w:rPr>
                <w:rFonts w:cs="Arial"/>
              </w:rPr>
              <w:t xml:space="preserve"> </w:t>
            </w:r>
            <w:r w:rsidRPr="00C20035">
              <w:rPr>
                <w:rFonts w:cs="Arial"/>
              </w:rPr>
              <w:t>–</w:t>
            </w:r>
            <w:r>
              <w:rPr>
                <w:rFonts w:cs="Arial"/>
              </w:rPr>
              <w:t xml:space="preserve"> </w:t>
            </w:r>
            <w:r w:rsidRPr="00C20035">
              <w:rPr>
                <w:rFonts w:cs="Arial"/>
              </w:rPr>
              <w:t>456</w:t>
            </w:r>
          </w:p>
        </w:tc>
        <w:tc>
          <w:tcPr>
            <w:tcW w:w="1701" w:type="dxa"/>
            <w:tcBorders>
              <w:top w:val="single" w:sz="4" w:space="0" w:color="auto"/>
              <w:left w:val="single" w:sz="4" w:space="0" w:color="auto"/>
              <w:bottom w:val="single" w:sz="4" w:space="0" w:color="auto"/>
              <w:right w:val="single" w:sz="4" w:space="0" w:color="auto"/>
            </w:tcBorders>
          </w:tcPr>
          <w:p w14:paraId="18330C56" w14:textId="77777777" w:rsidR="00183233" w:rsidRPr="009C4728" w:rsidRDefault="00183233" w:rsidP="00F71384">
            <w:pPr>
              <w:pStyle w:val="TAC"/>
              <w:rPr>
                <w:rFonts w:cs="Arial"/>
              </w:rPr>
            </w:pPr>
            <w:r w:rsidRPr="00C20035">
              <w:rPr>
                <w:rFonts w:cs="Arial"/>
              </w:rPr>
              <w:t>461</w:t>
            </w:r>
            <w:r>
              <w:rPr>
                <w:rFonts w:cs="Arial"/>
              </w:rPr>
              <w:t xml:space="preserve"> </w:t>
            </w:r>
            <w:r w:rsidRPr="00C20035">
              <w:rPr>
                <w:rFonts w:cs="Arial"/>
              </w:rPr>
              <w:t>–</w:t>
            </w:r>
            <w:r>
              <w:rPr>
                <w:rFonts w:cs="Arial"/>
              </w:rPr>
              <w:t xml:space="preserve"> </w:t>
            </w:r>
            <w:r w:rsidRPr="00C20035">
              <w:rPr>
                <w:rFonts w:cs="Arial"/>
              </w:rPr>
              <w:t>466</w:t>
            </w:r>
          </w:p>
        </w:tc>
        <w:tc>
          <w:tcPr>
            <w:tcW w:w="567" w:type="dxa"/>
            <w:tcBorders>
              <w:top w:val="single" w:sz="4" w:space="0" w:color="auto"/>
              <w:left w:val="single" w:sz="4" w:space="0" w:color="auto"/>
              <w:bottom w:val="single" w:sz="4" w:space="0" w:color="auto"/>
              <w:right w:val="single" w:sz="4" w:space="0" w:color="auto"/>
            </w:tcBorders>
          </w:tcPr>
          <w:p w14:paraId="796D073F"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6BBEB14" w14:textId="77777777" w:rsidR="00183233" w:rsidRPr="00675E42" w:rsidRDefault="00183233" w:rsidP="00F71384">
            <w:pPr>
              <w:pStyle w:val="TAC"/>
            </w:pPr>
          </w:p>
        </w:tc>
      </w:tr>
      <w:tr w:rsidR="00183233" w:rsidRPr="00675E42" w14:paraId="3C837CCB"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84390C1" w14:textId="77777777" w:rsidR="00183233" w:rsidRDefault="00183233" w:rsidP="00F71384">
            <w:pPr>
              <w:pStyle w:val="TAC"/>
              <w:rPr>
                <w:rFonts w:cs="Arial"/>
              </w:rPr>
            </w:pPr>
            <w:r>
              <w:rPr>
                <w:rFonts w:cs="Arial"/>
              </w:rPr>
              <w:t>73</w:t>
            </w:r>
          </w:p>
        </w:tc>
        <w:tc>
          <w:tcPr>
            <w:tcW w:w="567" w:type="dxa"/>
            <w:tcBorders>
              <w:top w:val="single" w:sz="4" w:space="0" w:color="auto"/>
              <w:left w:val="single" w:sz="4" w:space="0" w:color="auto"/>
              <w:bottom w:val="single" w:sz="4" w:space="0" w:color="auto"/>
              <w:right w:val="single" w:sz="4" w:space="0" w:color="auto"/>
            </w:tcBorders>
          </w:tcPr>
          <w:p w14:paraId="23150206"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7FB65B6" w14:textId="77777777" w:rsidR="00183233" w:rsidRDefault="00183233" w:rsidP="00F71384">
            <w:pPr>
              <w:pStyle w:val="TAC"/>
              <w:rPr>
                <w:rFonts w:cs="Arial"/>
              </w:rPr>
            </w:pPr>
            <w:r>
              <w:rPr>
                <w:rFonts w:cs="Arial"/>
              </w:rPr>
              <w:t>73</w:t>
            </w:r>
          </w:p>
        </w:tc>
        <w:tc>
          <w:tcPr>
            <w:tcW w:w="425" w:type="dxa"/>
            <w:tcBorders>
              <w:top w:val="single" w:sz="4" w:space="0" w:color="auto"/>
              <w:left w:val="single" w:sz="4" w:space="0" w:color="auto"/>
              <w:bottom w:val="single" w:sz="4" w:space="0" w:color="auto"/>
              <w:right w:val="single" w:sz="4" w:space="0" w:color="auto"/>
            </w:tcBorders>
          </w:tcPr>
          <w:p w14:paraId="0279E68A"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98DF382"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5C37E9E"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7DD73AC" w14:textId="77777777" w:rsidR="00183233" w:rsidRPr="009C4728" w:rsidRDefault="00183233" w:rsidP="00F71384">
            <w:pPr>
              <w:pStyle w:val="TAC"/>
              <w:rPr>
                <w:rFonts w:cs="Arial"/>
              </w:rPr>
            </w:pPr>
            <w:r w:rsidRPr="00C20035">
              <w:rPr>
                <w:rFonts w:cs="Arial"/>
              </w:rPr>
              <w:t>450</w:t>
            </w:r>
            <w:r>
              <w:rPr>
                <w:rFonts w:cs="Arial"/>
              </w:rPr>
              <w:t xml:space="preserve"> </w:t>
            </w:r>
            <w:r w:rsidRPr="00C20035">
              <w:rPr>
                <w:rFonts w:cs="Arial"/>
              </w:rPr>
              <w:t>–</w:t>
            </w:r>
            <w:r>
              <w:rPr>
                <w:rFonts w:cs="Arial"/>
              </w:rPr>
              <w:t xml:space="preserve"> </w:t>
            </w:r>
            <w:r w:rsidRPr="00C20035">
              <w:rPr>
                <w:rFonts w:cs="Arial"/>
              </w:rPr>
              <w:t>455</w:t>
            </w:r>
          </w:p>
        </w:tc>
        <w:tc>
          <w:tcPr>
            <w:tcW w:w="1701" w:type="dxa"/>
            <w:tcBorders>
              <w:top w:val="single" w:sz="4" w:space="0" w:color="auto"/>
              <w:left w:val="single" w:sz="4" w:space="0" w:color="auto"/>
              <w:bottom w:val="single" w:sz="4" w:space="0" w:color="auto"/>
              <w:right w:val="single" w:sz="4" w:space="0" w:color="auto"/>
            </w:tcBorders>
          </w:tcPr>
          <w:p w14:paraId="35AB8C7D" w14:textId="77777777" w:rsidR="00183233" w:rsidRPr="009C4728" w:rsidRDefault="00183233" w:rsidP="00F71384">
            <w:pPr>
              <w:pStyle w:val="TAC"/>
              <w:rPr>
                <w:rFonts w:cs="Arial"/>
              </w:rPr>
            </w:pPr>
            <w:r w:rsidRPr="00C20035">
              <w:rPr>
                <w:rFonts w:cs="Arial"/>
              </w:rPr>
              <w:t>460</w:t>
            </w:r>
            <w:r>
              <w:rPr>
                <w:rFonts w:cs="Arial"/>
              </w:rPr>
              <w:t xml:space="preserve"> </w:t>
            </w:r>
            <w:r w:rsidRPr="00C20035">
              <w:rPr>
                <w:rFonts w:cs="Arial"/>
              </w:rPr>
              <w:t>–</w:t>
            </w:r>
            <w:r>
              <w:rPr>
                <w:rFonts w:cs="Arial"/>
              </w:rPr>
              <w:t xml:space="preserve"> </w:t>
            </w:r>
            <w:r w:rsidRPr="00C20035">
              <w:rPr>
                <w:rFonts w:cs="Arial"/>
              </w:rPr>
              <w:t>465</w:t>
            </w:r>
          </w:p>
        </w:tc>
        <w:tc>
          <w:tcPr>
            <w:tcW w:w="567" w:type="dxa"/>
            <w:tcBorders>
              <w:top w:val="single" w:sz="4" w:space="0" w:color="auto"/>
              <w:left w:val="single" w:sz="4" w:space="0" w:color="auto"/>
              <w:bottom w:val="single" w:sz="4" w:space="0" w:color="auto"/>
              <w:right w:val="single" w:sz="4" w:space="0" w:color="auto"/>
            </w:tcBorders>
          </w:tcPr>
          <w:p w14:paraId="11396CAF"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30B1DCF" w14:textId="77777777" w:rsidR="00183233" w:rsidRPr="00675E42" w:rsidRDefault="00183233" w:rsidP="00F71384">
            <w:pPr>
              <w:pStyle w:val="TAC"/>
            </w:pPr>
          </w:p>
        </w:tc>
      </w:tr>
      <w:tr w:rsidR="00183233" w:rsidRPr="00675E42" w14:paraId="21DECF78"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B57557C" w14:textId="77777777" w:rsidR="00183233" w:rsidRDefault="00183233" w:rsidP="00F71384">
            <w:pPr>
              <w:pStyle w:val="TAC"/>
              <w:rPr>
                <w:rFonts w:cs="Arial"/>
              </w:rPr>
            </w:pPr>
            <w:r>
              <w:rPr>
                <w:rFonts w:cs="Arial"/>
              </w:rPr>
              <w:t>74</w:t>
            </w:r>
          </w:p>
        </w:tc>
        <w:tc>
          <w:tcPr>
            <w:tcW w:w="567" w:type="dxa"/>
            <w:tcBorders>
              <w:top w:val="single" w:sz="4" w:space="0" w:color="auto"/>
              <w:left w:val="single" w:sz="4" w:space="0" w:color="auto"/>
              <w:bottom w:val="single" w:sz="4" w:space="0" w:color="auto"/>
              <w:right w:val="single" w:sz="4" w:space="0" w:color="auto"/>
            </w:tcBorders>
          </w:tcPr>
          <w:p w14:paraId="00773271" w14:textId="77777777" w:rsidR="00183233" w:rsidRDefault="00183233" w:rsidP="00F71384">
            <w:pPr>
              <w:pStyle w:val="TAC"/>
              <w:rPr>
                <w:rFonts w:cs="Arial"/>
              </w:rPr>
            </w:pPr>
            <w:r>
              <w:rPr>
                <w:rFonts w:cs="Arial"/>
              </w:rPr>
              <w:t>n74</w:t>
            </w:r>
          </w:p>
        </w:tc>
        <w:tc>
          <w:tcPr>
            <w:tcW w:w="425" w:type="dxa"/>
            <w:tcBorders>
              <w:top w:val="single" w:sz="4" w:space="0" w:color="auto"/>
              <w:left w:val="single" w:sz="4" w:space="0" w:color="auto"/>
              <w:bottom w:val="single" w:sz="4" w:space="0" w:color="auto"/>
              <w:right w:val="single" w:sz="4" w:space="0" w:color="auto"/>
            </w:tcBorders>
          </w:tcPr>
          <w:p w14:paraId="77D6DBF5" w14:textId="77777777" w:rsidR="00183233" w:rsidRDefault="00183233" w:rsidP="00F71384">
            <w:pPr>
              <w:pStyle w:val="TAC"/>
              <w:rPr>
                <w:rFonts w:cs="Arial"/>
              </w:rPr>
            </w:pPr>
            <w:r>
              <w:rPr>
                <w:rFonts w:cs="Arial"/>
              </w:rPr>
              <w:t>74</w:t>
            </w:r>
          </w:p>
        </w:tc>
        <w:tc>
          <w:tcPr>
            <w:tcW w:w="425" w:type="dxa"/>
            <w:tcBorders>
              <w:top w:val="single" w:sz="4" w:space="0" w:color="auto"/>
              <w:left w:val="single" w:sz="4" w:space="0" w:color="auto"/>
              <w:bottom w:val="single" w:sz="4" w:space="0" w:color="auto"/>
              <w:right w:val="single" w:sz="4" w:space="0" w:color="auto"/>
            </w:tcBorders>
          </w:tcPr>
          <w:p w14:paraId="08C14E14"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ADD0EE2"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0D90E818"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B249B17" w14:textId="77777777" w:rsidR="00183233" w:rsidRPr="009C4728" w:rsidRDefault="00183233" w:rsidP="00F71384">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1470</w:t>
            </w:r>
          </w:p>
        </w:tc>
        <w:tc>
          <w:tcPr>
            <w:tcW w:w="1701" w:type="dxa"/>
            <w:tcBorders>
              <w:top w:val="single" w:sz="4" w:space="0" w:color="auto"/>
              <w:left w:val="single" w:sz="4" w:space="0" w:color="auto"/>
              <w:bottom w:val="single" w:sz="4" w:space="0" w:color="auto"/>
              <w:right w:val="single" w:sz="4" w:space="0" w:color="auto"/>
            </w:tcBorders>
          </w:tcPr>
          <w:p w14:paraId="165E87F1" w14:textId="77777777" w:rsidR="00183233" w:rsidRPr="009C4728" w:rsidRDefault="00183233" w:rsidP="00F71384">
            <w:pPr>
              <w:pStyle w:val="TAC"/>
              <w:rPr>
                <w:rFonts w:cs="Arial"/>
              </w:rPr>
            </w:pPr>
            <w:r w:rsidRPr="00C20035">
              <w:rPr>
                <w:rFonts w:cs="Arial"/>
              </w:rPr>
              <w:t>1475</w:t>
            </w:r>
            <w:r>
              <w:rPr>
                <w:rFonts w:cs="Arial"/>
              </w:rPr>
              <w:t xml:space="preserve"> </w:t>
            </w:r>
            <w:r w:rsidRPr="00C20035">
              <w:rPr>
                <w:rFonts w:cs="Arial"/>
              </w:rPr>
              <w:t>–</w:t>
            </w:r>
            <w:r>
              <w:rPr>
                <w:rFonts w:cs="Arial"/>
              </w:rPr>
              <w:t xml:space="preserve"> </w:t>
            </w:r>
            <w:r w:rsidRPr="00C20035">
              <w:rPr>
                <w:rFonts w:cs="Arial"/>
              </w:rPr>
              <w:t>1518</w:t>
            </w:r>
          </w:p>
        </w:tc>
        <w:tc>
          <w:tcPr>
            <w:tcW w:w="567" w:type="dxa"/>
            <w:tcBorders>
              <w:top w:val="single" w:sz="4" w:space="0" w:color="auto"/>
              <w:left w:val="single" w:sz="4" w:space="0" w:color="auto"/>
              <w:bottom w:val="single" w:sz="4" w:space="0" w:color="auto"/>
              <w:right w:val="single" w:sz="4" w:space="0" w:color="auto"/>
            </w:tcBorders>
          </w:tcPr>
          <w:p w14:paraId="4391E013"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4E4E033B" w14:textId="77777777" w:rsidR="00183233" w:rsidRPr="00675E42" w:rsidRDefault="00183233" w:rsidP="00F71384">
            <w:pPr>
              <w:pStyle w:val="TAC"/>
            </w:pPr>
          </w:p>
        </w:tc>
      </w:tr>
      <w:tr w:rsidR="00183233" w:rsidRPr="00675E42" w14:paraId="14724BEE"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BC9EAAF" w14:textId="77777777" w:rsidR="00183233" w:rsidRDefault="00183233" w:rsidP="00F71384">
            <w:pPr>
              <w:pStyle w:val="TAC"/>
              <w:rPr>
                <w:rFonts w:cs="Arial"/>
              </w:rPr>
            </w:pPr>
            <w:r>
              <w:rPr>
                <w:rFonts w:cs="Arial"/>
              </w:rPr>
              <w:t>75</w:t>
            </w:r>
          </w:p>
        </w:tc>
        <w:tc>
          <w:tcPr>
            <w:tcW w:w="567" w:type="dxa"/>
            <w:tcBorders>
              <w:top w:val="single" w:sz="4" w:space="0" w:color="auto"/>
              <w:left w:val="single" w:sz="4" w:space="0" w:color="auto"/>
              <w:bottom w:val="single" w:sz="4" w:space="0" w:color="auto"/>
              <w:right w:val="single" w:sz="4" w:space="0" w:color="auto"/>
            </w:tcBorders>
          </w:tcPr>
          <w:p w14:paraId="0C3D2F58" w14:textId="77777777" w:rsidR="00183233" w:rsidRDefault="00183233" w:rsidP="00F71384">
            <w:pPr>
              <w:pStyle w:val="TAC"/>
              <w:rPr>
                <w:rFonts w:cs="Arial"/>
              </w:rPr>
            </w:pPr>
            <w:r>
              <w:rPr>
                <w:rFonts w:cs="Arial"/>
              </w:rPr>
              <w:t>n75</w:t>
            </w:r>
          </w:p>
        </w:tc>
        <w:tc>
          <w:tcPr>
            <w:tcW w:w="425" w:type="dxa"/>
            <w:tcBorders>
              <w:top w:val="single" w:sz="4" w:space="0" w:color="auto"/>
              <w:left w:val="single" w:sz="4" w:space="0" w:color="auto"/>
              <w:bottom w:val="single" w:sz="4" w:space="0" w:color="auto"/>
              <w:right w:val="single" w:sz="4" w:space="0" w:color="auto"/>
            </w:tcBorders>
          </w:tcPr>
          <w:p w14:paraId="224DE883" w14:textId="77777777" w:rsidR="00183233" w:rsidRDefault="00183233" w:rsidP="00F71384">
            <w:pPr>
              <w:pStyle w:val="TAC"/>
              <w:rPr>
                <w:rFonts w:cs="Arial"/>
              </w:rPr>
            </w:pPr>
            <w:r>
              <w:rPr>
                <w:rFonts w:cs="Arial"/>
              </w:rPr>
              <w:t>75</w:t>
            </w:r>
          </w:p>
        </w:tc>
        <w:tc>
          <w:tcPr>
            <w:tcW w:w="425" w:type="dxa"/>
            <w:tcBorders>
              <w:top w:val="single" w:sz="4" w:space="0" w:color="auto"/>
              <w:left w:val="single" w:sz="4" w:space="0" w:color="auto"/>
              <w:bottom w:val="single" w:sz="4" w:space="0" w:color="auto"/>
              <w:right w:val="single" w:sz="4" w:space="0" w:color="auto"/>
            </w:tcBorders>
          </w:tcPr>
          <w:p w14:paraId="21DD9D25"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DE246B8"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CBFD61C"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685E522" w14:textId="77777777" w:rsidR="00183233" w:rsidRPr="009C4728" w:rsidRDefault="00183233" w:rsidP="00F71384">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39B43805" w14:textId="77777777" w:rsidR="00183233" w:rsidRPr="009C4728" w:rsidRDefault="00183233" w:rsidP="00F71384">
            <w:pPr>
              <w:pStyle w:val="TAC"/>
              <w:rPr>
                <w:rFonts w:cs="Arial"/>
              </w:rPr>
            </w:pPr>
            <w:r w:rsidRPr="00C20035">
              <w:rPr>
                <w:rFonts w:cs="Arial"/>
              </w:rPr>
              <w:t>1432</w:t>
            </w:r>
            <w:r>
              <w:rPr>
                <w:rFonts w:cs="Arial"/>
              </w:rPr>
              <w:t xml:space="preserve"> </w:t>
            </w:r>
            <w:r w:rsidRPr="00C20035">
              <w:rPr>
                <w:rFonts w:cs="Arial"/>
              </w:rPr>
              <w:t>–</w:t>
            </w:r>
            <w:r>
              <w:rPr>
                <w:rFonts w:cs="Arial"/>
              </w:rPr>
              <w:t xml:space="preserve"> </w:t>
            </w:r>
            <w:r w:rsidRPr="00C20035">
              <w:rPr>
                <w:rFonts w:cs="Arial"/>
              </w:rPr>
              <w:t>1517</w:t>
            </w:r>
          </w:p>
        </w:tc>
        <w:tc>
          <w:tcPr>
            <w:tcW w:w="567" w:type="dxa"/>
            <w:tcBorders>
              <w:top w:val="single" w:sz="4" w:space="0" w:color="auto"/>
              <w:left w:val="single" w:sz="4" w:space="0" w:color="auto"/>
              <w:bottom w:val="single" w:sz="4" w:space="0" w:color="auto"/>
              <w:right w:val="single" w:sz="4" w:space="0" w:color="auto"/>
            </w:tcBorders>
          </w:tcPr>
          <w:p w14:paraId="51D5FC85"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194558F4" w14:textId="77777777" w:rsidR="00183233" w:rsidRPr="00675E42" w:rsidRDefault="00183233" w:rsidP="00F71384">
            <w:pPr>
              <w:pStyle w:val="TAC"/>
            </w:pPr>
            <w:r>
              <w:t>Note 1</w:t>
            </w:r>
          </w:p>
        </w:tc>
      </w:tr>
      <w:tr w:rsidR="00183233" w:rsidRPr="00675E42" w14:paraId="199F1BEE"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FD7A147" w14:textId="77777777" w:rsidR="00183233" w:rsidRDefault="00183233" w:rsidP="00F71384">
            <w:pPr>
              <w:pStyle w:val="TAC"/>
              <w:rPr>
                <w:rFonts w:cs="Arial"/>
              </w:rPr>
            </w:pPr>
            <w:r>
              <w:rPr>
                <w:rFonts w:cs="Arial"/>
              </w:rPr>
              <w:t>76</w:t>
            </w:r>
          </w:p>
        </w:tc>
        <w:tc>
          <w:tcPr>
            <w:tcW w:w="567" w:type="dxa"/>
            <w:tcBorders>
              <w:top w:val="single" w:sz="4" w:space="0" w:color="auto"/>
              <w:left w:val="single" w:sz="4" w:space="0" w:color="auto"/>
              <w:bottom w:val="single" w:sz="4" w:space="0" w:color="auto"/>
              <w:right w:val="single" w:sz="4" w:space="0" w:color="auto"/>
            </w:tcBorders>
          </w:tcPr>
          <w:p w14:paraId="0E532D5D" w14:textId="77777777" w:rsidR="00183233" w:rsidRDefault="00183233" w:rsidP="00F71384">
            <w:pPr>
              <w:pStyle w:val="TAC"/>
              <w:rPr>
                <w:rFonts w:cs="Arial"/>
              </w:rPr>
            </w:pPr>
            <w:r>
              <w:rPr>
                <w:rFonts w:cs="Arial"/>
              </w:rPr>
              <w:t>n76</w:t>
            </w:r>
          </w:p>
        </w:tc>
        <w:tc>
          <w:tcPr>
            <w:tcW w:w="425" w:type="dxa"/>
            <w:tcBorders>
              <w:top w:val="single" w:sz="4" w:space="0" w:color="auto"/>
              <w:left w:val="single" w:sz="4" w:space="0" w:color="auto"/>
              <w:bottom w:val="single" w:sz="4" w:space="0" w:color="auto"/>
              <w:right w:val="single" w:sz="4" w:space="0" w:color="auto"/>
            </w:tcBorders>
          </w:tcPr>
          <w:p w14:paraId="27FFF2F9" w14:textId="77777777" w:rsidR="00183233" w:rsidRDefault="00183233" w:rsidP="00F71384">
            <w:pPr>
              <w:pStyle w:val="TAC"/>
              <w:rPr>
                <w:rFonts w:cs="Arial"/>
              </w:rPr>
            </w:pPr>
            <w:r>
              <w:rPr>
                <w:rFonts w:cs="Arial"/>
              </w:rPr>
              <w:t>76</w:t>
            </w:r>
          </w:p>
        </w:tc>
        <w:tc>
          <w:tcPr>
            <w:tcW w:w="425" w:type="dxa"/>
            <w:tcBorders>
              <w:top w:val="single" w:sz="4" w:space="0" w:color="auto"/>
              <w:left w:val="single" w:sz="4" w:space="0" w:color="auto"/>
              <w:bottom w:val="single" w:sz="4" w:space="0" w:color="auto"/>
              <w:right w:val="single" w:sz="4" w:space="0" w:color="auto"/>
            </w:tcBorders>
          </w:tcPr>
          <w:p w14:paraId="2118F80D" w14:textId="77777777" w:rsidR="00183233"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5F0CA09"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183A7C5"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2C7E4A5" w14:textId="77777777" w:rsidR="00183233" w:rsidRPr="009C4728" w:rsidRDefault="00183233" w:rsidP="00F71384">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499B4AA2" w14:textId="77777777" w:rsidR="00183233" w:rsidRPr="009C4728" w:rsidRDefault="00183233" w:rsidP="00F71384">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1432</w:t>
            </w:r>
          </w:p>
        </w:tc>
        <w:tc>
          <w:tcPr>
            <w:tcW w:w="567" w:type="dxa"/>
            <w:tcBorders>
              <w:top w:val="single" w:sz="4" w:space="0" w:color="auto"/>
              <w:left w:val="single" w:sz="4" w:space="0" w:color="auto"/>
              <w:bottom w:val="single" w:sz="4" w:space="0" w:color="auto"/>
              <w:right w:val="single" w:sz="4" w:space="0" w:color="auto"/>
            </w:tcBorders>
          </w:tcPr>
          <w:p w14:paraId="658B07A3"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1B0E071" w14:textId="77777777" w:rsidR="00183233" w:rsidRPr="00675E42" w:rsidRDefault="00183233" w:rsidP="00F71384">
            <w:pPr>
              <w:pStyle w:val="TAC"/>
            </w:pPr>
            <w:r>
              <w:t>Note 1</w:t>
            </w:r>
          </w:p>
        </w:tc>
      </w:tr>
      <w:tr w:rsidR="00183233" w:rsidRPr="00675E42" w14:paraId="15C3346B"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7FF3AE1" w14:textId="77777777" w:rsidR="00183233" w:rsidRDefault="00183233" w:rsidP="00F71384">
            <w:pPr>
              <w:pStyle w:val="TAC"/>
              <w:rPr>
                <w:rFonts w:cs="Arial"/>
              </w:rPr>
            </w:pPr>
            <w:r>
              <w:rPr>
                <w:rFonts w:cs="Arial"/>
              </w:rPr>
              <w:t>85</w:t>
            </w:r>
          </w:p>
        </w:tc>
        <w:tc>
          <w:tcPr>
            <w:tcW w:w="567" w:type="dxa"/>
            <w:tcBorders>
              <w:top w:val="single" w:sz="4" w:space="0" w:color="auto"/>
              <w:left w:val="single" w:sz="4" w:space="0" w:color="auto"/>
              <w:bottom w:val="single" w:sz="4" w:space="0" w:color="auto"/>
              <w:right w:val="single" w:sz="4" w:space="0" w:color="auto"/>
            </w:tcBorders>
          </w:tcPr>
          <w:p w14:paraId="65826CCE"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794F4F9" w14:textId="77777777" w:rsidR="00183233" w:rsidRDefault="00183233" w:rsidP="00F71384">
            <w:pPr>
              <w:pStyle w:val="TAC"/>
              <w:rPr>
                <w:rFonts w:cs="Arial"/>
              </w:rPr>
            </w:pPr>
            <w:r>
              <w:rPr>
                <w:rFonts w:cs="Arial"/>
              </w:rPr>
              <w:t>85</w:t>
            </w:r>
          </w:p>
        </w:tc>
        <w:tc>
          <w:tcPr>
            <w:tcW w:w="425" w:type="dxa"/>
            <w:tcBorders>
              <w:top w:val="single" w:sz="4" w:space="0" w:color="auto"/>
              <w:left w:val="single" w:sz="4" w:space="0" w:color="auto"/>
              <w:bottom w:val="single" w:sz="4" w:space="0" w:color="auto"/>
              <w:right w:val="single" w:sz="4" w:space="0" w:color="auto"/>
            </w:tcBorders>
          </w:tcPr>
          <w:p w14:paraId="0886E202"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9990945"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F056BCA"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E050869" w14:textId="77777777" w:rsidR="00183233" w:rsidRPr="009C4728" w:rsidRDefault="00183233" w:rsidP="00F71384">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322090CB" w14:textId="77777777" w:rsidR="00183233" w:rsidRPr="009C4728" w:rsidRDefault="00183233" w:rsidP="00F71384">
            <w:pPr>
              <w:pStyle w:val="TAC"/>
              <w:rPr>
                <w:rFonts w:cs="Arial"/>
              </w:rPr>
            </w:pPr>
            <w:r w:rsidRPr="00C20035">
              <w:rPr>
                <w:rFonts w:cs="Arial"/>
              </w:rPr>
              <w:t>728</w:t>
            </w:r>
            <w:r>
              <w:rPr>
                <w:rFonts w:cs="Arial"/>
              </w:rPr>
              <w:t xml:space="preserve"> </w:t>
            </w:r>
            <w:r w:rsidRPr="00C20035">
              <w:rPr>
                <w:rFonts w:cs="Arial"/>
              </w:rPr>
              <w:t>–</w:t>
            </w:r>
            <w:r>
              <w:rPr>
                <w:rFonts w:cs="Arial"/>
              </w:rPr>
              <w:t xml:space="preserve"> </w:t>
            </w:r>
            <w:r w:rsidRPr="00C2003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265F7DC3"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3868564A" w14:textId="77777777" w:rsidR="00183233" w:rsidRPr="00675E42" w:rsidRDefault="00183233" w:rsidP="00F71384">
            <w:pPr>
              <w:pStyle w:val="TAC"/>
            </w:pPr>
          </w:p>
        </w:tc>
      </w:tr>
      <w:tr w:rsidR="00183233" w:rsidRPr="00675E42" w14:paraId="4DA9B318"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CBEB70C" w14:textId="77777777" w:rsidR="00183233" w:rsidRDefault="00183233" w:rsidP="00F71384">
            <w:pPr>
              <w:pStyle w:val="TAC"/>
              <w:rPr>
                <w:rFonts w:cs="Arial"/>
              </w:rPr>
            </w:pPr>
            <w:r>
              <w:rPr>
                <w:rFonts w:cs="Arial"/>
              </w:rPr>
              <w:t>87</w:t>
            </w:r>
          </w:p>
        </w:tc>
        <w:tc>
          <w:tcPr>
            <w:tcW w:w="567" w:type="dxa"/>
            <w:tcBorders>
              <w:top w:val="single" w:sz="4" w:space="0" w:color="auto"/>
              <w:left w:val="single" w:sz="4" w:space="0" w:color="auto"/>
              <w:bottom w:val="single" w:sz="4" w:space="0" w:color="auto"/>
              <w:right w:val="single" w:sz="4" w:space="0" w:color="auto"/>
            </w:tcBorders>
          </w:tcPr>
          <w:p w14:paraId="3B8140D2"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68A07CB2" w14:textId="77777777" w:rsidR="00183233" w:rsidRDefault="00183233" w:rsidP="00F71384">
            <w:pPr>
              <w:pStyle w:val="TAC"/>
              <w:rPr>
                <w:rFonts w:cs="Arial"/>
              </w:rPr>
            </w:pPr>
            <w:r>
              <w:rPr>
                <w:rFonts w:cs="Arial"/>
              </w:rPr>
              <w:t>87</w:t>
            </w:r>
          </w:p>
        </w:tc>
        <w:tc>
          <w:tcPr>
            <w:tcW w:w="425" w:type="dxa"/>
            <w:tcBorders>
              <w:top w:val="single" w:sz="4" w:space="0" w:color="auto"/>
              <w:left w:val="single" w:sz="4" w:space="0" w:color="auto"/>
              <w:bottom w:val="single" w:sz="4" w:space="0" w:color="auto"/>
              <w:right w:val="single" w:sz="4" w:space="0" w:color="auto"/>
            </w:tcBorders>
          </w:tcPr>
          <w:p w14:paraId="6FDCB2A5"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0BE590F"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16B4455"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B2926FB" w14:textId="77777777" w:rsidR="00183233" w:rsidRPr="009C4728" w:rsidRDefault="00183233" w:rsidP="00F71384">
            <w:pPr>
              <w:pStyle w:val="TAC"/>
              <w:rPr>
                <w:rFonts w:cs="Arial"/>
              </w:rPr>
            </w:pPr>
            <w:r w:rsidRPr="00C20035">
              <w:rPr>
                <w:rFonts w:cs="Arial"/>
              </w:rPr>
              <w:t>410</w:t>
            </w:r>
            <w:r>
              <w:rPr>
                <w:rFonts w:cs="Arial"/>
              </w:rPr>
              <w:t xml:space="preserve"> </w:t>
            </w:r>
            <w:r w:rsidRPr="00C20035">
              <w:rPr>
                <w:rFonts w:cs="Arial"/>
              </w:rPr>
              <w:t>–</w:t>
            </w:r>
            <w:r>
              <w:rPr>
                <w:rFonts w:cs="Arial"/>
              </w:rPr>
              <w:t xml:space="preserve"> </w:t>
            </w:r>
            <w:r w:rsidRPr="00C20035">
              <w:rPr>
                <w:rFonts w:cs="Arial"/>
              </w:rPr>
              <w:t>415</w:t>
            </w:r>
          </w:p>
        </w:tc>
        <w:tc>
          <w:tcPr>
            <w:tcW w:w="1701" w:type="dxa"/>
            <w:tcBorders>
              <w:top w:val="single" w:sz="4" w:space="0" w:color="auto"/>
              <w:left w:val="single" w:sz="4" w:space="0" w:color="auto"/>
              <w:bottom w:val="single" w:sz="4" w:space="0" w:color="auto"/>
              <w:right w:val="single" w:sz="4" w:space="0" w:color="auto"/>
            </w:tcBorders>
          </w:tcPr>
          <w:p w14:paraId="64C92FB4" w14:textId="77777777" w:rsidR="00183233" w:rsidRPr="009C4728" w:rsidRDefault="00183233" w:rsidP="00F71384">
            <w:pPr>
              <w:pStyle w:val="TAC"/>
              <w:rPr>
                <w:rFonts w:cs="Arial"/>
              </w:rPr>
            </w:pPr>
            <w:r w:rsidRPr="00C20035">
              <w:rPr>
                <w:rFonts w:cs="Arial"/>
              </w:rPr>
              <w:t>420</w:t>
            </w:r>
            <w:r>
              <w:rPr>
                <w:rFonts w:cs="Arial"/>
              </w:rPr>
              <w:t xml:space="preserve"> </w:t>
            </w:r>
            <w:r w:rsidRPr="00C20035">
              <w:rPr>
                <w:rFonts w:cs="Arial"/>
              </w:rPr>
              <w:t>–</w:t>
            </w:r>
            <w:r>
              <w:rPr>
                <w:rFonts w:cs="Arial"/>
              </w:rPr>
              <w:t xml:space="preserve"> </w:t>
            </w:r>
            <w:r w:rsidRPr="00C20035">
              <w:rPr>
                <w:rFonts w:cs="Arial"/>
              </w:rPr>
              <w:t>425</w:t>
            </w:r>
          </w:p>
        </w:tc>
        <w:tc>
          <w:tcPr>
            <w:tcW w:w="567" w:type="dxa"/>
            <w:tcBorders>
              <w:top w:val="single" w:sz="4" w:space="0" w:color="auto"/>
              <w:left w:val="single" w:sz="4" w:space="0" w:color="auto"/>
              <w:bottom w:val="single" w:sz="4" w:space="0" w:color="auto"/>
              <w:right w:val="single" w:sz="4" w:space="0" w:color="auto"/>
            </w:tcBorders>
          </w:tcPr>
          <w:p w14:paraId="1537FDA6"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00A7EA8" w14:textId="77777777" w:rsidR="00183233" w:rsidRPr="00675E42" w:rsidRDefault="00183233" w:rsidP="00F71384">
            <w:pPr>
              <w:pStyle w:val="TAC"/>
            </w:pPr>
          </w:p>
        </w:tc>
      </w:tr>
      <w:tr w:rsidR="00183233" w:rsidRPr="00675E42" w14:paraId="3D8E06B4"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248852D" w14:textId="77777777" w:rsidR="00183233" w:rsidRDefault="00183233" w:rsidP="00F71384">
            <w:pPr>
              <w:pStyle w:val="TAC"/>
              <w:rPr>
                <w:rFonts w:cs="Arial"/>
              </w:rPr>
            </w:pPr>
            <w:r>
              <w:rPr>
                <w:rFonts w:cs="Arial"/>
              </w:rPr>
              <w:t>88</w:t>
            </w:r>
          </w:p>
        </w:tc>
        <w:tc>
          <w:tcPr>
            <w:tcW w:w="567" w:type="dxa"/>
            <w:tcBorders>
              <w:top w:val="single" w:sz="4" w:space="0" w:color="auto"/>
              <w:left w:val="single" w:sz="4" w:space="0" w:color="auto"/>
              <w:bottom w:val="single" w:sz="4" w:space="0" w:color="auto"/>
              <w:right w:val="single" w:sz="4" w:space="0" w:color="auto"/>
            </w:tcBorders>
          </w:tcPr>
          <w:p w14:paraId="3329C094" w14:textId="77777777" w:rsidR="00183233" w:rsidRDefault="00183233" w:rsidP="00F71384">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63CDAE34" w14:textId="77777777" w:rsidR="00183233" w:rsidRDefault="00183233" w:rsidP="00F71384">
            <w:pPr>
              <w:pStyle w:val="TAC"/>
              <w:rPr>
                <w:rFonts w:cs="Arial"/>
              </w:rPr>
            </w:pPr>
            <w:r>
              <w:rPr>
                <w:rFonts w:cs="Arial"/>
              </w:rPr>
              <w:t>88</w:t>
            </w:r>
          </w:p>
        </w:tc>
        <w:tc>
          <w:tcPr>
            <w:tcW w:w="425" w:type="dxa"/>
            <w:tcBorders>
              <w:top w:val="single" w:sz="4" w:space="0" w:color="auto"/>
              <w:left w:val="single" w:sz="4" w:space="0" w:color="auto"/>
              <w:bottom w:val="single" w:sz="4" w:space="0" w:color="auto"/>
              <w:right w:val="single" w:sz="4" w:space="0" w:color="auto"/>
            </w:tcBorders>
          </w:tcPr>
          <w:p w14:paraId="64A0F9D3" w14:textId="77777777" w:rsidR="00183233" w:rsidRDefault="00183233" w:rsidP="00F71384">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E9CF3F0" w14:textId="77777777" w:rsidR="00183233" w:rsidRPr="009C4728" w:rsidRDefault="00183233" w:rsidP="00F71384">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6470153" w14:textId="77777777" w:rsidR="00183233" w:rsidRPr="009C4728" w:rsidRDefault="00183233" w:rsidP="00F71384">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D0A9D66" w14:textId="77777777" w:rsidR="00183233" w:rsidRPr="009C4728" w:rsidRDefault="00183233" w:rsidP="00F71384">
            <w:pPr>
              <w:pStyle w:val="TAC"/>
              <w:rPr>
                <w:rFonts w:cs="Arial"/>
              </w:rPr>
            </w:pPr>
            <w:r w:rsidRPr="00C20035">
              <w:rPr>
                <w:rFonts w:cs="Arial"/>
              </w:rPr>
              <w:t>412</w:t>
            </w:r>
            <w:r>
              <w:rPr>
                <w:rFonts w:cs="Arial"/>
              </w:rPr>
              <w:t xml:space="preserve"> </w:t>
            </w:r>
            <w:r w:rsidRPr="00C20035">
              <w:rPr>
                <w:rFonts w:cs="Arial"/>
              </w:rPr>
              <w:t>–</w:t>
            </w:r>
            <w:r>
              <w:rPr>
                <w:rFonts w:cs="Arial"/>
              </w:rPr>
              <w:t xml:space="preserve"> </w:t>
            </w:r>
            <w:r w:rsidRPr="00C20035">
              <w:rPr>
                <w:rFonts w:cs="Arial"/>
              </w:rPr>
              <w:t>417</w:t>
            </w:r>
          </w:p>
        </w:tc>
        <w:tc>
          <w:tcPr>
            <w:tcW w:w="1701" w:type="dxa"/>
            <w:tcBorders>
              <w:top w:val="single" w:sz="4" w:space="0" w:color="auto"/>
              <w:left w:val="single" w:sz="4" w:space="0" w:color="auto"/>
              <w:bottom w:val="single" w:sz="4" w:space="0" w:color="auto"/>
              <w:right w:val="single" w:sz="4" w:space="0" w:color="auto"/>
            </w:tcBorders>
          </w:tcPr>
          <w:p w14:paraId="7B45407F" w14:textId="77777777" w:rsidR="00183233" w:rsidRPr="009C4728" w:rsidRDefault="00183233" w:rsidP="00F71384">
            <w:pPr>
              <w:pStyle w:val="TAC"/>
              <w:rPr>
                <w:rFonts w:cs="Arial"/>
              </w:rPr>
            </w:pPr>
            <w:r w:rsidRPr="00C20035">
              <w:rPr>
                <w:rFonts w:cs="Arial"/>
              </w:rPr>
              <w:t>422</w:t>
            </w:r>
            <w:r>
              <w:rPr>
                <w:rFonts w:cs="Arial"/>
              </w:rPr>
              <w:t xml:space="preserve"> </w:t>
            </w:r>
            <w:r w:rsidRPr="00C20035">
              <w:rPr>
                <w:rFonts w:cs="Arial"/>
              </w:rPr>
              <w:t>–</w:t>
            </w:r>
            <w:r>
              <w:rPr>
                <w:rFonts w:cs="Arial"/>
              </w:rPr>
              <w:t xml:space="preserve"> </w:t>
            </w:r>
            <w:r w:rsidRPr="00C20035">
              <w:rPr>
                <w:rFonts w:cs="Arial"/>
              </w:rPr>
              <w:t>427</w:t>
            </w:r>
          </w:p>
        </w:tc>
        <w:tc>
          <w:tcPr>
            <w:tcW w:w="567" w:type="dxa"/>
            <w:tcBorders>
              <w:top w:val="single" w:sz="4" w:space="0" w:color="auto"/>
              <w:left w:val="single" w:sz="4" w:space="0" w:color="auto"/>
              <w:bottom w:val="single" w:sz="4" w:space="0" w:color="auto"/>
              <w:right w:val="single" w:sz="4" w:space="0" w:color="auto"/>
            </w:tcBorders>
          </w:tcPr>
          <w:p w14:paraId="2AC83E4D" w14:textId="77777777" w:rsidR="00183233" w:rsidRPr="009C4728" w:rsidRDefault="00183233" w:rsidP="00F71384">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F0AD4AE" w14:textId="77777777" w:rsidR="00183233" w:rsidRPr="00675E42" w:rsidRDefault="00183233" w:rsidP="00F71384">
            <w:pPr>
              <w:pStyle w:val="TAC"/>
            </w:pPr>
          </w:p>
        </w:tc>
      </w:tr>
      <w:tr w:rsidR="00183233" w:rsidRPr="00675E42" w14:paraId="0C2A2D67" w14:textId="77777777" w:rsidTr="00F71384">
        <w:trPr>
          <w:jc w:val="center"/>
        </w:trPr>
        <w:tc>
          <w:tcPr>
            <w:tcW w:w="9493" w:type="dxa"/>
            <w:gridSpan w:val="10"/>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CA40C06" w14:textId="77777777" w:rsidR="00183233" w:rsidRPr="005C797A" w:rsidRDefault="00183233" w:rsidP="00F71384">
            <w:pPr>
              <w:pStyle w:val="TAN"/>
              <w:rPr>
                <w:rFonts w:cs="Arial"/>
              </w:rPr>
            </w:pPr>
            <w:r w:rsidRPr="009C4728">
              <w:rPr>
                <w:rFonts w:cs="Arial"/>
              </w:rPr>
              <w:lastRenderedPageBreak/>
              <w:t xml:space="preserve">NOTE </w:t>
            </w:r>
            <w:r>
              <w:rPr>
                <w:rFonts w:cs="Arial"/>
              </w:rPr>
              <w:t>1</w:t>
            </w:r>
            <w:r w:rsidRPr="009C4728">
              <w:rPr>
                <w:rFonts w:cs="Arial"/>
              </w:rPr>
              <w:t>:</w:t>
            </w:r>
            <w:r w:rsidRPr="009C4728">
              <w:rPr>
                <w:rFonts w:cs="Arial"/>
              </w:rPr>
              <w:tab/>
            </w:r>
            <w:r w:rsidRPr="005C797A">
              <w:rPr>
                <w:rFonts w:cs="Arial"/>
              </w:rPr>
              <w:t>For NR and/or E-UTRA, the band is restricted to operation when carrier aggregation is configured. The downlink operating band is paired with the uplink operating band (external) of the carrier aggregation configuration that is supporting the configured Pcell.</w:t>
            </w:r>
          </w:p>
          <w:p w14:paraId="0C6DF37C" w14:textId="77777777" w:rsidR="00183233" w:rsidRPr="009C4728" w:rsidRDefault="00183233" w:rsidP="00F71384">
            <w:pPr>
              <w:pStyle w:val="TAN"/>
              <w:rPr>
                <w:rFonts w:cs="Arial"/>
              </w:rPr>
            </w:pPr>
            <w:r w:rsidRPr="005C797A">
              <w:rPr>
                <w:rFonts w:cs="Arial"/>
              </w:rPr>
              <w:t>NOTE 2:</w:t>
            </w:r>
            <w:r w:rsidRPr="005C797A">
              <w:rPr>
                <w:rFonts w:cs="Arial"/>
              </w:rPr>
              <w:tab/>
              <w:t>For UTRA, the band is restricted to operation</w:t>
            </w:r>
            <w:r w:rsidRPr="009C4728">
              <w:rPr>
                <w:rFonts w:cs="Arial"/>
              </w:rPr>
              <w:t xml:space="preserve"> when dual band is configured (e.g., DB-DC-HSDPA or dual band 4C-HSDPA). The down link frequenc(ies) of this band are paired with the uplink frequenc(ies) of the other FDD band (external) of the dual band configuration.</w:t>
            </w:r>
          </w:p>
          <w:p w14:paraId="7122A373" w14:textId="77777777" w:rsidR="00183233" w:rsidRPr="009C4728" w:rsidRDefault="00183233" w:rsidP="00F71384">
            <w:pPr>
              <w:pStyle w:val="TAN"/>
              <w:rPr>
                <w:rFonts w:cs="Arial"/>
              </w:rPr>
            </w:pPr>
            <w:r w:rsidRPr="009C4728">
              <w:rPr>
                <w:rFonts w:cs="Arial"/>
              </w:rPr>
              <w:t xml:space="preserve">NOTE </w:t>
            </w:r>
            <w:r>
              <w:rPr>
                <w:rFonts w:cs="Arial"/>
              </w:rPr>
              <w:t>3</w:t>
            </w:r>
            <w:r w:rsidRPr="009C4728">
              <w:rPr>
                <w:rFonts w:cs="Arial"/>
              </w:rPr>
              <w:t>:</w:t>
            </w:r>
            <w:r w:rsidRPr="009C4728">
              <w:rPr>
                <w:rFonts w:cs="Arial"/>
              </w:rPr>
              <w:tab/>
            </w:r>
            <w:r>
              <w:rPr>
                <w:rFonts w:cs="Arial"/>
              </w:rPr>
              <w:t>For E-UTRA</w:t>
            </w:r>
            <w:r w:rsidRPr="009C4728">
              <w:rPr>
                <w:rFonts w:cs="Arial"/>
              </w:rPr>
              <w:t>, the range 2180-2200 MHz of the DL operating band is restricted to operation when carrier aggregation is configured.</w:t>
            </w:r>
          </w:p>
          <w:p w14:paraId="58E576F3" w14:textId="77777777" w:rsidR="00183233" w:rsidRPr="009C4728" w:rsidRDefault="00183233" w:rsidP="00F71384">
            <w:pPr>
              <w:pStyle w:val="TAN"/>
              <w:rPr>
                <w:rFonts w:cs="Arial"/>
              </w:rPr>
            </w:pPr>
            <w:r w:rsidRPr="009C4728">
              <w:rPr>
                <w:rFonts w:cs="Arial"/>
              </w:rPr>
              <w:t xml:space="preserve">NOTE </w:t>
            </w:r>
            <w:r>
              <w:rPr>
                <w:rFonts w:cs="Arial"/>
              </w:rPr>
              <w:t>4</w:t>
            </w:r>
            <w:r w:rsidRPr="009C4728">
              <w:rPr>
                <w:rFonts w:cs="Arial"/>
              </w:rPr>
              <w:t>:</w:t>
            </w:r>
            <w:r w:rsidRPr="009C4728">
              <w:rPr>
                <w:rFonts w:cs="Arial"/>
              </w:rPr>
              <w:tab/>
              <w:t>Band 23 is not applicable.</w:t>
            </w:r>
          </w:p>
          <w:p w14:paraId="76113200" w14:textId="77777777" w:rsidR="00183233" w:rsidRDefault="00183233" w:rsidP="00F71384">
            <w:pPr>
              <w:pStyle w:val="TAN"/>
              <w:rPr>
                <w:rFonts w:cs="Arial"/>
              </w:rPr>
            </w:pPr>
            <w:r w:rsidRPr="009C4728">
              <w:rPr>
                <w:rFonts w:cs="Arial"/>
              </w:rPr>
              <w:t xml:space="preserve">NOTE </w:t>
            </w:r>
            <w:r>
              <w:rPr>
                <w:rFonts w:cs="Arial"/>
              </w:rPr>
              <w:t>5</w:t>
            </w:r>
            <w:r w:rsidRPr="009C4728">
              <w:rPr>
                <w:rFonts w:cs="Arial"/>
              </w:rPr>
              <w:t>:</w:t>
            </w:r>
            <w:r w:rsidRPr="009C4728">
              <w:rPr>
                <w:rFonts w:cs="Arial"/>
              </w:rPr>
              <w:tab/>
            </w:r>
            <w:r>
              <w:rPr>
                <w:rFonts w:cs="Arial"/>
              </w:rPr>
              <w:t>For</w:t>
            </w:r>
            <w:r w:rsidRPr="009C4728">
              <w:rPr>
                <w:rFonts w:cs="Arial"/>
              </w:rPr>
              <w:t xml:space="preserve"> E-UTRA, the range 2010-2020 MHz of the DL operating band is restricted to operation when carrier aggregation is configured</w:t>
            </w:r>
            <w:r>
              <w:rPr>
                <w:rFonts w:cs="Arial"/>
              </w:rPr>
              <w:t>,</w:t>
            </w:r>
            <w:r w:rsidRPr="009C4728">
              <w:rPr>
                <w:rFonts w:cs="Arial"/>
              </w:rPr>
              <w:t xml:space="preserve"> and TX-RX separation is 300 MHz. </w:t>
            </w:r>
            <w:r>
              <w:rPr>
                <w:rFonts w:cs="Arial"/>
              </w:rPr>
              <w:t>For</w:t>
            </w:r>
            <w:r w:rsidRPr="009C4728">
              <w:rPr>
                <w:rFonts w:cs="Arial"/>
              </w:rPr>
              <w:t xml:space="preserve"> E-UTRA, the range 2005-2020 MHz of the DL operating band is restricted to operation when carrier aggregation is configured</w:t>
            </w:r>
            <w:r>
              <w:rPr>
                <w:rFonts w:cs="Arial"/>
              </w:rPr>
              <w:t>,</w:t>
            </w:r>
            <w:r w:rsidRPr="009C4728">
              <w:rPr>
                <w:rFonts w:cs="Arial"/>
              </w:rPr>
              <w:t xml:space="preserve"> and TX-RX separation is 295 MHz.</w:t>
            </w:r>
          </w:p>
          <w:p w14:paraId="0CB80F28" w14:textId="77777777" w:rsidR="00183233" w:rsidRPr="00675E42" w:rsidRDefault="00183233" w:rsidP="00F71384">
            <w:pPr>
              <w:pStyle w:val="TAN"/>
            </w:pPr>
            <w:r>
              <w:t>NOTE 6:</w:t>
            </w:r>
            <w:r>
              <w:tab/>
              <w:t xml:space="preserve">DL operation is restricted to 1526-1536 MHz frequency range. UL operation is restricted </w:t>
            </w:r>
            <w:r>
              <w:rPr>
                <w:szCs w:val="18"/>
              </w:rPr>
              <w:t>to 1627.5 – 1637.5 MHz and 1646.5 – 1656.5 MHz per FCC Order DA 20-48.</w:t>
            </w:r>
          </w:p>
        </w:tc>
      </w:tr>
    </w:tbl>
    <w:p w14:paraId="714255F1" w14:textId="48CC497B" w:rsidR="00183233" w:rsidRDefault="00183233" w:rsidP="00C53C29"/>
    <w:p w14:paraId="5F544689" w14:textId="77777777" w:rsidR="00C53C29" w:rsidRPr="009C4728" w:rsidRDefault="00C53C29" w:rsidP="00C53C29">
      <w:r w:rsidRPr="009C4728">
        <w:t>UTRA FDD can operate with DB-DC-HSDPA for the band configurations listed in subclause 5.2 c) of TS 25.104 [2].</w:t>
      </w:r>
    </w:p>
    <w:p w14:paraId="5F54468A" w14:textId="77777777" w:rsidR="00C53C29" w:rsidRPr="009C4728" w:rsidRDefault="00C53C29" w:rsidP="00C53C29">
      <w:pPr>
        <w:pStyle w:val="NO"/>
      </w:pPr>
      <w:r w:rsidRPr="009C4728">
        <w:t>NOTE:</w:t>
      </w:r>
      <w:r w:rsidRPr="009C4728">
        <w:tab/>
        <w:t>For BS capable of multi-band operation, the supported operating bands may belong to different Band Categories.</w:t>
      </w:r>
    </w:p>
    <w:p w14:paraId="5F54468B" w14:textId="77777777" w:rsidR="00C53C29" w:rsidRPr="009C4728" w:rsidRDefault="00C53C29" w:rsidP="00C53C29">
      <w:pPr>
        <w:pStyle w:val="TH"/>
      </w:pPr>
      <w:r w:rsidRPr="009C4728">
        <w:t>Table 4.5-2: Unpaired bands in NR, E-UTRA and UTRA.</w:t>
      </w:r>
    </w:p>
    <w:tbl>
      <w:tblPr>
        <w:tblW w:w="8500" w:type="dxa"/>
        <w:jc w:val="center"/>
        <w:tblLayout w:type="fixed"/>
        <w:tblLook w:val="0000" w:firstRow="0" w:lastRow="0" w:firstColumn="0" w:lastColumn="0" w:noHBand="0" w:noVBand="0"/>
      </w:tblPr>
      <w:tblGrid>
        <w:gridCol w:w="846"/>
        <w:gridCol w:w="567"/>
        <w:gridCol w:w="425"/>
        <w:gridCol w:w="425"/>
        <w:gridCol w:w="567"/>
        <w:gridCol w:w="1701"/>
        <w:gridCol w:w="1701"/>
        <w:gridCol w:w="567"/>
        <w:gridCol w:w="1701"/>
      </w:tblGrid>
      <w:tr w:rsidR="00183233" w14:paraId="3954C34A" w14:textId="77777777" w:rsidTr="00F71384">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308F5D2F" w14:textId="77777777" w:rsidR="00183233" w:rsidRPr="009C4728" w:rsidRDefault="00183233" w:rsidP="00F71384">
            <w:pPr>
              <w:pStyle w:val="TAH"/>
              <w:rPr>
                <w:rFonts w:cs="Arial"/>
              </w:rPr>
            </w:pPr>
            <w:r w:rsidRPr="009C4728">
              <w:rPr>
                <w:rFonts w:cs="Arial"/>
              </w:rPr>
              <w:t>MSR Band number</w:t>
            </w:r>
          </w:p>
        </w:tc>
        <w:tc>
          <w:tcPr>
            <w:tcW w:w="1984" w:type="dxa"/>
            <w:gridSpan w:val="4"/>
            <w:tcBorders>
              <w:top w:val="single" w:sz="4" w:space="0" w:color="auto"/>
              <w:left w:val="single" w:sz="4" w:space="0" w:color="auto"/>
              <w:bottom w:val="single" w:sz="4" w:space="0" w:color="auto"/>
              <w:right w:val="single" w:sz="4" w:space="0" w:color="auto"/>
            </w:tcBorders>
          </w:tcPr>
          <w:p w14:paraId="06F6A381" w14:textId="77777777" w:rsidR="00183233" w:rsidRPr="009C4728" w:rsidRDefault="00183233" w:rsidP="00F71384">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3EEB2DA8" w14:textId="77777777" w:rsidR="00183233" w:rsidRDefault="00183233" w:rsidP="00F71384">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5F435CCC" w14:textId="77777777" w:rsidR="00183233" w:rsidRPr="009C4728" w:rsidRDefault="00183233" w:rsidP="00F71384">
            <w:pPr>
              <w:pStyle w:val="TAH"/>
              <w:rPr>
                <w:rFonts w:cs="Arial"/>
              </w:rPr>
            </w:pPr>
            <w:r>
              <w:rPr>
                <w:rFonts w:cs="Arial"/>
              </w:rPr>
              <w:t>(MHz)</w:t>
            </w:r>
          </w:p>
        </w:tc>
        <w:tc>
          <w:tcPr>
            <w:tcW w:w="1701" w:type="dxa"/>
            <w:vMerge w:val="restart"/>
            <w:tcBorders>
              <w:top w:val="single" w:sz="4" w:space="0" w:color="auto"/>
              <w:right w:val="single" w:sz="4" w:space="0" w:color="auto"/>
            </w:tcBorders>
          </w:tcPr>
          <w:p w14:paraId="364BE4FD" w14:textId="77777777" w:rsidR="00183233" w:rsidRDefault="00183233" w:rsidP="00F71384">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189C8073" w14:textId="77777777" w:rsidR="00183233" w:rsidRPr="009C4728" w:rsidRDefault="00183233" w:rsidP="00F71384">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46F87AA4" w14:textId="77777777" w:rsidR="00183233" w:rsidRPr="009C4728" w:rsidRDefault="00183233" w:rsidP="00F71384">
            <w:pPr>
              <w:pStyle w:val="TAH"/>
              <w:rPr>
                <w:rFonts w:cs="Arial"/>
              </w:rPr>
            </w:pPr>
            <w:r>
              <w:rPr>
                <w:rFonts w:cs="Arial"/>
              </w:rPr>
              <w:t>BC</w:t>
            </w:r>
          </w:p>
        </w:tc>
        <w:tc>
          <w:tcPr>
            <w:tcW w:w="1701" w:type="dxa"/>
            <w:tcBorders>
              <w:top w:val="single" w:sz="4" w:space="0" w:color="auto"/>
              <w:left w:val="single" w:sz="4" w:space="0" w:color="auto"/>
              <w:right w:val="single" w:sz="4" w:space="0" w:color="auto"/>
            </w:tcBorders>
          </w:tcPr>
          <w:p w14:paraId="4585CEA1" w14:textId="77777777" w:rsidR="00183233" w:rsidRDefault="00183233" w:rsidP="00F71384">
            <w:pPr>
              <w:pStyle w:val="TAH"/>
              <w:rPr>
                <w:rFonts w:cs="Arial"/>
              </w:rPr>
            </w:pPr>
            <w:r>
              <w:rPr>
                <w:rFonts w:cs="Arial"/>
              </w:rPr>
              <w:t>Notes</w:t>
            </w:r>
          </w:p>
        </w:tc>
      </w:tr>
      <w:tr w:rsidR="00183233" w14:paraId="7E724A6C" w14:textId="77777777" w:rsidTr="00F71384">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03D4CEB2" w14:textId="77777777" w:rsidR="00183233" w:rsidRPr="009C4728" w:rsidRDefault="00183233" w:rsidP="00F71384">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160A29DB" w14:textId="77777777" w:rsidR="00183233" w:rsidRPr="009C4728" w:rsidRDefault="00183233" w:rsidP="00F71384">
            <w:pPr>
              <w:pStyle w:val="TAH"/>
              <w:ind w:left="113" w:right="113"/>
              <w:rPr>
                <w:rFonts w:cs="Arial"/>
              </w:rPr>
            </w:pPr>
            <w:r>
              <w:rPr>
                <w:rFonts w:cs="Arial"/>
              </w:rPr>
              <w:t>NR</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1EF469F6" w14:textId="77777777" w:rsidR="00183233" w:rsidRPr="009C4728" w:rsidRDefault="00183233" w:rsidP="00F71384">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2191CD13" w14:textId="77777777" w:rsidR="00183233" w:rsidRPr="009C4728" w:rsidRDefault="00183233" w:rsidP="00F71384">
            <w:pPr>
              <w:pStyle w:val="TAH"/>
              <w:ind w:left="113" w:right="113"/>
              <w:rPr>
                <w:rFonts w:cs="Arial"/>
              </w:rPr>
            </w:pPr>
            <w:r>
              <w:rPr>
                <w:rFonts w:cs="Arial"/>
              </w:rPr>
              <w:t>NB-IoT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7175090C" w14:textId="77777777" w:rsidR="00183233" w:rsidRPr="009C4728" w:rsidRDefault="00183233" w:rsidP="00F71384">
            <w:pPr>
              <w:pStyle w:val="TAH"/>
              <w:ind w:left="113" w:right="113"/>
              <w:rPr>
                <w:rFonts w:cs="Arial"/>
              </w:rPr>
            </w:pPr>
            <w:r>
              <w:rPr>
                <w:rFonts w:cs="Arial"/>
              </w:rPr>
              <w:t>UTRA</w:t>
            </w:r>
          </w:p>
        </w:tc>
        <w:tc>
          <w:tcPr>
            <w:tcW w:w="1701" w:type="dxa"/>
            <w:vMerge/>
            <w:tcBorders>
              <w:left w:val="single" w:sz="4" w:space="0" w:color="auto"/>
              <w:bottom w:val="single" w:sz="4" w:space="0" w:color="auto"/>
              <w:right w:val="single" w:sz="4" w:space="0" w:color="auto"/>
            </w:tcBorders>
          </w:tcPr>
          <w:p w14:paraId="31E90593" w14:textId="77777777" w:rsidR="00183233" w:rsidRPr="009C4728" w:rsidRDefault="00183233" w:rsidP="00F71384">
            <w:pPr>
              <w:pStyle w:val="TAH"/>
              <w:rPr>
                <w:rFonts w:cs="Arial"/>
              </w:rPr>
            </w:pPr>
          </w:p>
        </w:tc>
        <w:tc>
          <w:tcPr>
            <w:tcW w:w="1701" w:type="dxa"/>
            <w:vMerge/>
            <w:tcBorders>
              <w:bottom w:val="single" w:sz="4" w:space="0" w:color="auto"/>
              <w:right w:val="single" w:sz="4" w:space="0" w:color="auto"/>
            </w:tcBorders>
          </w:tcPr>
          <w:p w14:paraId="5387A7C0" w14:textId="77777777" w:rsidR="00183233" w:rsidRPr="009C4728" w:rsidRDefault="00183233" w:rsidP="00F71384">
            <w:pPr>
              <w:pStyle w:val="TAH"/>
              <w:rPr>
                <w:rFonts w:cs="Arial"/>
              </w:rPr>
            </w:pPr>
          </w:p>
        </w:tc>
        <w:tc>
          <w:tcPr>
            <w:tcW w:w="567" w:type="dxa"/>
            <w:vMerge/>
            <w:tcBorders>
              <w:left w:val="single" w:sz="4" w:space="0" w:color="auto"/>
              <w:bottom w:val="single" w:sz="4" w:space="0" w:color="auto"/>
              <w:right w:val="single" w:sz="4" w:space="0" w:color="auto"/>
            </w:tcBorders>
          </w:tcPr>
          <w:p w14:paraId="163B584E" w14:textId="77777777" w:rsidR="00183233" w:rsidRDefault="00183233" w:rsidP="00F71384">
            <w:pPr>
              <w:pStyle w:val="TAH"/>
              <w:rPr>
                <w:rFonts w:cs="Arial"/>
              </w:rPr>
            </w:pPr>
          </w:p>
        </w:tc>
        <w:tc>
          <w:tcPr>
            <w:tcW w:w="1701" w:type="dxa"/>
            <w:tcBorders>
              <w:left w:val="single" w:sz="4" w:space="0" w:color="auto"/>
              <w:bottom w:val="single" w:sz="4" w:space="0" w:color="auto"/>
              <w:right w:val="single" w:sz="4" w:space="0" w:color="auto"/>
            </w:tcBorders>
          </w:tcPr>
          <w:p w14:paraId="7DB75CDB" w14:textId="77777777" w:rsidR="00183233" w:rsidRDefault="00183233" w:rsidP="00F71384">
            <w:pPr>
              <w:pStyle w:val="TAH"/>
              <w:rPr>
                <w:rFonts w:cs="Arial"/>
              </w:rPr>
            </w:pPr>
          </w:p>
        </w:tc>
      </w:tr>
      <w:tr w:rsidR="00183233" w:rsidRPr="00675E42" w14:paraId="19D1E811"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19DFDA9" w14:textId="77777777" w:rsidR="00183233" w:rsidRPr="009C4728" w:rsidRDefault="00183233" w:rsidP="00F71384">
            <w:pPr>
              <w:pStyle w:val="TAC"/>
            </w:pPr>
            <w:r w:rsidRPr="009C4728">
              <w:rPr>
                <w:rFonts w:cs="Arial"/>
              </w:rPr>
              <w:t>33</w:t>
            </w:r>
          </w:p>
        </w:tc>
        <w:tc>
          <w:tcPr>
            <w:tcW w:w="567" w:type="dxa"/>
            <w:tcBorders>
              <w:top w:val="single" w:sz="4" w:space="0" w:color="auto"/>
              <w:left w:val="single" w:sz="4" w:space="0" w:color="auto"/>
              <w:bottom w:val="single" w:sz="4" w:space="0" w:color="auto"/>
              <w:right w:val="single" w:sz="4" w:space="0" w:color="auto"/>
            </w:tcBorders>
          </w:tcPr>
          <w:p w14:paraId="2518E994"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47C59A8C" w14:textId="77777777" w:rsidR="00183233" w:rsidRPr="009C4728" w:rsidRDefault="00183233" w:rsidP="00F71384">
            <w:pPr>
              <w:pStyle w:val="TAC"/>
            </w:pPr>
            <w:r w:rsidRPr="009C4728">
              <w:rPr>
                <w:rFonts w:cs="Arial"/>
              </w:rPr>
              <w:t>33</w:t>
            </w:r>
          </w:p>
        </w:tc>
        <w:tc>
          <w:tcPr>
            <w:tcW w:w="425" w:type="dxa"/>
            <w:tcBorders>
              <w:top w:val="single" w:sz="4" w:space="0" w:color="auto"/>
              <w:left w:val="single" w:sz="4" w:space="0" w:color="auto"/>
              <w:bottom w:val="single" w:sz="4" w:space="0" w:color="auto"/>
              <w:right w:val="single" w:sz="4" w:space="0" w:color="auto"/>
            </w:tcBorders>
          </w:tcPr>
          <w:p w14:paraId="02C6D2A7"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08C0E1D" w14:textId="77777777" w:rsidR="00183233" w:rsidRPr="009C4728" w:rsidRDefault="00183233" w:rsidP="00F71384">
            <w:pPr>
              <w:pStyle w:val="TAC"/>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38061FEB" w14:textId="77777777" w:rsidR="00183233" w:rsidRPr="009C4728" w:rsidRDefault="00183233" w:rsidP="00F71384">
            <w:pPr>
              <w:pStyle w:val="TAC"/>
            </w:pPr>
            <w:r w:rsidRPr="008245A3">
              <w:t>1900</w:t>
            </w:r>
            <w:r>
              <w:t xml:space="preserve"> </w:t>
            </w:r>
            <w:r w:rsidRPr="008245A3">
              <w:t>–</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5E033962" w14:textId="77777777" w:rsidR="00183233" w:rsidRPr="009C4728" w:rsidRDefault="00183233" w:rsidP="00F71384">
            <w:pPr>
              <w:pStyle w:val="TAC"/>
            </w:pPr>
            <w:r w:rsidRPr="008245A3">
              <w:t>1900</w:t>
            </w:r>
            <w:r>
              <w:t xml:space="preserve"> </w:t>
            </w:r>
            <w:r w:rsidRPr="008245A3">
              <w:t>–</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vAlign w:val="center"/>
          </w:tcPr>
          <w:p w14:paraId="3CBD5B97" w14:textId="77777777" w:rsidR="00183233" w:rsidRPr="009C4728" w:rsidRDefault="00183233" w:rsidP="00F71384">
            <w:pPr>
              <w:pStyle w:val="TAC"/>
            </w:pPr>
            <w:r>
              <w:t>3</w:t>
            </w:r>
          </w:p>
        </w:tc>
        <w:tc>
          <w:tcPr>
            <w:tcW w:w="1701" w:type="dxa"/>
            <w:tcBorders>
              <w:top w:val="single" w:sz="4" w:space="0" w:color="auto"/>
              <w:left w:val="single" w:sz="4" w:space="0" w:color="auto"/>
              <w:bottom w:val="single" w:sz="4" w:space="0" w:color="auto"/>
              <w:right w:val="single" w:sz="4" w:space="0" w:color="auto"/>
            </w:tcBorders>
            <w:vAlign w:val="center"/>
          </w:tcPr>
          <w:p w14:paraId="476F746A" w14:textId="77777777" w:rsidR="00183233" w:rsidRPr="00675E42" w:rsidRDefault="00183233" w:rsidP="00F71384">
            <w:pPr>
              <w:pStyle w:val="TAC"/>
            </w:pPr>
          </w:p>
        </w:tc>
      </w:tr>
      <w:tr w:rsidR="00183233" w:rsidRPr="00675E42" w14:paraId="452D99F9"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4C09AAF" w14:textId="77777777" w:rsidR="00183233" w:rsidRPr="009C4728" w:rsidRDefault="00183233" w:rsidP="00F71384">
            <w:pPr>
              <w:pStyle w:val="TAC"/>
            </w:pPr>
            <w:r w:rsidRPr="009C4728">
              <w:rPr>
                <w:rFonts w:cs="Arial"/>
              </w:rPr>
              <w:t>34</w:t>
            </w:r>
          </w:p>
        </w:tc>
        <w:tc>
          <w:tcPr>
            <w:tcW w:w="567" w:type="dxa"/>
            <w:tcBorders>
              <w:top w:val="single" w:sz="4" w:space="0" w:color="auto"/>
              <w:left w:val="single" w:sz="4" w:space="0" w:color="auto"/>
              <w:bottom w:val="single" w:sz="4" w:space="0" w:color="auto"/>
              <w:right w:val="single" w:sz="4" w:space="0" w:color="auto"/>
            </w:tcBorders>
          </w:tcPr>
          <w:p w14:paraId="0BFB027F" w14:textId="77777777" w:rsidR="00183233" w:rsidRPr="009C4728" w:rsidRDefault="00183233" w:rsidP="00F71384">
            <w:pPr>
              <w:pStyle w:val="TAC"/>
            </w:pPr>
            <w:r w:rsidRPr="009C4728">
              <w:rPr>
                <w:rFonts w:cs="Arial"/>
              </w:rPr>
              <w:t>n34</w:t>
            </w:r>
          </w:p>
        </w:tc>
        <w:tc>
          <w:tcPr>
            <w:tcW w:w="425" w:type="dxa"/>
            <w:tcBorders>
              <w:top w:val="single" w:sz="4" w:space="0" w:color="auto"/>
              <w:left w:val="single" w:sz="4" w:space="0" w:color="auto"/>
              <w:bottom w:val="single" w:sz="4" w:space="0" w:color="auto"/>
              <w:right w:val="single" w:sz="4" w:space="0" w:color="auto"/>
            </w:tcBorders>
            <w:vAlign w:val="center"/>
          </w:tcPr>
          <w:p w14:paraId="379B6A39" w14:textId="77777777" w:rsidR="00183233" w:rsidRPr="009C4728" w:rsidRDefault="00183233" w:rsidP="00F71384">
            <w:pPr>
              <w:pStyle w:val="TAC"/>
            </w:pPr>
            <w:r w:rsidRPr="009C4728">
              <w:rPr>
                <w:rFonts w:cs="Arial"/>
              </w:rPr>
              <w:t>34</w:t>
            </w:r>
          </w:p>
        </w:tc>
        <w:tc>
          <w:tcPr>
            <w:tcW w:w="425" w:type="dxa"/>
            <w:tcBorders>
              <w:top w:val="single" w:sz="4" w:space="0" w:color="auto"/>
              <w:left w:val="single" w:sz="4" w:space="0" w:color="auto"/>
              <w:bottom w:val="single" w:sz="4" w:space="0" w:color="auto"/>
              <w:right w:val="single" w:sz="4" w:space="0" w:color="auto"/>
            </w:tcBorders>
          </w:tcPr>
          <w:p w14:paraId="6046ED5D"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C0CEEC4" w14:textId="77777777" w:rsidR="00183233" w:rsidRDefault="00183233" w:rsidP="00F71384">
            <w:pPr>
              <w:pStyle w:val="TAC"/>
              <w:rPr>
                <w:rFonts w:cs="Arial"/>
              </w:rPr>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373090D9" w14:textId="77777777" w:rsidR="00183233" w:rsidRPr="009C4728" w:rsidRDefault="00183233" w:rsidP="00F71384">
            <w:pPr>
              <w:pStyle w:val="TAC"/>
            </w:pPr>
            <w:r w:rsidRPr="008245A3">
              <w:t>2010</w:t>
            </w:r>
            <w:r>
              <w:t xml:space="preserve"> </w:t>
            </w:r>
            <w:r w:rsidRPr="008245A3">
              <w:t>–</w:t>
            </w:r>
            <w:r>
              <w:t xml:space="preserve"> </w:t>
            </w:r>
            <w:r w:rsidRPr="008245A3">
              <w:t>2025</w:t>
            </w:r>
          </w:p>
        </w:tc>
        <w:tc>
          <w:tcPr>
            <w:tcW w:w="1701" w:type="dxa"/>
            <w:tcBorders>
              <w:top w:val="single" w:sz="4" w:space="0" w:color="auto"/>
              <w:left w:val="single" w:sz="4" w:space="0" w:color="auto"/>
              <w:bottom w:val="single" w:sz="4" w:space="0" w:color="auto"/>
              <w:right w:val="single" w:sz="4" w:space="0" w:color="auto"/>
            </w:tcBorders>
          </w:tcPr>
          <w:p w14:paraId="5D319EC9" w14:textId="77777777" w:rsidR="00183233" w:rsidRPr="009C4728" w:rsidRDefault="00183233" w:rsidP="00F71384">
            <w:pPr>
              <w:pStyle w:val="TAC"/>
            </w:pPr>
            <w:r w:rsidRPr="008245A3">
              <w:t>2010</w:t>
            </w:r>
            <w:r>
              <w:t xml:space="preserve"> </w:t>
            </w:r>
            <w:r w:rsidRPr="008245A3">
              <w:t>–</w:t>
            </w:r>
            <w:r>
              <w:t xml:space="preserve"> </w:t>
            </w:r>
            <w:r w:rsidRPr="008245A3">
              <w:t>2025</w:t>
            </w:r>
          </w:p>
        </w:tc>
        <w:tc>
          <w:tcPr>
            <w:tcW w:w="567" w:type="dxa"/>
            <w:tcBorders>
              <w:top w:val="single" w:sz="4" w:space="0" w:color="auto"/>
              <w:left w:val="single" w:sz="4" w:space="0" w:color="auto"/>
              <w:bottom w:val="single" w:sz="4" w:space="0" w:color="auto"/>
              <w:right w:val="single" w:sz="4" w:space="0" w:color="auto"/>
            </w:tcBorders>
          </w:tcPr>
          <w:p w14:paraId="53A56993"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BCFFD1B" w14:textId="77777777" w:rsidR="00183233" w:rsidRPr="00675E42" w:rsidRDefault="00183233" w:rsidP="00F71384">
            <w:pPr>
              <w:pStyle w:val="TAC"/>
            </w:pPr>
          </w:p>
        </w:tc>
      </w:tr>
      <w:tr w:rsidR="00183233" w:rsidRPr="00675E42" w14:paraId="796E4336"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178C2E6" w14:textId="77777777" w:rsidR="00183233" w:rsidRPr="009C4728" w:rsidRDefault="00183233" w:rsidP="00F71384">
            <w:pPr>
              <w:pStyle w:val="TAC"/>
            </w:pPr>
            <w:r w:rsidRPr="009C4728">
              <w:rPr>
                <w:rFonts w:cs="Arial"/>
              </w:rPr>
              <w:t>35</w:t>
            </w:r>
          </w:p>
        </w:tc>
        <w:tc>
          <w:tcPr>
            <w:tcW w:w="567" w:type="dxa"/>
            <w:tcBorders>
              <w:top w:val="single" w:sz="4" w:space="0" w:color="auto"/>
              <w:left w:val="single" w:sz="4" w:space="0" w:color="auto"/>
              <w:bottom w:val="single" w:sz="4" w:space="0" w:color="auto"/>
              <w:right w:val="single" w:sz="4" w:space="0" w:color="auto"/>
            </w:tcBorders>
          </w:tcPr>
          <w:p w14:paraId="10D99214"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05C5B64D" w14:textId="77777777" w:rsidR="00183233" w:rsidRPr="009C4728" w:rsidRDefault="00183233" w:rsidP="00F71384">
            <w:pPr>
              <w:pStyle w:val="TAC"/>
            </w:pPr>
            <w:r w:rsidRPr="009C4728">
              <w:rPr>
                <w:rFonts w:cs="Arial"/>
              </w:rPr>
              <w:t>35</w:t>
            </w:r>
          </w:p>
        </w:tc>
        <w:tc>
          <w:tcPr>
            <w:tcW w:w="425" w:type="dxa"/>
            <w:tcBorders>
              <w:top w:val="single" w:sz="4" w:space="0" w:color="auto"/>
              <w:left w:val="single" w:sz="4" w:space="0" w:color="auto"/>
              <w:bottom w:val="single" w:sz="4" w:space="0" w:color="auto"/>
              <w:right w:val="single" w:sz="4" w:space="0" w:color="auto"/>
            </w:tcBorders>
          </w:tcPr>
          <w:p w14:paraId="0CEF6D52"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841AD9B" w14:textId="77777777" w:rsidR="00183233" w:rsidRDefault="00183233" w:rsidP="00F71384">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6AADE816" w14:textId="77777777" w:rsidR="00183233" w:rsidRPr="009C4728" w:rsidRDefault="00183233" w:rsidP="00F71384">
            <w:pPr>
              <w:pStyle w:val="TAC"/>
            </w:pPr>
            <w:r w:rsidRPr="008245A3">
              <w:t>1850 –</w:t>
            </w:r>
            <w:r>
              <w:t xml:space="preserve"> </w:t>
            </w:r>
            <w:r w:rsidRPr="008245A3">
              <w:t>1910</w:t>
            </w:r>
          </w:p>
        </w:tc>
        <w:tc>
          <w:tcPr>
            <w:tcW w:w="1701" w:type="dxa"/>
            <w:tcBorders>
              <w:top w:val="single" w:sz="4" w:space="0" w:color="auto"/>
              <w:left w:val="single" w:sz="4" w:space="0" w:color="auto"/>
              <w:bottom w:val="single" w:sz="4" w:space="0" w:color="auto"/>
              <w:right w:val="single" w:sz="4" w:space="0" w:color="auto"/>
            </w:tcBorders>
          </w:tcPr>
          <w:p w14:paraId="2CAD952C" w14:textId="77777777" w:rsidR="00183233" w:rsidRPr="009C4728" w:rsidRDefault="00183233" w:rsidP="00F71384">
            <w:pPr>
              <w:pStyle w:val="TAC"/>
            </w:pPr>
            <w:r w:rsidRPr="008245A3">
              <w:t>1850 –</w:t>
            </w:r>
            <w:r>
              <w:t xml:space="preserve"> </w:t>
            </w:r>
            <w:r w:rsidRPr="008245A3">
              <w:t>1910</w:t>
            </w:r>
          </w:p>
        </w:tc>
        <w:tc>
          <w:tcPr>
            <w:tcW w:w="567" w:type="dxa"/>
            <w:tcBorders>
              <w:top w:val="single" w:sz="4" w:space="0" w:color="auto"/>
              <w:left w:val="single" w:sz="4" w:space="0" w:color="auto"/>
              <w:bottom w:val="single" w:sz="4" w:space="0" w:color="auto"/>
              <w:right w:val="single" w:sz="4" w:space="0" w:color="auto"/>
            </w:tcBorders>
          </w:tcPr>
          <w:p w14:paraId="1A407228"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56832B6" w14:textId="77777777" w:rsidR="00183233" w:rsidRPr="00675E42" w:rsidRDefault="00183233" w:rsidP="00F71384">
            <w:pPr>
              <w:pStyle w:val="TAC"/>
            </w:pPr>
          </w:p>
        </w:tc>
      </w:tr>
      <w:tr w:rsidR="00183233" w:rsidRPr="00675E42" w14:paraId="1F7DE4C6"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6155951" w14:textId="77777777" w:rsidR="00183233" w:rsidRPr="009C4728" w:rsidRDefault="00183233" w:rsidP="00F71384">
            <w:pPr>
              <w:pStyle w:val="TAC"/>
            </w:pPr>
            <w:r w:rsidRPr="009C4728">
              <w:rPr>
                <w:rFonts w:cs="Arial"/>
              </w:rPr>
              <w:t>36</w:t>
            </w:r>
          </w:p>
        </w:tc>
        <w:tc>
          <w:tcPr>
            <w:tcW w:w="567" w:type="dxa"/>
            <w:tcBorders>
              <w:top w:val="single" w:sz="4" w:space="0" w:color="auto"/>
              <w:left w:val="single" w:sz="4" w:space="0" w:color="auto"/>
              <w:bottom w:val="single" w:sz="4" w:space="0" w:color="auto"/>
              <w:right w:val="single" w:sz="4" w:space="0" w:color="auto"/>
            </w:tcBorders>
          </w:tcPr>
          <w:p w14:paraId="4C104514"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736E323" w14:textId="77777777" w:rsidR="00183233" w:rsidRPr="009C4728" w:rsidRDefault="00183233" w:rsidP="00F71384">
            <w:pPr>
              <w:pStyle w:val="TAC"/>
            </w:pPr>
            <w:r w:rsidRPr="009C4728">
              <w:rPr>
                <w:rFonts w:cs="Arial"/>
              </w:rPr>
              <w:t>36</w:t>
            </w:r>
          </w:p>
        </w:tc>
        <w:tc>
          <w:tcPr>
            <w:tcW w:w="425" w:type="dxa"/>
            <w:tcBorders>
              <w:top w:val="single" w:sz="4" w:space="0" w:color="auto"/>
              <w:left w:val="single" w:sz="4" w:space="0" w:color="auto"/>
              <w:bottom w:val="single" w:sz="4" w:space="0" w:color="auto"/>
              <w:right w:val="single" w:sz="4" w:space="0" w:color="auto"/>
            </w:tcBorders>
          </w:tcPr>
          <w:p w14:paraId="7FB48B81"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C58D33E" w14:textId="77777777" w:rsidR="00183233" w:rsidRDefault="00183233" w:rsidP="00F71384">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06ACC346" w14:textId="77777777" w:rsidR="00183233" w:rsidRPr="009C4728" w:rsidRDefault="00183233" w:rsidP="00F71384">
            <w:pPr>
              <w:pStyle w:val="TAC"/>
            </w:pPr>
            <w:r w:rsidRPr="008245A3">
              <w:t>1930 –</w:t>
            </w:r>
            <w:r>
              <w:t xml:space="preserve"> </w:t>
            </w:r>
            <w:r w:rsidRPr="008245A3">
              <w:t>1990</w:t>
            </w:r>
          </w:p>
        </w:tc>
        <w:tc>
          <w:tcPr>
            <w:tcW w:w="1701" w:type="dxa"/>
            <w:tcBorders>
              <w:top w:val="single" w:sz="4" w:space="0" w:color="auto"/>
              <w:left w:val="single" w:sz="4" w:space="0" w:color="auto"/>
              <w:bottom w:val="single" w:sz="4" w:space="0" w:color="auto"/>
              <w:right w:val="single" w:sz="4" w:space="0" w:color="auto"/>
            </w:tcBorders>
          </w:tcPr>
          <w:p w14:paraId="2CCC0E6D" w14:textId="77777777" w:rsidR="00183233" w:rsidRPr="009C4728" w:rsidRDefault="00183233" w:rsidP="00F71384">
            <w:pPr>
              <w:pStyle w:val="TAC"/>
            </w:pPr>
            <w:r w:rsidRPr="008245A3">
              <w:t>1930 –</w:t>
            </w:r>
            <w:r>
              <w:t xml:space="preserve"> </w:t>
            </w:r>
            <w:r w:rsidRPr="008245A3">
              <w:t>1990</w:t>
            </w:r>
          </w:p>
        </w:tc>
        <w:tc>
          <w:tcPr>
            <w:tcW w:w="567" w:type="dxa"/>
            <w:tcBorders>
              <w:top w:val="single" w:sz="4" w:space="0" w:color="auto"/>
              <w:left w:val="single" w:sz="4" w:space="0" w:color="auto"/>
              <w:bottom w:val="single" w:sz="4" w:space="0" w:color="auto"/>
              <w:right w:val="single" w:sz="4" w:space="0" w:color="auto"/>
            </w:tcBorders>
          </w:tcPr>
          <w:p w14:paraId="2B5235B4"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BE30685" w14:textId="77777777" w:rsidR="00183233" w:rsidRPr="00675E42" w:rsidRDefault="00183233" w:rsidP="00F71384">
            <w:pPr>
              <w:pStyle w:val="TAC"/>
            </w:pPr>
          </w:p>
        </w:tc>
      </w:tr>
      <w:tr w:rsidR="00183233" w:rsidRPr="00675E42" w14:paraId="112C8FD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BBE4C35" w14:textId="77777777" w:rsidR="00183233" w:rsidRPr="009C4728" w:rsidRDefault="00183233" w:rsidP="00F71384">
            <w:pPr>
              <w:pStyle w:val="TAC"/>
            </w:pPr>
            <w:r w:rsidRPr="009C4728">
              <w:rPr>
                <w:rFonts w:cs="Arial"/>
              </w:rPr>
              <w:t>37</w:t>
            </w:r>
          </w:p>
        </w:tc>
        <w:tc>
          <w:tcPr>
            <w:tcW w:w="567" w:type="dxa"/>
            <w:tcBorders>
              <w:top w:val="single" w:sz="4" w:space="0" w:color="auto"/>
              <w:left w:val="single" w:sz="4" w:space="0" w:color="auto"/>
              <w:bottom w:val="single" w:sz="4" w:space="0" w:color="auto"/>
              <w:right w:val="single" w:sz="4" w:space="0" w:color="auto"/>
            </w:tcBorders>
          </w:tcPr>
          <w:p w14:paraId="0E7E63A6"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1C19B57" w14:textId="77777777" w:rsidR="00183233" w:rsidRPr="009C4728" w:rsidRDefault="00183233" w:rsidP="00F71384">
            <w:pPr>
              <w:pStyle w:val="TAC"/>
            </w:pPr>
            <w:r w:rsidRPr="009C4728">
              <w:rPr>
                <w:rFonts w:cs="Arial"/>
              </w:rPr>
              <w:t>37</w:t>
            </w:r>
          </w:p>
        </w:tc>
        <w:tc>
          <w:tcPr>
            <w:tcW w:w="425" w:type="dxa"/>
            <w:tcBorders>
              <w:top w:val="single" w:sz="4" w:space="0" w:color="auto"/>
              <w:left w:val="single" w:sz="4" w:space="0" w:color="auto"/>
              <w:bottom w:val="single" w:sz="4" w:space="0" w:color="auto"/>
              <w:right w:val="single" w:sz="4" w:space="0" w:color="auto"/>
            </w:tcBorders>
          </w:tcPr>
          <w:p w14:paraId="1B712FC0"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04195BD" w14:textId="77777777" w:rsidR="00183233" w:rsidRDefault="00183233" w:rsidP="00F71384">
            <w:pPr>
              <w:pStyle w:val="TAC"/>
              <w:rPr>
                <w:rFonts w:cs="Arial"/>
              </w:rPr>
            </w:pPr>
            <w:r w:rsidRPr="009C4728">
              <w:rPr>
                <w:rFonts w:cs="Arial"/>
              </w:rPr>
              <w:t>c)</w:t>
            </w:r>
          </w:p>
        </w:tc>
        <w:tc>
          <w:tcPr>
            <w:tcW w:w="1701" w:type="dxa"/>
            <w:tcBorders>
              <w:top w:val="single" w:sz="4" w:space="0" w:color="auto"/>
              <w:left w:val="single" w:sz="4" w:space="0" w:color="auto"/>
              <w:bottom w:val="single" w:sz="4" w:space="0" w:color="auto"/>
              <w:right w:val="single" w:sz="4" w:space="0" w:color="auto"/>
            </w:tcBorders>
          </w:tcPr>
          <w:p w14:paraId="4F1A6E51" w14:textId="77777777" w:rsidR="00183233" w:rsidRPr="009C4728" w:rsidRDefault="00183233" w:rsidP="00F71384">
            <w:pPr>
              <w:pStyle w:val="TAC"/>
            </w:pPr>
            <w:r w:rsidRPr="008245A3">
              <w:t>1910 –</w:t>
            </w:r>
            <w:r>
              <w:t xml:space="preserve"> </w:t>
            </w:r>
            <w:r w:rsidRPr="008245A3">
              <w:t>1930</w:t>
            </w:r>
          </w:p>
        </w:tc>
        <w:tc>
          <w:tcPr>
            <w:tcW w:w="1701" w:type="dxa"/>
            <w:tcBorders>
              <w:top w:val="single" w:sz="4" w:space="0" w:color="auto"/>
              <w:left w:val="single" w:sz="4" w:space="0" w:color="auto"/>
              <w:bottom w:val="single" w:sz="4" w:space="0" w:color="auto"/>
              <w:right w:val="single" w:sz="4" w:space="0" w:color="auto"/>
            </w:tcBorders>
          </w:tcPr>
          <w:p w14:paraId="44070087" w14:textId="77777777" w:rsidR="00183233" w:rsidRPr="009C4728" w:rsidRDefault="00183233" w:rsidP="00F71384">
            <w:pPr>
              <w:pStyle w:val="TAC"/>
            </w:pPr>
            <w:r w:rsidRPr="008245A3">
              <w:t>1910 –</w:t>
            </w:r>
            <w:r>
              <w:t xml:space="preserve"> </w:t>
            </w:r>
            <w:r w:rsidRPr="008245A3">
              <w:t>1930</w:t>
            </w:r>
          </w:p>
        </w:tc>
        <w:tc>
          <w:tcPr>
            <w:tcW w:w="567" w:type="dxa"/>
            <w:tcBorders>
              <w:top w:val="single" w:sz="4" w:space="0" w:color="auto"/>
              <w:left w:val="single" w:sz="4" w:space="0" w:color="auto"/>
              <w:bottom w:val="single" w:sz="4" w:space="0" w:color="auto"/>
              <w:right w:val="single" w:sz="4" w:space="0" w:color="auto"/>
            </w:tcBorders>
          </w:tcPr>
          <w:p w14:paraId="5BAC127C"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34DF7E9" w14:textId="77777777" w:rsidR="00183233" w:rsidRPr="00675E42" w:rsidRDefault="00183233" w:rsidP="00F71384">
            <w:pPr>
              <w:pStyle w:val="TAC"/>
            </w:pPr>
          </w:p>
        </w:tc>
      </w:tr>
      <w:tr w:rsidR="00183233" w:rsidRPr="00675E42" w14:paraId="74A2EEA1"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5962D99" w14:textId="77777777" w:rsidR="00183233" w:rsidRPr="009C4728" w:rsidRDefault="00183233" w:rsidP="00F71384">
            <w:pPr>
              <w:pStyle w:val="TAC"/>
            </w:pPr>
            <w:r w:rsidRPr="009C4728">
              <w:rPr>
                <w:rFonts w:cs="Arial"/>
              </w:rPr>
              <w:t>38</w:t>
            </w:r>
          </w:p>
        </w:tc>
        <w:tc>
          <w:tcPr>
            <w:tcW w:w="567" w:type="dxa"/>
            <w:tcBorders>
              <w:top w:val="single" w:sz="4" w:space="0" w:color="auto"/>
              <w:left w:val="single" w:sz="4" w:space="0" w:color="auto"/>
              <w:bottom w:val="single" w:sz="4" w:space="0" w:color="auto"/>
              <w:right w:val="single" w:sz="4" w:space="0" w:color="auto"/>
            </w:tcBorders>
          </w:tcPr>
          <w:p w14:paraId="1D603D45" w14:textId="77777777" w:rsidR="00183233" w:rsidRPr="009C4728" w:rsidRDefault="00183233" w:rsidP="00F71384">
            <w:pPr>
              <w:pStyle w:val="TAC"/>
            </w:pPr>
            <w:r w:rsidRPr="009C4728">
              <w:rPr>
                <w:rFonts w:cs="Arial"/>
              </w:rPr>
              <w:t>n38</w:t>
            </w:r>
          </w:p>
        </w:tc>
        <w:tc>
          <w:tcPr>
            <w:tcW w:w="425" w:type="dxa"/>
            <w:tcBorders>
              <w:top w:val="single" w:sz="4" w:space="0" w:color="auto"/>
              <w:left w:val="single" w:sz="4" w:space="0" w:color="auto"/>
              <w:bottom w:val="single" w:sz="4" w:space="0" w:color="auto"/>
              <w:right w:val="single" w:sz="4" w:space="0" w:color="auto"/>
            </w:tcBorders>
            <w:vAlign w:val="center"/>
          </w:tcPr>
          <w:p w14:paraId="101B4F1E" w14:textId="77777777" w:rsidR="00183233" w:rsidRPr="009C4728" w:rsidRDefault="00183233" w:rsidP="00F71384">
            <w:pPr>
              <w:pStyle w:val="TAC"/>
            </w:pPr>
            <w:r w:rsidRPr="009C4728">
              <w:rPr>
                <w:rFonts w:cs="Arial"/>
              </w:rPr>
              <w:t>38</w:t>
            </w:r>
          </w:p>
        </w:tc>
        <w:tc>
          <w:tcPr>
            <w:tcW w:w="425" w:type="dxa"/>
            <w:tcBorders>
              <w:top w:val="single" w:sz="4" w:space="0" w:color="auto"/>
              <w:left w:val="single" w:sz="4" w:space="0" w:color="auto"/>
              <w:bottom w:val="single" w:sz="4" w:space="0" w:color="auto"/>
              <w:right w:val="single" w:sz="4" w:space="0" w:color="auto"/>
            </w:tcBorders>
          </w:tcPr>
          <w:p w14:paraId="02B6FD95"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12ADBC6" w14:textId="77777777" w:rsidR="00183233" w:rsidRDefault="00183233" w:rsidP="00F71384">
            <w:pPr>
              <w:pStyle w:val="TAC"/>
              <w:rPr>
                <w:rFonts w:cs="Arial"/>
              </w:rPr>
            </w:pPr>
            <w:r w:rsidRPr="009C4728">
              <w:rPr>
                <w:rFonts w:cs="Arial"/>
              </w:rPr>
              <w:t>d)</w:t>
            </w:r>
          </w:p>
        </w:tc>
        <w:tc>
          <w:tcPr>
            <w:tcW w:w="1701" w:type="dxa"/>
            <w:tcBorders>
              <w:top w:val="single" w:sz="4" w:space="0" w:color="auto"/>
              <w:left w:val="single" w:sz="4" w:space="0" w:color="auto"/>
              <w:bottom w:val="single" w:sz="4" w:space="0" w:color="auto"/>
              <w:right w:val="single" w:sz="4" w:space="0" w:color="auto"/>
            </w:tcBorders>
          </w:tcPr>
          <w:p w14:paraId="243E1FF0" w14:textId="77777777" w:rsidR="00183233" w:rsidRPr="009C4728" w:rsidRDefault="00183233" w:rsidP="00F71384">
            <w:pPr>
              <w:pStyle w:val="TAC"/>
            </w:pPr>
            <w:r w:rsidRPr="008245A3">
              <w:t>2570 –</w:t>
            </w:r>
            <w:r>
              <w:t xml:space="preserve"> </w:t>
            </w:r>
            <w:r w:rsidRPr="008245A3">
              <w:t>2620</w:t>
            </w:r>
          </w:p>
        </w:tc>
        <w:tc>
          <w:tcPr>
            <w:tcW w:w="1701" w:type="dxa"/>
            <w:tcBorders>
              <w:top w:val="single" w:sz="4" w:space="0" w:color="auto"/>
              <w:left w:val="single" w:sz="4" w:space="0" w:color="auto"/>
              <w:bottom w:val="single" w:sz="4" w:space="0" w:color="auto"/>
              <w:right w:val="single" w:sz="4" w:space="0" w:color="auto"/>
            </w:tcBorders>
          </w:tcPr>
          <w:p w14:paraId="7E5BFEF8" w14:textId="77777777" w:rsidR="00183233" w:rsidRPr="009C4728" w:rsidRDefault="00183233" w:rsidP="00F71384">
            <w:pPr>
              <w:pStyle w:val="TAC"/>
            </w:pPr>
            <w:r w:rsidRPr="008245A3">
              <w:t>2570 –</w:t>
            </w:r>
            <w:r>
              <w:t xml:space="preserve"> </w:t>
            </w:r>
            <w:r w:rsidRPr="008245A3">
              <w:t>2620</w:t>
            </w:r>
          </w:p>
        </w:tc>
        <w:tc>
          <w:tcPr>
            <w:tcW w:w="567" w:type="dxa"/>
            <w:tcBorders>
              <w:top w:val="single" w:sz="4" w:space="0" w:color="auto"/>
              <w:left w:val="single" w:sz="4" w:space="0" w:color="auto"/>
              <w:bottom w:val="single" w:sz="4" w:space="0" w:color="auto"/>
              <w:right w:val="single" w:sz="4" w:space="0" w:color="auto"/>
            </w:tcBorders>
          </w:tcPr>
          <w:p w14:paraId="2A51668F"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FD8362C" w14:textId="77777777" w:rsidR="00183233" w:rsidRPr="00675E42" w:rsidRDefault="00183233" w:rsidP="00F71384">
            <w:pPr>
              <w:pStyle w:val="TAC"/>
            </w:pPr>
          </w:p>
        </w:tc>
      </w:tr>
      <w:tr w:rsidR="00183233" w:rsidRPr="00675E42" w14:paraId="54E0C53D"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9A97C9E" w14:textId="77777777" w:rsidR="00183233" w:rsidRPr="009C4728" w:rsidRDefault="00183233" w:rsidP="00F71384">
            <w:pPr>
              <w:pStyle w:val="TAC"/>
            </w:pPr>
            <w:r w:rsidRPr="009C4728">
              <w:rPr>
                <w:rFonts w:cs="Arial"/>
              </w:rPr>
              <w:t>39</w:t>
            </w:r>
          </w:p>
        </w:tc>
        <w:tc>
          <w:tcPr>
            <w:tcW w:w="567" w:type="dxa"/>
            <w:tcBorders>
              <w:top w:val="single" w:sz="4" w:space="0" w:color="auto"/>
              <w:left w:val="single" w:sz="4" w:space="0" w:color="auto"/>
              <w:bottom w:val="single" w:sz="4" w:space="0" w:color="auto"/>
              <w:right w:val="single" w:sz="4" w:space="0" w:color="auto"/>
            </w:tcBorders>
          </w:tcPr>
          <w:p w14:paraId="661E830D" w14:textId="77777777" w:rsidR="00183233" w:rsidRPr="009C4728" w:rsidRDefault="00183233" w:rsidP="00F71384">
            <w:pPr>
              <w:pStyle w:val="TAC"/>
            </w:pPr>
            <w:r w:rsidRPr="009C4728">
              <w:rPr>
                <w:rFonts w:cs="Arial"/>
              </w:rPr>
              <w:t>n39</w:t>
            </w:r>
          </w:p>
        </w:tc>
        <w:tc>
          <w:tcPr>
            <w:tcW w:w="425" w:type="dxa"/>
            <w:tcBorders>
              <w:top w:val="single" w:sz="4" w:space="0" w:color="auto"/>
              <w:left w:val="single" w:sz="4" w:space="0" w:color="auto"/>
              <w:bottom w:val="single" w:sz="4" w:space="0" w:color="auto"/>
              <w:right w:val="single" w:sz="4" w:space="0" w:color="auto"/>
            </w:tcBorders>
          </w:tcPr>
          <w:p w14:paraId="3B9678C4" w14:textId="77777777" w:rsidR="00183233" w:rsidRPr="009C4728" w:rsidRDefault="00183233" w:rsidP="00F71384">
            <w:pPr>
              <w:pStyle w:val="TAC"/>
            </w:pPr>
            <w:r w:rsidRPr="009C4728">
              <w:rPr>
                <w:rFonts w:cs="Arial"/>
              </w:rPr>
              <w:t>39</w:t>
            </w:r>
          </w:p>
        </w:tc>
        <w:tc>
          <w:tcPr>
            <w:tcW w:w="425" w:type="dxa"/>
            <w:tcBorders>
              <w:top w:val="single" w:sz="4" w:space="0" w:color="auto"/>
              <w:left w:val="single" w:sz="4" w:space="0" w:color="auto"/>
              <w:bottom w:val="single" w:sz="4" w:space="0" w:color="auto"/>
              <w:right w:val="single" w:sz="4" w:space="0" w:color="auto"/>
            </w:tcBorders>
          </w:tcPr>
          <w:p w14:paraId="16A3D863"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6B117FF" w14:textId="77777777" w:rsidR="00183233" w:rsidRDefault="00183233" w:rsidP="00F71384">
            <w:pPr>
              <w:pStyle w:val="TAC"/>
              <w:rPr>
                <w:rFonts w:cs="Arial"/>
              </w:rPr>
            </w:pPr>
            <w:r w:rsidRPr="009C4728">
              <w:rPr>
                <w:rFonts w:cs="Arial"/>
              </w:rPr>
              <w:t>f)</w:t>
            </w:r>
          </w:p>
        </w:tc>
        <w:tc>
          <w:tcPr>
            <w:tcW w:w="1701" w:type="dxa"/>
            <w:tcBorders>
              <w:top w:val="single" w:sz="4" w:space="0" w:color="auto"/>
              <w:left w:val="single" w:sz="4" w:space="0" w:color="auto"/>
              <w:bottom w:val="single" w:sz="4" w:space="0" w:color="auto"/>
              <w:right w:val="single" w:sz="4" w:space="0" w:color="auto"/>
            </w:tcBorders>
          </w:tcPr>
          <w:p w14:paraId="72F256CB" w14:textId="77777777" w:rsidR="00183233" w:rsidRPr="009C4728" w:rsidRDefault="00183233" w:rsidP="00F71384">
            <w:pPr>
              <w:pStyle w:val="TAC"/>
            </w:pPr>
            <w:r w:rsidRPr="008245A3">
              <w:t>1880 –</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55F89CAF" w14:textId="77777777" w:rsidR="00183233" w:rsidRPr="009C4728" w:rsidRDefault="00183233" w:rsidP="00F71384">
            <w:pPr>
              <w:pStyle w:val="TAC"/>
            </w:pPr>
            <w:r w:rsidRPr="008245A3">
              <w:t>1880 –</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tcPr>
          <w:p w14:paraId="3D9FD7FD"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82DECC3" w14:textId="77777777" w:rsidR="00183233" w:rsidRPr="00675E42" w:rsidRDefault="00183233" w:rsidP="00F71384">
            <w:pPr>
              <w:pStyle w:val="TAC"/>
            </w:pPr>
          </w:p>
        </w:tc>
      </w:tr>
      <w:tr w:rsidR="00183233" w:rsidRPr="00675E42" w14:paraId="51F3B1B6"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DFB8B2D" w14:textId="77777777" w:rsidR="00183233" w:rsidRPr="009C4728" w:rsidRDefault="00183233" w:rsidP="00F71384">
            <w:pPr>
              <w:pStyle w:val="TAC"/>
            </w:pPr>
            <w:r w:rsidRPr="009C4728">
              <w:rPr>
                <w:rFonts w:cs="Arial"/>
              </w:rPr>
              <w:t>40</w:t>
            </w:r>
          </w:p>
        </w:tc>
        <w:tc>
          <w:tcPr>
            <w:tcW w:w="567" w:type="dxa"/>
            <w:tcBorders>
              <w:top w:val="single" w:sz="4" w:space="0" w:color="auto"/>
              <w:left w:val="single" w:sz="4" w:space="0" w:color="auto"/>
              <w:bottom w:val="single" w:sz="4" w:space="0" w:color="auto"/>
              <w:right w:val="single" w:sz="4" w:space="0" w:color="auto"/>
            </w:tcBorders>
          </w:tcPr>
          <w:p w14:paraId="46172B44" w14:textId="77777777" w:rsidR="00183233" w:rsidRPr="009C4728" w:rsidRDefault="00183233" w:rsidP="00F71384">
            <w:pPr>
              <w:pStyle w:val="TAC"/>
            </w:pPr>
            <w:r w:rsidRPr="009C4728">
              <w:rPr>
                <w:rFonts w:cs="Arial"/>
              </w:rPr>
              <w:t>n40</w:t>
            </w:r>
          </w:p>
        </w:tc>
        <w:tc>
          <w:tcPr>
            <w:tcW w:w="425" w:type="dxa"/>
            <w:tcBorders>
              <w:top w:val="single" w:sz="4" w:space="0" w:color="auto"/>
              <w:left w:val="single" w:sz="4" w:space="0" w:color="auto"/>
              <w:bottom w:val="single" w:sz="4" w:space="0" w:color="auto"/>
              <w:right w:val="single" w:sz="4" w:space="0" w:color="auto"/>
            </w:tcBorders>
          </w:tcPr>
          <w:p w14:paraId="01E3BB74" w14:textId="77777777" w:rsidR="00183233" w:rsidRPr="009C4728" w:rsidRDefault="00183233" w:rsidP="00F71384">
            <w:pPr>
              <w:pStyle w:val="TAC"/>
            </w:pPr>
            <w:r w:rsidRPr="009C4728">
              <w:rPr>
                <w:rFonts w:cs="Arial"/>
              </w:rPr>
              <w:t>40</w:t>
            </w:r>
          </w:p>
        </w:tc>
        <w:tc>
          <w:tcPr>
            <w:tcW w:w="425" w:type="dxa"/>
            <w:tcBorders>
              <w:top w:val="single" w:sz="4" w:space="0" w:color="auto"/>
              <w:left w:val="single" w:sz="4" w:space="0" w:color="auto"/>
              <w:bottom w:val="single" w:sz="4" w:space="0" w:color="auto"/>
              <w:right w:val="single" w:sz="4" w:space="0" w:color="auto"/>
            </w:tcBorders>
          </w:tcPr>
          <w:p w14:paraId="189B0C43"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F3225E2" w14:textId="77777777" w:rsidR="00183233" w:rsidRDefault="00183233" w:rsidP="00F71384">
            <w:pPr>
              <w:pStyle w:val="TAC"/>
              <w:rPr>
                <w:rFonts w:cs="Arial"/>
              </w:rPr>
            </w:pPr>
            <w:r w:rsidRPr="009C4728">
              <w:rPr>
                <w:rFonts w:cs="Arial"/>
              </w:rPr>
              <w:t>e)</w:t>
            </w:r>
          </w:p>
        </w:tc>
        <w:tc>
          <w:tcPr>
            <w:tcW w:w="1701" w:type="dxa"/>
            <w:tcBorders>
              <w:top w:val="single" w:sz="4" w:space="0" w:color="auto"/>
              <w:left w:val="single" w:sz="4" w:space="0" w:color="auto"/>
              <w:bottom w:val="single" w:sz="4" w:space="0" w:color="auto"/>
              <w:right w:val="single" w:sz="4" w:space="0" w:color="auto"/>
            </w:tcBorders>
          </w:tcPr>
          <w:p w14:paraId="11E41AC8" w14:textId="77777777" w:rsidR="00183233" w:rsidRPr="009C4728" w:rsidRDefault="00183233" w:rsidP="00F71384">
            <w:pPr>
              <w:pStyle w:val="TAC"/>
            </w:pPr>
            <w:r w:rsidRPr="008245A3">
              <w:t>2300 –</w:t>
            </w:r>
            <w:r>
              <w:t xml:space="preserve"> </w:t>
            </w:r>
            <w:r w:rsidRPr="008245A3">
              <w:t>2400</w:t>
            </w:r>
          </w:p>
        </w:tc>
        <w:tc>
          <w:tcPr>
            <w:tcW w:w="1701" w:type="dxa"/>
            <w:tcBorders>
              <w:top w:val="single" w:sz="4" w:space="0" w:color="auto"/>
              <w:left w:val="single" w:sz="4" w:space="0" w:color="auto"/>
              <w:bottom w:val="single" w:sz="4" w:space="0" w:color="auto"/>
              <w:right w:val="single" w:sz="4" w:space="0" w:color="auto"/>
            </w:tcBorders>
          </w:tcPr>
          <w:p w14:paraId="76E42FAA" w14:textId="77777777" w:rsidR="00183233" w:rsidRPr="009C4728" w:rsidRDefault="00183233" w:rsidP="00F71384">
            <w:pPr>
              <w:pStyle w:val="TAC"/>
            </w:pPr>
            <w:r w:rsidRPr="008245A3">
              <w:t>2300 –</w:t>
            </w:r>
            <w:r>
              <w:t xml:space="preserve"> </w:t>
            </w:r>
            <w:r w:rsidRPr="008245A3">
              <w:t>2400</w:t>
            </w:r>
          </w:p>
        </w:tc>
        <w:tc>
          <w:tcPr>
            <w:tcW w:w="567" w:type="dxa"/>
            <w:tcBorders>
              <w:top w:val="single" w:sz="4" w:space="0" w:color="auto"/>
              <w:left w:val="single" w:sz="4" w:space="0" w:color="auto"/>
              <w:bottom w:val="single" w:sz="4" w:space="0" w:color="auto"/>
              <w:right w:val="single" w:sz="4" w:space="0" w:color="auto"/>
            </w:tcBorders>
          </w:tcPr>
          <w:p w14:paraId="2B0571C3"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AEA19FD" w14:textId="77777777" w:rsidR="00183233" w:rsidRPr="00675E42" w:rsidRDefault="00183233" w:rsidP="00F71384">
            <w:pPr>
              <w:pStyle w:val="TAC"/>
            </w:pPr>
          </w:p>
        </w:tc>
      </w:tr>
      <w:tr w:rsidR="00183233" w:rsidRPr="00675E42" w14:paraId="092BB748"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CF572CE" w14:textId="77777777" w:rsidR="00183233" w:rsidRPr="009C4728" w:rsidRDefault="00183233" w:rsidP="00F71384">
            <w:pPr>
              <w:pStyle w:val="TAC"/>
            </w:pPr>
            <w:r w:rsidRPr="009C4728">
              <w:rPr>
                <w:rFonts w:cs="Arial"/>
              </w:rPr>
              <w:t>41</w:t>
            </w:r>
          </w:p>
        </w:tc>
        <w:tc>
          <w:tcPr>
            <w:tcW w:w="567" w:type="dxa"/>
            <w:tcBorders>
              <w:top w:val="single" w:sz="4" w:space="0" w:color="auto"/>
              <w:left w:val="single" w:sz="4" w:space="0" w:color="auto"/>
              <w:bottom w:val="single" w:sz="4" w:space="0" w:color="auto"/>
              <w:right w:val="single" w:sz="4" w:space="0" w:color="auto"/>
            </w:tcBorders>
          </w:tcPr>
          <w:p w14:paraId="3F41FA97" w14:textId="77777777" w:rsidR="00183233" w:rsidRPr="009C4728" w:rsidRDefault="00183233" w:rsidP="00F71384">
            <w:pPr>
              <w:pStyle w:val="TAC"/>
            </w:pPr>
            <w:r w:rsidRPr="009C4728">
              <w:rPr>
                <w:rFonts w:cs="Arial"/>
              </w:rPr>
              <w:t>n41</w:t>
            </w:r>
          </w:p>
        </w:tc>
        <w:tc>
          <w:tcPr>
            <w:tcW w:w="425" w:type="dxa"/>
            <w:tcBorders>
              <w:top w:val="single" w:sz="4" w:space="0" w:color="auto"/>
              <w:left w:val="single" w:sz="4" w:space="0" w:color="auto"/>
              <w:bottom w:val="single" w:sz="4" w:space="0" w:color="auto"/>
              <w:right w:val="single" w:sz="4" w:space="0" w:color="auto"/>
            </w:tcBorders>
          </w:tcPr>
          <w:p w14:paraId="61373DB5" w14:textId="77777777" w:rsidR="00183233" w:rsidRPr="009C4728" w:rsidRDefault="00183233" w:rsidP="00F71384">
            <w:pPr>
              <w:pStyle w:val="TAC"/>
            </w:pPr>
            <w:r w:rsidRPr="009C4728">
              <w:rPr>
                <w:rFonts w:cs="Arial"/>
              </w:rPr>
              <w:t>41</w:t>
            </w:r>
          </w:p>
        </w:tc>
        <w:tc>
          <w:tcPr>
            <w:tcW w:w="425" w:type="dxa"/>
            <w:tcBorders>
              <w:top w:val="single" w:sz="4" w:space="0" w:color="auto"/>
              <w:left w:val="single" w:sz="4" w:space="0" w:color="auto"/>
              <w:bottom w:val="single" w:sz="4" w:space="0" w:color="auto"/>
              <w:right w:val="single" w:sz="4" w:space="0" w:color="auto"/>
            </w:tcBorders>
            <w:vAlign w:val="center"/>
          </w:tcPr>
          <w:p w14:paraId="1F473434" w14:textId="77777777" w:rsidR="00183233" w:rsidRPr="009C4728" w:rsidRDefault="00183233" w:rsidP="00F71384">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9AA7481" w14:textId="77777777" w:rsidR="00183233" w:rsidRDefault="00183233" w:rsidP="00F71384">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B442285" w14:textId="77777777" w:rsidR="00183233" w:rsidRPr="009C4728" w:rsidRDefault="00183233" w:rsidP="00F71384">
            <w:pPr>
              <w:pStyle w:val="TAC"/>
            </w:pPr>
            <w:r w:rsidRPr="008245A3">
              <w:t>2496 –</w:t>
            </w:r>
            <w:r>
              <w:t xml:space="preserve"> </w:t>
            </w:r>
            <w:r w:rsidRPr="008245A3">
              <w:t>2690</w:t>
            </w:r>
          </w:p>
        </w:tc>
        <w:tc>
          <w:tcPr>
            <w:tcW w:w="1701" w:type="dxa"/>
            <w:tcBorders>
              <w:top w:val="single" w:sz="4" w:space="0" w:color="auto"/>
              <w:left w:val="single" w:sz="4" w:space="0" w:color="auto"/>
              <w:bottom w:val="single" w:sz="4" w:space="0" w:color="auto"/>
              <w:right w:val="single" w:sz="4" w:space="0" w:color="auto"/>
            </w:tcBorders>
          </w:tcPr>
          <w:p w14:paraId="2FED4838" w14:textId="77777777" w:rsidR="00183233" w:rsidRPr="009C4728" w:rsidRDefault="00183233" w:rsidP="00F71384">
            <w:pPr>
              <w:pStyle w:val="TAC"/>
            </w:pPr>
            <w:r w:rsidRPr="008245A3">
              <w:t>2496 –</w:t>
            </w:r>
            <w:r>
              <w:t xml:space="preserve"> </w:t>
            </w:r>
            <w:r w:rsidRPr="008245A3">
              <w:t>2690</w:t>
            </w:r>
          </w:p>
        </w:tc>
        <w:tc>
          <w:tcPr>
            <w:tcW w:w="567" w:type="dxa"/>
            <w:tcBorders>
              <w:top w:val="single" w:sz="4" w:space="0" w:color="auto"/>
              <w:left w:val="single" w:sz="4" w:space="0" w:color="auto"/>
              <w:bottom w:val="single" w:sz="4" w:space="0" w:color="auto"/>
              <w:right w:val="single" w:sz="4" w:space="0" w:color="auto"/>
            </w:tcBorders>
          </w:tcPr>
          <w:p w14:paraId="3CF86895"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20D0E69C" w14:textId="77777777" w:rsidR="00183233" w:rsidRPr="00675E42" w:rsidRDefault="00183233" w:rsidP="00F71384">
            <w:pPr>
              <w:pStyle w:val="TAC"/>
            </w:pPr>
            <w:r>
              <w:t>Note 1</w:t>
            </w:r>
          </w:p>
        </w:tc>
      </w:tr>
      <w:tr w:rsidR="00183233" w:rsidRPr="00675E42" w14:paraId="7303A76F"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D22F901" w14:textId="77777777" w:rsidR="00183233" w:rsidRPr="009C4728" w:rsidRDefault="00183233" w:rsidP="00F71384">
            <w:pPr>
              <w:pStyle w:val="TAC"/>
            </w:pPr>
            <w:r w:rsidRPr="009C4728">
              <w:rPr>
                <w:rFonts w:cs="Arial"/>
              </w:rPr>
              <w:t>42</w:t>
            </w:r>
          </w:p>
        </w:tc>
        <w:tc>
          <w:tcPr>
            <w:tcW w:w="567" w:type="dxa"/>
            <w:tcBorders>
              <w:top w:val="single" w:sz="4" w:space="0" w:color="auto"/>
              <w:left w:val="single" w:sz="4" w:space="0" w:color="auto"/>
              <w:bottom w:val="single" w:sz="4" w:space="0" w:color="auto"/>
              <w:right w:val="single" w:sz="4" w:space="0" w:color="auto"/>
            </w:tcBorders>
          </w:tcPr>
          <w:p w14:paraId="71B78FE0"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A176F99" w14:textId="77777777" w:rsidR="00183233" w:rsidRPr="009C4728" w:rsidRDefault="00183233" w:rsidP="00F71384">
            <w:pPr>
              <w:pStyle w:val="TAC"/>
            </w:pPr>
            <w:r w:rsidRPr="009C4728">
              <w:rPr>
                <w:rFonts w:cs="Arial"/>
              </w:rPr>
              <w:t>42</w:t>
            </w:r>
          </w:p>
        </w:tc>
        <w:tc>
          <w:tcPr>
            <w:tcW w:w="425" w:type="dxa"/>
            <w:tcBorders>
              <w:top w:val="single" w:sz="4" w:space="0" w:color="auto"/>
              <w:left w:val="single" w:sz="4" w:space="0" w:color="auto"/>
              <w:bottom w:val="single" w:sz="4" w:space="0" w:color="auto"/>
              <w:right w:val="single" w:sz="4" w:space="0" w:color="auto"/>
            </w:tcBorders>
            <w:vAlign w:val="center"/>
          </w:tcPr>
          <w:p w14:paraId="602117B9" w14:textId="77777777" w:rsidR="00183233" w:rsidRPr="009C4728" w:rsidRDefault="00183233" w:rsidP="00F71384">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097F78F" w14:textId="77777777" w:rsidR="00183233" w:rsidRDefault="00183233" w:rsidP="00F71384">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101239C" w14:textId="77777777" w:rsidR="00183233" w:rsidRPr="009C4728" w:rsidRDefault="00183233" w:rsidP="00F71384">
            <w:pPr>
              <w:pStyle w:val="TAC"/>
            </w:pPr>
            <w:r w:rsidRPr="008245A3">
              <w:t>3400 –</w:t>
            </w:r>
            <w:r>
              <w:t xml:space="preserve"> </w:t>
            </w:r>
            <w:r w:rsidRPr="008245A3">
              <w:t>3600</w:t>
            </w:r>
          </w:p>
        </w:tc>
        <w:tc>
          <w:tcPr>
            <w:tcW w:w="1701" w:type="dxa"/>
            <w:tcBorders>
              <w:top w:val="single" w:sz="4" w:space="0" w:color="auto"/>
              <w:left w:val="single" w:sz="4" w:space="0" w:color="auto"/>
              <w:bottom w:val="single" w:sz="4" w:space="0" w:color="auto"/>
              <w:right w:val="single" w:sz="4" w:space="0" w:color="auto"/>
            </w:tcBorders>
          </w:tcPr>
          <w:p w14:paraId="73BFD87B" w14:textId="77777777" w:rsidR="00183233" w:rsidRPr="009C4728" w:rsidRDefault="00183233" w:rsidP="00F71384">
            <w:pPr>
              <w:pStyle w:val="TAC"/>
            </w:pPr>
            <w:r w:rsidRPr="008245A3">
              <w:t>3400 –</w:t>
            </w:r>
            <w:r>
              <w:t xml:space="preserve"> </w:t>
            </w:r>
            <w:r w:rsidRPr="008245A3">
              <w:t>3600</w:t>
            </w:r>
          </w:p>
        </w:tc>
        <w:tc>
          <w:tcPr>
            <w:tcW w:w="567" w:type="dxa"/>
            <w:tcBorders>
              <w:top w:val="single" w:sz="4" w:space="0" w:color="auto"/>
              <w:left w:val="single" w:sz="4" w:space="0" w:color="auto"/>
              <w:bottom w:val="single" w:sz="4" w:space="0" w:color="auto"/>
              <w:right w:val="single" w:sz="4" w:space="0" w:color="auto"/>
            </w:tcBorders>
          </w:tcPr>
          <w:p w14:paraId="21E0EB75"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CB5BC3F" w14:textId="77777777" w:rsidR="00183233" w:rsidRPr="00675E42" w:rsidRDefault="00183233" w:rsidP="00F71384">
            <w:pPr>
              <w:pStyle w:val="TAC"/>
            </w:pPr>
          </w:p>
        </w:tc>
      </w:tr>
      <w:tr w:rsidR="00183233" w:rsidRPr="00675E42" w14:paraId="69DA865E"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E3B3266" w14:textId="77777777" w:rsidR="00183233" w:rsidRPr="009C4728" w:rsidRDefault="00183233" w:rsidP="00F71384">
            <w:pPr>
              <w:pStyle w:val="TAC"/>
            </w:pPr>
            <w:r w:rsidRPr="009C4728">
              <w:rPr>
                <w:rFonts w:cs="Arial"/>
              </w:rPr>
              <w:t>43</w:t>
            </w:r>
          </w:p>
        </w:tc>
        <w:tc>
          <w:tcPr>
            <w:tcW w:w="567" w:type="dxa"/>
            <w:tcBorders>
              <w:top w:val="single" w:sz="4" w:space="0" w:color="auto"/>
              <w:left w:val="single" w:sz="4" w:space="0" w:color="auto"/>
              <w:bottom w:val="single" w:sz="4" w:space="0" w:color="auto"/>
              <w:right w:val="single" w:sz="4" w:space="0" w:color="auto"/>
            </w:tcBorders>
          </w:tcPr>
          <w:p w14:paraId="7009749A"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35CB3A65" w14:textId="77777777" w:rsidR="00183233" w:rsidRPr="009C4728" w:rsidRDefault="00183233" w:rsidP="00F71384">
            <w:pPr>
              <w:pStyle w:val="TAC"/>
            </w:pPr>
            <w:r w:rsidRPr="009C4728">
              <w:rPr>
                <w:rFonts w:cs="Arial"/>
              </w:rPr>
              <w:t>43</w:t>
            </w:r>
          </w:p>
        </w:tc>
        <w:tc>
          <w:tcPr>
            <w:tcW w:w="425" w:type="dxa"/>
            <w:tcBorders>
              <w:top w:val="single" w:sz="4" w:space="0" w:color="auto"/>
              <w:left w:val="single" w:sz="4" w:space="0" w:color="auto"/>
              <w:bottom w:val="single" w:sz="4" w:space="0" w:color="auto"/>
              <w:right w:val="single" w:sz="4" w:space="0" w:color="auto"/>
            </w:tcBorders>
            <w:vAlign w:val="center"/>
          </w:tcPr>
          <w:p w14:paraId="508C17AC" w14:textId="77777777" w:rsidR="00183233" w:rsidRPr="009C4728" w:rsidRDefault="00183233" w:rsidP="00F71384">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974F94D" w14:textId="77777777" w:rsidR="00183233" w:rsidRDefault="00183233" w:rsidP="00F71384">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78CD452" w14:textId="77777777" w:rsidR="00183233" w:rsidRPr="009C4728" w:rsidRDefault="00183233" w:rsidP="00F71384">
            <w:pPr>
              <w:pStyle w:val="TAC"/>
            </w:pPr>
            <w:r w:rsidRPr="008245A3">
              <w:t>3600 –</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40B9FCFF" w14:textId="77777777" w:rsidR="00183233" w:rsidRPr="009C4728" w:rsidRDefault="00183233" w:rsidP="00F71384">
            <w:pPr>
              <w:pStyle w:val="TAC"/>
            </w:pPr>
            <w:r w:rsidRPr="008245A3">
              <w:t>3600 –</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3A2B86BF"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2DD2B7F" w14:textId="77777777" w:rsidR="00183233" w:rsidRPr="00675E42" w:rsidRDefault="00183233" w:rsidP="00F71384">
            <w:pPr>
              <w:pStyle w:val="TAC"/>
            </w:pPr>
          </w:p>
        </w:tc>
      </w:tr>
      <w:tr w:rsidR="00183233" w:rsidRPr="00675E42" w14:paraId="4BA034BE"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F61BF2D" w14:textId="77777777" w:rsidR="00183233" w:rsidRPr="009C4728" w:rsidRDefault="00183233" w:rsidP="00F71384">
            <w:pPr>
              <w:pStyle w:val="TAC"/>
            </w:pPr>
            <w:r w:rsidRPr="009C4728">
              <w:rPr>
                <w:rFonts w:cs="Arial"/>
              </w:rPr>
              <w:t>44</w:t>
            </w:r>
          </w:p>
        </w:tc>
        <w:tc>
          <w:tcPr>
            <w:tcW w:w="567" w:type="dxa"/>
            <w:tcBorders>
              <w:top w:val="single" w:sz="4" w:space="0" w:color="auto"/>
              <w:left w:val="single" w:sz="4" w:space="0" w:color="auto"/>
              <w:bottom w:val="single" w:sz="4" w:space="0" w:color="auto"/>
              <w:right w:val="single" w:sz="4" w:space="0" w:color="auto"/>
            </w:tcBorders>
          </w:tcPr>
          <w:p w14:paraId="63F02B4A"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0FB99F29" w14:textId="77777777" w:rsidR="00183233" w:rsidRPr="009C4728" w:rsidRDefault="00183233" w:rsidP="00F71384">
            <w:pPr>
              <w:pStyle w:val="TAC"/>
            </w:pPr>
            <w:r w:rsidRPr="009C4728">
              <w:rPr>
                <w:rFonts w:cs="Arial"/>
              </w:rPr>
              <w:t>44</w:t>
            </w:r>
          </w:p>
        </w:tc>
        <w:tc>
          <w:tcPr>
            <w:tcW w:w="425" w:type="dxa"/>
            <w:tcBorders>
              <w:top w:val="single" w:sz="4" w:space="0" w:color="auto"/>
              <w:left w:val="single" w:sz="4" w:space="0" w:color="auto"/>
              <w:bottom w:val="single" w:sz="4" w:space="0" w:color="auto"/>
              <w:right w:val="single" w:sz="4" w:space="0" w:color="auto"/>
            </w:tcBorders>
          </w:tcPr>
          <w:p w14:paraId="5F1BA33C"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2522F9B" w14:textId="77777777" w:rsidR="00183233" w:rsidRPr="009C4728" w:rsidRDefault="00183233" w:rsidP="00F71384">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5F91BFB" w14:textId="77777777" w:rsidR="00183233" w:rsidRPr="009C4728" w:rsidRDefault="00183233" w:rsidP="00F71384">
            <w:pPr>
              <w:pStyle w:val="TAC"/>
            </w:pPr>
            <w:r w:rsidRPr="008245A3">
              <w:t>703</w:t>
            </w:r>
            <w:r>
              <w:t xml:space="preserve"> </w:t>
            </w:r>
            <w:r w:rsidRPr="008245A3">
              <w:t>–</w:t>
            </w:r>
            <w:r>
              <w:t xml:space="preserve"> </w:t>
            </w:r>
            <w:r w:rsidRPr="008245A3">
              <w:t>803</w:t>
            </w:r>
          </w:p>
        </w:tc>
        <w:tc>
          <w:tcPr>
            <w:tcW w:w="1701" w:type="dxa"/>
            <w:tcBorders>
              <w:top w:val="single" w:sz="4" w:space="0" w:color="auto"/>
              <w:left w:val="single" w:sz="4" w:space="0" w:color="auto"/>
              <w:bottom w:val="single" w:sz="4" w:space="0" w:color="auto"/>
              <w:right w:val="single" w:sz="4" w:space="0" w:color="auto"/>
            </w:tcBorders>
          </w:tcPr>
          <w:p w14:paraId="20B361C0" w14:textId="77777777" w:rsidR="00183233" w:rsidRPr="009C4728" w:rsidRDefault="00183233" w:rsidP="00F71384">
            <w:pPr>
              <w:pStyle w:val="TAC"/>
            </w:pPr>
            <w:r w:rsidRPr="008245A3">
              <w:t>703</w:t>
            </w:r>
            <w:r>
              <w:t xml:space="preserve"> </w:t>
            </w:r>
            <w:r w:rsidRPr="008245A3">
              <w:t>–</w:t>
            </w:r>
            <w:r>
              <w:t xml:space="preserve"> </w:t>
            </w:r>
            <w:r w:rsidRPr="008245A3">
              <w:t>803</w:t>
            </w:r>
          </w:p>
        </w:tc>
        <w:tc>
          <w:tcPr>
            <w:tcW w:w="567" w:type="dxa"/>
            <w:tcBorders>
              <w:top w:val="single" w:sz="4" w:space="0" w:color="auto"/>
              <w:left w:val="single" w:sz="4" w:space="0" w:color="auto"/>
              <w:bottom w:val="single" w:sz="4" w:space="0" w:color="auto"/>
              <w:right w:val="single" w:sz="4" w:space="0" w:color="auto"/>
            </w:tcBorders>
          </w:tcPr>
          <w:p w14:paraId="1CB9B601" w14:textId="77777777" w:rsidR="00183233" w:rsidRPr="009C4728"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1B880122" w14:textId="77777777" w:rsidR="00183233" w:rsidRPr="00675E42" w:rsidRDefault="00183233" w:rsidP="00F71384">
            <w:pPr>
              <w:pStyle w:val="TAC"/>
            </w:pPr>
          </w:p>
        </w:tc>
      </w:tr>
      <w:tr w:rsidR="00183233" w:rsidRPr="00675E42" w14:paraId="0ADF4D83"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C142A20" w14:textId="77777777" w:rsidR="00183233" w:rsidRPr="009C4728" w:rsidRDefault="00183233" w:rsidP="00F71384">
            <w:pPr>
              <w:pStyle w:val="TAC"/>
            </w:pPr>
            <w:r w:rsidRPr="009C4728">
              <w:rPr>
                <w:lang w:eastAsia="zh-CN"/>
              </w:rPr>
              <w:t>45</w:t>
            </w:r>
          </w:p>
        </w:tc>
        <w:tc>
          <w:tcPr>
            <w:tcW w:w="567" w:type="dxa"/>
            <w:tcBorders>
              <w:top w:val="single" w:sz="4" w:space="0" w:color="auto"/>
              <w:left w:val="single" w:sz="4" w:space="0" w:color="auto"/>
              <w:bottom w:val="single" w:sz="4" w:space="0" w:color="auto"/>
              <w:right w:val="single" w:sz="4" w:space="0" w:color="auto"/>
            </w:tcBorders>
          </w:tcPr>
          <w:p w14:paraId="0CA0E3F2"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35577FC" w14:textId="77777777" w:rsidR="00183233" w:rsidRPr="009C4728" w:rsidRDefault="00183233" w:rsidP="00F71384">
            <w:pPr>
              <w:pStyle w:val="TAC"/>
            </w:pPr>
            <w:r w:rsidRPr="009C4728">
              <w:rPr>
                <w:lang w:eastAsia="zh-CN"/>
              </w:rPr>
              <w:t>45</w:t>
            </w:r>
          </w:p>
        </w:tc>
        <w:tc>
          <w:tcPr>
            <w:tcW w:w="425" w:type="dxa"/>
            <w:tcBorders>
              <w:top w:val="single" w:sz="4" w:space="0" w:color="auto"/>
              <w:left w:val="single" w:sz="4" w:space="0" w:color="auto"/>
              <w:bottom w:val="single" w:sz="4" w:space="0" w:color="auto"/>
              <w:right w:val="single" w:sz="4" w:space="0" w:color="auto"/>
            </w:tcBorders>
          </w:tcPr>
          <w:p w14:paraId="50E8B372"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A38FF66" w14:textId="77777777" w:rsidR="00183233" w:rsidRDefault="00183233" w:rsidP="00F71384">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47AA9D82" w14:textId="77777777" w:rsidR="00183233" w:rsidRPr="009C4728" w:rsidRDefault="00183233" w:rsidP="00F71384">
            <w:pPr>
              <w:pStyle w:val="TAC"/>
            </w:pPr>
            <w:r w:rsidRPr="008245A3">
              <w:t>1447</w:t>
            </w:r>
            <w:r>
              <w:t xml:space="preserve"> </w:t>
            </w:r>
            <w:r w:rsidRPr="008245A3">
              <w:t>–</w:t>
            </w:r>
            <w:r>
              <w:t xml:space="preserve"> </w:t>
            </w:r>
            <w:r w:rsidRPr="008245A3">
              <w:t>1467</w:t>
            </w:r>
          </w:p>
        </w:tc>
        <w:tc>
          <w:tcPr>
            <w:tcW w:w="1701" w:type="dxa"/>
            <w:tcBorders>
              <w:top w:val="single" w:sz="4" w:space="0" w:color="auto"/>
              <w:left w:val="single" w:sz="4" w:space="0" w:color="auto"/>
              <w:bottom w:val="single" w:sz="4" w:space="0" w:color="auto"/>
              <w:right w:val="single" w:sz="4" w:space="0" w:color="auto"/>
            </w:tcBorders>
          </w:tcPr>
          <w:p w14:paraId="77695991" w14:textId="77777777" w:rsidR="00183233" w:rsidRPr="009C4728" w:rsidRDefault="00183233" w:rsidP="00F71384">
            <w:pPr>
              <w:pStyle w:val="TAC"/>
            </w:pPr>
            <w:r w:rsidRPr="008245A3">
              <w:t>1447</w:t>
            </w:r>
            <w:r>
              <w:t xml:space="preserve"> </w:t>
            </w:r>
            <w:r w:rsidRPr="008245A3">
              <w:t>–</w:t>
            </w:r>
            <w:r>
              <w:t xml:space="preserve"> </w:t>
            </w:r>
            <w:r w:rsidRPr="008245A3">
              <w:t>1467</w:t>
            </w:r>
          </w:p>
        </w:tc>
        <w:tc>
          <w:tcPr>
            <w:tcW w:w="567" w:type="dxa"/>
            <w:tcBorders>
              <w:top w:val="single" w:sz="4" w:space="0" w:color="auto"/>
              <w:left w:val="single" w:sz="4" w:space="0" w:color="auto"/>
              <w:bottom w:val="single" w:sz="4" w:space="0" w:color="auto"/>
              <w:right w:val="single" w:sz="4" w:space="0" w:color="auto"/>
            </w:tcBorders>
          </w:tcPr>
          <w:p w14:paraId="1F9E0B9C"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D3023EF" w14:textId="77777777" w:rsidR="00183233" w:rsidRPr="00675E42" w:rsidRDefault="00183233" w:rsidP="00F71384">
            <w:pPr>
              <w:pStyle w:val="TAC"/>
            </w:pPr>
          </w:p>
        </w:tc>
      </w:tr>
      <w:tr w:rsidR="00183233" w:rsidRPr="00675E42" w14:paraId="2DF230EA"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3AD4B38" w14:textId="77777777" w:rsidR="00183233" w:rsidRPr="009C4728" w:rsidRDefault="00183233" w:rsidP="00F71384">
            <w:pPr>
              <w:pStyle w:val="TAC"/>
            </w:pPr>
            <w:r w:rsidRPr="009C4728">
              <w:rPr>
                <w:lang w:eastAsia="zh-CN"/>
              </w:rPr>
              <w:t>48</w:t>
            </w:r>
          </w:p>
        </w:tc>
        <w:tc>
          <w:tcPr>
            <w:tcW w:w="567" w:type="dxa"/>
            <w:tcBorders>
              <w:top w:val="single" w:sz="4" w:space="0" w:color="auto"/>
              <w:left w:val="single" w:sz="4" w:space="0" w:color="auto"/>
              <w:bottom w:val="single" w:sz="4" w:space="0" w:color="auto"/>
              <w:right w:val="single" w:sz="4" w:space="0" w:color="auto"/>
            </w:tcBorders>
          </w:tcPr>
          <w:p w14:paraId="1A2B78C4" w14:textId="77777777" w:rsidR="00183233" w:rsidRPr="009C4728" w:rsidRDefault="00183233" w:rsidP="00F71384">
            <w:pPr>
              <w:pStyle w:val="TAC"/>
            </w:pPr>
            <w:r w:rsidRPr="009C4728">
              <w:rPr>
                <w:lang w:eastAsia="ja-JP"/>
              </w:rPr>
              <w:t>n48</w:t>
            </w:r>
          </w:p>
        </w:tc>
        <w:tc>
          <w:tcPr>
            <w:tcW w:w="425" w:type="dxa"/>
            <w:tcBorders>
              <w:top w:val="single" w:sz="4" w:space="0" w:color="auto"/>
              <w:left w:val="single" w:sz="4" w:space="0" w:color="auto"/>
              <w:bottom w:val="single" w:sz="4" w:space="0" w:color="auto"/>
              <w:right w:val="single" w:sz="4" w:space="0" w:color="auto"/>
            </w:tcBorders>
          </w:tcPr>
          <w:p w14:paraId="10C4AD61" w14:textId="77777777" w:rsidR="00183233" w:rsidRPr="009C4728" w:rsidRDefault="00183233" w:rsidP="00F71384">
            <w:pPr>
              <w:pStyle w:val="TAC"/>
            </w:pPr>
            <w:r w:rsidRPr="009C4728">
              <w:rPr>
                <w:lang w:eastAsia="zh-CN"/>
              </w:rPr>
              <w:t>48</w:t>
            </w:r>
          </w:p>
        </w:tc>
        <w:tc>
          <w:tcPr>
            <w:tcW w:w="425" w:type="dxa"/>
            <w:tcBorders>
              <w:top w:val="single" w:sz="4" w:space="0" w:color="auto"/>
              <w:left w:val="single" w:sz="4" w:space="0" w:color="auto"/>
              <w:bottom w:val="single" w:sz="4" w:space="0" w:color="auto"/>
              <w:right w:val="single" w:sz="4" w:space="0" w:color="auto"/>
            </w:tcBorders>
          </w:tcPr>
          <w:p w14:paraId="643C223A"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1F9E98D" w14:textId="77777777" w:rsidR="00183233" w:rsidRDefault="00183233" w:rsidP="00F71384">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1B81C84D" w14:textId="77777777" w:rsidR="00183233" w:rsidRPr="009C4728" w:rsidRDefault="00183233" w:rsidP="00F71384">
            <w:pPr>
              <w:pStyle w:val="TAC"/>
            </w:pPr>
            <w:r w:rsidRPr="008245A3">
              <w:t>3550 –</w:t>
            </w:r>
            <w:r>
              <w:t xml:space="preserve"> </w:t>
            </w:r>
            <w:r w:rsidRPr="008245A3">
              <w:t>3700</w:t>
            </w:r>
          </w:p>
        </w:tc>
        <w:tc>
          <w:tcPr>
            <w:tcW w:w="1701" w:type="dxa"/>
            <w:tcBorders>
              <w:top w:val="single" w:sz="4" w:space="0" w:color="auto"/>
              <w:left w:val="single" w:sz="4" w:space="0" w:color="auto"/>
              <w:bottom w:val="single" w:sz="4" w:space="0" w:color="auto"/>
              <w:right w:val="single" w:sz="4" w:space="0" w:color="auto"/>
            </w:tcBorders>
          </w:tcPr>
          <w:p w14:paraId="5CEDF209" w14:textId="77777777" w:rsidR="00183233" w:rsidRPr="009C4728" w:rsidRDefault="00183233" w:rsidP="00F71384">
            <w:pPr>
              <w:pStyle w:val="TAC"/>
            </w:pPr>
            <w:r w:rsidRPr="008245A3">
              <w:t>3550 –</w:t>
            </w:r>
            <w:r>
              <w:t xml:space="preserve"> </w:t>
            </w:r>
            <w:r w:rsidRPr="008245A3">
              <w:t>3700</w:t>
            </w:r>
          </w:p>
        </w:tc>
        <w:tc>
          <w:tcPr>
            <w:tcW w:w="567" w:type="dxa"/>
            <w:tcBorders>
              <w:top w:val="single" w:sz="4" w:space="0" w:color="auto"/>
              <w:left w:val="single" w:sz="4" w:space="0" w:color="auto"/>
              <w:bottom w:val="single" w:sz="4" w:space="0" w:color="auto"/>
              <w:right w:val="single" w:sz="4" w:space="0" w:color="auto"/>
            </w:tcBorders>
          </w:tcPr>
          <w:p w14:paraId="2F6B28B9"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D0618CC" w14:textId="77777777" w:rsidR="00183233" w:rsidRPr="00675E42" w:rsidRDefault="00183233" w:rsidP="00F71384">
            <w:pPr>
              <w:pStyle w:val="TAC"/>
            </w:pPr>
          </w:p>
        </w:tc>
      </w:tr>
      <w:tr w:rsidR="00183233" w:rsidRPr="00675E42" w14:paraId="180ED892"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F4B3C94" w14:textId="77777777" w:rsidR="00183233" w:rsidRPr="009C4728" w:rsidRDefault="00183233" w:rsidP="00F71384">
            <w:pPr>
              <w:pStyle w:val="TAC"/>
            </w:pPr>
            <w:r w:rsidRPr="009C4728">
              <w:rPr>
                <w:lang w:eastAsia="zh-CN"/>
              </w:rPr>
              <w:t>50</w:t>
            </w:r>
          </w:p>
        </w:tc>
        <w:tc>
          <w:tcPr>
            <w:tcW w:w="567" w:type="dxa"/>
            <w:tcBorders>
              <w:top w:val="single" w:sz="4" w:space="0" w:color="auto"/>
              <w:left w:val="single" w:sz="4" w:space="0" w:color="auto"/>
              <w:bottom w:val="single" w:sz="4" w:space="0" w:color="auto"/>
              <w:right w:val="single" w:sz="4" w:space="0" w:color="auto"/>
            </w:tcBorders>
          </w:tcPr>
          <w:p w14:paraId="445FBCC0" w14:textId="77777777" w:rsidR="00183233" w:rsidRPr="009C4728" w:rsidRDefault="00183233" w:rsidP="00F71384">
            <w:pPr>
              <w:pStyle w:val="TAC"/>
            </w:pPr>
            <w:r w:rsidRPr="009C4728">
              <w:rPr>
                <w:lang w:eastAsia="ja-JP"/>
              </w:rPr>
              <w:t>n50</w:t>
            </w:r>
          </w:p>
        </w:tc>
        <w:tc>
          <w:tcPr>
            <w:tcW w:w="425" w:type="dxa"/>
            <w:tcBorders>
              <w:top w:val="single" w:sz="4" w:space="0" w:color="auto"/>
              <w:left w:val="single" w:sz="4" w:space="0" w:color="auto"/>
              <w:bottom w:val="single" w:sz="4" w:space="0" w:color="auto"/>
              <w:right w:val="single" w:sz="4" w:space="0" w:color="auto"/>
            </w:tcBorders>
          </w:tcPr>
          <w:p w14:paraId="27D8FA6D" w14:textId="77777777" w:rsidR="00183233" w:rsidRPr="009C4728" w:rsidRDefault="00183233" w:rsidP="00F71384">
            <w:pPr>
              <w:pStyle w:val="TAC"/>
            </w:pPr>
            <w:r w:rsidRPr="009C4728">
              <w:rPr>
                <w:lang w:eastAsia="zh-CN"/>
              </w:rPr>
              <w:t>50</w:t>
            </w:r>
          </w:p>
        </w:tc>
        <w:tc>
          <w:tcPr>
            <w:tcW w:w="425" w:type="dxa"/>
            <w:tcBorders>
              <w:top w:val="single" w:sz="4" w:space="0" w:color="auto"/>
              <w:left w:val="single" w:sz="4" w:space="0" w:color="auto"/>
              <w:bottom w:val="single" w:sz="4" w:space="0" w:color="auto"/>
              <w:right w:val="single" w:sz="4" w:space="0" w:color="auto"/>
            </w:tcBorders>
          </w:tcPr>
          <w:p w14:paraId="4A0BF7EC"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832E7C9" w14:textId="77777777" w:rsidR="00183233" w:rsidRDefault="00183233" w:rsidP="00F71384">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63F2D5B2" w14:textId="77777777" w:rsidR="00183233" w:rsidRPr="009C4728" w:rsidRDefault="00183233" w:rsidP="00F71384">
            <w:pPr>
              <w:pStyle w:val="TAC"/>
            </w:pPr>
            <w:r w:rsidRPr="008245A3">
              <w:t>1432</w:t>
            </w:r>
            <w:r>
              <w:t xml:space="preserve"> </w:t>
            </w:r>
            <w:r w:rsidRPr="008245A3">
              <w:t>–</w:t>
            </w:r>
            <w:r>
              <w:t xml:space="preserve"> </w:t>
            </w:r>
            <w:r w:rsidRPr="008245A3">
              <w:t>1517</w:t>
            </w:r>
          </w:p>
        </w:tc>
        <w:tc>
          <w:tcPr>
            <w:tcW w:w="1701" w:type="dxa"/>
            <w:tcBorders>
              <w:top w:val="single" w:sz="4" w:space="0" w:color="auto"/>
              <w:left w:val="single" w:sz="4" w:space="0" w:color="auto"/>
              <w:bottom w:val="single" w:sz="4" w:space="0" w:color="auto"/>
              <w:right w:val="single" w:sz="4" w:space="0" w:color="auto"/>
            </w:tcBorders>
          </w:tcPr>
          <w:p w14:paraId="75FCF909" w14:textId="77777777" w:rsidR="00183233" w:rsidRPr="009C4728" w:rsidRDefault="00183233" w:rsidP="00F71384">
            <w:pPr>
              <w:pStyle w:val="TAC"/>
            </w:pPr>
            <w:r w:rsidRPr="008245A3">
              <w:t>1432</w:t>
            </w:r>
            <w:r>
              <w:t xml:space="preserve"> </w:t>
            </w:r>
            <w:r w:rsidRPr="008245A3">
              <w:t>–</w:t>
            </w:r>
            <w:r>
              <w:t xml:space="preserve"> </w:t>
            </w:r>
            <w:r w:rsidRPr="008245A3">
              <w:t>1517</w:t>
            </w:r>
          </w:p>
        </w:tc>
        <w:tc>
          <w:tcPr>
            <w:tcW w:w="567" w:type="dxa"/>
            <w:tcBorders>
              <w:top w:val="single" w:sz="4" w:space="0" w:color="auto"/>
              <w:left w:val="single" w:sz="4" w:space="0" w:color="auto"/>
              <w:bottom w:val="single" w:sz="4" w:space="0" w:color="auto"/>
              <w:right w:val="single" w:sz="4" w:space="0" w:color="auto"/>
            </w:tcBorders>
          </w:tcPr>
          <w:p w14:paraId="04EAB347"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AEC5893" w14:textId="77777777" w:rsidR="00183233" w:rsidRPr="00675E42" w:rsidRDefault="00183233" w:rsidP="00F71384">
            <w:pPr>
              <w:pStyle w:val="TAC"/>
            </w:pPr>
          </w:p>
        </w:tc>
      </w:tr>
      <w:tr w:rsidR="00183233" w:rsidRPr="00675E42" w14:paraId="40F21E36"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C97125D" w14:textId="77777777" w:rsidR="00183233" w:rsidRPr="009C4728" w:rsidRDefault="00183233" w:rsidP="00F71384">
            <w:pPr>
              <w:pStyle w:val="TAC"/>
            </w:pPr>
            <w:r w:rsidRPr="009C4728">
              <w:rPr>
                <w:lang w:eastAsia="zh-CN"/>
              </w:rPr>
              <w:t>51</w:t>
            </w:r>
          </w:p>
        </w:tc>
        <w:tc>
          <w:tcPr>
            <w:tcW w:w="567" w:type="dxa"/>
            <w:tcBorders>
              <w:top w:val="single" w:sz="4" w:space="0" w:color="auto"/>
              <w:left w:val="single" w:sz="4" w:space="0" w:color="auto"/>
              <w:bottom w:val="single" w:sz="4" w:space="0" w:color="auto"/>
              <w:right w:val="single" w:sz="4" w:space="0" w:color="auto"/>
            </w:tcBorders>
          </w:tcPr>
          <w:p w14:paraId="1AA82B8A" w14:textId="77777777" w:rsidR="00183233" w:rsidRPr="009C4728" w:rsidRDefault="00183233" w:rsidP="00F71384">
            <w:pPr>
              <w:pStyle w:val="TAC"/>
            </w:pPr>
            <w:r w:rsidRPr="009C4728">
              <w:rPr>
                <w:lang w:eastAsia="ja-JP"/>
              </w:rPr>
              <w:t>n51</w:t>
            </w:r>
          </w:p>
        </w:tc>
        <w:tc>
          <w:tcPr>
            <w:tcW w:w="425" w:type="dxa"/>
            <w:tcBorders>
              <w:top w:val="single" w:sz="4" w:space="0" w:color="auto"/>
              <w:left w:val="single" w:sz="4" w:space="0" w:color="auto"/>
              <w:bottom w:val="single" w:sz="4" w:space="0" w:color="auto"/>
              <w:right w:val="single" w:sz="4" w:space="0" w:color="auto"/>
            </w:tcBorders>
          </w:tcPr>
          <w:p w14:paraId="409B17FD" w14:textId="77777777" w:rsidR="00183233" w:rsidRPr="009C4728" w:rsidRDefault="00183233" w:rsidP="00F71384">
            <w:pPr>
              <w:pStyle w:val="TAC"/>
            </w:pPr>
            <w:r w:rsidRPr="009C4728">
              <w:rPr>
                <w:lang w:eastAsia="zh-CN"/>
              </w:rPr>
              <w:t>51</w:t>
            </w:r>
          </w:p>
        </w:tc>
        <w:tc>
          <w:tcPr>
            <w:tcW w:w="425" w:type="dxa"/>
            <w:tcBorders>
              <w:top w:val="single" w:sz="4" w:space="0" w:color="auto"/>
              <w:left w:val="single" w:sz="4" w:space="0" w:color="auto"/>
              <w:bottom w:val="single" w:sz="4" w:space="0" w:color="auto"/>
              <w:right w:val="single" w:sz="4" w:space="0" w:color="auto"/>
            </w:tcBorders>
          </w:tcPr>
          <w:p w14:paraId="18F409FF"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530413E" w14:textId="77777777" w:rsidR="00183233" w:rsidRDefault="00183233" w:rsidP="00F71384">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0743DDEA" w14:textId="77777777" w:rsidR="00183233" w:rsidRPr="009C4728" w:rsidRDefault="00183233" w:rsidP="00F71384">
            <w:pPr>
              <w:pStyle w:val="TAC"/>
            </w:pPr>
            <w:r w:rsidRPr="008245A3">
              <w:t>1427</w:t>
            </w:r>
            <w:r>
              <w:t xml:space="preserve"> </w:t>
            </w:r>
            <w:r w:rsidRPr="008245A3">
              <w:t>–</w:t>
            </w:r>
            <w:r>
              <w:t xml:space="preserve"> </w:t>
            </w:r>
            <w:r w:rsidRPr="008245A3">
              <w:t>1432</w:t>
            </w:r>
          </w:p>
        </w:tc>
        <w:tc>
          <w:tcPr>
            <w:tcW w:w="1701" w:type="dxa"/>
            <w:tcBorders>
              <w:top w:val="single" w:sz="4" w:space="0" w:color="auto"/>
              <w:left w:val="single" w:sz="4" w:space="0" w:color="auto"/>
              <w:bottom w:val="single" w:sz="4" w:space="0" w:color="auto"/>
              <w:right w:val="single" w:sz="4" w:space="0" w:color="auto"/>
            </w:tcBorders>
          </w:tcPr>
          <w:p w14:paraId="51A50D2F" w14:textId="77777777" w:rsidR="00183233" w:rsidRPr="009C4728" w:rsidRDefault="00183233" w:rsidP="00F71384">
            <w:pPr>
              <w:pStyle w:val="TAC"/>
            </w:pPr>
            <w:r w:rsidRPr="008245A3">
              <w:t>1427</w:t>
            </w:r>
            <w:r>
              <w:t xml:space="preserve"> </w:t>
            </w:r>
            <w:r w:rsidRPr="008245A3">
              <w:t>–</w:t>
            </w:r>
            <w:r>
              <w:t xml:space="preserve"> </w:t>
            </w:r>
            <w:r w:rsidRPr="008245A3">
              <w:t>1432</w:t>
            </w:r>
          </w:p>
        </w:tc>
        <w:tc>
          <w:tcPr>
            <w:tcW w:w="567" w:type="dxa"/>
            <w:tcBorders>
              <w:top w:val="single" w:sz="4" w:space="0" w:color="auto"/>
              <w:left w:val="single" w:sz="4" w:space="0" w:color="auto"/>
              <w:bottom w:val="single" w:sz="4" w:space="0" w:color="auto"/>
              <w:right w:val="single" w:sz="4" w:space="0" w:color="auto"/>
            </w:tcBorders>
          </w:tcPr>
          <w:p w14:paraId="43F7A03C"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DCB07AD" w14:textId="77777777" w:rsidR="00183233" w:rsidRPr="00675E42" w:rsidRDefault="00183233" w:rsidP="00F71384">
            <w:pPr>
              <w:pStyle w:val="TAC"/>
            </w:pPr>
          </w:p>
        </w:tc>
      </w:tr>
      <w:tr w:rsidR="00183233" w:rsidRPr="00675E42" w14:paraId="214500CF"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37DD775" w14:textId="77777777" w:rsidR="00183233" w:rsidRPr="009C4728" w:rsidRDefault="00183233" w:rsidP="00F71384">
            <w:pPr>
              <w:pStyle w:val="TAC"/>
            </w:pPr>
            <w:r w:rsidRPr="009C4728">
              <w:t>52</w:t>
            </w:r>
          </w:p>
        </w:tc>
        <w:tc>
          <w:tcPr>
            <w:tcW w:w="567" w:type="dxa"/>
            <w:tcBorders>
              <w:top w:val="single" w:sz="4" w:space="0" w:color="auto"/>
              <w:left w:val="single" w:sz="4" w:space="0" w:color="auto"/>
              <w:bottom w:val="single" w:sz="4" w:space="0" w:color="auto"/>
              <w:right w:val="single" w:sz="4" w:space="0" w:color="auto"/>
            </w:tcBorders>
          </w:tcPr>
          <w:p w14:paraId="2DBF752D"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4FF18BD" w14:textId="77777777" w:rsidR="00183233" w:rsidRPr="009C4728" w:rsidRDefault="00183233" w:rsidP="00F71384">
            <w:pPr>
              <w:pStyle w:val="TAC"/>
            </w:pPr>
            <w:r w:rsidRPr="009C4728">
              <w:t>52</w:t>
            </w:r>
          </w:p>
        </w:tc>
        <w:tc>
          <w:tcPr>
            <w:tcW w:w="425" w:type="dxa"/>
            <w:tcBorders>
              <w:top w:val="single" w:sz="4" w:space="0" w:color="auto"/>
              <w:left w:val="single" w:sz="4" w:space="0" w:color="auto"/>
              <w:bottom w:val="single" w:sz="4" w:space="0" w:color="auto"/>
              <w:right w:val="single" w:sz="4" w:space="0" w:color="auto"/>
            </w:tcBorders>
          </w:tcPr>
          <w:p w14:paraId="6964D8E2"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CE14837" w14:textId="77777777" w:rsidR="00183233" w:rsidRDefault="00183233" w:rsidP="00F71384">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499C5852" w14:textId="77777777" w:rsidR="00183233" w:rsidRPr="009C4728" w:rsidRDefault="00183233" w:rsidP="00F71384">
            <w:pPr>
              <w:pStyle w:val="TAC"/>
            </w:pPr>
            <w:r w:rsidRPr="008245A3">
              <w:t>3300 –</w:t>
            </w:r>
            <w:r>
              <w:t xml:space="preserve"> </w:t>
            </w:r>
            <w:r w:rsidRPr="008245A3">
              <w:t>3400</w:t>
            </w:r>
          </w:p>
        </w:tc>
        <w:tc>
          <w:tcPr>
            <w:tcW w:w="1701" w:type="dxa"/>
            <w:tcBorders>
              <w:top w:val="single" w:sz="4" w:space="0" w:color="auto"/>
              <w:left w:val="single" w:sz="4" w:space="0" w:color="auto"/>
              <w:bottom w:val="single" w:sz="4" w:space="0" w:color="auto"/>
              <w:right w:val="single" w:sz="4" w:space="0" w:color="auto"/>
            </w:tcBorders>
          </w:tcPr>
          <w:p w14:paraId="0DF522AD" w14:textId="77777777" w:rsidR="00183233" w:rsidRPr="009C4728" w:rsidRDefault="00183233" w:rsidP="00F71384">
            <w:pPr>
              <w:pStyle w:val="TAC"/>
            </w:pPr>
            <w:r w:rsidRPr="008245A3">
              <w:t>3300 –</w:t>
            </w:r>
            <w:r>
              <w:t xml:space="preserve"> </w:t>
            </w:r>
            <w:r w:rsidRPr="008245A3">
              <w:t>3400</w:t>
            </w:r>
          </w:p>
        </w:tc>
        <w:tc>
          <w:tcPr>
            <w:tcW w:w="567" w:type="dxa"/>
            <w:tcBorders>
              <w:top w:val="single" w:sz="4" w:space="0" w:color="auto"/>
              <w:left w:val="single" w:sz="4" w:space="0" w:color="auto"/>
              <w:bottom w:val="single" w:sz="4" w:space="0" w:color="auto"/>
              <w:right w:val="single" w:sz="4" w:space="0" w:color="auto"/>
            </w:tcBorders>
          </w:tcPr>
          <w:p w14:paraId="103FF502"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0A6FD03" w14:textId="77777777" w:rsidR="00183233" w:rsidRPr="00675E42" w:rsidRDefault="00183233" w:rsidP="00F71384">
            <w:pPr>
              <w:pStyle w:val="TAC"/>
            </w:pPr>
          </w:p>
        </w:tc>
      </w:tr>
      <w:tr w:rsidR="00183233" w:rsidRPr="00675E42" w14:paraId="109F4655"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F3CB8D3" w14:textId="77777777" w:rsidR="00183233" w:rsidRPr="009C4728" w:rsidRDefault="00183233" w:rsidP="00F71384">
            <w:pPr>
              <w:pStyle w:val="TAC"/>
            </w:pPr>
            <w:r w:rsidRPr="009C4728">
              <w:t>53</w:t>
            </w:r>
          </w:p>
        </w:tc>
        <w:tc>
          <w:tcPr>
            <w:tcW w:w="567" w:type="dxa"/>
            <w:tcBorders>
              <w:top w:val="single" w:sz="4" w:space="0" w:color="auto"/>
              <w:left w:val="single" w:sz="4" w:space="0" w:color="auto"/>
              <w:bottom w:val="single" w:sz="4" w:space="0" w:color="auto"/>
              <w:right w:val="single" w:sz="4" w:space="0" w:color="auto"/>
            </w:tcBorders>
          </w:tcPr>
          <w:p w14:paraId="078B61C4" w14:textId="77777777" w:rsidR="00183233" w:rsidRPr="009C4728" w:rsidRDefault="00183233" w:rsidP="00F71384">
            <w:pPr>
              <w:pStyle w:val="TAC"/>
            </w:pPr>
            <w:r w:rsidRPr="009C4728">
              <w:t>n53</w:t>
            </w:r>
          </w:p>
        </w:tc>
        <w:tc>
          <w:tcPr>
            <w:tcW w:w="425" w:type="dxa"/>
            <w:tcBorders>
              <w:top w:val="single" w:sz="4" w:space="0" w:color="auto"/>
              <w:left w:val="single" w:sz="4" w:space="0" w:color="auto"/>
              <w:bottom w:val="single" w:sz="4" w:space="0" w:color="auto"/>
              <w:right w:val="single" w:sz="4" w:space="0" w:color="auto"/>
            </w:tcBorders>
          </w:tcPr>
          <w:p w14:paraId="093255AD" w14:textId="77777777" w:rsidR="00183233" w:rsidRPr="009C4728" w:rsidRDefault="00183233" w:rsidP="00F71384">
            <w:pPr>
              <w:pStyle w:val="TAC"/>
            </w:pPr>
            <w:r w:rsidRPr="009C4728">
              <w:t>53</w:t>
            </w:r>
          </w:p>
        </w:tc>
        <w:tc>
          <w:tcPr>
            <w:tcW w:w="425" w:type="dxa"/>
            <w:tcBorders>
              <w:top w:val="single" w:sz="4" w:space="0" w:color="auto"/>
              <w:left w:val="single" w:sz="4" w:space="0" w:color="auto"/>
              <w:bottom w:val="single" w:sz="4" w:space="0" w:color="auto"/>
              <w:right w:val="single" w:sz="4" w:space="0" w:color="auto"/>
            </w:tcBorders>
          </w:tcPr>
          <w:p w14:paraId="6B0D8D89"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1FBA9C0" w14:textId="77777777" w:rsidR="00183233" w:rsidRDefault="00183233" w:rsidP="00F71384">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2EABCA4C" w14:textId="77777777" w:rsidR="00183233" w:rsidRPr="009C4728" w:rsidRDefault="00183233" w:rsidP="00F71384">
            <w:pPr>
              <w:pStyle w:val="TAC"/>
            </w:pPr>
            <w:r w:rsidRPr="008245A3">
              <w:t>2483.5</w:t>
            </w:r>
            <w:r>
              <w:t xml:space="preserve"> </w:t>
            </w:r>
            <w:r w:rsidRPr="008245A3">
              <w:t>–</w:t>
            </w:r>
            <w:r>
              <w:t xml:space="preserve"> </w:t>
            </w:r>
            <w:r w:rsidRPr="008245A3">
              <w:t>2495</w:t>
            </w:r>
          </w:p>
        </w:tc>
        <w:tc>
          <w:tcPr>
            <w:tcW w:w="1701" w:type="dxa"/>
            <w:tcBorders>
              <w:top w:val="single" w:sz="4" w:space="0" w:color="auto"/>
              <w:left w:val="single" w:sz="4" w:space="0" w:color="auto"/>
              <w:bottom w:val="single" w:sz="4" w:space="0" w:color="auto"/>
              <w:right w:val="single" w:sz="4" w:space="0" w:color="auto"/>
            </w:tcBorders>
          </w:tcPr>
          <w:p w14:paraId="0F7C8B26" w14:textId="77777777" w:rsidR="00183233" w:rsidRPr="009C4728" w:rsidRDefault="00183233" w:rsidP="00F71384">
            <w:pPr>
              <w:pStyle w:val="TAC"/>
            </w:pPr>
            <w:r w:rsidRPr="008245A3">
              <w:t>2483.5</w:t>
            </w:r>
            <w:r>
              <w:t xml:space="preserve"> </w:t>
            </w:r>
            <w:r w:rsidRPr="008245A3">
              <w:t>–</w:t>
            </w:r>
            <w:r>
              <w:t xml:space="preserve"> </w:t>
            </w:r>
            <w:r w:rsidRPr="008245A3">
              <w:t>2495</w:t>
            </w:r>
          </w:p>
        </w:tc>
        <w:tc>
          <w:tcPr>
            <w:tcW w:w="567" w:type="dxa"/>
            <w:tcBorders>
              <w:top w:val="single" w:sz="4" w:space="0" w:color="auto"/>
              <w:left w:val="single" w:sz="4" w:space="0" w:color="auto"/>
              <w:bottom w:val="single" w:sz="4" w:space="0" w:color="auto"/>
              <w:right w:val="single" w:sz="4" w:space="0" w:color="auto"/>
            </w:tcBorders>
          </w:tcPr>
          <w:p w14:paraId="37F2EA80"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D1B0517" w14:textId="77777777" w:rsidR="00183233" w:rsidRPr="00675E42" w:rsidRDefault="00183233" w:rsidP="00F71384">
            <w:pPr>
              <w:pStyle w:val="TAC"/>
            </w:pPr>
          </w:p>
        </w:tc>
      </w:tr>
      <w:tr w:rsidR="00183233" w:rsidRPr="00675E42" w14:paraId="5B6A9AB7"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959F1D6" w14:textId="77777777" w:rsidR="00183233" w:rsidRPr="009C4728" w:rsidRDefault="00183233" w:rsidP="00F71384">
            <w:pPr>
              <w:pStyle w:val="TAC"/>
            </w:pPr>
            <w:r w:rsidRPr="009C4728">
              <w:t>77</w:t>
            </w:r>
          </w:p>
        </w:tc>
        <w:tc>
          <w:tcPr>
            <w:tcW w:w="567" w:type="dxa"/>
            <w:tcBorders>
              <w:top w:val="single" w:sz="4" w:space="0" w:color="auto"/>
              <w:left w:val="single" w:sz="4" w:space="0" w:color="auto"/>
              <w:bottom w:val="single" w:sz="4" w:space="0" w:color="auto"/>
              <w:right w:val="single" w:sz="4" w:space="0" w:color="auto"/>
            </w:tcBorders>
          </w:tcPr>
          <w:p w14:paraId="1A9F791C" w14:textId="77777777" w:rsidR="00183233" w:rsidRPr="009C4728" w:rsidRDefault="00183233" w:rsidP="00F71384">
            <w:pPr>
              <w:pStyle w:val="TAC"/>
            </w:pPr>
            <w:r w:rsidRPr="009C4728">
              <w:rPr>
                <w:lang w:eastAsia="ja-JP"/>
              </w:rPr>
              <w:t>n77</w:t>
            </w:r>
          </w:p>
        </w:tc>
        <w:tc>
          <w:tcPr>
            <w:tcW w:w="425" w:type="dxa"/>
            <w:tcBorders>
              <w:top w:val="single" w:sz="4" w:space="0" w:color="auto"/>
              <w:left w:val="single" w:sz="4" w:space="0" w:color="auto"/>
              <w:bottom w:val="single" w:sz="4" w:space="0" w:color="auto"/>
              <w:right w:val="single" w:sz="4" w:space="0" w:color="auto"/>
            </w:tcBorders>
          </w:tcPr>
          <w:p w14:paraId="72F5DCE5"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D282018"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7642FED" w14:textId="77777777" w:rsidR="00183233" w:rsidRDefault="00183233" w:rsidP="00F71384">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098F96EE" w14:textId="77777777" w:rsidR="00183233" w:rsidRPr="009C4728" w:rsidRDefault="00183233" w:rsidP="00F71384">
            <w:pPr>
              <w:pStyle w:val="TAC"/>
            </w:pPr>
            <w:r w:rsidRPr="008245A3">
              <w:t>3300</w:t>
            </w:r>
            <w:r>
              <w:t xml:space="preserve"> </w:t>
            </w:r>
            <w:r w:rsidRPr="008245A3">
              <w:t>–</w:t>
            </w:r>
            <w:r>
              <w:t xml:space="preserve"> </w:t>
            </w:r>
            <w:r w:rsidRPr="008245A3">
              <w:t>4200</w:t>
            </w:r>
          </w:p>
        </w:tc>
        <w:tc>
          <w:tcPr>
            <w:tcW w:w="1701" w:type="dxa"/>
            <w:tcBorders>
              <w:top w:val="single" w:sz="4" w:space="0" w:color="auto"/>
              <w:left w:val="single" w:sz="4" w:space="0" w:color="auto"/>
              <w:bottom w:val="single" w:sz="4" w:space="0" w:color="auto"/>
              <w:right w:val="single" w:sz="4" w:space="0" w:color="auto"/>
            </w:tcBorders>
          </w:tcPr>
          <w:p w14:paraId="649DD74A" w14:textId="77777777" w:rsidR="00183233" w:rsidRPr="009C4728" w:rsidRDefault="00183233" w:rsidP="00F71384">
            <w:pPr>
              <w:pStyle w:val="TAC"/>
            </w:pPr>
            <w:r w:rsidRPr="008245A3">
              <w:t>3300</w:t>
            </w:r>
            <w:r>
              <w:t xml:space="preserve"> </w:t>
            </w:r>
            <w:r w:rsidRPr="008245A3">
              <w:t>–</w:t>
            </w:r>
            <w:r>
              <w:t xml:space="preserve"> </w:t>
            </w:r>
            <w:r w:rsidRPr="008245A3">
              <w:t>4200</w:t>
            </w:r>
          </w:p>
        </w:tc>
        <w:tc>
          <w:tcPr>
            <w:tcW w:w="567" w:type="dxa"/>
            <w:tcBorders>
              <w:top w:val="single" w:sz="4" w:space="0" w:color="auto"/>
              <w:left w:val="single" w:sz="4" w:space="0" w:color="auto"/>
              <w:bottom w:val="single" w:sz="4" w:space="0" w:color="auto"/>
              <w:right w:val="single" w:sz="4" w:space="0" w:color="auto"/>
            </w:tcBorders>
          </w:tcPr>
          <w:p w14:paraId="16591FE1"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428C716" w14:textId="77777777" w:rsidR="00183233" w:rsidRPr="00675E42" w:rsidRDefault="00183233" w:rsidP="00F71384">
            <w:pPr>
              <w:pStyle w:val="TAC"/>
            </w:pPr>
          </w:p>
        </w:tc>
      </w:tr>
      <w:tr w:rsidR="00183233" w:rsidRPr="00675E42" w14:paraId="06B4B496" w14:textId="77777777" w:rsidTr="00F71384">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3BE44E9" w14:textId="77777777" w:rsidR="00183233" w:rsidRPr="009C4728" w:rsidRDefault="00183233" w:rsidP="00F71384">
            <w:pPr>
              <w:pStyle w:val="TAC"/>
            </w:pPr>
            <w:r w:rsidRPr="009C4728">
              <w:t>78</w:t>
            </w:r>
          </w:p>
        </w:tc>
        <w:tc>
          <w:tcPr>
            <w:tcW w:w="567" w:type="dxa"/>
            <w:tcBorders>
              <w:top w:val="single" w:sz="4" w:space="0" w:color="auto"/>
              <w:left w:val="single" w:sz="4" w:space="0" w:color="auto"/>
              <w:bottom w:val="single" w:sz="4" w:space="0" w:color="auto"/>
              <w:right w:val="single" w:sz="4" w:space="0" w:color="auto"/>
            </w:tcBorders>
          </w:tcPr>
          <w:p w14:paraId="55665DBC" w14:textId="77777777" w:rsidR="00183233" w:rsidRPr="009C4728" w:rsidRDefault="00183233" w:rsidP="00F71384">
            <w:pPr>
              <w:pStyle w:val="TAC"/>
            </w:pPr>
            <w:r w:rsidRPr="009C4728">
              <w:rPr>
                <w:lang w:eastAsia="ja-JP"/>
              </w:rPr>
              <w:t>n78</w:t>
            </w:r>
          </w:p>
        </w:tc>
        <w:tc>
          <w:tcPr>
            <w:tcW w:w="425" w:type="dxa"/>
            <w:tcBorders>
              <w:top w:val="single" w:sz="4" w:space="0" w:color="auto"/>
              <w:left w:val="single" w:sz="4" w:space="0" w:color="auto"/>
              <w:bottom w:val="single" w:sz="4" w:space="0" w:color="auto"/>
              <w:right w:val="single" w:sz="4" w:space="0" w:color="auto"/>
            </w:tcBorders>
          </w:tcPr>
          <w:p w14:paraId="5326CCE3" w14:textId="77777777" w:rsidR="00183233" w:rsidRPr="009C4728" w:rsidRDefault="00183233" w:rsidP="00F71384">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28F0745" w14:textId="77777777" w:rsidR="00183233" w:rsidRPr="009C4728" w:rsidRDefault="00183233" w:rsidP="00F71384">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4169DA3" w14:textId="77777777" w:rsidR="00183233" w:rsidRDefault="00183233" w:rsidP="00F71384">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42AA3933" w14:textId="77777777" w:rsidR="00183233" w:rsidRPr="009C4728" w:rsidRDefault="00183233" w:rsidP="00F71384">
            <w:pPr>
              <w:pStyle w:val="TAC"/>
            </w:pPr>
            <w:r w:rsidRPr="008245A3">
              <w:t>3300</w:t>
            </w:r>
            <w:r>
              <w:t xml:space="preserve"> </w:t>
            </w:r>
            <w:r w:rsidRPr="008245A3">
              <w:t>–</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17614234" w14:textId="77777777" w:rsidR="00183233" w:rsidRPr="009C4728" w:rsidRDefault="00183233" w:rsidP="00F71384">
            <w:pPr>
              <w:pStyle w:val="TAC"/>
            </w:pPr>
            <w:r w:rsidRPr="008245A3">
              <w:t>3300</w:t>
            </w:r>
            <w:r>
              <w:t xml:space="preserve"> </w:t>
            </w:r>
            <w:r w:rsidRPr="008245A3">
              <w:t>–</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09359538" w14:textId="77777777" w:rsidR="00183233" w:rsidRDefault="00183233" w:rsidP="00F71384">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7AA2E07" w14:textId="77777777" w:rsidR="00183233" w:rsidRPr="00675E42" w:rsidRDefault="00183233" w:rsidP="00F71384">
            <w:pPr>
              <w:pStyle w:val="TAC"/>
            </w:pPr>
          </w:p>
        </w:tc>
      </w:tr>
      <w:tr w:rsidR="00183233" w:rsidRPr="00675E42" w14:paraId="2B0D4A81" w14:textId="77777777" w:rsidTr="00F71384">
        <w:trPr>
          <w:jc w:val="center"/>
        </w:trPr>
        <w:tc>
          <w:tcPr>
            <w:tcW w:w="8500" w:type="dxa"/>
            <w:gridSpan w:val="9"/>
            <w:tcBorders>
              <w:top w:val="single" w:sz="4" w:space="0" w:color="auto"/>
              <w:left w:val="single" w:sz="4" w:space="0" w:color="auto"/>
              <w:bottom w:val="single" w:sz="4" w:space="0" w:color="auto"/>
              <w:right w:val="single" w:sz="4" w:space="0" w:color="auto"/>
            </w:tcBorders>
            <w:tcMar>
              <w:left w:w="57" w:type="dxa"/>
              <w:right w:w="57" w:type="dxa"/>
            </w:tcMar>
          </w:tcPr>
          <w:p w14:paraId="5D80A380" w14:textId="77777777" w:rsidR="00183233" w:rsidRPr="00675E42" w:rsidRDefault="00183233" w:rsidP="00F71384">
            <w:pPr>
              <w:pStyle w:val="TAN"/>
            </w:pPr>
            <w:r>
              <w:rPr>
                <w:lang w:eastAsia="ja-JP"/>
              </w:rPr>
              <w:t>NOTE 1</w:t>
            </w:r>
            <w:r w:rsidRPr="009C4728">
              <w:rPr>
                <w:lang w:eastAsia="ja-JP"/>
              </w:rPr>
              <w:t>:</w:t>
            </w:r>
            <w:r w:rsidRPr="009C4728">
              <w:tab/>
            </w:r>
            <w:r>
              <w:t>B</w:t>
            </w:r>
            <w:r w:rsidRPr="009C4728">
              <w:rPr>
                <w:lang w:eastAsia="ja-JP"/>
              </w:rPr>
              <w:t>and 41 supports NB-IoT in certain regions.</w:t>
            </w:r>
          </w:p>
        </w:tc>
      </w:tr>
    </w:tbl>
    <w:p w14:paraId="27AC5AE8" w14:textId="1695229E" w:rsidR="00183233" w:rsidRDefault="00183233" w:rsidP="00C53C29"/>
    <w:p w14:paraId="725DBB19" w14:textId="77777777" w:rsidR="00183233" w:rsidRPr="009C4728" w:rsidRDefault="00183233" w:rsidP="00C53C29"/>
    <w:p w14:paraId="5F544778" w14:textId="77777777" w:rsidR="00C53C29" w:rsidRPr="009C4728" w:rsidRDefault="00C53C29" w:rsidP="00C53C29">
      <w:pPr>
        <w:rPr>
          <w:lang w:eastAsia="zh-CN"/>
        </w:rPr>
      </w:pPr>
      <w:r w:rsidRPr="009C4728">
        <w:lastRenderedPageBreak/>
        <w:t xml:space="preserve">E-UTRA is designed to operate for the carrier aggregation bands defined in </w:t>
      </w:r>
      <w:r w:rsidRPr="009C4728">
        <w:rPr>
          <w:lang w:eastAsia="zh-CN"/>
        </w:rPr>
        <w:t xml:space="preserve">TS 36.101 [18]. The E-UTRA channel bandwidth </w:t>
      </w:r>
      <w:r w:rsidRPr="009C4728">
        <w:t>BW</w:t>
      </w:r>
      <w:r w:rsidRPr="009C4728">
        <w:rPr>
          <w:vertAlign w:val="subscript"/>
        </w:rPr>
        <w:t>Channel</w:t>
      </w:r>
      <w:r w:rsidRPr="009C4728">
        <w:rPr>
          <w:lang w:eastAsia="zh-CN"/>
        </w:rPr>
        <w:t xml:space="preserve"> for a single carrier and the Aggregated Channel Bandwidth </w:t>
      </w:r>
      <w:r w:rsidRPr="009C4728">
        <w:t>BW</w:t>
      </w:r>
      <w:r w:rsidRPr="009C4728">
        <w:rPr>
          <w:vertAlign w:val="subscript"/>
        </w:rPr>
        <w:t>Channel</w:t>
      </w:r>
      <w:r w:rsidRPr="009C4728">
        <w:rPr>
          <w:vertAlign w:val="subscript"/>
          <w:lang w:eastAsia="zh-CN"/>
        </w:rPr>
        <w:t>_CA</w:t>
      </w:r>
      <w:r w:rsidRPr="009C4728">
        <w:rPr>
          <w:lang w:eastAsia="zh-CN"/>
        </w:rPr>
        <w:t xml:space="preserve"> for E-UTRA carrier aggregation are specified in Clause 5.6 of TS 36.104 [4].</w:t>
      </w:r>
    </w:p>
    <w:p w14:paraId="5F544779" w14:textId="77777777" w:rsidR="00C53C29" w:rsidRPr="009C4728" w:rsidRDefault="00C53C29" w:rsidP="00C53C29">
      <w:pPr>
        <w:rPr>
          <w:lang w:eastAsia="zh-CN"/>
        </w:rPr>
      </w:pPr>
      <w:r w:rsidRPr="009C4728">
        <w:rPr>
          <w:lang w:eastAsia="zh-CN"/>
        </w:rPr>
        <w:t xml:space="preserve">The NB-IoT channel bandwidth </w:t>
      </w:r>
      <w:r w:rsidRPr="009C4728">
        <w:t>BW</w:t>
      </w:r>
      <w:r w:rsidRPr="009C4728">
        <w:rPr>
          <w:vertAlign w:val="subscript"/>
        </w:rPr>
        <w:t>Channel</w:t>
      </w:r>
      <w:r w:rsidRPr="009C4728">
        <w:rPr>
          <w:lang w:eastAsia="zh-CN"/>
        </w:rPr>
        <w:t xml:space="preserve"> is specified in Clause 5.6 of TS 36.104 [4].</w:t>
      </w:r>
    </w:p>
    <w:p w14:paraId="5F54477A" w14:textId="77777777" w:rsidR="00C53C29" w:rsidRPr="009C4728" w:rsidRDefault="00C53C29" w:rsidP="00C53C29">
      <w:pPr>
        <w:rPr>
          <w:lang w:eastAsia="zh-CN"/>
        </w:rPr>
      </w:pPr>
      <w:r w:rsidRPr="009C4728">
        <w:rPr>
          <w:lang w:eastAsia="zh-CN"/>
        </w:rPr>
        <w:t>The NR BS channel bandwidth and PRB utilization is specified in Clause 5.3 of TS 38.104 [17].</w:t>
      </w:r>
    </w:p>
    <w:p w14:paraId="5F54477B" w14:textId="77777777" w:rsidR="00C53C29" w:rsidRPr="009C4728" w:rsidRDefault="00C53C29" w:rsidP="00C53C29">
      <w:pPr>
        <w:pStyle w:val="Heading3"/>
      </w:pPr>
      <w:bookmarkStart w:id="271" w:name="_Toc21093121"/>
      <w:bookmarkStart w:id="272" w:name="_Toc29762650"/>
      <w:bookmarkStart w:id="273" w:name="_Toc36025825"/>
      <w:bookmarkStart w:id="274" w:name="_Toc44584695"/>
      <w:bookmarkStart w:id="275" w:name="_Toc45868988"/>
      <w:bookmarkStart w:id="276" w:name="_Toc52553547"/>
      <w:bookmarkStart w:id="277" w:name="_Toc61111567"/>
      <w:bookmarkStart w:id="278" w:name="_Toc66807953"/>
      <w:bookmarkStart w:id="279" w:name="_Toc74834455"/>
      <w:bookmarkStart w:id="280" w:name="_Toc76502891"/>
      <w:bookmarkStart w:id="281" w:name="_Toc83039386"/>
      <w:bookmarkStart w:id="282" w:name="_Toc89850341"/>
      <w:bookmarkStart w:id="283" w:name="_Toc98663154"/>
      <w:bookmarkStart w:id="284" w:name="_Toc115091714"/>
      <w:bookmarkStart w:id="285" w:name="_Toc130866359"/>
      <w:bookmarkStart w:id="286" w:name="_Toc137382786"/>
      <w:bookmarkStart w:id="287" w:name="_Toc137401944"/>
      <w:bookmarkStart w:id="288" w:name="_Toc138891363"/>
      <w:bookmarkStart w:id="289" w:name="_Toc145070865"/>
      <w:r w:rsidRPr="009C4728">
        <w:t>4.5.1</w:t>
      </w:r>
      <w:r w:rsidRPr="009C4728">
        <w:tab/>
        <w:t>Band category 1 aspects (BC1)</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5F54477C" w14:textId="77777777" w:rsidR="00C53C29" w:rsidRPr="009C4728" w:rsidRDefault="00C53C29" w:rsidP="00C53C29">
      <w:r w:rsidRPr="009C4728">
        <w:t xml:space="preserve">For each BC1 band, BC1 requirements for receiver and transmitter shall apply with a frequency offset </w:t>
      </w:r>
      <w:r w:rsidRPr="009C4728">
        <w:rPr>
          <w:b/>
        </w:rPr>
        <w:t>F</w:t>
      </w:r>
      <w:r w:rsidRPr="009C4728">
        <w:rPr>
          <w:b/>
          <w:vertAlign w:val="subscript"/>
        </w:rPr>
        <w:t>offset, RAT</w:t>
      </w:r>
      <w:r w:rsidRPr="009C4728">
        <w:t xml:space="preserve"> from the Lowest and Highest Carriers to the Base Station RF Bandwidth edges and sub-block edges (if any) as defined in Table 4.5.1-1.</w:t>
      </w:r>
    </w:p>
    <w:p w14:paraId="5F54477D" w14:textId="77777777" w:rsidR="00C53C29" w:rsidRPr="009C4728" w:rsidRDefault="00C53C29" w:rsidP="00C53C29">
      <w:pPr>
        <w:pStyle w:val="TH"/>
      </w:pPr>
      <w:r w:rsidRPr="009C4728">
        <w:t xml:space="preserve">Table 4.5.1-1:  </w:t>
      </w:r>
      <w:r w:rsidRPr="009C4728">
        <w:rPr>
          <w:rFonts w:cs="Arial"/>
        </w:rPr>
        <w:t>F</w:t>
      </w:r>
      <w:r w:rsidRPr="009C4728">
        <w:rPr>
          <w:rFonts w:cs="Arial"/>
          <w:vertAlign w:val="subscript"/>
        </w:rPr>
        <w:t xml:space="preserve">offset, RAT </w:t>
      </w:r>
      <w:r w:rsidRPr="009C4728">
        <w:t>for Band Category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1969"/>
      </w:tblGrid>
      <w:tr w:rsidR="00C53C29" w:rsidRPr="009C4728" w14:paraId="5F544780" w14:textId="77777777" w:rsidTr="0021138B">
        <w:trPr>
          <w:jc w:val="center"/>
        </w:trPr>
        <w:tc>
          <w:tcPr>
            <w:tcW w:w="0" w:type="auto"/>
          </w:tcPr>
          <w:p w14:paraId="5F54477E" w14:textId="77777777" w:rsidR="00C53C29" w:rsidRPr="009C4728" w:rsidRDefault="00C53C29" w:rsidP="0021138B">
            <w:pPr>
              <w:pStyle w:val="TAH"/>
              <w:rPr>
                <w:rFonts w:cs="Tahoma"/>
                <w:szCs w:val="16"/>
              </w:rPr>
            </w:pPr>
            <w:r w:rsidRPr="009C4728">
              <w:rPr>
                <w:rFonts w:cs="Tahoma"/>
                <w:szCs w:val="16"/>
              </w:rPr>
              <w:t>RAT</w:t>
            </w:r>
          </w:p>
        </w:tc>
        <w:tc>
          <w:tcPr>
            <w:tcW w:w="0" w:type="auto"/>
          </w:tcPr>
          <w:p w14:paraId="5F54477F" w14:textId="77777777" w:rsidR="00C53C29" w:rsidRPr="009C4728" w:rsidRDefault="00C53C29" w:rsidP="0021138B">
            <w:pPr>
              <w:pStyle w:val="TAH"/>
              <w:rPr>
                <w:rFonts w:cs="Tahoma"/>
                <w:szCs w:val="16"/>
              </w:rPr>
            </w:pPr>
            <w:r w:rsidRPr="009C4728">
              <w:rPr>
                <w:rFonts w:cs="Tahoma"/>
                <w:szCs w:val="16"/>
              </w:rPr>
              <w:t>F</w:t>
            </w:r>
            <w:r w:rsidRPr="009C4728">
              <w:rPr>
                <w:rFonts w:cs="Tahoma"/>
                <w:szCs w:val="16"/>
                <w:vertAlign w:val="subscript"/>
              </w:rPr>
              <w:t>offset, RAT</w:t>
            </w:r>
          </w:p>
        </w:tc>
      </w:tr>
      <w:tr w:rsidR="00C53C29" w:rsidRPr="009C4728" w14:paraId="5F544783" w14:textId="77777777" w:rsidTr="0021138B">
        <w:trPr>
          <w:jc w:val="center"/>
        </w:trPr>
        <w:tc>
          <w:tcPr>
            <w:tcW w:w="0" w:type="auto"/>
          </w:tcPr>
          <w:p w14:paraId="5F544781" w14:textId="77777777" w:rsidR="00C53C29" w:rsidRPr="009C4728" w:rsidRDefault="00C53C29" w:rsidP="0021138B">
            <w:pPr>
              <w:pStyle w:val="TAC"/>
              <w:rPr>
                <w:rFonts w:cs="Tahoma"/>
                <w:szCs w:val="16"/>
              </w:rPr>
            </w:pPr>
            <w:r w:rsidRPr="009C4728">
              <w:rPr>
                <w:rFonts w:cs="Tahoma"/>
                <w:szCs w:val="16"/>
              </w:rPr>
              <w:t>1.4, 3 MHz E-UTRA</w:t>
            </w:r>
          </w:p>
        </w:tc>
        <w:tc>
          <w:tcPr>
            <w:tcW w:w="0" w:type="auto"/>
          </w:tcPr>
          <w:p w14:paraId="5F544782" w14:textId="77777777" w:rsidR="00C53C29" w:rsidRPr="009C4728" w:rsidRDefault="00C53C29" w:rsidP="0021138B">
            <w:pPr>
              <w:pStyle w:val="TAC"/>
              <w:rPr>
                <w:rFonts w:cs="Tahoma"/>
                <w:szCs w:val="16"/>
              </w:rPr>
            </w:pPr>
            <w:r w:rsidRPr="009C4728">
              <w:rPr>
                <w:rFonts w:cs="Tahoma"/>
                <w:szCs w:val="16"/>
              </w:rPr>
              <w:t>BW</w:t>
            </w:r>
            <w:r w:rsidRPr="009C4728">
              <w:rPr>
                <w:rFonts w:cs="Tahoma"/>
                <w:szCs w:val="16"/>
                <w:vertAlign w:val="subscript"/>
              </w:rPr>
              <w:t>Channel</w:t>
            </w:r>
            <w:r w:rsidRPr="009C4728">
              <w:rPr>
                <w:rFonts w:eastAsia="SimSun" w:cs="Tahoma"/>
                <w:kern w:val="2"/>
                <w:szCs w:val="16"/>
                <w:lang w:eastAsia="zh-CN"/>
              </w:rPr>
              <w:t>/2 + 200 kHz</w:t>
            </w:r>
          </w:p>
        </w:tc>
      </w:tr>
      <w:tr w:rsidR="00C53C29" w:rsidRPr="009C4728" w14:paraId="5F544786" w14:textId="77777777" w:rsidTr="0021138B">
        <w:trPr>
          <w:jc w:val="center"/>
        </w:trPr>
        <w:tc>
          <w:tcPr>
            <w:tcW w:w="0" w:type="auto"/>
          </w:tcPr>
          <w:p w14:paraId="5F544784" w14:textId="77777777" w:rsidR="00C53C29" w:rsidRPr="009C4728" w:rsidRDefault="00C53C29" w:rsidP="0021138B">
            <w:pPr>
              <w:pStyle w:val="TAC"/>
              <w:rPr>
                <w:rFonts w:cs="Tahoma"/>
                <w:szCs w:val="16"/>
              </w:rPr>
            </w:pPr>
            <w:r w:rsidRPr="009C4728">
              <w:rPr>
                <w:rFonts w:cs="Tahoma"/>
                <w:szCs w:val="16"/>
              </w:rPr>
              <w:t>5, 10, 15, 20 MHz E-UTRA and NR</w:t>
            </w:r>
          </w:p>
        </w:tc>
        <w:tc>
          <w:tcPr>
            <w:tcW w:w="0" w:type="auto"/>
          </w:tcPr>
          <w:p w14:paraId="5F544785" w14:textId="77777777" w:rsidR="00C53C29" w:rsidRPr="009C4728" w:rsidRDefault="00C53C29" w:rsidP="0021138B">
            <w:pPr>
              <w:pStyle w:val="TAC"/>
              <w:rPr>
                <w:rFonts w:cs="Tahoma"/>
                <w:szCs w:val="16"/>
              </w:rPr>
            </w:pPr>
            <w:r w:rsidRPr="009C4728">
              <w:rPr>
                <w:rFonts w:cs="Tahoma"/>
                <w:szCs w:val="16"/>
              </w:rPr>
              <w:t>BW</w:t>
            </w:r>
            <w:r w:rsidRPr="009C4728">
              <w:rPr>
                <w:rFonts w:cs="Tahoma"/>
                <w:szCs w:val="16"/>
                <w:vertAlign w:val="subscript"/>
              </w:rPr>
              <w:t>Channel</w:t>
            </w:r>
            <w:r w:rsidRPr="009C4728">
              <w:rPr>
                <w:rFonts w:eastAsia="SimSun" w:cs="Tahoma"/>
                <w:kern w:val="2"/>
                <w:szCs w:val="16"/>
                <w:lang w:eastAsia="zh-CN"/>
              </w:rPr>
              <w:t>/2</w:t>
            </w:r>
          </w:p>
        </w:tc>
      </w:tr>
      <w:tr w:rsidR="00C53C29" w:rsidRPr="009C4728" w14:paraId="5F544789" w14:textId="77777777" w:rsidTr="0021138B">
        <w:trPr>
          <w:jc w:val="center"/>
        </w:trPr>
        <w:tc>
          <w:tcPr>
            <w:tcW w:w="0" w:type="auto"/>
          </w:tcPr>
          <w:p w14:paraId="5F544787" w14:textId="77777777" w:rsidR="00C53C29" w:rsidRPr="009C4728" w:rsidRDefault="00C53C29" w:rsidP="0021138B">
            <w:pPr>
              <w:pStyle w:val="TAC"/>
              <w:rPr>
                <w:rFonts w:cs="Tahoma"/>
                <w:szCs w:val="16"/>
              </w:rPr>
            </w:pPr>
            <w:r w:rsidRPr="009C4728">
              <w:rPr>
                <w:rFonts w:cs="Tahoma"/>
                <w:szCs w:val="16"/>
              </w:rPr>
              <w:t>UTRA FDD</w:t>
            </w:r>
          </w:p>
        </w:tc>
        <w:tc>
          <w:tcPr>
            <w:tcW w:w="0" w:type="auto"/>
          </w:tcPr>
          <w:p w14:paraId="5F544788" w14:textId="77777777" w:rsidR="00C53C29" w:rsidRPr="009C4728" w:rsidRDefault="00C53C29" w:rsidP="0021138B">
            <w:pPr>
              <w:pStyle w:val="TAC"/>
              <w:rPr>
                <w:rFonts w:cs="Tahoma"/>
                <w:szCs w:val="16"/>
              </w:rPr>
            </w:pPr>
            <w:r w:rsidRPr="009C4728">
              <w:rPr>
                <w:rFonts w:cs="Tahoma"/>
                <w:szCs w:val="16"/>
              </w:rPr>
              <w:t>2.5 MHz</w:t>
            </w:r>
          </w:p>
        </w:tc>
      </w:tr>
      <w:tr w:rsidR="00C53C29" w:rsidRPr="009C4728" w14:paraId="5F54478C" w14:textId="77777777" w:rsidTr="0021138B">
        <w:trPr>
          <w:jc w:val="center"/>
        </w:trPr>
        <w:tc>
          <w:tcPr>
            <w:tcW w:w="0" w:type="auto"/>
          </w:tcPr>
          <w:p w14:paraId="5F54478A" w14:textId="77777777" w:rsidR="00C53C29" w:rsidRPr="009C4728" w:rsidRDefault="00C53C29" w:rsidP="0021138B">
            <w:pPr>
              <w:pStyle w:val="TAC"/>
              <w:rPr>
                <w:rFonts w:cs="Tahoma"/>
                <w:szCs w:val="16"/>
                <w:lang w:eastAsia="zh-CN"/>
              </w:rPr>
            </w:pPr>
            <w:r w:rsidRPr="009C4728">
              <w:rPr>
                <w:rFonts w:cs="Tahoma"/>
                <w:szCs w:val="16"/>
                <w:lang w:eastAsia="zh-CN"/>
              </w:rPr>
              <w:t>Standalone NB-IoT</w:t>
            </w:r>
          </w:p>
        </w:tc>
        <w:tc>
          <w:tcPr>
            <w:tcW w:w="0" w:type="auto"/>
          </w:tcPr>
          <w:p w14:paraId="5F54478B" w14:textId="77777777" w:rsidR="00C53C29" w:rsidRPr="009C4728" w:rsidRDefault="00C53C29" w:rsidP="0021138B">
            <w:pPr>
              <w:pStyle w:val="TAC"/>
              <w:rPr>
                <w:rFonts w:cs="Tahoma"/>
                <w:szCs w:val="16"/>
                <w:lang w:eastAsia="zh-CN"/>
              </w:rPr>
            </w:pPr>
            <w:r w:rsidRPr="009C4728">
              <w:rPr>
                <w:rFonts w:cs="Tahoma"/>
                <w:szCs w:val="16"/>
                <w:lang w:eastAsia="zh-CN"/>
              </w:rPr>
              <w:t>200 kHz</w:t>
            </w:r>
          </w:p>
        </w:tc>
      </w:tr>
    </w:tbl>
    <w:p w14:paraId="5F54478D" w14:textId="77777777" w:rsidR="00C53C29" w:rsidRPr="009C4728" w:rsidRDefault="00C53C29" w:rsidP="00C53C29"/>
    <w:p w14:paraId="5F54478E" w14:textId="77777777" w:rsidR="00C53C29" w:rsidRPr="009C4728" w:rsidRDefault="00C53C29" w:rsidP="00C53C29">
      <w:pPr>
        <w:pStyle w:val="Heading3"/>
      </w:pPr>
      <w:bookmarkStart w:id="290" w:name="_Toc21093122"/>
      <w:bookmarkStart w:id="291" w:name="_Toc29762651"/>
      <w:bookmarkStart w:id="292" w:name="_Toc36025826"/>
      <w:bookmarkStart w:id="293" w:name="_Toc44584696"/>
      <w:bookmarkStart w:id="294" w:name="_Toc45868989"/>
      <w:bookmarkStart w:id="295" w:name="_Toc52553548"/>
      <w:bookmarkStart w:id="296" w:name="_Toc61111568"/>
      <w:bookmarkStart w:id="297" w:name="_Toc66807954"/>
      <w:bookmarkStart w:id="298" w:name="_Toc74834456"/>
      <w:bookmarkStart w:id="299" w:name="_Toc76502892"/>
      <w:bookmarkStart w:id="300" w:name="_Toc83039387"/>
      <w:bookmarkStart w:id="301" w:name="_Toc89850342"/>
      <w:bookmarkStart w:id="302" w:name="_Toc98663155"/>
      <w:bookmarkStart w:id="303" w:name="_Toc115091715"/>
      <w:bookmarkStart w:id="304" w:name="_Toc130866360"/>
      <w:bookmarkStart w:id="305" w:name="_Toc137382787"/>
      <w:bookmarkStart w:id="306" w:name="_Toc137401945"/>
      <w:bookmarkStart w:id="307" w:name="_Toc138891364"/>
      <w:bookmarkStart w:id="308" w:name="_Toc145070866"/>
      <w:r w:rsidRPr="009C4728">
        <w:t>4.5.2</w:t>
      </w:r>
      <w:r w:rsidRPr="009C4728">
        <w:tab/>
        <w:t>Band category 2 aspects (BC2)</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5F54478F" w14:textId="77777777" w:rsidR="00C53C29" w:rsidRPr="009C4728" w:rsidRDefault="00C53C29" w:rsidP="00C53C29">
      <w:r w:rsidRPr="009C4728">
        <w:t xml:space="preserve">For each BC2 band, BC2 requirements for receiver and transmitter shall apply with a frequency offset </w:t>
      </w:r>
      <w:r w:rsidRPr="009C4728">
        <w:rPr>
          <w:b/>
        </w:rPr>
        <w:t>F</w:t>
      </w:r>
      <w:r w:rsidRPr="009C4728">
        <w:rPr>
          <w:b/>
          <w:vertAlign w:val="subscript"/>
        </w:rPr>
        <w:t xml:space="preserve">offset, RAT </w:t>
      </w:r>
      <w:r w:rsidRPr="009C4728">
        <w:t xml:space="preserve">from the Lowest and Highest Carriers to the Base Station RF Bandwidth edges and sub-block edges (if any) as defined in Table 4.5.2-1. </w:t>
      </w:r>
    </w:p>
    <w:p w14:paraId="5F544790" w14:textId="77777777" w:rsidR="00C53C29" w:rsidRPr="009C4728" w:rsidRDefault="00C53C29" w:rsidP="00C53C29">
      <w:pPr>
        <w:pStyle w:val="TH"/>
      </w:pPr>
      <w:r w:rsidRPr="009C4728">
        <w:t xml:space="preserve">Table 4.5.2-1:  </w:t>
      </w:r>
      <w:r w:rsidRPr="009C4728">
        <w:rPr>
          <w:rFonts w:cs="Arial"/>
        </w:rPr>
        <w:t>F</w:t>
      </w:r>
      <w:r w:rsidRPr="009C4728">
        <w:rPr>
          <w:rFonts w:cs="Arial"/>
          <w:vertAlign w:val="subscript"/>
        </w:rPr>
        <w:t xml:space="preserve">offset, RAT </w:t>
      </w:r>
      <w:r w:rsidRPr="009C4728">
        <w:t>for Band Category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2"/>
        <w:gridCol w:w="1104"/>
      </w:tblGrid>
      <w:tr w:rsidR="00C53C29" w:rsidRPr="009C4728" w14:paraId="5F544793" w14:textId="77777777" w:rsidTr="0021138B">
        <w:trPr>
          <w:jc w:val="center"/>
        </w:trPr>
        <w:tc>
          <w:tcPr>
            <w:tcW w:w="1992" w:type="dxa"/>
            <w:shd w:val="clear" w:color="auto" w:fill="auto"/>
          </w:tcPr>
          <w:p w14:paraId="5F544791" w14:textId="77777777" w:rsidR="00C53C29" w:rsidRPr="009C4728" w:rsidRDefault="00C53C29" w:rsidP="0021138B">
            <w:pPr>
              <w:pStyle w:val="TAH"/>
              <w:rPr>
                <w:rFonts w:cs="Arial"/>
              </w:rPr>
            </w:pPr>
            <w:r w:rsidRPr="009C4728">
              <w:rPr>
                <w:rFonts w:cs="Arial"/>
              </w:rPr>
              <w:t>RAT</w:t>
            </w:r>
          </w:p>
        </w:tc>
        <w:tc>
          <w:tcPr>
            <w:tcW w:w="0" w:type="auto"/>
            <w:shd w:val="clear" w:color="auto" w:fill="auto"/>
          </w:tcPr>
          <w:p w14:paraId="5F544792" w14:textId="77777777" w:rsidR="00C53C29" w:rsidRPr="009C4728" w:rsidRDefault="00C53C29" w:rsidP="0021138B">
            <w:pPr>
              <w:pStyle w:val="TAH"/>
              <w:rPr>
                <w:rFonts w:cs="Arial"/>
              </w:rPr>
            </w:pPr>
            <w:r w:rsidRPr="009C4728">
              <w:rPr>
                <w:rFonts w:cs="Arial"/>
              </w:rPr>
              <w:t>F</w:t>
            </w:r>
            <w:r w:rsidRPr="009C4728">
              <w:rPr>
                <w:rFonts w:cs="Arial"/>
                <w:vertAlign w:val="subscript"/>
              </w:rPr>
              <w:t>offset, RAT</w:t>
            </w:r>
          </w:p>
        </w:tc>
      </w:tr>
      <w:tr w:rsidR="00C53C29" w:rsidRPr="009C4728" w14:paraId="5F544796" w14:textId="77777777" w:rsidTr="0021138B">
        <w:trPr>
          <w:jc w:val="center"/>
        </w:trPr>
        <w:tc>
          <w:tcPr>
            <w:tcW w:w="1992" w:type="dxa"/>
            <w:shd w:val="clear" w:color="auto" w:fill="auto"/>
          </w:tcPr>
          <w:p w14:paraId="5F544794" w14:textId="77777777" w:rsidR="00C53C29" w:rsidRPr="009C4728" w:rsidRDefault="00C53C29" w:rsidP="0021138B">
            <w:pPr>
              <w:pStyle w:val="TAC"/>
              <w:rPr>
                <w:rFonts w:cs="Arial"/>
              </w:rPr>
            </w:pPr>
            <w:r w:rsidRPr="009C4728">
              <w:rPr>
                <w:rFonts w:cs="Arial"/>
              </w:rPr>
              <w:t>E-UTRA and NR</w:t>
            </w:r>
          </w:p>
        </w:tc>
        <w:tc>
          <w:tcPr>
            <w:tcW w:w="0" w:type="auto"/>
            <w:shd w:val="clear" w:color="auto" w:fill="auto"/>
          </w:tcPr>
          <w:p w14:paraId="5F544795" w14:textId="77777777" w:rsidR="00C53C29" w:rsidRPr="009C4728" w:rsidRDefault="00C53C29" w:rsidP="0021138B">
            <w:pPr>
              <w:pStyle w:val="TAC"/>
              <w:rPr>
                <w:rFonts w:cs="Arial"/>
              </w:rPr>
            </w:pPr>
            <w:r w:rsidRPr="009C4728">
              <w:rPr>
                <w:rFonts w:cs="Arial"/>
              </w:rPr>
              <w:t>BW</w:t>
            </w:r>
            <w:r w:rsidRPr="009C4728">
              <w:rPr>
                <w:rFonts w:cs="Arial"/>
                <w:vertAlign w:val="subscript"/>
              </w:rPr>
              <w:t>Channel</w:t>
            </w:r>
            <w:r w:rsidRPr="009C4728">
              <w:rPr>
                <w:rFonts w:eastAsia="SimSun" w:cs="Arial"/>
                <w:kern w:val="2"/>
                <w:lang w:eastAsia="zh-CN"/>
              </w:rPr>
              <w:t xml:space="preserve">/2 </w:t>
            </w:r>
          </w:p>
        </w:tc>
      </w:tr>
      <w:tr w:rsidR="00C53C29" w:rsidRPr="009C4728" w14:paraId="5F544799" w14:textId="77777777" w:rsidTr="0021138B">
        <w:trPr>
          <w:jc w:val="center"/>
        </w:trPr>
        <w:tc>
          <w:tcPr>
            <w:tcW w:w="1992" w:type="dxa"/>
            <w:shd w:val="clear" w:color="auto" w:fill="auto"/>
          </w:tcPr>
          <w:p w14:paraId="5F544797" w14:textId="77777777" w:rsidR="00C53C29" w:rsidRPr="009C4728" w:rsidRDefault="00C53C29" w:rsidP="0021138B">
            <w:pPr>
              <w:pStyle w:val="TAC"/>
              <w:rPr>
                <w:rFonts w:cs="Arial"/>
              </w:rPr>
            </w:pPr>
            <w:r w:rsidRPr="009C4728">
              <w:rPr>
                <w:rFonts w:cs="Arial"/>
              </w:rPr>
              <w:t>UTRA FDD</w:t>
            </w:r>
          </w:p>
        </w:tc>
        <w:tc>
          <w:tcPr>
            <w:tcW w:w="0" w:type="auto"/>
            <w:shd w:val="clear" w:color="auto" w:fill="auto"/>
          </w:tcPr>
          <w:p w14:paraId="5F544798" w14:textId="77777777" w:rsidR="00C53C29" w:rsidRPr="009C4728" w:rsidRDefault="00C53C29" w:rsidP="0021138B">
            <w:pPr>
              <w:pStyle w:val="TAC"/>
              <w:rPr>
                <w:rFonts w:cs="Arial"/>
              </w:rPr>
            </w:pPr>
            <w:r w:rsidRPr="009C4728">
              <w:rPr>
                <w:rFonts w:cs="Arial"/>
              </w:rPr>
              <w:t>2.5 MHz</w:t>
            </w:r>
          </w:p>
        </w:tc>
      </w:tr>
      <w:tr w:rsidR="00C53C29" w:rsidRPr="009C4728" w14:paraId="5F54479C" w14:textId="77777777" w:rsidTr="0021138B">
        <w:trPr>
          <w:jc w:val="center"/>
        </w:trPr>
        <w:tc>
          <w:tcPr>
            <w:tcW w:w="1992" w:type="dxa"/>
            <w:shd w:val="clear" w:color="auto" w:fill="auto"/>
          </w:tcPr>
          <w:p w14:paraId="5F54479A" w14:textId="77777777" w:rsidR="00C53C29" w:rsidRPr="009C4728" w:rsidRDefault="00C53C29" w:rsidP="0021138B">
            <w:pPr>
              <w:pStyle w:val="TAC"/>
              <w:rPr>
                <w:rFonts w:cs="Arial"/>
              </w:rPr>
            </w:pPr>
            <w:r w:rsidRPr="009C4728">
              <w:rPr>
                <w:rFonts w:cs="Arial"/>
              </w:rPr>
              <w:t>GSM/EDGE</w:t>
            </w:r>
          </w:p>
        </w:tc>
        <w:tc>
          <w:tcPr>
            <w:tcW w:w="0" w:type="auto"/>
            <w:shd w:val="clear" w:color="auto" w:fill="auto"/>
          </w:tcPr>
          <w:p w14:paraId="5F54479B" w14:textId="77777777" w:rsidR="00C53C29" w:rsidRPr="009C4728" w:rsidRDefault="00C53C29" w:rsidP="0021138B">
            <w:pPr>
              <w:pStyle w:val="TAC"/>
              <w:rPr>
                <w:rFonts w:cs="Arial"/>
              </w:rPr>
            </w:pPr>
            <w:r w:rsidRPr="009C4728">
              <w:rPr>
                <w:rFonts w:cs="Arial"/>
              </w:rPr>
              <w:t>200 kHz</w:t>
            </w:r>
          </w:p>
        </w:tc>
      </w:tr>
      <w:tr w:rsidR="00C53C29" w:rsidRPr="009C4728" w14:paraId="5F54479F" w14:textId="77777777" w:rsidTr="0021138B">
        <w:trPr>
          <w:jc w:val="center"/>
        </w:trPr>
        <w:tc>
          <w:tcPr>
            <w:tcW w:w="1992" w:type="dxa"/>
            <w:shd w:val="clear" w:color="auto" w:fill="auto"/>
          </w:tcPr>
          <w:p w14:paraId="5F54479D" w14:textId="77777777" w:rsidR="00C53C29" w:rsidRPr="009C4728" w:rsidRDefault="00C53C29" w:rsidP="0021138B">
            <w:pPr>
              <w:pStyle w:val="TAC"/>
              <w:rPr>
                <w:rFonts w:cs="Arial"/>
              </w:rPr>
            </w:pPr>
            <w:r w:rsidRPr="009C4728">
              <w:rPr>
                <w:rFonts w:cs="Arial"/>
                <w:lang w:eastAsia="zh-CN"/>
              </w:rPr>
              <w:t>Standalone NB-IoT</w:t>
            </w:r>
          </w:p>
        </w:tc>
        <w:tc>
          <w:tcPr>
            <w:tcW w:w="0" w:type="auto"/>
            <w:shd w:val="clear" w:color="auto" w:fill="auto"/>
          </w:tcPr>
          <w:p w14:paraId="5F54479E" w14:textId="77777777" w:rsidR="00C53C29" w:rsidRPr="009C4728" w:rsidRDefault="00C53C29" w:rsidP="0021138B">
            <w:pPr>
              <w:pStyle w:val="TAC"/>
              <w:rPr>
                <w:rFonts w:cs="Arial"/>
              </w:rPr>
            </w:pPr>
            <w:r w:rsidRPr="009C4728">
              <w:rPr>
                <w:rFonts w:cs="Arial"/>
              </w:rPr>
              <w:t>200 kHz</w:t>
            </w:r>
          </w:p>
        </w:tc>
      </w:tr>
    </w:tbl>
    <w:p w14:paraId="5F5447A0" w14:textId="77777777" w:rsidR="00C53C29" w:rsidRPr="009C4728" w:rsidRDefault="00C53C29" w:rsidP="00C53C29"/>
    <w:p w14:paraId="5F5447A1" w14:textId="77777777" w:rsidR="00C53C29" w:rsidRPr="009C4728" w:rsidRDefault="00C53C29" w:rsidP="00C53C29">
      <w:pPr>
        <w:pStyle w:val="Heading3"/>
      </w:pPr>
      <w:bookmarkStart w:id="309" w:name="_Toc21093123"/>
      <w:bookmarkStart w:id="310" w:name="_Toc29762652"/>
      <w:bookmarkStart w:id="311" w:name="_Toc36025827"/>
      <w:bookmarkStart w:id="312" w:name="_Toc44584697"/>
      <w:bookmarkStart w:id="313" w:name="_Toc45868990"/>
      <w:bookmarkStart w:id="314" w:name="_Toc52553549"/>
      <w:bookmarkStart w:id="315" w:name="_Toc61111569"/>
      <w:bookmarkStart w:id="316" w:name="_Toc66807955"/>
      <w:bookmarkStart w:id="317" w:name="_Toc74834457"/>
      <w:bookmarkStart w:id="318" w:name="_Toc76502893"/>
      <w:bookmarkStart w:id="319" w:name="_Toc83039388"/>
      <w:bookmarkStart w:id="320" w:name="_Toc89850343"/>
      <w:bookmarkStart w:id="321" w:name="_Toc98663156"/>
      <w:bookmarkStart w:id="322" w:name="_Toc115091716"/>
      <w:bookmarkStart w:id="323" w:name="_Toc130866361"/>
      <w:bookmarkStart w:id="324" w:name="_Toc137382788"/>
      <w:bookmarkStart w:id="325" w:name="_Toc137401946"/>
      <w:bookmarkStart w:id="326" w:name="_Toc138891365"/>
      <w:bookmarkStart w:id="327" w:name="_Toc145070867"/>
      <w:r w:rsidRPr="009C4728">
        <w:t>4.5.3</w:t>
      </w:r>
      <w:r w:rsidRPr="009C4728">
        <w:tab/>
        <w:t>Band category 3 aspects (BC3)</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14:paraId="5F5447A2" w14:textId="77777777" w:rsidR="00C53C29" w:rsidRPr="009C4728" w:rsidRDefault="00C53C29" w:rsidP="00C53C29">
      <w:r w:rsidRPr="009C4728">
        <w:t xml:space="preserve">For each BC3 band, BC3 requirements for receiver and transmitter shall apply with a frequency offset </w:t>
      </w:r>
      <w:r w:rsidRPr="009C4728">
        <w:rPr>
          <w:b/>
        </w:rPr>
        <w:t>F</w:t>
      </w:r>
      <w:r w:rsidRPr="009C4728">
        <w:rPr>
          <w:b/>
          <w:vertAlign w:val="subscript"/>
        </w:rPr>
        <w:t>offset, RAT</w:t>
      </w:r>
      <w:r w:rsidRPr="009C4728">
        <w:t xml:space="preserve"> from the Lowest and Highest Carriers to the Base Station RF Bandwidth edges and sub-block edges (if any) as defined in Table 4.5.3-1. </w:t>
      </w:r>
    </w:p>
    <w:p w14:paraId="5F5447A3" w14:textId="77777777" w:rsidR="00C53C29" w:rsidRPr="009C4728" w:rsidRDefault="00C53C29" w:rsidP="00C53C29">
      <w:pPr>
        <w:pStyle w:val="TH"/>
      </w:pPr>
      <w:r w:rsidRPr="009C4728">
        <w:t xml:space="preserve">Table 4.5.3-1: </w:t>
      </w:r>
      <w:r w:rsidRPr="009C4728">
        <w:rPr>
          <w:rFonts w:cs="Arial"/>
        </w:rPr>
        <w:t>F</w:t>
      </w:r>
      <w:r w:rsidRPr="009C4728">
        <w:rPr>
          <w:rFonts w:cs="Arial"/>
          <w:vertAlign w:val="subscript"/>
        </w:rPr>
        <w:t xml:space="preserve">offset, RAT </w:t>
      </w:r>
      <w:r w:rsidRPr="009C4728">
        <w:t>for Band Category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019"/>
      </w:tblGrid>
      <w:tr w:rsidR="00C53C29" w:rsidRPr="009C4728" w14:paraId="5F5447A6" w14:textId="77777777" w:rsidTr="0021138B">
        <w:trPr>
          <w:jc w:val="center"/>
        </w:trPr>
        <w:tc>
          <w:tcPr>
            <w:tcW w:w="0" w:type="auto"/>
            <w:shd w:val="clear" w:color="auto" w:fill="auto"/>
          </w:tcPr>
          <w:p w14:paraId="5F5447A4" w14:textId="77777777" w:rsidR="00C53C29" w:rsidRPr="009C4728" w:rsidRDefault="00C53C29" w:rsidP="0021138B">
            <w:pPr>
              <w:pStyle w:val="TAH"/>
              <w:rPr>
                <w:rFonts w:cs="Arial"/>
              </w:rPr>
            </w:pPr>
            <w:r w:rsidRPr="009C4728">
              <w:rPr>
                <w:rFonts w:cs="Arial"/>
              </w:rPr>
              <w:t>RAT</w:t>
            </w:r>
          </w:p>
        </w:tc>
        <w:tc>
          <w:tcPr>
            <w:tcW w:w="0" w:type="auto"/>
            <w:shd w:val="clear" w:color="auto" w:fill="auto"/>
          </w:tcPr>
          <w:p w14:paraId="5F5447A5" w14:textId="77777777" w:rsidR="00C53C29" w:rsidRPr="009C4728" w:rsidRDefault="00C53C29" w:rsidP="0021138B">
            <w:pPr>
              <w:pStyle w:val="TAH"/>
              <w:rPr>
                <w:rFonts w:cs="Arial"/>
              </w:rPr>
            </w:pPr>
            <w:r w:rsidRPr="009C4728">
              <w:rPr>
                <w:rFonts w:cs="Arial"/>
              </w:rPr>
              <w:t>F</w:t>
            </w:r>
            <w:r w:rsidRPr="009C4728">
              <w:rPr>
                <w:rFonts w:cs="Arial"/>
                <w:vertAlign w:val="subscript"/>
              </w:rPr>
              <w:t>offset, RAT</w:t>
            </w:r>
          </w:p>
        </w:tc>
      </w:tr>
      <w:tr w:rsidR="00C53C29" w:rsidRPr="009C4728" w14:paraId="5F5447A9" w14:textId="77777777" w:rsidTr="0021138B">
        <w:trPr>
          <w:jc w:val="center"/>
        </w:trPr>
        <w:tc>
          <w:tcPr>
            <w:tcW w:w="0" w:type="auto"/>
            <w:shd w:val="clear" w:color="auto" w:fill="auto"/>
          </w:tcPr>
          <w:p w14:paraId="5F5447A7" w14:textId="77777777" w:rsidR="00C53C29" w:rsidRPr="009C4728" w:rsidRDefault="00C53C29" w:rsidP="0021138B">
            <w:pPr>
              <w:pStyle w:val="TAC"/>
              <w:rPr>
                <w:rFonts w:cs="Arial"/>
              </w:rPr>
            </w:pPr>
            <w:r w:rsidRPr="009C4728">
              <w:rPr>
                <w:rFonts w:cs="Arial"/>
              </w:rPr>
              <w:t>1.4, 3 MHz E-UTRA</w:t>
            </w:r>
          </w:p>
        </w:tc>
        <w:tc>
          <w:tcPr>
            <w:tcW w:w="0" w:type="auto"/>
            <w:shd w:val="clear" w:color="auto" w:fill="auto"/>
          </w:tcPr>
          <w:p w14:paraId="5F5447A8" w14:textId="77777777" w:rsidR="00C53C29" w:rsidRPr="009C4728" w:rsidRDefault="00C53C29" w:rsidP="0021138B">
            <w:pPr>
              <w:pStyle w:val="TAC"/>
              <w:rPr>
                <w:rFonts w:cs="Arial"/>
              </w:rPr>
            </w:pPr>
            <w:r w:rsidRPr="009C4728">
              <w:rPr>
                <w:rFonts w:cs="Arial"/>
              </w:rPr>
              <w:t>BW</w:t>
            </w:r>
            <w:r w:rsidRPr="009C4728">
              <w:rPr>
                <w:rFonts w:cs="Arial"/>
                <w:vertAlign w:val="subscript"/>
              </w:rPr>
              <w:t>Channel</w:t>
            </w:r>
            <w:r w:rsidRPr="009C4728">
              <w:rPr>
                <w:rFonts w:cs="Arial"/>
              </w:rPr>
              <w:t xml:space="preserve"> /2 + 200 kHz</w:t>
            </w:r>
          </w:p>
        </w:tc>
      </w:tr>
      <w:tr w:rsidR="00C53C29" w:rsidRPr="009C4728" w14:paraId="5F5447AC" w14:textId="77777777" w:rsidTr="0021138B">
        <w:trPr>
          <w:jc w:val="center"/>
        </w:trPr>
        <w:tc>
          <w:tcPr>
            <w:tcW w:w="0" w:type="auto"/>
            <w:shd w:val="clear" w:color="auto" w:fill="auto"/>
          </w:tcPr>
          <w:p w14:paraId="5F5447AA" w14:textId="77777777" w:rsidR="00C53C29" w:rsidRPr="009C4728" w:rsidRDefault="00C53C29" w:rsidP="0021138B">
            <w:pPr>
              <w:pStyle w:val="TAC"/>
              <w:rPr>
                <w:rFonts w:cs="Arial"/>
              </w:rPr>
            </w:pPr>
            <w:r w:rsidRPr="009C4728">
              <w:rPr>
                <w:rFonts w:cs="Arial"/>
              </w:rPr>
              <w:t>5, 10, 15, 20 MHz E-UTRA and NR</w:t>
            </w:r>
          </w:p>
        </w:tc>
        <w:tc>
          <w:tcPr>
            <w:tcW w:w="0" w:type="auto"/>
            <w:shd w:val="clear" w:color="auto" w:fill="auto"/>
          </w:tcPr>
          <w:p w14:paraId="5F5447AB" w14:textId="77777777" w:rsidR="00C53C29" w:rsidRPr="009C4728" w:rsidRDefault="00C53C29" w:rsidP="0021138B">
            <w:pPr>
              <w:pStyle w:val="TAC"/>
              <w:rPr>
                <w:rFonts w:cs="Arial"/>
              </w:rPr>
            </w:pPr>
            <w:r w:rsidRPr="009C4728">
              <w:rPr>
                <w:rFonts w:cs="Arial"/>
              </w:rPr>
              <w:t>BW</w:t>
            </w:r>
            <w:r w:rsidRPr="009C4728">
              <w:rPr>
                <w:rFonts w:cs="Arial"/>
                <w:vertAlign w:val="subscript"/>
              </w:rPr>
              <w:t>Channel</w:t>
            </w:r>
            <w:r w:rsidRPr="009C4728">
              <w:rPr>
                <w:rFonts w:cs="Arial"/>
              </w:rPr>
              <w:t xml:space="preserve"> /2</w:t>
            </w:r>
          </w:p>
        </w:tc>
      </w:tr>
      <w:tr w:rsidR="00C53C29" w:rsidRPr="009C4728" w14:paraId="5F5447AF" w14:textId="77777777" w:rsidTr="0021138B">
        <w:trPr>
          <w:jc w:val="center"/>
        </w:trPr>
        <w:tc>
          <w:tcPr>
            <w:tcW w:w="0" w:type="auto"/>
            <w:shd w:val="clear" w:color="auto" w:fill="auto"/>
          </w:tcPr>
          <w:p w14:paraId="5F5447AD" w14:textId="77777777" w:rsidR="00C53C29" w:rsidRPr="009C4728" w:rsidRDefault="00C53C29" w:rsidP="0021138B">
            <w:pPr>
              <w:pStyle w:val="TAC"/>
              <w:rPr>
                <w:rFonts w:cs="Arial"/>
              </w:rPr>
            </w:pPr>
            <w:r w:rsidRPr="009C4728">
              <w:rPr>
                <w:rFonts w:cs="Arial"/>
              </w:rPr>
              <w:t>1.28 Mcps UTRA TDD</w:t>
            </w:r>
          </w:p>
        </w:tc>
        <w:tc>
          <w:tcPr>
            <w:tcW w:w="0" w:type="auto"/>
            <w:shd w:val="clear" w:color="auto" w:fill="auto"/>
          </w:tcPr>
          <w:p w14:paraId="5F5447AE" w14:textId="77777777" w:rsidR="00C53C29" w:rsidRPr="009C4728" w:rsidRDefault="00C53C29" w:rsidP="0021138B">
            <w:pPr>
              <w:pStyle w:val="TAC"/>
              <w:rPr>
                <w:rFonts w:cs="Arial"/>
              </w:rPr>
            </w:pPr>
            <w:r w:rsidRPr="009C4728">
              <w:rPr>
                <w:rFonts w:cs="Arial"/>
              </w:rPr>
              <w:t>1 MHz</w:t>
            </w:r>
          </w:p>
        </w:tc>
      </w:tr>
      <w:tr w:rsidR="00C53C29" w:rsidRPr="009C4728" w14:paraId="5F5447B2" w14:textId="77777777" w:rsidTr="0021138B">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5447B0" w14:textId="77777777" w:rsidR="00C53C29" w:rsidRPr="009C4728" w:rsidRDefault="00C53C29" w:rsidP="0021138B">
            <w:pPr>
              <w:pStyle w:val="TAC"/>
              <w:rPr>
                <w:rFonts w:cs="Arial"/>
              </w:rPr>
            </w:pPr>
            <w:r w:rsidRPr="009C4728">
              <w:rPr>
                <w:rFonts w:cs="Arial"/>
              </w:rPr>
              <w:t>Standalone NB-IoT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5447B1" w14:textId="77777777" w:rsidR="00C53C29" w:rsidRPr="009C4728" w:rsidRDefault="00C53C29" w:rsidP="0021138B">
            <w:pPr>
              <w:pStyle w:val="TAC"/>
              <w:rPr>
                <w:rFonts w:cs="Arial"/>
              </w:rPr>
            </w:pPr>
            <w:r w:rsidRPr="009C4728">
              <w:rPr>
                <w:rFonts w:cs="Arial"/>
              </w:rPr>
              <w:t>200 kHz</w:t>
            </w:r>
          </w:p>
        </w:tc>
      </w:tr>
    </w:tbl>
    <w:p w14:paraId="5F5447B3" w14:textId="77777777" w:rsidR="00C53C29" w:rsidRPr="009C4728" w:rsidRDefault="00C53C29" w:rsidP="00C53C29"/>
    <w:p w14:paraId="5F5447B4" w14:textId="77777777" w:rsidR="00C53C29" w:rsidRPr="009C4728" w:rsidRDefault="00C53C29" w:rsidP="00C53C29">
      <w:pPr>
        <w:pStyle w:val="Heading2"/>
      </w:pPr>
      <w:bookmarkStart w:id="328" w:name="_Toc21093124"/>
      <w:bookmarkStart w:id="329" w:name="_Toc29762653"/>
      <w:bookmarkStart w:id="330" w:name="_Toc36025828"/>
      <w:bookmarkStart w:id="331" w:name="_Toc44584698"/>
      <w:bookmarkStart w:id="332" w:name="_Toc45868991"/>
      <w:bookmarkStart w:id="333" w:name="_Toc52553550"/>
      <w:bookmarkStart w:id="334" w:name="_Toc61111570"/>
      <w:bookmarkStart w:id="335" w:name="_Toc66807956"/>
      <w:bookmarkStart w:id="336" w:name="_Toc74834458"/>
      <w:bookmarkStart w:id="337" w:name="_Toc76502894"/>
      <w:bookmarkStart w:id="338" w:name="_Toc83039389"/>
      <w:bookmarkStart w:id="339" w:name="_Toc89850344"/>
      <w:bookmarkStart w:id="340" w:name="_Toc98663157"/>
      <w:bookmarkStart w:id="341" w:name="_Toc115091717"/>
      <w:bookmarkStart w:id="342" w:name="_Toc130866362"/>
      <w:bookmarkStart w:id="343" w:name="_Toc137382789"/>
      <w:bookmarkStart w:id="344" w:name="_Toc137401947"/>
      <w:bookmarkStart w:id="345" w:name="_Toc138891366"/>
      <w:bookmarkStart w:id="346" w:name="_Toc145070868"/>
      <w:r w:rsidRPr="009C4728">
        <w:t>4.6</w:t>
      </w:r>
      <w:r w:rsidRPr="009C4728">
        <w:tab/>
        <w:t>Channel arrangement</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5F5447B5" w14:textId="77777777" w:rsidR="00C53C29" w:rsidRPr="009C4728" w:rsidRDefault="00C53C29" w:rsidP="00C53C29">
      <w:pPr>
        <w:pStyle w:val="Heading3"/>
      </w:pPr>
      <w:bookmarkStart w:id="347" w:name="_Toc21093125"/>
      <w:bookmarkStart w:id="348" w:name="_Toc29762654"/>
      <w:bookmarkStart w:id="349" w:name="_Toc36025829"/>
      <w:bookmarkStart w:id="350" w:name="_Toc44584699"/>
      <w:bookmarkStart w:id="351" w:name="_Toc45868992"/>
      <w:bookmarkStart w:id="352" w:name="_Toc52553551"/>
      <w:bookmarkStart w:id="353" w:name="_Toc61111571"/>
      <w:bookmarkStart w:id="354" w:name="_Toc66807957"/>
      <w:bookmarkStart w:id="355" w:name="_Toc74834459"/>
      <w:bookmarkStart w:id="356" w:name="_Toc76502895"/>
      <w:bookmarkStart w:id="357" w:name="_Toc83039390"/>
      <w:bookmarkStart w:id="358" w:name="_Toc89850345"/>
      <w:bookmarkStart w:id="359" w:name="_Toc98663158"/>
      <w:bookmarkStart w:id="360" w:name="_Toc115091718"/>
      <w:bookmarkStart w:id="361" w:name="_Toc130866363"/>
      <w:bookmarkStart w:id="362" w:name="_Toc137382790"/>
      <w:bookmarkStart w:id="363" w:name="_Toc137401948"/>
      <w:bookmarkStart w:id="364" w:name="_Toc138891367"/>
      <w:bookmarkStart w:id="365" w:name="_Toc145070869"/>
      <w:r w:rsidRPr="009C4728">
        <w:t>4.6.1</w:t>
      </w:r>
      <w:r w:rsidRPr="009C4728">
        <w:tab/>
        <w:t>Channel spacing</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5F5447B6" w14:textId="77777777" w:rsidR="00C53C29" w:rsidRPr="009C4728" w:rsidRDefault="00C53C29" w:rsidP="00C53C29">
      <w:r w:rsidRPr="009C4728">
        <w:t>The GSM/EDGE carrier spacing is 200 kHz [5].</w:t>
      </w:r>
    </w:p>
    <w:p w14:paraId="5F5447B7" w14:textId="77777777" w:rsidR="00C53C29" w:rsidRPr="009C4728" w:rsidRDefault="00C53C29" w:rsidP="00C53C29">
      <w:r w:rsidRPr="009C4728">
        <w:lastRenderedPageBreak/>
        <w:t>The nominal UTRA FDD channel spacing is 5 MHz. The nominal channel spacing is 1.6MHz for the 1.28 Mcps UTRA TDD Option. These can be adjusted to optimise performance in a particular deployment scenario [2,3].</w:t>
      </w:r>
    </w:p>
    <w:p w14:paraId="5F5447B8" w14:textId="77777777" w:rsidR="00C53C29" w:rsidRPr="009C4728" w:rsidRDefault="00C53C29" w:rsidP="00C53C29">
      <w:r w:rsidRPr="009C4728">
        <w:t>In E-UTRA the spacing between carriers will depend on the deployment scenario, the size of the frequency block available and the channel bandwidths. The nominal channel spacing between two adjacent E-UTRA carriers is defined as following:</w:t>
      </w:r>
    </w:p>
    <w:p w14:paraId="5F5447B9" w14:textId="77777777" w:rsidR="00C53C29" w:rsidRPr="009C4728" w:rsidRDefault="00C53C29" w:rsidP="00C53C29">
      <w:pPr>
        <w:pStyle w:val="EQ"/>
        <w:rPr>
          <w:noProof w:val="0"/>
        </w:rPr>
      </w:pPr>
      <w:r w:rsidRPr="009C4728">
        <w:rPr>
          <w:noProof w:val="0"/>
        </w:rPr>
        <w:tab/>
        <w:t>Nominal Channel spacing = (BW</w:t>
      </w:r>
      <w:r w:rsidRPr="009C4728">
        <w:rPr>
          <w:noProof w:val="0"/>
          <w:vertAlign w:val="subscript"/>
        </w:rPr>
        <w:t>Channel(1)</w:t>
      </w:r>
      <w:r w:rsidRPr="009C4728">
        <w:rPr>
          <w:noProof w:val="0"/>
        </w:rPr>
        <w:t xml:space="preserve"> + BW</w:t>
      </w:r>
      <w:r w:rsidRPr="009C4728">
        <w:rPr>
          <w:noProof w:val="0"/>
          <w:vertAlign w:val="subscript"/>
        </w:rPr>
        <w:t>Channel(2)</w:t>
      </w:r>
      <w:r w:rsidRPr="009C4728">
        <w:rPr>
          <w:noProof w:val="0"/>
        </w:rPr>
        <w:t xml:space="preserve">)/2 </w:t>
      </w:r>
    </w:p>
    <w:p w14:paraId="5F5447BA" w14:textId="77777777" w:rsidR="00C53C29" w:rsidRPr="009C4728" w:rsidRDefault="00C53C29" w:rsidP="00C53C29">
      <w:r w:rsidRPr="009C4728">
        <w:t>where BW</w:t>
      </w:r>
      <w:r w:rsidRPr="009C4728">
        <w:rPr>
          <w:vertAlign w:val="subscript"/>
        </w:rPr>
        <w:t>Channel(1)</w:t>
      </w:r>
      <w:r w:rsidRPr="009C4728">
        <w:t xml:space="preserve"> and BW</w:t>
      </w:r>
      <w:r w:rsidRPr="009C4728">
        <w:rPr>
          <w:vertAlign w:val="subscript"/>
        </w:rPr>
        <w:t>Channel(2)</w:t>
      </w:r>
      <w:r w:rsidRPr="009C4728">
        <w:t xml:space="preserve"> are the channel bandwidths of the two respective E-UTRA carriers. The channel spacing can be adjusted to optimize performance in a particular deployment scenario [4]. </w:t>
      </w:r>
    </w:p>
    <w:p w14:paraId="5F5447BB" w14:textId="77777777" w:rsidR="00C53C29" w:rsidRPr="009C4728" w:rsidRDefault="00C53C29" w:rsidP="00C53C29">
      <w:pPr>
        <w:rPr>
          <w:lang w:eastAsia="zh-CN"/>
        </w:rPr>
      </w:pPr>
      <w:r w:rsidRPr="009C4728">
        <w:rPr>
          <w:lang w:eastAsia="zh-CN"/>
        </w:rPr>
        <w:t>The standalone NB-IoT carrier spacing is 200kHz.</w:t>
      </w:r>
    </w:p>
    <w:p w14:paraId="5F5447BC" w14:textId="77777777" w:rsidR="00C53C29" w:rsidRPr="009C4728" w:rsidRDefault="00C53C29" w:rsidP="00C53C29">
      <w:pPr>
        <w:rPr>
          <w:lang w:eastAsia="zh-CN"/>
        </w:rPr>
      </w:pPr>
      <w:r w:rsidRPr="009C4728">
        <w:t xml:space="preserve">In NR the spacing between carriers will depend on the deployment scenario, the size of the frequency block available and the </w:t>
      </w:r>
      <w:r w:rsidRPr="009C4728">
        <w:rPr>
          <w:i/>
        </w:rPr>
        <w:t>BS channel bandwidths</w:t>
      </w:r>
      <w:r w:rsidRPr="009C4728">
        <w:t>. The nominal channel spacing between two adjacent NR carriers is defined as following:</w:t>
      </w:r>
      <w:r w:rsidRPr="009C4728">
        <w:rPr>
          <w:lang w:eastAsia="zh-CN"/>
        </w:rPr>
        <w:t xml:space="preserve"> </w:t>
      </w:r>
    </w:p>
    <w:p w14:paraId="5F5447BD" w14:textId="77777777" w:rsidR="00C53C29" w:rsidRPr="009C4728" w:rsidRDefault="00C53C29" w:rsidP="00C53C29">
      <w:pPr>
        <w:pStyle w:val="B1"/>
        <w:rPr>
          <w:lang w:eastAsia="zh-CN"/>
        </w:rPr>
      </w:pPr>
      <w:r w:rsidRPr="009C4728">
        <w:t>-</w:t>
      </w:r>
      <w:r w:rsidRPr="009C4728">
        <w:tab/>
        <w:t xml:space="preserve">For NR </w:t>
      </w:r>
      <w:r w:rsidRPr="009C4728">
        <w:rPr>
          <w:lang w:eastAsia="zh-CN"/>
        </w:rPr>
        <w:t xml:space="preserve">FR1 </w:t>
      </w:r>
      <w:r w:rsidRPr="009C4728">
        <w:t>operating bands with 1</w:t>
      </w:r>
      <w:r w:rsidRPr="009C4728">
        <w:rPr>
          <w:lang w:eastAsia="zh-CN"/>
        </w:rPr>
        <w:t>00</w:t>
      </w:r>
      <w:r w:rsidRPr="009C4728">
        <w:t xml:space="preserve"> kHz channel raster</w:t>
      </w:r>
      <w:r w:rsidRPr="009C4728">
        <w:rPr>
          <w:lang w:eastAsia="zh-CN"/>
        </w:rPr>
        <w:t>,</w:t>
      </w:r>
    </w:p>
    <w:p w14:paraId="5F5447BE" w14:textId="77777777" w:rsidR="00C53C29" w:rsidRPr="009C4728" w:rsidRDefault="00C53C29" w:rsidP="00C53C29">
      <w:pPr>
        <w:pStyle w:val="EQ"/>
        <w:rPr>
          <w:noProof w:val="0"/>
        </w:rPr>
      </w:pPr>
      <w:r w:rsidRPr="009C4728">
        <w:rPr>
          <w:noProof w:val="0"/>
        </w:rPr>
        <w:tab/>
        <w:t>Nominal Channel spacing = (BW</w:t>
      </w:r>
      <w:r w:rsidRPr="009C4728">
        <w:rPr>
          <w:noProof w:val="0"/>
          <w:vertAlign w:val="subscript"/>
        </w:rPr>
        <w:t>Channel(1)</w:t>
      </w:r>
      <w:r w:rsidRPr="009C4728">
        <w:rPr>
          <w:noProof w:val="0"/>
        </w:rPr>
        <w:t xml:space="preserve"> + BW</w:t>
      </w:r>
      <w:r w:rsidRPr="009C4728">
        <w:rPr>
          <w:noProof w:val="0"/>
          <w:vertAlign w:val="subscript"/>
        </w:rPr>
        <w:t>Channel(2)</w:t>
      </w:r>
      <w:r w:rsidRPr="009C4728">
        <w:rPr>
          <w:noProof w:val="0"/>
        </w:rPr>
        <w:t>)/2</w:t>
      </w:r>
    </w:p>
    <w:p w14:paraId="5F5447BF" w14:textId="77777777" w:rsidR="00C53C29" w:rsidRPr="009C4728" w:rsidRDefault="00C53C29" w:rsidP="00C53C29">
      <w:pPr>
        <w:pStyle w:val="B1"/>
        <w:rPr>
          <w:lang w:eastAsia="zh-CN"/>
        </w:rPr>
      </w:pPr>
      <w:r w:rsidRPr="009C4728">
        <w:t>-</w:t>
      </w:r>
      <w:r w:rsidRPr="009C4728">
        <w:tab/>
        <w:t xml:space="preserve">For NR </w:t>
      </w:r>
      <w:r w:rsidRPr="009C4728">
        <w:rPr>
          <w:lang w:eastAsia="zh-CN"/>
        </w:rPr>
        <w:t xml:space="preserve">FR1 </w:t>
      </w:r>
      <w:r w:rsidRPr="009C4728">
        <w:t>operating bands with 15 kHz channel raster</w:t>
      </w:r>
      <w:r w:rsidRPr="009C4728">
        <w:rPr>
          <w:lang w:eastAsia="zh-CN"/>
        </w:rPr>
        <w:t>,</w:t>
      </w:r>
    </w:p>
    <w:p w14:paraId="5F5447C0" w14:textId="77777777" w:rsidR="00691072" w:rsidRDefault="00FB1B9D" w:rsidP="00691072">
      <w:pPr>
        <w:pStyle w:val="B3"/>
        <w:rPr>
          <w:lang w:val="en-US" w:eastAsia="zh-CN"/>
        </w:rPr>
      </w:pPr>
      <w:r>
        <w:t>-</w:t>
      </w:r>
      <w:r>
        <w:tab/>
        <w:t>Nominal Channel spacing = (BW</w:t>
      </w:r>
      <w:r>
        <w:rPr>
          <w:vertAlign w:val="subscript"/>
        </w:rPr>
        <w:t>Channel(1)</w:t>
      </w:r>
      <w:r>
        <w:t xml:space="preserve"> + BW</w:t>
      </w:r>
      <w:r>
        <w:rPr>
          <w:vertAlign w:val="subscript"/>
        </w:rPr>
        <w:t>Channel(2)</w:t>
      </w:r>
      <w:r>
        <w:t xml:space="preserve">)/2 + </w:t>
      </w:r>
      <w:r>
        <w:rPr>
          <w:lang w:val="en-US" w:eastAsia="zh-CN"/>
        </w:rPr>
        <w:t>{-5 kHz, 0 kHz, 5 kHz} for ∆F</w:t>
      </w:r>
      <w:r>
        <w:rPr>
          <w:vertAlign w:val="subscript"/>
          <w:lang w:val="en-US" w:eastAsia="zh-CN"/>
        </w:rPr>
        <w:t>Raster</w:t>
      </w:r>
      <w:r>
        <w:rPr>
          <w:lang w:val="en-US" w:eastAsia="zh-CN"/>
        </w:rPr>
        <w:t xml:space="preserve"> equals to 15 kHz</w:t>
      </w:r>
    </w:p>
    <w:p w14:paraId="5F5447C1" w14:textId="77777777" w:rsidR="00FB1B9D" w:rsidRPr="00691072" w:rsidRDefault="00FB1B9D" w:rsidP="00691072">
      <w:pPr>
        <w:pStyle w:val="B3"/>
        <w:rPr>
          <w:lang w:val="en-US" w:eastAsia="zh-CN"/>
        </w:rPr>
      </w:pPr>
      <w:r>
        <w:t>-</w:t>
      </w:r>
      <w:r>
        <w:tab/>
        <w:t>Nominal Channel spacing = (BW</w:t>
      </w:r>
      <w:r>
        <w:rPr>
          <w:vertAlign w:val="subscript"/>
        </w:rPr>
        <w:t>Channel(1)</w:t>
      </w:r>
      <w:r>
        <w:t xml:space="preserve"> + BW</w:t>
      </w:r>
      <w:r>
        <w:rPr>
          <w:vertAlign w:val="subscript"/>
        </w:rPr>
        <w:t>Channel(2)</w:t>
      </w:r>
      <w:r>
        <w:t xml:space="preserve">)/2 + {-10 kHz, 0 kHz, 10 kHz} </w:t>
      </w:r>
      <w:r>
        <w:rPr>
          <w:lang w:val="en-US" w:eastAsia="zh-CN"/>
        </w:rPr>
        <w:t>for ∆F</w:t>
      </w:r>
      <w:r>
        <w:rPr>
          <w:vertAlign w:val="subscript"/>
          <w:lang w:val="en-US" w:eastAsia="zh-CN"/>
        </w:rPr>
        <w:t>Raster</w:t>
      </w:r>
      <w:r>
        <w:rPr>
          <w:lang w:val="en-US" w:eastAsia="zh-CN"/>
        </w:rPr>
        <w:t xml:space="preserve"> equals to 30 kHz</w:t>
      </w:r>
    </w:p>
    <w:p w14:paraId="5F5447C2" w14:textId="77777777" w:rsidR="00C53C29" w:rsidRPr="009C4728" w:rsidRDefault="00C53C29" w:rsidP="00FB1B9D">
      <w:pPr>
        <w:pStyle w:val="EQ"/>
        <w:rPr>
          <w:noProof w:val="0"/>
        </w:rPr>
      </w:pPr>
    </w:p>
    <w:p w14:paraId="5F5447C3" w14:textId="77777777" w:rsidR="00C53C29" w:rsidRPr="009C4728" w:rsidRDefault="00C53C29" w:rsidP="00C53C29">
      <w:r w:rsidRPr="009C4728">
        <w:t>where BW</w:t>
      </w:r>
      <w:r w:rsidRPr="009C4728">
        <w:rPr>
          <w:vertAlign w:val="subscript"/>
        </w:rPr>
        <w:t>Channel(1)</w:t>
      </w:r>
      <w:r w:rsidRPr="009C4728">
        <w:t xml:space="preserve"> and BW</w:t>
      </w:r>
      <w:r w:rsidRPr="009C4728">
        <w:rPr>
          <w:vertAlign w:val="subscript"/>
        </w:rPr>
        <w:t>Channel(2)</w:t>
      </w:r>
      <w:r w:rsidRPr="009C4728">
        <w:t xml:space="preserve"> are the </w:t>
      </w:r>
      <w:r w:rsidRPr="009C4728">
        <w:rPr>
          <w:i/>
        </w:rPr>
        <w:t>BS channel bandwidths</w:t>
      </w:r>
      <w:r w:rsidRPr="009C4728">
        <w:t xml:space="preserve"> of the two respective NR carriers. The channel spacing can be adjusted </w:t>
      </w:r>
      <w:r w:rsidRPr="009C4728">
        <w:rPr>
          <w:rFonts w:eastAsia="Yu Mincho"/>
        </w:rPr>
        <w:t xml:space="preserve">depending on the channel raster </w:t>
      </w:r>
      <w:r w:rsidRPr="009C4728">
        <w:t xml:space="preserve">to optimize performance in a particular deployment scenario [17]. </w:t>
      </w:r>
    </w:p>
    <w:p w14:paraId="5F5447C4" w14:textId="77777777" w:rsidR="00146D5A" w:rsidRPr="009C4728" w:rsidRDefault="00146D5A" w:rsidP="00146D5A">
      <w:pPr>
        <w:rPr>
          <w:rFonts w:eastAsia="Yu Mincho"/>
        </w:rPr>
      </w:pPr>
      <w:bookmarkStart w:id="366" w:name="_Toc21093126"/>
      <w:bookmarkStart w:id="367" w:name="_Toc29762655"/>
      <w:r w:rsidRPr="009C4728">
        <w:rPr>
          <w:rFonts w:eastAsia="Yu Mincho"/>
        </w:rPr>
        <w:t xml:space="preserve">The spacing between </w:t>
      </w:r>
      <w:r w:rsidRPr="009C4728">
        <w:rPr>
          <w:color w:val="000000"/>
        </w:rPr>
        <w:t xml:space="preserve">E-UTRA and NR </w:t>
      </w:r>
      <w:r w:rsidRPr="009C4728">
        <w:rPr>
          <w:rFonts w:eastAsia="Yu Mincho"/>
        </w:rPr>
        <w:t>carriers will depend on the deployment scenario, the size of the frequency block available and the channel bandwidths. The nominal channel spacing between and E-UTRA carrier and an adjacent NR carrier is defined as following:</w:t>
      </w:r>
    </w:p>
    <w:p w14:paraId="5F5447C5" w14:textId="77777777" w:rsidR="00051182" w:rsidRPr="009C4728" w:rsidRDefault="00051182" w:rsidP="00051182">
      <w:pPr>
        <w:pStyle w:val="B1"/>
      </w:pPr>
      <w:r w:rsidRPr="009C4728">
        <w:t>-</w:t>
      </w:r>
      <w:r w:rsidRPr="009C4728">
        <w:tab/>
        <w:t>For NR operating bands with 100 kHz channel raster,</w:t>
      </w:r>
    </w:p>
    <w:p w14:paraId="5F5447C6" w14:textId="77777777" w:rsidR="00051182" w:rsidRPr="009C4728" w:rsidRDefault="00051182" w:rsidP="00051182">
      <w:pPr>
        <w:pStyle w:val="EQ"/>
        <w:jc w:val="center"/>
      </w:pPr>
      <w:r w:rsidRPr="009C4728">
        <w:t>Nominal Channel spacing = (BW</w:t>
      </w:r>
      <w:r w:rsidRPr="009C4728">
        <w:rPr>
          <w:vertAlign w:val="subscript"/>
        </w:rPr>
        <w:t>E-UTRA_Channel</w:t>
      </w:r>
      <w:r w:rsidRPr="009C4728">
        <w:t xml:space="preserve"> + BW</w:t>
      </w:r>
      <w:r w:rsidRPr="009C4728">
        <w:rPr>
          <w:vertAlign w:val="subscript"/>
        </w:rPr>
        <w:t>NR_Channel</w:t>
      </w:r>
      <w:r w:rsidRPr="009C4728">
        <w:t>)/2</w:t>
      </w:r>
    </w:p>
    <w:p w14:paraId="5F5447C7" w14:textId="77777777" w:rsidR="00051182" w:rsidRPr="009C4728" w:rsidRDefault="00051182" w:rsidP="00051182">
      <w:pPr>
        <w:pStyle w:val="B1"/>
      </w:pPr>
      <w:r w:rsidRPr="009C4728">
        <w:t>-</w:t>
      </w:r>
      <w:r w:rsidRPr="009C4728">
        <w:tab/>
        <w:t>For NR operating bands with 15 kHz channel raster,</w:t>
      </w:r>
    </w:p>
    <w:p w14:paraId="5F5447C8" w14:textId="77777777" w:rsidR="00051182" w:rsidRPr="009C4728" w:rsidRDefault="00051182" w:rsidP="00051182">
      <w:pPr>
        <w:pStyle w:val="EQ"/>
        <w:rPr>
          <w:rFonts w:eastAsia="Yu Mincho"/>
        </w:rPr>
      </w:pPr>
      <w:r w:rsidRPr="009C4728">
        <w:t>Nominal Channel spacing = (BW</w:t>
      </w:r>
      <w:r w:rsidRPr="009C4728">
        <w:rPr>
          <w:vertAlign w:val="subscript"/>
        </w:rPr>
        <w:t>E-UTRA_Channel</w:t>
      </w:r>
      <w:r w:rsidRPr="009C4728">
        <w:t xml:space="preserve"> + BW</w:t>
      </w:r>
      <w:r w:rsidRPr="009C4728">
        <w:rPr>
          <w:vertAlign w:val="subscript"/>
        </w:rPr>
        <w:t>NR_Channel</w:t>
      </w:r>
      <w:r w:rsidRPr="009C4728">
        <w:t>)/2+{-5kHz, 0kHz, 5kHz}</w:t>
      </w:r>
      <w:r w:rsidRPr="009C4728">
        <w:rPr>
          <w:rFonts w:hint="eastAsia"/>
          <w:lang w:val="en-US" w:eastAsia="zh-CN"/>
        </w:rPr>
        <w:t xml:space="preserve"> </w:t>
      </w:r>
      <w:r w:rsidRPr="009C4728">
        <w:rPr>
          <w:rFonts w:eastAsia="Yu Mincho"/>
        </w:rPr>
        <w:t>for ∆F</w:t>
      </w:r>
      <w:r w:rsidRPr="009C4728">
        <w:rPr>
          <w:rFonts w:eastAsia="Yu Mincho"/>
          <w:vertAlign w:val="subscript"/>
        </w:rPr>
        <w:t>Raster</w:t>
      </w:r>
      <w:r w:rsidRPr="009C4728">
        <w:rPr>
          <w:rFonts w:eastAsia="Yu Mincho"/>
        </w:rPr>
        <w:t xml:space="preserve"> equals </w:t>
      </w:r>
      <w:r w:rsidRPr="009C4728">
        <w:rPr>
          <w:rFonts w:eastAsia="SimSun" w:hint="eastAsia"/>
          <w:lang w:val="en-US" w:eastAsia="zh-CN"/>
        </w:rPr>
        <w:t xml:space="preserve">to </w:t>
      </w:r>
      <w:r w:rsidRPr="009C4728">
        <w:rPr>
          <w:rFonts w:eastAsia="Yu Mincho"/>
        </w:rPr>
        <w:t>15 kHz</w:t>
      </w:r>
    </w:p>
    <w:p w14:paraId="5F5447C9" w14:textId="77777777" w:rsidR="00051182" w:rsidRPr="009C4728" w:rsidRDefault="00051182" w:rsidP="00051182">
      <w:pPr>
        <w:pStyle w:val="B2"/>
        <w:ind w:left="0" w:firstLine="0"/>
        <w:rPr>
          <w:rFonts w:eastAsia="Yu Mincho"/>
        </w:rPr>
      </w:pPr>
      <w:r w:rsidRPr="009C4728">
        <w:rPr>
          <w:rFonts w:eastAsia="Yu Mincho"/>
        </w:rPr>
        <w:t xml:space="preserve">Nominal Channel spacing = </w:t>
      </w:r>
      <w:r w:rsidRPr="009C4728">
        <w:t>(BW</w:t>
      </w:r>
      <w:r w:rsidRPr="009C4728">
        <w:rPr>
          <w:vertAlign w:val="subscript"/>
        </w:rPr>
        <w:t>E-UTRA_Channel</w:t>
      </w:r>
      <w:r w:rsidRPr="009C4728">
        <w:t xml:space="preserve"> + BW</w:t>
      </w:r>
      <w:r w:rsidRPr="009C4728">
        <w:rPr>
          <w:vertAlign w:val="subscript"/>
        </w:rPr>
        <w:t>NR_Channel</w:t>
      </w:r>
      <w:r w:rsidRPr="009C4728">
        <w:t>)/2</w:t>
      </w:r>
      <w:r w:rsidRPr="009C4728">
        <w:rPr>
          <w:rFonts w:eastAsia="Yu Mincho"/>
        </w:rPr>
        <w:t>+{-10 kHz, 0 kHz, 10 kHz} for ∆F</w:t>
      </w:r>
      <w:r w:rsidRPr="009C4728">
        <w:rPr>
          <w:rFonts w:eastAsia="Yu Mincho"/>
          <w:vertAlign w:val="subscript"/>
        </w:rPr>
        <w:t>Raster</w:t>
      </w:r>
      <w:r w:rsidRPr="009C4728">
        <w:rPr>
          <w:rFonts w:eastAsia="Yu Mincho"/>
        </w:rPr>
        <w:t xml:space="preserve"> equals </w:t>
      </w:r>
      <w:r w:rsidRPr="009C4728">
        <w:rPr>
          <w:rFonts w:eastAsia="SimSun" w:hint="eastAsia"/>
          <w:lang w:val="en-US" w:eastAsia="zh-CN"/>
        </w:rPr>
        <w:t xml:space="preserve">to </w:t>
      </w:r>
      <w:r w:rsidRPr="009C4728">
        <w:rPr>
          <w:rFonts w:eastAsia="Yu Mincho"/>
        </w:rPr>
        <w:t>30 kHz</w:t>
      </w:r>
    </w:p>
    <w:p w14:paraId="5F5447CA" w14:textId="77777777" w:rsidR="00051182" w:rsidRPr="009C4728" w:rsidRDefault="00051182" w:rsidP="00051182">
      <w:pPr>
        <w:pStyle w:val="EQ"/>
      </w:pPr>
    </w:p>
    <w:p w14:paraId="5F5447CB" w14:textId="77777777" w:rsidR="00051182" w:rsidRPr="009C4728" w:rsidRDefault="00051182" w:rsidP="00051182">
      <w:pPr>
        <w:rPr>
          <w:rFonts w:eastAsia="Yu Mincho"/>
        </w:rPr>
      </w:pPr>
      <w:r w:rsidRPr="009C4728">
        <w:rPr>
          <w:rFonts w:eastAsia="Yu Mincho"/>
        </w:rPr>
        <w:t>where BW</w:t>
      </w:r>
      <w:r w:rsidRPr="009C4728">
        <w:rPr>
          <w:rFonts w:eastAsia="Yu Mincho"/>
          <w:vertAlign w:val="subscript"/>
        </w:rPr>
        <w:t>E-UTRA_Channel</w:t>
      </w:r>
      <w:r w:rsidRPr="009C4728">
        <w:rPr>
          <w:rFonts w:eastAsia="Yu Mincho"/>
        </w:rPr>
        <w:t xml:space="preserve"> and BW</w:t>
      </w:r>
      <w:r w:rsidRPr="009C4728">
        <w:rPr>
          <w:rFonts w:eastAsia="Yu Mincho"/>
          <w:vertAlign w:val="subscript"/>
        </w:rPr>
        <w:t>NR_Channel</w:t>
      </w:r>
      <w:r w:rsidRPr="009C4728">
        <w:rPr>
          <w:rFonts w:eastAsia="Yu Mincho"/>
        </w:rPr>
        <w:t xml:space="preserve"> are the channel bandwidths of the E-UTRA and NR carriers</w:t>
      </w:r>
      <w:r w:rsidRPr="009C4728">
        <w:rPr>
          <w:rFonts w:eastAsia="SimSun" w:hint="eastAsia"/>
          <w:lang w:val="en-US" w:eastAsia="zh-CN"/>
        </w:rPr>
        <w:t xml:space="preserve">, </w:t>
      </w:r>
      <w:r w:rsidRPr="009C4728">
        <w:rPr>
          <w:rFonts w:eastAsia="Yu Mincho"/>
        </w:rPr>
        <w:t>∆F</w:t>
      </w:r>
      <w:r w:rsidRPr="009C4728">
        <w:rPr>
          <w:rFonts w:eastAsia="Yu Mincho"/>
          <w:vertAlign w:val="subscript"/>
        </w:rPr>
        <w:t>Raster</w:t>
      </w:r>
      <w:r w:rsidRPr="009C4728">
        <w:rPr>
          <w:rFonts w:eastAsia="SimSun" w:hint="eastAsia"/>
          <w:lang w:val="en-US" w:eastAsia="zh-CN"/>
        </w:rPr>
        <w:t xml:space="preserve"> is the </w:t>
      </w:r>
      <w:r w:rsidRPr="009C4728">
        <w:rPr>
          <w:rFonts w:eastAsia="SimSun" w:hint="eastAsia"/>
          <w:vertAlign w:val="subscript"/>
          <w:lang w:val="en-US" w:eastAsia="zh-CN"/>
        </w:rPr>
        <w:t xml:space="preserve"> </w:t>
      </w:r>
      <w:r w:rsidRPr="009C4728">
        <w:rPr>
          <w:rFonts w:eastAsia="SimSun" w:hint="eastAsia"/>
          <w:lang w:val="en-US" w:eastAsia="zh-CN"/>
        </w:rPr>
        <w:t>b</w:t>
      </w:r>
      <w:r w:rsidRPr="009C4728">
        <w:rPr>
          <w:rFonts w:eastAsia="Yu Mincho"/>
        </w:rPr>
        <w:t>and dependent channel raster granularity</w:t>
      </w:r>
      <w:r w:rsidRPr="009C4728">
        <w:rPr>
          <w:rFonts w:eastAsia="SimSun" w:hint="eastAsia"/>
          <w:lang w:val="en-US" w:eastAsia="zh-CN"/>
        </w:rPr>
        <w:t xml:space="preserve"> defined in TS38.101-1[</w:t>
      </w:r>
      <w:r w:rsidRPr="009C4728">
        <w:rPr>
          <w:rFonts w:hint="eastAsia"/>
          <w:lang w:val="en-US" w:eastAsia="zh-CN"/>
        </w:rPr>
        <w:t>1</w:t>
      </w:r>
      <w:r w:rsidR="00ED5DCC" w:rsidRPr="009C4728">
        <w:rPr>
          <w:lang w:val="en-US" w:eastAsia="zh-CN"/>
        </w:rPr>
        <w:t>9</w:t>
      </w:r>
      <w:r w:rsidRPr="009C4728">
        <w:rPr>
          <w:rFonts w:eastAsia="SimSun" w:hint="eastAsia"/>
          <w:lang w:val="en-US" w:eastAsia="zh-CN"/>
        </w:rPr>
        <w:t>]</w:t>
      </w:r>
      <w:r w:rsidRPr="009C4728">
        <w:rPr>
          <w:rFonts w:eastAsia="Yu Mincho"/>
        </w:rPr>
        <w:t>. The channel spacing can be adjusted depending on the channel raster to optimize performance in a particular deployment scenario.</w:t>
      </w:r>
    </w:p>
    <w:p w14:paraId="5F5447CC" w14:textId="77777777" w:rsidR="00051182" w:rsidRPr="009C4728" w:rsidRDefault="00051182" w:rsidP="00051182">
      <w:r w:rsidRPr="009C4728">
        <w:rPr>
          <w:rFonts w:eastAsia="Yu Mincho"/>
        </w:rPr>
        <w:t>.</w:t>
      </w:r>
    </w:p>
    <w:p w14:paraId="5F5447CD" w14:textId="77777777" w:rsidR="00C53C29" w:rsidRPr="009C4728" w:rsidRDefault="00C53C29" w:rsidP="00C53C29">
      <w:pPr>
        <w:pStyle w:val="Heading3"/>
      </w:pPr>
      <w:bookmarkStart w:id="368" w:name="_Toc36025830"/>
      <w:bookmarkStart w:id="369" w:name="_Toc44584700"/>
      <w:bookmarkStart w:id="370" w:name="_Toc45868993"/>
      <w:bookmarkStart w:id="371" w:name="_Toc52553552"/>
      <w:bookmarkStart w:id="372" w:name="_Toc61111572"/>
      <w:bookmarkStart w:id="373" w:name="_Toc66807958"/>
      <w:bookmarkStart w:id="374" w:name="_Toc74834460"/>
      <w:bookmarkStart w:id="375" w:name="_Toc76502896"/>
      <w:bookmarkStart w:id="376" w:name="_Toc83039391"/>
      <w:bookmarkStart w:id="377" w:name="_Toc89850346"/>
      <w:bookmarkStart w:id="378" w:name="_Toc98663159"/>
      <w:bookmarkStart w:id="379" w:name="_Toc115091719"/>
      <w:bookmarkStart w:id="380" w:name="_Toc130866364"/>
      <w:bookmarkStart w:id="381" w:name="_Toc137382791"/>
      <w:bookmarkStart w:id="382" w:name="_Toc137401949"/>
      <w:bookmarkStart w:id="383" w:name="_Toc138891368"/>
      <w:bookmarkStart w:id="384" w:name="_Toc145070870"/>
      <w:r w:rsidRPr="009C4728">
        <w:t>4.6.1A</w:t>
      </w:r>
      <w:r w:rsidRPr="009C4728">
        <w:tab/>
        <w:t>CA Channel spacing</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5F5447CE" w14:textId="77777777" w:rsidR="00C53C29" w:rsidRPr="009C4728" w:rsidRDefault="00C53C29" w:rsidP="00C53C29">
      <w:pPr>
        <w:rPr>
          <w:kern w:val="2"/>
        </w:rPr>
      </w:pPr>
      <w:r w:rsidRPr="009C4728">
        <w:t>In E-UTRA for contiguously aggregated carriers the channel spacing between adjacent component carriers shall be multiple of 300 kHz.</w:t>
      </w:r>
    </w:p>
    <w:p w14:paraId="5F5447CF" w14:textId="77777777" w:rsidR="00C53C29" w:rsidRPr="009C4728" w:rsidRDefault="00C53C29" w:rsidP="00C53C29">
      <w:r w:rsidRPr="009C4728">
        <w:t>The nominal channel spacing between two adjacent aggregated E-UTRA carriers is defined as follows:</w:t>
      </w:r>
    </w:p>
    <w:p w14:paraId="5F5447D0" w14:textId="77777777" w:rsidR="00C53C29" w:rsidRPr="009C4728" w:rsidRDefault="00C53C29" w:rsidP="00C53C29">
      <w:pPr>
        <w:pStyle w:val="EQ"/>
        <w:rPr>
          <w:noProof w:val="0"/>
        </w:rPr>
      </w:pPr>
      <w:r w:rsidRPr="009C4728">
        <w:rPr>
          <w:noProof w:val="0"/>
        </w:rPr>
        <w:lastRenderedPageBreak/>
        <w:tab/>
      </w:r>
      <w:r w:rsidRPr="009C4728">
        <w:rPr>
          <w:noProof w:val="0"/>
          <w:position w:val="-40"/>
        </w:rPr>
        <w:object w:dxaOrig="8820" w:dyaOrig="920" w14:anchorId="5F5466FA">
          <v:shape id="_x0000_i1028" type="#_x0000_t75" style="width:397pt;height:43.5pt" o:ole="">
            <v:imagedata r:id="rId17" o:title=""/>
          </v:shape>
          <o:OLEObject Type="Embed" ProgID="Equation.3" ShapeID="_x0000_i1028" DrawAspect="Content" ObjectID="_1757337905" r:id="rId18"/>
        </w:object>
      </w:r>
    </w:p>
    <w:p w14:paraId="5F5447D1" w14:textId="77777777" w:rsidR="00C53C29" w:rsidRPr="009C4728" w:rsidRDefault="00C53C29" w:rsidP="00C53C29">
      <w:r w:rsidRPr="009C4728">
        <w:t>where BW</w:t>
      </w:r>
      <w:r w:rsidRPr="009C4728">
        <w:rPr>
          <w:vertAlign w:val="subscript"/>
        </w:rPr>
        <w:t>Channel(1)</w:t>
      </w:r>
      <w:r w:rsidRPr="009C4728">
        <w:t xml:space="preserve"> and BW</w:t>
      </w:r>
      <w:r w:rsidRPr="009C4728">
        <w:rPr>
          <w:vertAlign w:val="subscript"/>
        </w:rPr>
        <w:t>Channel(2)</w:t>
      </w:r>
      <w:r w:rsidRPr="009C4728">
        <w:t xml:space="preserve"> are the channel bandwidths of the two respective E-UTRA component carriers according to Table 5.6-1 with values in MHz. The channel spacing for intra-band contiguous carrier aggregation can be adjusted to any multiple of 300 kHz less than the nominal channel spacing to optimize performance in a particular deployment scenario.</w:t>
      </w:r>
    </w:p>
    <w:p w14:paraId="5F5447D2" w14:textId="77777777" w:rsidR="00C53C29" w:rsidRPr="009C4728" w:rsidRDefault="00C53C29" w:rsidP="00C53C29">
      <w:pPr>
        <w:rPr>
          <w:kern w:val="2"/>
        </w:rPr>
      </w:pPr>
      <w:r w:rsidRPr="009C4728">
        <w:t>In NR for intra-band contiguously aggregated carriers</w:t>
      </w:r>
      <w:r w:rsidRPr="009C4728">
        <w:rPr>
          <w:lang w:eastAsia="zh-CN"/>
        </w:rPr>
        <w:t xml:space="preserve">, </w:t>
      </w:r>
      <w:r w:rsidRPr="009C4728">
        <w:t xml:space="preserve">the channel spacing between adjacent component carriers shall be multiple of </w:t>
      </w:r>
      <w:r w:rsidRPr="009C4728">
        <w:rPr>
          <w:lang w:eastAsia="zh-CN"/>
        </w:rPr>
        <w:t>least common multiple of channel raster and sub-carrier spacing</w:t>
      </w:r>
      <w:r w:rsidRPr="009C4728">
        <w:t xml:space="preserve">. </w:t>
      </w:r>
    </w:p>
    <w:p w14:paraId="5F5447D3" w14:textId="77777777" w:rsidR="00C53C29" w:rsidRPr="009C4728" w:rsidRDefault="00C53C29" w:rsidP="00C53C29">
      <w:r w:rsidRPr="009C4728">
        <w:t xml:space="preserve">The nominal channel spacing between two adjacent aggregated </w:t>
      </w:r>
      <w:r w:rsidRPr="009C4728">
        <w:rPr>
          <w:lang w:eastAsia="zh-CN"/>
        </w:rPr>
        <w:t xml:space="preserve">NR </w:t>
      </w:r>
      <w:r w:rsidRPr="009C4728">
        <w:t>carriers</w:t>
      </w:r>
      <w:r w:rsidRPr="009C4728">
        <w:rPr>
          <w:lang w:eastAsia="zh-CN"/>
        </w:rPr>
        <w:t xml:space="preserve"> </w:t>
      </w:r>
      <w:r w:rsidRPr="009C4728">
        <w:t>is defined as follows:</w:t>
      </w:r>
    </w:p>
    <w:p w14:paraId="5F5447D4" w14:textId="77777777" w:rsidR="00C53C29" w:rsidRPr="009C4728" w:rsidRDefault="00C53C29" w:rsidP="00C53C29">
      <w:pPr>
        <w:spacing w:before="120" w:after="120"/>
        <w:rPr>
          <w:lang w:eastAsia="zh-CN"/>
        </w:rPr>
      </w:pPr>
      <w:r w:rsidRPr="009C4728">
        <w:t>For NR operating bands with 100 kHz channel raster</w:t>
      </w:r>
      <w:r w:rsidRPr="009C4728">
        <w:rPr>
          <w:lang w:eastAsia="zh-CN"/>
        </w:rPr>
        <w:t xml:space="preserve">: </w:t>
      </w:r>
    </w:p>
    <w:p w14:paraId="5F5447D5" w14:textId="77777777" w:rsidR="00C53C29" w:rsidRPr="009C4728" w:rsidRDefault="00C53C29" w:rsidP="00C53C29">
      <w:pPr>
        <w:pStyle w:val="EQ"/>
        <w:rPr>
          <w:lang w:eastAsia="zh-CN"/>
        </w:rPr>
      </w:pPr>
      <w:r w:rsidRPr="009C4728">
        <w:rPr>
          <w:lang w:eastAsia="zh-CN"/>
        </w:rPr>
        <w:tab/>
      </w:r>
      <w:r w:rsidRPr="009C4728">
        <w:rPr>
          <w:position w:val="-36"/>
          <w:lang w:eastAsia="zh-CN"/>
        </w:rPr>
        <w:object w:dxaOrig="7590" w:dyaOrig="765" w14:anchorId="5F5466FB">
          <v:shape id="对象 5" o:spid="_x0000_i1029" type="#_x0000_t75" style="width:382.5pt;height:35.5pt;mso-position-horizontal-relative:page;mso-position-vertical-relative:page" o:ole="">
            <v:imagedata r:id="rId19" o:title=""/>
          </v:shape>
          <o:OLEObject Type="Embed" ProgID="Equation.3" ShapeID="对象 5" DrawAspect="Content" ObjectID="_1757337906" r:id="rId20">
            <o:FieldCodes>\* MERGEFORMAT</o:FieldCodes>
          </o:OLEObject>
        </w:object>
      </w:r>
    </w:p>
    <w:p w14:paraId="5F5447D6" w14:textId="77777777" w:rsidR="00C53C29" w:rsidRPr="009C4728" w:rsidRDefault="00C53C29" w:rsidP="00C53C29">
      <w:pPr>
        <w:spacing w:before="120" w:after="120"/>
        <w:rPr>
          <w:lang w:eastAsia="zh-CN"/>
        </w:rPr>
      </w:pPr>
      <w:r w:rsidRPr="009C4728">
        <w:t>For NR operating bands with 1</w:t>
      </w:r>
      <w:r w:rsidRPr="009C4728">
        <w:rPr>
          <w:lang w:eastAsia="zh-CN"/>
        </w:rPr>
        <w:t>5</w:t>
      </w:r>
      <w:r w:rsidRPr="009C4728">
        <w:t xml:space="preserve"> kHz channel raster</w:t>
      </w:r>
      <w:r w:rsidRPr="009C4728">
        <w:rPr>
          <w:lang w:eastAsia="zh-CN"/>
        </w:rPr>
        <w:t>:</w:t>
      </w:r>
    </w:p>
    <w:p w14:paraId="5F5447D7" w14:textId="77777777" w:rsidR="00C53C29" w:rsidRPr="009C4728" w:rsidRDefault="00C53C29" w:rsidP="00C53C29">
      <w:pPr>
        <w:pStyle w:val="EQ"/>
        <w:rPr>
          <w:lang w:eastAsia="zh-CN"/>
        </w:rPr>
      </w:pPr>
      <w:r w:rsidRPr="009C4728">
        <w:rPr>
          <w:lang w:eastAsia="zh-CN"/>
        </w:rPr>
        <w:tab/>
      </w:r>
      <w:r w:rsidRPr="009C4728">
        <w:rPr>
          <w:position w:val="-36"/>
          <w:lang w:eastAsia="zh-CN"/>
        </w:rPr>
        <w:object w:dxaOrig="8145" w:dyaOrig="765" w14:anchorId="5F5466FC">
          <v:shape id="对象 6" o:spid="_x0000_i1030" type="#_x0000_t75" style="width:409.5pt;height:35.5pt;mso-position-horizontal-relative:page;mso-position-vertical-relative:page" o:ole="">
            <v:imagedata r:id="rId21" o:title=""/>
          </v:shape>
          <o:OLEObject Type="Embed" ProgID="Equation.3" ShapeID="对象 6" DrawAspect="Content" ObjectID="_1757337907" r:id="rId22">
            <o:FieldCodes>\* MERGEFORMAT</o:FieldCodes>
          </o:OLEObject>
        </w:object>
      </w:r>
    </w:p>
    <w:p w14:paraId="5F5447D8" w14:textId="77777777" w:rsidR="00C53C29" w:rsidRPr="009C4728" w:rsidRDefault="00C53C29" w:rsidP="00C53C29">
      <w:pPr>
        <w:spacing w:before="120" w:after="120"/>
        <w:rPr>
          <w:lang w:eastAsia="zh-CN"/>
        </w:rPr>
      </w:pPr>
      <w:r w:rsidRPr="009C4728">
        <w:rPr>
          <w:lang w:eastAsia="zh-CN"/>
        </w:rPr>
        <w:t>with</w:t>
      </w:r>
    </w:p>
    <w:p w14:paraId="5F5447D9" w14:textId="77777777" w:rsidR="00C53C29" w:rsidRPr="009C4728" w:rsidRDefault="00C53C29" w:rsidP="00C53C29">
      <w:pPr>
        <w:pStyle w:val="EQ"/>
        <w:rPr>
          <w:lang w:eastAsia="zh-CN"/>
        </w:rPr>
      </w:pPr>
      <w:r w:rsidRPr="009C4728">
        <w:rPr>
          <w:lang w:eastAsia="zh-CN"/>
        </w:rPr>
        <w:tab/>
      </w:r>
      <w:r w:rsidRPr="009C4728">
        <w:rPr>
          <w:position w:val="-10"/>
          <w:lang w:eastAsia="zh-CN"/>
        </w:rPr>
        <w:object w:dxaOrig="619" w:dyaOrig="319" w14:anchorId="5F5466FD">
          <v:shape id="对象 22" o:spid="_x0000_i1031" type="#_x0000_t75" style="width:30.5pt;height:15.5pt;mso-wrap-style:square;mso-position-horizontal-relative:page;mso-position-vertical-relative:page" o:ole="">
            <v:fill o:detectmouseclick="t"/>
            <v:imagedata r:id="rId23" o:title=""/>
          </v:shape>
          <o:OLEObject Type="Embed" ProgID="Equation.3" ShapeID="对象 22" DrawAspect="Content" ObjectID="_1757337908" r:id="rId24">
            <o:FieldCodes>\* MERGEFORMAT</o:FieldCodes>
          </o:OLEObject>
        </w:object>
      </w:r>
    </w:p>
    <w:p w14:paraId="06103EF2" w14:textId="77777777" w:rsidR="00245790" w:rsidRDefault="00245790" w:rsidP="00245790">
      <w:pPr>
        <w:spacing w:before="120" w:after="120"/>
      </w:pPr>
      <w:r>
        <w:rPr>
          <w:lang w:eastAsia="zh-CN"/>
        </w:rPr>
        <w:t xml:space="preserve">where </w:t>
      </w:r>
      <w:r>
        <w:t>BW</w:t>
      </w:r>
      <w:r>
        <w:rPr>
          <w:vertAlign w:val="subscript"/>
        </w:rPr>
        <w:t>Channel(1)</w:t>
      </w:r>
      <w:r>
        <w:t xml:space="preserve"> and BW</w:t>
      </w:r>
      <w:r>
        <w:rPr>
          <w:vertAlign w:val="subscript"/>
        </w:rPr>
        <w:t>Channel(2)</w:t>
      </w:r>
      <w:r>
        <w:t xml:space="preserve"> are the </w:t>
      </w:r>
      <w:r>
        <w:rPr>
          <w:i/>
        </w:rPr>
        <w:t>BS channel bandwidths</w:t>
      </w:r>
      <w:r>
        <w:t xml:space="preserve"> of the two respective </w:t>
      </w:r>
      <w:r>
        <w:rPr>
          <w:lang w:eastAsia="zh-CN"/>
        </w:rPr>
        <w:t>NR</w:t>
      </w:r>
      <w:r>
        <w:t xml:space="preserve"> component carriers according to Table 5.</w:t>
      </w:r>
      <w:r>
        <w:rPr>
          <w:lang w:eastAsia="zh-CN"/>
        </w:rPr>
        <w:t>3.3</w:t>
      </w:r>
      <w:r>
        <w:t xml:space="preserve">-1 </w:t>
      </w:r>
      <w:r>
        <w:rPr>
          <w:lang w:eastAsia="zh-CN"/>
        </w:rPr>
        <w:t xml:space="preserve">and 5.3.3-2 </w:t>
      </w:r>
      <w:r>
        <w:rPr>
          <w:rFonts w:hint="eastAsia"/>
          <w:lang w:val="en-US" w:eastAsia="zh-CN"/>
        </w:rPr>
        <w:t>in TS</w:t>
      </w:r>
      <w:r>
        <w:rPr>
          <w:lang w:val="en-US" w:eastAsia="zh-CN"/>
        </w:rPr>
        <w:t> </w:t>
      </w:r>
      <w:r>
        <w:rPr>
          <w:rFonts w:hint="eastAsia"/>
          <w:lang w:val="en-US" w:eastAsia="zh-CN"/>
        </w:rPr>
        <w:t xml:space="preserve">38.104 [17] </w:t>
      </w:r>
      <w:r>
        <w:t>with values in MHz</w:t>
      </w:r>
      <w:r>
        <w:rPr>
          <w:lang w:eastAsia="zh-CN"/>
        </w:rPr>
        <w:t>, μ</w:t>
      </w:r>
      <w:r>
        <w:rPr>
          <w:rFonts w:hint="eastAsia"/>
          <w:vertAlign w:val="subscript"/>
          <w:lang w:val="en-US" w:eastAsia="zh-CN"/>
        </w:rPr>
        <w:t xml:space="preserve">0 </w:t>
      </w:r>
      <w:r>
        <w:rPr>
          <w:lang w:val="en-US" w:eastAsia="zh-CN"/>
        </w:rPr>
        <w:t>the</w:t>
      </w:r>
      <w:r>
        <w:rPr>
          <w:rFonts w:hint="eastAsia"/>
          <w:lang w:val="en-US" w:eastAsia="zh-CN"/>
        </w:rPr>
        <w:t xml:space="preserve"> largest </w:t>
      </w:r>
      <w:r>
        <w:rPr>
          <w:lang w:val="en-US" w:eastAsia="zh-CN"/>
        </w:rPr>
        <w:t>μ</w:t>
      </w:r>
      <w:r>
        <w:rPr>
          <w:rFonts w:hint="eastAsia"/>
          <w:lang w:val="en-US" w:eastAsia="zh-CN"/>
        </w:rPr>
        <w:t xml:space="preserve"> </w:t>
      </w:r>
      <w:r>
        <w:t xml:space="preserve">value among the subcarrier spacing configurations supported in the operating band for both of the channel bandwidths according to Table 5.3.5-1 </w:t>
      </w:r>
      <w:r>
        <w:rPr>
          <w:rFonts w:hint="eastAsia"/>
          <w:lang w:val="en-US" w:eastAsia="zh-CN"/>
        </w:rPr>
        <w:t xml:space="preserve">and </w:t>
      </w:r>
      <w:r>
        <w:rPr>
          <w:lang w:val="en-US" w:eastAsia="zh-CN"/>
        </w:rPr>
        <w:t>Table 5.3.5-2</w:t>
      </w:r>
      <w:r>
        <w:rPr>
          <w:rFonts w:hint="eastAsia"/>
          <w:lang w:val="en-US" w:eastAsia="zh-CN"/>
        </w:rPr>
        <w:t xml:space="preserve"> in TS</w:t>
      </w:r>
      <w:r>
        <w:rPr>
          <w:lang w:val="en-US" w:eastAsia="zh-CN"/>
        </w:rPr>
        <w:t> </w:t>
      </w:r>
      <w:r>
        <w:rPr>
          <w:rFonts w:hint="eastAsia"/>
          <w:lang w:val="en-US" w:eastAsia="zh-CN"/>
        </w:rPr>
        <w:t xml:space="preserve">38.104 [17] and </w:t>
      </w:r>
      <w:r>
        <w:rPr>
          <w:rFonts w:eastAsia="Yu Mincho"/>
          <w:i/>
        </w:rPr>
        <w:t>GB</w:t>
      </w:r>
      <w:r>
        <w:rPr>
          <w:rFonts w:ascii="Times New Roman Italic" w:eastAsia="Yu Mincho" w:hAnsi="Times New Roman Italic"/>
          <w:i/>
          <w:vertAlign w:val="subscript"/>
        </w:rPr>
        <w:t>Channel(i)</w:t>
      </w:r>
      <w:r>
        <w:rPr>
          <w:rFonts w:eastAsia="Yu Mincho"/>
          <w:i/>
        </w:rPr>
        <w:t xml:space="preserve"> </w:t>
      </w:r>
      <w:r>
        <w:rPr>
          <w:rFonts w:eastAsia="Yu Mincho"/>
        </w:rPr>
        <w:t>the minimum guard band for channel bandwidth</w:t>
      </w:r>
      <w:r>
        <w:rPr>
          <w:rFonts w:eastAsia="Yu Mincho"/>
          <w:i/>
        </w:rPr>
        <w:t xml:space="preserve"> i</w:t>
      </w:r>
      <w:r>
        <w:rPr>
          <w:rFonts w:eastAsia="Yu Mincho"/>
        </w:rPr>
        <w:t xml:space="preserve"> according to Table 5.3.3-1 and Table 5.3.3-2 </w:t>
      </w:r>
      <w:r>
        <w:rPr>
          <w:rFonts w:hint="eastAsia"/>
          <w:lang w:val="en-US" w:eastAsia="zh-CN"/>
        </w:rPr>
        <w:t>in TS</w:t>
      </w:r>
      <w:r>
        <w:rPr>
          <w:lang w:val="en-US" w:eastAsia="zh-CN"/>
        </w:rPr>
        <w:t> </w:t>
      </w:r>
      <w:r>
        <w:rPr>
          <w:rFonts w:hint="eastAsia"/>
          <w:lang w:val="en-US" w:eastAsia="zh-CN"/>
        </w:rPr>
        <w:t xml:space="preserve">38.104 [17] </w:t>
      </w:r>
      <w:r>
        <w:t>for the said μ value,</w:t>
      </w:r>
      <w:r>
        <w:rPr>
          <w:rFonts w:hint="eastAsia"/>
          <w:lang w:val="en-US" w:eastAsia="zh-CN"/>
        </w:rPr>
        <w:t xml:space="preserve"> with </w:t>
      </w:r>
      <w:r>
        <w:rPr>
          <w:lang w:val="en-US" w:eastAsia="zh-CN"/>
        </w:rPr>
        <w:t>μ</w:t>
      </w:r>
      <w:r>
        <w:rPr>
          <w:rFonts w:hint="eastAsia"/>
          <w:lang w:val="en-US" w:eastAsia="zh-CN"/>
        </w:rPr>
        <w:t xml:space="preserve"> </w:t>
      </w:r>
      <w:r>
        <w:rPr>
          <w:lang w:eastAsia="zh-CN"/>
        </w:rPr>
        <w:t>as defined in TS 38.211.</w:t>
      </w:r>
      <w:r>
        <w:rPr>
          <w:rFonts w:hint="eastAsia"/>
          <w:lang w:val="en-US" w:eastAsia="zh-CN"/>
        </w:rPr>
        <w:t xml:space="preserve"> </w:t>
      </w:r>
      <w:r>
        <w:rPr>
          <w:rFonts w:eastAsia="SimSun" w:hint="eastAsia"/>
          <w:szCs w:val="22"/>
          <w:lang w:val="en-US" w:eastAsia="zh-CN"/>
        </w:rPr>
        <w:t xml:space="preserve">In case there is no </w:t>
      </w:r>
      <w:r>
        <w:rPr>
          <w:rFonts w:eastAsia="SimSun" w:hint="eastAsia"/>
          <w:szCs w:val="22"/>
          <w:lang w:val="zh-CN" w:eastAsia="zh-CN"/>
        </w:rPr>
        <w:t xml:space="preserve">common </w:t>
      </w:r>
      <w:r>
        <w:t>μ</w:t>
      </w:r>
      <w:r>
        <w:rPr>
          <w:rFonts w:eastAsia="SimSun" w:hint="eastAsia"/>
          <w:lang w:val="en-US" w:eastAsia="zh-CN"/>
        </w:rPr>
        <w:t xml:space="preserve"> value </w:t>
      </w:r>
      <w:r>
        <w:rPr>
          <w:rFonts w:hint="eastAsia"/>
        </w:rPr>
        <w:t>for both of the channel bandwidths</w:t>
      </w:r>
      <w:r>
        <w:rPr>
          <w:rFonts w:eastAsia="SimSun" w:hint="eastAsia"/>
          <w:lang w:val="en-US" w:eastAsia="zh-CN"/>
        </w:rPr>
        <w:t xml:space="preserve">, </w:t>
      </w:r>
      <w:r>
        <w:t>μ</w:t>
      </w:r>
      <w:r>
        <w:rPr>
          <w:rFonts w:eastAsia="SimSun" w:hint="eastAsia"/>
          <w:vertAlign w:val="subscript"/>
          <w:lang w:val="en-US" w:eastAsia="zh-CN"/>
        </w:rPr>
        <w:t>0</w:t>
      </w:r>
      <w:r>
        <w:rPr>
          <w:rFonts w:eastAsia="SimSun" w:hint="eastAsia"/>
          <w:szCs w:val="22"/>
          <w:lang w:val="zh-CN" w:eastAsia="zh-CN"/>
        </w:rPr>
        <w:t>=1</w:t>
      </w:r>
      <w:r>
        <w:rPr>
          <w:rFonts w:eastAsia="SimSun" w:hint="eastAsia"/>
          <w:szCs w:val="22"/>
          <w:lang w:val="en-US" w:eastAsia="zh-CN"/>
        </w:rPr>
        <w:t xml:space="preserve"> is selected </w:t>
      </w:r>
      <w:r>
        <w:rPr>
          <w:rFonts w:eastAsia="SimSun" w:hint="eastAsia"/>
          <w:lang w:val="en-US" w:eastAsia="zh-CN"/>
        </w:rPr>
        <w:t xml:space="preserve">for </w:t>
      </w:r>
      <w:r>
        <w:t xml:space="preserve">NR </w:t>
      </w:r>
      <w:r>
        <w:rPr>
          <w:i/>
        </w:rPr>
        <w:t>operating bands</w:t>
      </w:r>
      <w:r>
        <w:t xml:space="preserve"> with 1</w:t>
      </w:r>
      <w:r>
        <w:rPr>
          <w:lang w:val="en-US" w:eastAsia="zh-CN"/>
        </w:rPr>
        <w:t>5</w:t>
      </w:r>
      <w:r>
        <w:t xml:space="preserve"> kHz channel raster</w:t>
      </w:r>
      <w:r>
        <w:rPr>
          <w:rFonts w:hint="eastAsia"/>
          <w:lang w:val="en-US" w:eastAsia="zh-CN"/>
        </w:rPr>
        <w:t xml:space="preserve"> </w:t>
      </w:r>
      <w:r>
        <w:rPr>
          <w:rFonts w:eastAsia="SimSun" w:hint="eastAsia"/>
          <w:szCs w:val="22"/>
          <w:lang w:val="en-US" w:eastAsia="zh-CN"/>
        </w:rPr>
        <w:t xml:space="preserve">and </w:t>
      </w:r>
      <w:r>
        <w:rPr>
          <w:i/>
        </w:rPr>
        <w:t>GB</w:t>
      </w:r>
      <w:r>
        <w:rPr>
          <w:i/>
          <w:vertAlign w:val="subscript"/>
        </w:rPr>
        <w:t>Channel(i)</w:t>
      </w:r>
      <w:r>
        <w:t xml:space="preserve"> is the minimum guard band for channel bandwidth i according to Table 5.3.3-1</w:t>
      </w:r>
      <w:r>
        <w:rPr>
          <w:rFonts w:hint="eastAsia"/>
          <w:lang w:val="en-US" w:eastAsia="zh-CN"/>
        </w:rPr>
        <w:t xml:space="preserve"> in TS38.104 [17] </w:t>
      </w:r>
      <w:r>
        <w:t xml:space="preserve">for </w:t>
      </w:r>
      <w:r>
        <w:rPr>
          <w:i/>
        </w:rPr>
        <w:t>μ</w:t>
      </w:r>
      <w:r>
        <w:rPr>
          <w:rFonts w:eastAsia="SimSun" w:hint="eastAsia"/>
          <w:iCs/>
          <w:lang w:val="en-US" w:eastAsia="zh-CN"/>
        </w:rPr>
        <w:t>=1</w:t>
      </w:r>
      <w:r>
        <w:rPr>
          <w:rFonts w:hint="eastAsia"/>
          <w:iCs/>
          <w:lang w:val="en-US" w:eastAsia="zh-CN"/>
        </w:rPr>
        <w:t xml:space="preserve"> </w:t>
      </w:r>
      <w:r>
        <w:t xml:space="preserve">with </w:t>
      </w:r>
      <w:r>
        <w:rPr>
          <w:i/>
        </w:rPr>
        <w:t>μ</w:t>
      </w:r>
      <w:r>
        <w:t xml:space="preserve"> as defined in TS 38.211</w:t>
      </w:r>
      <w:r>
        <w:rPr>
          <w:lang w:eastAsia="zh-CN"/>
        </w:rPr>
        <w:t>.</w:t>
      </w:r>
    </w:p>
    <w:p w14:paraId="5F5447DB" w14:textId="77777777" w:rsidR="00C53C29" w:rsidRPr="009C4728" w:rsidRDefault="00C53C29" w:rsidP="00C53C29">
      <w:pPr>
        <w:spacing w:before="120" w:after="120"/>
      </w:pPr>
      <w:r w:rsidRPr="009C4728">
        <w:t>In NR the channel spacing for intra-band contiguous carrier aggregation</w:t>
      </w:r>
      <w:r w:rsidRPr="009C4728">
        <w:rPr>
          <w:lang w:eastAsia="zh-CN"/>
        </w:rPr>
        <w:t xml:space="preserve"> </w:t>
      </w:r>
      <w:r w:rsidRPr="009C4728">
        <w:t xml:space="preserve">can be adjusted to any multiple of </w:t>
      </w:r>
      <w:r w:rsidRPr="009C4728">
        <w:rPr>
          <w:lang w:eastAsia="zh-CN"/>
        </w:rPr>
        <w:t>least common multiple of channel raster and sub-carrier spacing</w:t>
      </w:r>
      <w:r w:rsidRPr="009C4728">
        <w:t xml:space="preserve"> less than the nominal channel spacing to optimize performance in a particular deployment scenario.</w:t>
      </w:r>
    </w:p>
    <w:p w14:paraId="5F5447DC" w14:textId="77777777" w:rsidR="00C53C29" w:rsidRPr="009C4728" w:rsidRDefault="00C53C29" w:rsidP="00C53C29">
      <w:pPr>
        <w:pStyle w:val="Heading3"/>
      </w:pPr>
      <w:bookmarkStart w:id="385" w:name="_Toc21093127"/>
      <w:bookmarkStart w:id="386" w:name="_Toc29762656"/>
      <w:bookmarkStart w:id="387" w:name="_Toc36025831"/>
      <w:bookmarkStart w:id="388" w:name="_Toc44584701"/>
      <w:bookmarkStart w:id="389" w:name="_Toc45868994"/>
      <w:bookmarkStart w:id="390" w:name="_Toc52553553"/>
      <w:bookmarkStart w:id="391" w:name="_Toc61111573"/>
      <w:bookmarkStart w:id="392" w:name="_Toc66807959"/>
      <w:bookmarkStart w:id="393" w:name="_Toc74834461"/>
      <w:bookmarkStart w:id="394" w:name="_Toc76502897"/>
      <w:bookmarkStart w:id="395" w:name="_Toc83039392"/>
      <w:bookmarkStart w:id="396" w:name="_Toc89850347"/>
      <w:bookmarkStart w:id="397" w:name="_Toc98663160"/>
      <w:bookmarkStart w:id="398" w:name="_Toc115091720"/>
      <w:bookmarkStart w:id="399" w:name="_Toc130866365"/>
      <w:bookmarkStart w:id="400" w:name="_Toc137382792"/>
      <w:bookmarkStart w:id="401" w:name="_Toc137401950"/>
      <w:bookmarkStart w:id="402" w:name="_Toc138891369"/>
      <w:bookmarkStart w:id="403" w:name="_Toc145070871"/>
      <w:r w:rsidRPr="009C4728">
        <w:t>4.6.2</w:t>
      </w:r>
      <w:r w:rsidRPr="009C4728">
        <w:tab/>
        <w:t>Channel raster</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5F5447DD" w14:textId="77777777" w:rsidR="00C53C29" w:rsidRPr="009C4728" w:rsidRDefault="00C53C29" w:rsidP="00C53C29">
      <w:r w:rsidRPr="009C4728">
        <w:t>The GSM/EDGE channel raster is 200 kHz for all bands [5].</w:t>
      </w:r>
    </w:p>
    <w:p w14:paraId="5F5447DE" w14:textId="77777777" w:rsidR="00C53C29" w:rsidRPr="009C4728" w:rsidRDefault="00C53C29" w:rsidP="00C53C29">
      <w:r w:rsidRPr="009C4728">
        <w:t xml:space="preserve">The UTRA FDD and TDD channel raster is 200 kHz for all bands, which means that the centre frequency must be an integer multiple of 200 kHz. In addition, a number of additional centre frequencies are specified </w:t>
      </w:r>
      <w:r w:rsidRPr="009C4728">
        <w:rPr>
          <w:lang w:eastAsia="zh-CN"/>
        </w:rPr>
        <w:t xml:space="preserve">for UTRA FDD </w:t>
      </w:r>
      <w:r w:rsidRPr="009C4728">
        <w:t xml:space="preserve">according to [2], which means that the centre frequencies for </w:t>
      </w:r>
      <w:r w:rsidRPr="009C4728">
        <w:rPr>
          <w:lang w:eastAsia="zh-CN"/>
        </w:rPr>
        <w:t>UTRA FDD</w:t>
      </w:r>
      <w:r w:rsidRPr="009C4728">
        <w:t xml:space="preserve"> channels are shifted 100 kHz relative to the general raster.</w:t>
      </w:r>
    </w:p>
    <w:p w14:paraId="5F5447DF" w14:textId="77777777" w:rsidR="00C53C29" w:rsidRPr="009C4728" w:rsidRDefault="00C53C29" w:rsidP="00C53C29">
      <w:r w:rsidRPr="009C4728">
        <w:t>The E-UTRA channel raster is 100 kHz for all bands, which means that the carrier centre frequency must be an integer multiple of 100 kHz [4].</w:t>
      </w:r>
    </w:p>
    <w:p w14:paraId="5F5447E0" w14:textId="77777777" w:rsidR="00C53C29" w:rsidRPr="009C4728" w:rsidRDefault="00C53C29" w:rsidP="00C53C29">
      <w:r w:rsidRPr="009C4728">
        <w:rPr>
          <w:lang w:eastAsia="zh-CN"/>
        </w:rPr>
        <w:t>NB-IoT</w:t>
      </w:r>
      <w:r w:rsidRPr="009C4728">
        <w:t xml:space="preserve"> channel raster is 100 kHz for all bands [4].</w:t>
      </w:r>
    </w:p>
    <w:p w14:paraId="5F5447E1" w14:textId="77777777" w:rsidR="00C53C29" w:rsidRPr="009C4728" w:rsidRDefault="00C53C29" w:rsidP="00C53C29">
      <w:r w:rsidRPr="009C4728">
        <w:t>NR channel raster is</w:t>
      </w:r>
      <w:r w:rsidRPr="009C4728">
        <w:rPr>
          <w:lang w:eastAsia="zh-CN"/>
        </w:rPr>
        <w:t xml:space="preserve"> specified in Clause 5.4.2 of TS 38.104 [17].</w:t>
      </w:r>
    </w:p>
    <w:p w14:paraId="5F5447E2" w14:textId="77777777" w:rsidR="00C53C29" w:rsidRPr="009C4728" w:rsidRDefault="00C53C29" w:rsidP="00C53C29">
      <w:pPr>
        <w:pStyle w:val="Heading3"/>
      </w:pPr>
      <w:bookmarkStart w:id="404" w:name="_Toc21093128"/>
      <w:bookmarkStart w:id="405" w:name="_Toc29762657"/>
      <w:bookmarkStart w:id="406" w:name="_Toc36025832"/>
      <w:bookmarkStart w:id="407" w:name="_Toc44584702"/>
      <w:bookmarkStart w:id="408" w:name="_Toc45868995"/>
      <w:bookmarkStart w:id="409" w:name="_Toc52553554"/>
      <w:bookmarkStart w:id="410" w:name="_Toc61111574"/>
      <w:bookmarkStart w:id="411" w:name="_Toc66807960"/>
      <w:bookmarkStart w:id="412" w:name="_Toc74834462"/>
      <w:bookmarkStart w:id="413" w:name="_Toc76502898"/>
      <w:bookmarkStart w:id="414" w:name="_Toc83039393"/>
      <w:bookmarkStart w:id="415" w:name="_Toc89850348"/>
      <w:bookmarkStart w:id="416" w:name="_Toc98663161"/>
      <w:bookmarkStart w:id="417" w:name="_Toc115091721"/>
      <w:bookmarkStart w:id="418" w:name="_Toc130866366"/>
      <w:bookmarkStart w:id="419" w:name="_Toc137382793"/>
      <w:bookmarkStart w:id="420" w:name="_Toc137401951"/>
      <w:bookmarkStart w:id="421" w:name="_Toc138891370"/>
      <w:bookmarkStart w:id="422" w:name="_Toc145070872"/>
      <w:r w:rsidRPr="009C4728">
        <w:lastRenderedPageBreak/>
        <w:t>4.6.3</w:t>
      </w:r>
      <w:r w:rsidRPr="009C4728">
        <w:tab/>
        <w:t>Carrier frequencies and numbering</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5F5447E3" w14:textId="77777777" w:rsidR="00C53C29" w:rsidRPr="009C4728" w:rsidRDefault="00C53C29" w:rsidP="00C53C29">
      <w:r w:rsidRPr="009C4728">
        <w:t>The carrier frequencies and corresponding numbering is defined for each RAT in the respective specifications TS 38.104 [17], 36.104 [4] TS25.104 [2], TS 25.105 [3] and TS 45.005 [5]. In the context of MSR, the frequency numbering scheme for each RAT will remain.</w:t>
      </w:r>
    </w:p>
    <w:p w14:paraId="5F5447E4" w14:textId="77777777" w:rsidR="00C53C29" w:rsidRPr="009C4728" w:rsidRDefault="00C53C29" w:rsidP="00C53C29">
      <w:pPr>
        <w:pStyle w:val="B1"/>
      </w:pPr>
      <w:r w:rsidRPr="009C4728">
        <w:t>-</w:t>
      </w:r>
      <w:r w:rsidRPr="009C4728">
        <w:tab/>
        <w:t>The E-UTRA carrier frequency numbering (EARFCN) is defined in subclause 5.7 of TS 36.104 [4].</w:t>
      </w:r>
    </w:p>
    <w:p w14:paraId="5F5447E5" w14:textId="77777777" w:rsidR="00C53C29" w:rsidRPr="009C4728" w:rsidRDefault="00C53C29" w:rsidP="00C53C29">
      <w:pPr>
        <w:pStyle w:val="B1"/>
      </w:pPr>
      <w:r w:rsidRPr="009C4728">
        <w:t>-</w:t>
      </w:r>
      <w:r w:rsidRPr="009C4728">
        <w:tab/>
        <w:t xml:space="preserve">The UTRA FDD carrier frequency numbering (UARFCN) is defined in subclause 5.4 of TS 25.104 [2]. </w:t>
      </w:r>
    </w:p>
    <w:p w14:paraId="5F5447E6" w14:textId="77777777" w:rsidR="00C53C29" w:rsidRPr="009C4728" w:rsidRDefault="00C53C29" w:rsidP="00C53C29">
      <w:pPr>
        <w:pStyle w:val="B1"/>
      </w:pPr>
      <w:r w:rsidRPr="009C4728">
        <w:t>-</w:t>
      </w:r>
      <w:r w:rsidRPr="009C4728">
        <w:tab/>
        <w:t xml:space="preserve">The UTRA TDD carrier frequency numbering (UARFCN) is defined in subclause 5.4 of TS 25.105 [3]. </w:t>
      </w:r>
    </w:p>
    <w:p w14:paraId="5F5447E7" w14:textId="77777777" w:rsidR="00C53C29" w:rsidRPr="009C4728" w:rsidRDefault="00C53C29" w:rsidP="00C53C29">
      <w:pPr>
        <w:pStyle w:val="B1"/>
      </w:pPr>
      <w:r w:rsidRPr="009C4728">
        <w:t>-</w:t>
      </w:r>
      <w:r w:rsidRPr="009C4728">
        <w:tab/>
        <w:t>The GSM/EDGE carrier frequency numbering (ARFCN) is defined subclause 2 of TS 45.005 [5].</w:t>
      </w:r>
    </w:p>
    <w:p w14:paraId="5F5447E8" w14:textId="77777777" w:rsidR="00C53C29" w:rsidRPr="009C4728" w:rsidRDefault="00C53C29" w:rsidP="00C53C29">
      <w:pPr>
        <w:pStyle w:val="B1"/>
      </w:pPr>
      <w:r w:rsidRPr="009C4728">
        <w:t>-</w:t>
      </w:r>
      <w:r w:rsidRPr="009C4728">
        <w:tab/>
        <w:t>The NB-IoT carrier frequency numbering (EARFCN) is defined in subclause 5.7 of TS 36.104 [4].</w:t>
      </w:r>
    </w:p>
    <w:p w14:paraId="5F5447E9" w14:textId="77777777" w:rsidR="00C53C29" w:rsidRPr="009C4728" w:rsidRDefault="00C53C29" w:rsidP="00C53C29">
      <w:pPr>
        <w:pStyle w:val="B1"/>
      </w:pPr>
      <w:r w:rsidRPr="009C4728">
        <w:t>-</w:t>
      </w:r>
      <w:r w:rsidRPr="009C4728">
        <w:tab/>
        <w:t>The NR carrier frequency numbering (NR-ARFCN) is defined in subclause 5.4.2.3 of TS 38.104 [17].</w:t>
      </w:r>
    </w:p>
    <w:p w14:paraId="5F5447EA" w14:textId="77777777" w:rsidR="00C53C29" w:rsidRPr="009C4728" w:rsidRDefault="00C53C29" w:rsidP="00C53C29">
      <w:pPr>
        <w:pStyle w:val="NO"/>
      </w:pPr>
      <w:r w:rsidRPr="009C4728">
        <w:t>NOTE:</w:t>
      </w:r>
      <w:r w:rsidRPr="009C4728">
        <w:tab/>
        <w:t>The numbering schemes for UTRA FDD and TDD are not coordinated, while both are called UARFCN.</w:t>
      </w:r>
    </w:p>
    <w:p w14:paraId="5F5447EB" w14:textId="77777777" w:rsidR="00C53C29" w:rsidRPr="009C4728" w:rsidRDefault="00C53C29" w:rsidP="00C53C29">
      <w:pPr>
        <w:pStyle w:val="Heading2"/>
      </w:pPr>
      <w:bookmarkStart w:id="423" w:name="_Toc21093129"/>
      <w:bookmarkStart w:id="424" w:name="_Toc29762658"/>
      <w:bookmarkStart w:id="425" w:name="_Toc36025833"/>
      <w:bookmarkStart w:id="426" w:name="_Toc44584703"/>
      <w:bookmarkStart w:id="427" w:name="_Toc45868996"/>
      <w:bookmarkStart w:id="428" w:name="_Toc52553555"/>
      <w:bookmarkStart w:id="429" w:name="_Toc61111575"/>
      <w:bookmarkStart w:id="430" w:name="_Toc66807961"/>
      <w:bookmarkStart w:id="431" w:name="_Toc74834463"/>
      <w:bookmarkStart w:id="432" w:name="_Toc76502899"/>
      <w:bookmarkStart w:id="433" w:name="_Toc83039394"/>
      <w:bookmarkStart w:id="434" w:name="_Toc89850349"/>
      <w:bookmarkStart w:id="435" w:name="_Toc98663162"/>
      <w:bookmarkStart w:id="436" w:name="_Toc115091722"/>
      <w:bookmarkStart w:id="437" w:name="_Toc130866367"/>
      <w:bookmarkStart w:id="438" w:name="_Toc137382794"/>
      <w:bookmarkStart w:id="439" w:name="_Toc137401952"/>
      <w:bookmarkStart w:id="440" w:name="_Toc138891371"/>
      <w:bookmarkStart w:id="441" w:name="_Toc145070873"/>
      <w:r w:rsidRPr="009C4728">
        <w:t>4.7</w:t>
      </w:r>
      <w:r w:rsidRPr="009C4728">
        <w:tab/>
        <w:t>Requirements for contiguous and non-contiguous spectrum</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5F5447EC" w14:textId="77777777" w:rsidR="00C53C29" w:rsidRPr="009C4728" w:rsidRDefault="00C53C29" w:rsidP="00C53C29">
      <w:r w:rsidRPr="009C4728">
        <w:t xml:space="preserve">A spectrum allocation where an MSR BS operates can either be contiguous or non-contiguous. </w:t>
      </w:r>
      <w:r w:rsidRPr="009C4728">
        <w:rPr>
          <w:rFonts w:eastAsia="SimSun"/>
          <w:lang w:eastAsia="zh-CN"/>
        </w:rPr>
        <w:t xml:space="preserve">Unless otherwise stated, the requirements </w:t>
      </w:r>
      <w:r w:rsidRPr="009C4728">
        <w:t xml:space="preserve">in the present specification </w:t>
      </w:r>
      <w:r w:rsidRPr="009C4728">
        <w:rPr>
          <w:rFonts w:eastAsia="SimSun"/>
          <w:lang w:eastAsia="zh-CN"/>
        </w:rPr>
        <w:t>apply for BS configured for both contiguous spectrum operation and non-contiguous spectrum operation.</w:t>
      </w:r>
      <w:r w:rsidRPr="009C4728">
        <w:t xml:space="preserve"> </w:t>
      </w:r>
    </w:p>
    <w:p w14:paraId="5F5447ED" w14:textId="77777777" w:rsidR="00C53C29" w:rsidRPr="009C4728" w:rsidRDefault="00C53C29" w:rsidP="00C53C29">
      <w:r w:rsidRPr="009C4728">
        <w:t>For MSR BS operation in non-contiguous spectrum, some requirements apply both at the Base Station RF Bandwidth edges and inside the sub-block gaps. For each such requirement, it is stated how the limits apply relative to the Base Station RF Bandwidth edges and the sub-block edges respectively.</w:t>
      </w:r>
    </w:p>
    <w:p w14:paraId="5F5447EE" w14:textId="77777777" w:rsidR="00C53C29" w:rsidRPr="009C4728" w:rsidRDefault="00C53C29" w:rsidP="00C53C29">
      <w:pPr>
        <w:pStyle w:val="Heading2"/>
      </w:pPr>
      <w:bookmarkStart w:id="442" w:name="_Toc21093130"/>
      <w:bookmarkStart w:id="443" w:name="_Toc29762659"/>
      <w:bookmarkStart w:id="444" w:name="_Toc36025834"/>
      <w:bookmarkStart w:id="445" w:name="_Toc44584704"/>
      <w:bookmarkStart w:id="446" w:name="_Toc45868997"/>
      <w:bookmarkStart w:id="447" w:name="_Toc52553556"/>
      <w:bookmarkStart w:id="448" w:name="_Toc61111576"/>
      <w:bookmarkStart w:id="449" w:name="_Toc66807962"/>
      <w:bookmarkStart w:id="450" w:name="_Toc74834464"/>
      <w:bookmarkStart w:id="451" w:name="_Toc76502900"/>
      <w:bookmarkStart w:id="452" w:name="_Toc83039395"/>
      <w:bookmarkStart w:id="453" w:name="_Toc89850350"/>
      <w:bookmarkStart w:id="454" w:name="_Toc98663163"/>
      <w:bookmarkStart w:id="455" w:name="_Toc115091723"/>
      <w:bookmarkStart w:id="456" w:name="_Toc130866368"/>
      <w:bookmarkStart w:id="457" w:name="_Toc137382795"/>
      <w:bookmarkStart w:id="458" w:name="_Toc137401953"/>
      <w:bookmarkStart w:id="459" w:name="_Toc138891372"/>
      <w:bookmarkStart w:id="460" w:name="_Toc145070874"/>
      <w:r w:rsidRPr="009C4728">
        <w:t>4.8</w:t>
      </w:r>
      <w:r w:rsidRPr="009C4728">
        <w:tab/>
        <w:t>Requirements for BS capable of multi-band operation</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5F5447EF" w14:textId="77777777" w:rsidR="00C53C29" w:rsidRPr="009C4728" w:rsidRDefault="00C53C29" w:rsidP="00C53C29">
      <w:r w:rsidRPr="009C4728">
        <w:t>For BS capable of multi-band operation (for NR this refers to BS type 1-C with a multi-band antenna connector), the RF requirements in clause 6 and 7 apply for each supported operating band unless otherwise stated. For some requirements it is explicitly stated that specific additions or exclusions to the requirement apply for BS capable of multi-band operation. In the case of multiband operation of a BS, single-RAT operation and the corresponding applicability of the requirements for each operating band</w:t>
      </w:r>
      <w:r w:rsidRPr="009C4728" w:rsidDel="0036098E">
        <w:t xml:space="preserve"> </w:t>
      </w:r>
      <w:r w:rsidRPr="009C4728">
        <w:t>is determined based on the RAT configuration within only that operating band, unless otherwise stated.</w:t>
      </w:r>
      <w:r w:rsidRPr="009C4728">
        <w:rPr>
          <w:lang w:val="en-US"/>
        </w:rPr>
        <w:t xml:space="preserve"> A BS may operate multi-RAT where the individual RATs are operated in different RAT specific bands that partially or fully overlap; </w:t>
      </w:r>
      <w:r w:rsidRPr="009C4728">
        <w:t>Δ</w:t>
      </w:r>
      <w:r w:rsidRPr="009C4728">
        <w:rPr>
          <w:lang w:val="en-US"/>
        </w:rPr>
        <w:t>f</w:t>
      </w:r>
      <w:r w:rsidRPr="009C4728">
        <w:rPr>
          <w:vertAlign w:val="subscript"/>
          <w:lang w:val="en-US"/>
        </w:rPr>
        <w:t>OBUE</w:t>
      </w:r>
      <w:r w:rsidRPr="009C4728">
        <w:rPr>
          <w:lang w:val="en-US"/>
        </w:rPr>
        <w:t xml:space="preserve"> and </w:t>
      </w:r>
      <w:r w:rsidRPr="009C4728">
        <w:t>Δ</w:t>
      </w:r>
      <w:r w:rsidRPr="009C4728">
        <w:rPr>
          <w:lang w:val="en-US"/>
        </w:rPr>
        <w:t>f</w:t>
      </w:r>
      <w:r w:rsidRPr="009C4728">
        <w:rPr>
          <w:vertAlign w:val="subscript"/>
          <w:lang w:val="en-US"/>
        </w:rPr>
        <w:t>OOB</w:t>
      </w:r>
      <w:r w:rsidRPr="009C4728">
        <w:rPr>
          <w:lang w:val="en-US"/>
        </w:rPr>
        <w:t xml:space="preserve"> are according to the combined frequency range occupied by the overlapping bands.</w:t>
      </w:r>
    </w:p>
    <w:p w14:paraId="5F5447F0" w14:textId="77777777" w:rsidR="00C53C29" w:rsidRPr="009C4728" w:rsidRDefault="00C53C29" w:rsidP="00C53C29">
      <w:r w:rsidRPr="009C4728">
        <w:t>For BS capable of multi-band operation, various structures in terms of combinations of different transmitter and receiver implementations (multi-band or single band) with mapping of transceivers to one or more antenna port(s) in different ways are possible. In the case where multiple bands are mapped on an antenna connector, the exclusions or provisions for multi-band capable BS are applicable to this antenna connector. In the case where a single band is mapped on an antenna connector, the following applies:</w:t>
      </w:r>
    </w:p>
    <w:p w14:paraId="5F5447F1" w14:textId="77777777" w:rsidR="00C53C29" w:rsidRPr="009C4728" w:rsidRDefault="00C53C29" w:rsidP="00C53C29">
      <w:pPr>
        <w:pStyle w:val="B1"/>
      </w:pPr>
      <w:r w:rsidRPr="009C4728">
        <w:t>-</w:t>
      </w:r>
      <w:r w:rsidRPr="009C4728">
        <w:tab/>
        <w:t>Single-band transmitter spurious emissions, operating band unwanted emissions, ACLR, transmitter intermodulation and receiver spurious emissions requirements apply to this antenna connector that is mapped to single-band.</w:t>
      </w:r>
    </w:p>
    <w:p w14:paraId="5F5447F2" w14:textId="77777777" w:rsidR="00C53C29" w:rsidRPr="009C4728" w:rsidRDefault="00C53C29" w:rsidP="00C53C29">
      <w:pPr>
        <w:pStyle w:val="B1"/>
      </w:pPr>
      <w:r w:rsidRPr="009C4728">
        <w:t>-</w:t>
      </w:r>
      <w:r w:rsidRPr="009C4728">
        <w:tab/>
        <w:t xml:space="preserve">If the BS is configured </w:t>
      </w:r>
      <w:r w:rsidRPr="009C4728">
        <w:rPr>
          <w:lang w:eastAsia="zh-CN"/>
        </w:rPr>
        <w:t>for</w:t>
      </w:r>
      <w:r w:rsidRPr="009C4728">
        <w:t xml:space="preserve"> single-band operation, single-band requirements shall apply to this antenna connector</w:t>
      </w:r>
      <w:r w:rsidRPr="009C4728">
        <w:rPr>
          <w:lang w:eastAsia="zh-CN"/>
        </w:rPr>
        <w:t xml:space="preserve"> configured for single-band operation</w:t>
      </w:r>
      <w:r w:rsidRPr="009C4728">
        <w:t xml:space="preserve"> and no exclusions or provisions for multi-band capable BS are applicable. Single-band requirements </w:t>
      </w:r>
      <w:r w:rsidRPr="009C4728">
        <w:rPr>
          <w:lang w:eastAsia="zh-CN"/>
        </w:rPr>
        <w:t>are tested</w:t>
      </w:r>
      <w:r w:rsidRPr="009C4728">
        <w:t xml:space="preserve"> separately at </w:t>
      </w:r>
      <w:r w:rsidRPr="009C4728">
        <w:rPr>
          <w:lang w:eastAsia="zh-CN"/>
        </w:rPr>
        <w:t>the</w:t>
      </w:r>
      <w:r w:rsidRPr="009C4728">
        <w:t xml:space="preserve"> antenna connector </w:t>
      </w:r>
      <w:r w:rsidRPr="009C4728">
        <w:rPr>
          <w:lang w:eastAsia="zh-CN"/>
        </w:rPr>
        <w:t xml:space="preserve">configured for </w:t>
      </w:r>
      <w:r w:rsidRPr="009C4728">
        <w:t>single-band</w:t>
      </w:r>
      <w:r w:rsidRPr="009C4728">
        <w:rPr>
          <w:lang w:eastAsia="zh-CN"/>
        </w:rPr>
        <w:t xml:space="preserve"> operation</w:t>
      </w:r>
      <w:r w:rsidRPr="009C4728">
        <w:t>, with all other antenna connectors terminated.</w:t>
      </w:r>
    </w:p>
    <w:p w14:paraId="5F5447F3" w14:textId="77777777" w:rsidR="00C53C29" w:rsidRPr="009C4728" w:rsidRDefault="00C53C29" w:rsidP="00C53C29">
      <w:r w:rsidRPr="009C4728">
        <w:t>For a band supported by a Base Station where the transmitted carriers are not processed in active RF components together with carriers in any other band, single-band transmitter requirements shall apply. For a band supported by a Base Station where the received carriers are not processed in active RF components together with carriers in any other band, single-band receiver requirements shall apply.</w:t>
      </w:r>
    </w:p>
    <w:p w14:paraId="5F5447F4" w14:textId="77777777" w:rsidR="00C53C29" w:rsidRPr="009C4728" w:rsidRDefault="00C53C29" w:rsidP="00C53C29">
      <w:r w:rsidRPr="009C4728">
        <w:lastRenderedPageBreak/>
        <w:t>For a BS capable of multi-band operation supporting BC3 bands for TDD, the RF requirements in the present specification assume synchronized operation, where no simultaneous uplink and downlink occur between the bands.</w:t>
      </w:r>
    </w:p>
    <w:p w14:paraId="5F5447F5" w14:textId="6CAF907E" w:rsidR="00C53C29" w:rsidRPr="009C4728" w:rsidRDefault="007738ED" w:rsidP="00C53C29">
      <w:r w:rsidRPr="007009B4">
        <w:rPr>
          <w:rFonts w:eastAsia="MS Mincho"/>
        </w:rPr>
        <w:t>The RF requirements for multi-band operation supporting bands for both FDD and TDD</w:t>
      </w:r>
      <w:r w:rsidRPr="00383DCF">
        <w:t xml:space="preserve"> </w:t>
      </w:r>
      <w:r>
        <w:t>are</w:t>
      </w:r>
      <w:r w:rsidRPr="00F95B02">
        <w:t xml:space="preserve"> not covered by the present release of this specification</w:t>
      </w:r>
      <w:r w:rsidRPr="007009B4">
        <w:rPr>
          <w:rFonts w:eastAsia="MS Mincho"/>
        </w:rPr>
        <w:t>.</w:t>
      </w:r>
    </w:p>
    <w:p w14:paraId="5F5447F6" w14:textId="77777777" w:rsidR="00C53C29" w:rsidRPr="009C4728" w:rsidRDefault="00C53C29" w:rsidP="00C53C29">
      <w:pPr>
        <w:pStyle w:val="Heading1"/>
      </w:pPr>
      <w:bookmarkStart w:id="461" w:name="_Toc21093131"/>
      <w:bookmarkStart w:id="462" w:name="_Toc29762660"/>
      <w:bookmarkStart w:id="463" w:name="_Toc36025835"/>
      <w:bookmarkStart w:id="464" w:name="_Toc44584705"/>
      <w:bookmarkStart w:id="465" w:name="_Toc45868998"/>
      <w:bookmarkStart w:id="466" w:name="_Toc52553557"/>
      <w:bookmarkStart w:id="467" w:name="_Toc61111577"/>
      <w:bookmarkStart w:id="468" w:name="_Toc66807963"/>
      <w:bookmarkStart w:id="469" w:name="_Toc74834465"/>
      <w:bookmarkStart w:id="470" w:name="_Toc76502901"/>
      <w:bookmarkStart w:id="471" w:name="_Toc83039396"/>
      <w:bookmarkStart w:id="472" w:name="_Toc89850351"/>
      <w:bookmarkStart w:id="473" w:name="_Toc98663164"/>
      <w:bookmarkStart w:id="474" w:name="_Toc115091724"/>
      <w:bookmarkStart w:id="475" w:name="_Toc130866369"/>
      <w:bookmarkStart w:id="476" w:name="_Toc137382796"/>
      <w:bookmarkStart w:id="477" w:name="_Toc137401954"/>
      <w:bookmarkStart w:id="478" w:name="_Toc138891373"/>
      <w:bookmarkStart w:id="479" w:name="_Toc145070875"/>
      <w:r w:rsidRPr="009C4728">
        <w:t>5</w:t>
      </w:r>
      <w:r w:rsidRPr="009C4728">
        <w:tab/>
        <w:t>Applicability of requirements</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5F5447F7" w14:textId="77777777" w:rsidR="00C53C29" w:rsidRPr="009C4728" w:rsidRDefault="00C53C29" w:rsidP="00C53C29">
      <w:pPr>
        <w:pStyle w:val="Heading2"/>
      </w:pPr>
      <w:bookmarkStart w:id="480" w:name="_Toc21093132"/>
      <w:bookmarkStart w:id="481" w:name="_Toc29762661"/>
      <w:bookmarkStart w:id="482" w:name="_Toc36025836"/>
      <w:bookmarkStart w:id="483" w:name="_Toc44584706"/>
      <w:bookmarkStart w:id="484" w:name="_Toc45868999"/>
      <w:bookmarkStart w:id="485" w:name="_Toc52553558"/>
      <w:bookmarkStart w:id="486" w:name="_Toc61111578"/>
      <w:bookmarkStart w:id="487" w:name="_Toc66807964"/>
      <w:bookmarkStart w:id="488" w:name="_Toc74834466"/>
      <w:bookmarkStart w:id="489" w:name="_Toc76502902"/>
      <w:bookmarkStart w:id="490" w:name="_Toc83039397"/>
      <w:bookmarkStart w:id="491" w:name="_Toc89850352"/>
      <w:bookmarkStart w:id="492" w:name="_Toc98663165"/>
      <w:bookmarkStart w:id="493" w:name="_Toc115091725"/>
      <w:bookmarkStart w:id="494" w:name="_Toc130866370"/>
      <w:bookmarkStart w:id="495" w:name="_Toc137382797"/>
      <w:bookmarkStart w:id="496" w:name="_Toc137401955"/>
      <w:bookmarkStart w:id="497" w:name="_Toc138891374"/>
      <w:bookmarkStart w:id="498" w:name="_Toc145070876"/>
      <w:r w:rsidRPr="009C4728">
        <w:t>5.1</w:t>
      </w:r>
      <w:r w:rsidRPr="009C4728">
        <w:tab/>
        <w:t>Band category 1</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5F5447F8" w14:textId="77777777" w:rsidR="00C53C29" w:rsidRPr="009C4728" w:rsidRDefault="00C53C29" w:rsidP="00C53C29">
      <w:r w:rsidRPr="009C4728">
        <w:t>For all BS operating in bands belonging to Band Category 1, the RF requirements listed in Table 5.1-1 apply for each supported operating band. Requirements apply according to the RAT configuration of the Base Station, as listed in the heading of the table. Some requirements listed in the table may not be mandatory or they may apply only regionally. This is further specified in the clause of each requirement and in Table 4.4-1. For multiband operation, the applicability of the requirements for each operating band is determined based on the RAT configuration within only that operating band, unless otherwise stated.</w:t>
      </w:r>
    </w:p>
    <w:p w14:paraId="5F5447F9" w14:textId="77777777" w:rsidR="00C53C29" w:rsidRPr="009C4728" w:rsidRDefault="00C53C29" w:rsidP="00C53C29">
      <w:pPr>
        <w:pStyle w:val="TH"/>
      </w:pPr>
      <w:r w:rsidRPr="009C4728">
        <w:lastRenderedPageBreak/>
        <w:t>Table 5.1-1: Applicability of requirements for MSR BS operation in Band Category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1"/>
        <w:gridCol w:w="1444"/>
        <w:gridCol w:w="1411"/>
        <w:gridCol w:w="1411"/>
        <w:gridCol w:w="1418"/>
        <w:gridCol w:w="1166"/>
      </w:tblGrid>
      <w:tr w:rsidR="00C53C29" w:rsidRPr="009C4728" w14:paraId="5F544800" w14:textId="77777777" w:rsidTr="0021138B">
        <w:tc>
          <w:tcPr>
            <w:tcW w:w="2891" w:type="dxa"/>
            <w:shd w:val="clear" w:color="auto" w:fill="auto"/>
          </w:tcPr>
          <w:p w14:paraId="5F5447FA" w14:textId="77777777" w:rsidR="00C53C29" w:rsidRPr="009C4728" w:rsidRDefault="00C53C29" w:rsidP="0021138B">
            <w:pPr>
              <w:pStyle w:val="TAH"/>
              <w:rPr>
                <w:rFonts w:cs="Arial"/>
              </w:rPr>
            </w:pPr>
            <w:r w:rsidRPr="009C4728">
              <w:rPr>
                <w:rFonts w:cs="Arial"/>
              </w:rPr>
              <w:lastRenderedPageBreak/>
              <w:t>RF requirement</w:t>
            </w:r>
          </w:p>
        </w:tc>
        <w:tc>
          <w:tcPr>
            <w:tcW w:w="1475" w:type="dxa"/>
            <w:shd w:val="clear" w:color="auto" w:fill="auto"/>
          </w:tcPr>
          <w:p w14:paraId="5F5447FB" w14:textId="77777777" w:rsidR="00C53C29" w:rsidRPr="009C4728" w:rsidRDefault="00C53C29" w:rsidP="0021138B">
            <w:pPr>
              <w:pStyle w:val="TAH"/>
              <w:rPr>
                <w:rFonts w:cs="Arial"/>
              </w:rPr>
            </w:pPr>
            <w:r w:rsidRPr="009C4728">
              <w:rPr>
                <w:rFonts w:cs="Arial"/>
              </w:rPr>
              <w:t>BS configured for multi-RAT operation in the band</w:t>
            </w:r>
          </w:p>
        </w:tc>
        <w:tc>
          <w:tcPr>
            <w:tcW w:w="1439" w:type="dxa"/>
            <w:shd w:val="clear" w:color="auto" w:fill="auto"/>
          </w:tcPr>
          <w:p w14:paraId="5F5447FC" w14:textId="77777777" w:rsidR="00C53C29" w:rsidRPr="009C4728" w:rsidRDefault="00C53C29" w:rsidP="0021138B">
            <w:pPr>
              <w:pStyle w:val="TAH"/>
              <w:rPr>
                <w:rFonts w:cs="Arial"/>
              </w:rPr>
            </w:pPr>
            <w:r w:rsidRPr="009C4728">
              <w:rPr>
                <w:rFonts w:cs="Arial"/>
              </w:rPr>
              <w:t>BS configured for single-RAT E</w:t>
            </w:r>
            <w:r w:rsidRPr="009C4728">
              <w:rPr>
                <w:rFonts w:cs="Arial"/>
              </w:rPr>
              <w:noBreakHyphen/>
              <w:t>UTRA FDD operation in the band</w:t>
            </w:r>
          </w:p>
        </w:tc>
        <w:tc>
          <w:tcPr>
            <w:tcW w:w="1439" w:type="dxa"/>
            <w:shd w:val="clear" w:color="auto" w:fill="auto"/>
          </w:tcPr>
          <w:p w14:paraId="5F5447FD" w14:textId="77777777" w:rsidR="00C53C29" w:rsidRPr="009C4728" w:rsidRDefault="00C53C29" w:rsidP="0021138B">
            <w:pPr>
              <w:pStyle w:val="TAH"/>
              <w:rPr>
                <w:rFonts w:cs="Arial"/>
              </w:rPr>
            </w:pPr>
            <w:r w:rsidRPr="009C4728">
              <w:rPr>
                <w:rFonts w:cs="Arial"/>
              </w:rPr>
              <w:t>BS configured for single-RAT UTRA FDD operation in the band</w:t>
            </w:r>
          </w:p>
        </w:tc>
        <w:tc>
          <w:tcPr>
            <w:tcW w:w="1445" w:type="dxa"/>
          </w:tcPr>
          <w:p w14:paraId="5F5447FE" w14:textId="77777777" w:rsidR="00C53C29" w:rsidRPr="009C4728" w:rsidRDefault="00C53C29" w:rsidP="0021138B">
            <w:pPr>
              <w:pStyle w:val="TAH"/>
              <w:rPr>
                <w:rFonts w:cs="Arial"/>
              </w:rPr>
            </w:pPr>
            <w:r w:rsidRPr="009C4728">
              <w:rPr>
                <w:rFonts w:cs="Arial"/>
              </w:rPr>
              <w:t xml:space="preserve">BS configured for single-RAT </w:t>
            </w:r>
            <w:r w:rsidRPr="009C4728">
              <w:rPr>
                <w:rFonts w:cs="Arial"/>
                <w:lang w:eastAsia="zh-CN"/>
              </w:rPr>
              <w:t>NB-IoT</w:t>
            </w:r>
            <w:r w:rsidRPr="009C4728">
              <w:rPr>
                <w:rFonts w:cs="Arial"/>
              </w:rPr>
              <w:t xml:space="preserve"> FDD</w:t>
            </w:r>
            <w:r w:rsidRPr="009C4728">
              <w:rPr>
                <w:rFonts w:cs="Arial"/>
                <w:lang w:eastAsia="zh-CN"/>
              </w:rPr>
              <w:t xml:space="preserve"> standalone</w:t>
            </w:r>
            <w:r w:rsidRPr="009C4728">
              <w:rPr>
                <w:rFonts w:cs="Arial"/>
              </w:rPr>
              <w:t xml:space="preserve"> operation in the band</w:t>
            </w:r>
          </w:p>
        </w:tc>
        <w:tc>
          <w:tcPr>
            <w:tcW w:w="1168" w:type="dxa"/>
          </w:tcPr>
          <w:p w14:paraId="5F5447FF" w14:textId="77777777" w:rsidR="00C53C29" w:rsidRPr="009C4728" w:rsidRDefault="00C53C29" w:rsidP="0021138B">
            <w:pPr>
              <w:pStyle w:val="TAH"/>
              <w:rPr>
                <w:rFonts w:cs="Arial"/>
              </w:rPr>
            </w:pPr>
            <w:r w:rsidRPr="009C4728">
              <w:rPr>
                <w:rFonts w:cs="Arial"/>
              </w:rPr>
              <w:t>BS configured for single-RAT NR operation in the band</w:t>
            </w:r>
          </w:p>
        </w:tc>
      </w:tr>
      <w:tr w:rsidR="00C53C29" w:rsidRPr="009C4728" w14:paraId="5F544810" w14:textId="77777777" w:rsidTr="0021138B">
        <w:tc>
          <w:tcPr>
            <w:tcW w:w="2891" w:type="dxa"/>
            <w:shd w:val="clear" w:color="auto" w:fill="auto"/>
          </w:tcPr>
          <w:p w14:paraId="5F544801" w14:textId="77777777" w:rsidR="00C53C29" w:rsidRPr="009C4728" w:rsidDel="00014DAC" w:rsidRDefault="00C53C29" w:rsidP="0021138B">
            <w:pPr>
              <w:pStyle w:val="TAL"/>
              <w:rPr>
                <w:rFonts w:cs="Arial"/>
              </w:rPr>
            </w:pPr>
            <w:r w:rsidRPr="009C4728">
              <w:rPr>
                <w:rFonts w:cs="Arial"/>
              </w:rPr>
              <w:t>Base station output power</w:t>
            </w:r>
          </w:p>
        </w:tc>
        <w:tc>
          <w:tcPr>
            <w:tcW w:w="1475" w:type="dxa"/>
            <w:shd w:val="clear" w:color="auto" w:fill="auto"/>
          </w:tcPr>
          <w:p w14:paraId="5F544802" w14:textId="77777777" w:rsidR="00C53C29" w:rsidRPr="009C4728" w:rsidRDefault="00C53C29" w:rsidP="0021138B">
            <w:pPr>
              <w:pStyle w:val="TAC"/>
              <w:rPr>
                <w:rFonts w:cs="Arial"/>
              </w:rPr>
            </w:pPr>
            <w:r w:rsidRPr="009C4728">
              <w:rPr>
                <w:rFonts w:cs="Arial"/>
              </w:rPr>
              <w:t>6.2.1</w:t>
            </w:r>
          </w:p>
          <w:p w14:paraId="5F544803" w14:textId="77777777" w:rsidR="00C53C29" w:rsidRPr="009C4728" w:rsidRDefault="00C53C29" w:rsidP="0021138B">
            <w:pPr>
              <w:pStyle w:val="TAC"/>
              <w:rPr>
                <w:rFonts w:cs="Arial"/>
              </w:rPr>
            </w:pPr>
            <w:r w:rsidRPr="009C4728">
              <w:rPr>
                <w:rFonts w:cs="Arial"/>
              </w:rPr>
              <w:t>6.2.3</w:t>
            </w:r>
          </w:p>
          <w:p w14:paraId="5F544804" w14:textId="77777777" w:rsidR="00C53C29" w:rsidRPr="009C4728" w:rsidRDefault="00C53C29" w:rsidP="0021138B">
            <w:pPr>
              <w:pStyle w:val="TAC"/>
              <w:rPr>
                <w:rFonts w:cs="Arial"/>
              </w:rPr>
            </w:pPr>
            <w:r w:rsidRPr="009C4728">
              <w:rPr>
                <w:rFonts w:cs="Arial"/>
              </w:rPr>
              <w:t xml:space="preserve">6.2.4 </w:t>
            </w:r>
          </w:p>
          <w:p w14:paraId="5F544805" w14:textId="77777777" w:rsidR="00C53C29" w:rsidRPr="009C4728" w:rsidRDefault="00C53C29" w:rsidP="0021138B">
            <w:pPr>
              <w:pStyle w:val="TAC"/>
              <w:rPr>
                <w:rFonts w:cs="Arial"/>
                <w:lang w:eastAsia="zh-CN"/>
              </w:rPr>
            </w:pPr>
            <w:r w:rsidRPr="009C4728">
              <w:rPr>
                <w:rFonts w:cs="Arial"/>
              </w:rPr>
              <w:t>6.2.4A</w:t>
            </w:r>
          </w:p>
          <w:p w14:paraId="5F544806" w14:textId="77777777" w:rsidR="00C53C29" w:rsidRPr="009C4728" w:rsidRDefault="00C53C29" w:rsidP="0021138B">
            <w:pPr>
              <w:pStyle w:val="TAC"/>
              <w:rPr>
                <w:rFonts w:cs="Arial"/>
              </w:rPr>
            </w:pPr>
            <w:r w:rsidRPr="009C4728">
              <w:rPr>
                <w:rFonts w:cs="Arial"/>
                <w:lang w:eastAsia="zh-CN"/>
              </w:rPr>
              <w:t>6.2.6</w:t>
            </w:r>
          </w:p>
        </w:tc>
        <w:tc>
          <w:tcPr>
            <w:tcW w:w="1439" w:type="dxa"/>
            <w:shd w:val="clear" w:color="auto" w:fill="auto"/>
          </w:tcPr>
          <w:p w14:paraId="5F544807" w14:textId="77777777" w:rsidR="00C53C29" w:rsidRPr="009C4728" w:rsidRDefault="00C53C29" w:rsidP="0021138B">
            <w:pPr>
              <w:pStyle w:val="TAC"/>
              <w:rPr>
                <w:rFonts w:cs="Arial"/>
              </w:rPr>
            </w:pPr>
            <w:r w:rsidRPr="009C4728">
              <w:rPr>
                <w:rFonts w:cs="Arial"/>
              </w:rPr>
              <w:t xml:space="preserve">6.2.1 </w:t>
            </w:r>
            <w:r w:rsidRPr="009C4728">
              <w:rPr>
                <w:rFonts w:cs="Arial"/>
              </w:rPr>
              <w:br/>
            </w:r>
          </w:p>
          <w:p w14:paraId="5F544808" w14:textId="77777777" w:rsidR="00C53C29" w:rsidRPr="009C4728" w:rsidRDefault="00C53C29" w:rsidP="0021138B">
            <w:pPr>
              <w:pStyle w:val="TAC"/>
              <w:rPr>
                <w:rFonts w:cs="Arial"/>
              </w:rPr>
            </w:pPr>
            <w:r w:rsidRPr="009C4728">
              <w:rPr>
                <w:rFonts w:cs="Arial"/>
              </w:rPr>
              <w:t>6.2.3</w:t>
            </w:r>
          </w:p>
        </w:tc>
        <w:tc>
          <w:tcPr>
            <w:tcW w:w="1439" w:type="dxa"/>
            <w:shd w:val="clear" w:color="auto" w:fill="auto"/>
          </w:tcPr>
          <w:p w14:paraId="5F544809" w14:textId="77777777" w:rsidR="00C53C29" w:rsidRPr="009C4728" w:rsidRDefault="00C53C29" w:rsidP="0021138B">
            <w:pPr>
              <w:pStyle w:val="TAC"/>
              <w:rPr>
                <w:rFonts w:cs="Arial"/>
              </w:rPr>
            </w:pPr>
            <w:r w:rsidRPr="009C4728">
              <w:rPr>
                <w:rFonts w:cs="Arial"/>
              </w:rPr>
              <w:t>6.2.1</w:t>
            </w:r>
          </w:p>
          <w:p w14:paraId="5F54480A" w14:textId="77777777" w:rsidR="00C53C29" w:rsidRPr="009C4728" w:rsidRDefault="00C53C29" w:rsidP="0021138B">
            <w:pPr>
              <w:pStyle w:val="TAC"/>
              <w:rPr>
                <w:rFonts w:cs="Arial"/>
              </w:rPr>
            </w:pPr>
            <w:r w:rsidRPr="009C4728">
              <w:rPr>
                <w:rFonts w:cs="Arial"/>
              </w:rPr>
              <w:t>6.2.4</w:t>
            </w:r>
          </w:p>
          <w:p w14:paraId="5F54480B" w14:textId="77777777" w:rsidR="00C53C29" w:rsidRPr="009C4728" w:rsidRDefault="00C53C29" w:rsidP="0021138B">
            <w:pPr>
              <w:pStyle w:val="TAC"/>
              <w:rPr>
                <w:rFonts w:cs="Arial"/>
              </w:rPr>
            </w:pPr>
            <w:r w:rsidRPr="009C4728">
              <w:rPr>
                <w:rFonts w:cs="Arial"/>
              </w:rPr>
              <w:t>6.2.4A</w:t>
            </w:r>
          </w:p>
        </w:tc>
        <w:tc>
          <w:tcPr>
            <w:tcW w:w="1445" w:type="dxa"/>
          </w:tcPr>
          <w:p w14:paraId="5F54480C" w14:textId="77777777" w:rsidR="00C53C29" w:rsidRPr="009C4728" w:rsidRDefault="00C53C29" w:rsidP="0021138B">
            <w:pPr>
              <w:pStyle w:val="TAC"/>
              <w:rPr>
                <w:rFonts w:cs="Arial"/>
              </w:rPr>
            </w:pPr>
            <w:r w:rsidRPr="009C4728">
              <w:rPr>
                <w:rFonts w:cs="Arial"/>
              </w:rPr>
              <w:t>6.2.1</w:t>
            </w:r>
          </w:p>
          <w:p w14:paraId="5F54480D" w14:textId="77777777" w:rsidR="00C53C29" w:rsidRPr="009C4728" w:rsidRDefault="00C53C29" w:rsidP="0021138B">
            <w:pPr>
              <w:pStyle w:val="TAC"/>
              <w:rPr>
                <w:rFonts w:cs="Arial"/>
                <w:lang w:eastAsia="zh-CN"/>
              </w:rPr>
            </w:pPr>
          </w:p>
          <w:p w14:paraId="5F54480E" w14:textId="77777777" w:rsidR="00C53C29" w:rsidRPr="009C4728" w:rsidRDefault="00C53C29" w:rsidP="0021138B">
            <w:pPr>
              <w:pStyle w:val="TAC"/>
              <w:rPr>
                <w:rFonts w:cs="Arial"/>
              </w:rPr>
            </w:pPr>
            <w:r w:rsidRPr="009C4728">
              <w:rPr>
                <w:rFonts w:cs="Arial"/>
                <w:lang w:eastAsia="zh-CN"/>
              </w:rPr>
              <w:t>6.2.6</w:t>
            </w:r>
          </w:p>
        </w:tc>
        <w:tc>
          <w:tcPr>
            <w:tcW w:w="1168" w:type="dxa"/>
          </w:tcPr>
          <w:p w14:paraId="5F54480F" w14:textId="77777777" w:rsidR="00C53C29" w:rsidRPr="009C4728" w:rsidRDefault="00C53C29" w:rsidP="0021138B">
            <w:pPr>
              <w:pStyle w:val="TAC"/>
              <w:rPr>
                <w:rFonts w:cs="Arial"/>
              </w:rPr>
            </w:pPr>
            <w:r w:rsidRPr="009C4728">
              <w:rPr>
                <w:rFonts w:cs="Arial"/>
              </w:rPr>
              <w:t>6.2.1</w:t>
            </w:r>
          </w:p>
        </w:tc>
      </w:tr>
      <w:tr w:rsidR="00C53C29" w:rsidRPr="009C4728" w14:paraId="5F54481A" w14:textId="77777777" w:rsidTr="0021138B">
        <w:tc>
          <w:tcPr>
            <w:tcW w:w="2891" w:type="dxa"/>
            <w:shd w:val="clear" w:color="auto" w:fill="auto"/>
          </w:tcPr>
          <w:p w14:paraId="5F544811" w14:textId="77777777" w:rsidR="00C53C29" w:rsidRPr="009C4728" w:rsidDel="00014DAC" w:rsidRDefault="00C53C29" w:rsidP="0021138B">
            <w:pPr>
              <w:pStyle w:val="TAL"/>
              <w:rPr>
                <w:rFonts w:cs="Arial"/>
              </w:rPr>
            </w:pPr>
            <w:r w:rsidRPr="009C4728">
              <w:rPr>
                <w:rFonts w:cs="Arial"/>
              </w:rPr>
              <w:t>Output power dynamics</w:t>
            </w:r>
          </w:p>
        </w:tc>
        <w:tc>
          <w:tcPr>
            <w:tcW w:w="1475" w:type="dxa"/>
            <w:shd w:val="clear" w:color="auto" w:fill="auto"/>
          </w:tcPr>
          <w:p w14:paraId="5F544812" w14:textId="77777777" w:rsidR="00C53C29" w:rsidRPr="009C4728" w:rsidRDefault="00C53C29" w:rsidP="0021138B">
            <w:pPr>
              <w:pStyle w:val="TAC"/>
              <w:rPr>
                <w:rFonts w:cs="Arial"/>
              </w:rPr>
            </w:pPr>
            <w:r w:rsidRPr="009C4728">
              <w:rPr>
                <w:rFonts w:cs="Arial"/>
              </w:rPr>
              <w:t>6.3.1</w:t>
            </w:r>
          </w:p>
          <w:p w14:paraId="5F544813" w14:textId="77777777" w:rsidR="00C53C29" w:rsidRPr="009C4728" w:rsidRDefault="00C53C29" w:rsidP="0021138B">
            <w:pPr>
              <w:pStyle w:val="TAC"/>
              <w:rPr>
                <w:rFonts w:cs="Arial"/>
                <w:lang w:eastAsia="zh-CN"/>
              </w:rPr>
            </w:pPr>
            <w:r w:rsidRPr="009C4728">
              <w:rPr>
                <w:rFonts w:cs="Arial"/>
              </w:rPr>
              <w:t>6.3</w:t>
            </w:r>
            <w:r w:rsidRPr="009C4728" w:rsidDel="00642077">
              <w:rPr>
                <w:rFonts w:cs="Arial"/>
              </w:rPr>
              <w:t>.2</w:t>
            </w:r>
          </w:p>
          <w:p w14:paraId="5F544814" w14:textId="77777777" w:rsidR="00C53C29" w:rsidRPr="009C4728" w:rsidRDefault="00C53C29" w:rsidP="0021138B">
            <w:pPr>
              <w:pStyle w:val="TAC"/>
              <w:rPr>
                <w:rFonts w:cs="Arial"/>
                <w:lang w:eastAsia="zh-CN"/>
              </w:rPr>
            </w:pPr>
            <w:r w:rsidRPr="009C4728">
              <w:rPr>
                <w:rFonts w:cs="Arial"/>
                <w:lang w:eastAsia="zh-CN"/>
              </w:rPr>
              <w:t>6.3.5</w:t>
            </w:r>
          </w:p>
          <w:p w14:paraId="5F544815" w14:textId="77777777" w:rsidR="00C53C29" w:rsidRPr="009C4728" w:rsidRDefault="00C53C29" w:rsidP="0021138B">
            <w:pPr>
              <w:pStyle w:val="TAC"/>
              <w:rPr>
                <w:rFonts w:cs="Arial"/>
              </w:rPr>
            </w:pPr>
            <w:r w:rsidRPr="009C4728">
              <w:rPr>
                <w:rFonts w:cs="Arial"/>
                <w:lang w:eastAsia="zh-CN"/>
              </w:rPr>
              <w:t>6.3.6</w:t>
            </w:r>
          </w:p>
        </w:tc>
        <w:tc>
          <w:tcPr>
            <w:tcW w:w="1439" w:type="dxa"/>
            <w:shd w:val="clear" w:color="auto" w:fill="auto"/>
          </w:tcPr>
          <w:p w14:paraId="5F544816" w14:textId="77777777" w:rsidR="00C53C29" w:rsidRPr="009C4728" w:rsidRDefault="00C53C29" w:rsidP="0021138B">
            <w:pPr>
              <w:pStyle w:val="TAC"/>
              <w:rPr>
                <w:rFonts w:cs="Arial"/>
              </w:rPr>
            </w:pPr>
            <w:r w:rsidRPr="009C4728">
              <w:rPr>
                <w:rFonts w:cs="Arial"/>
              </w:rPr>
              <w:t>6.3.1</w:t>
            </w:r>
          </w:p>
        </w:tc>
        <w:tc>
          <w:tcPr>
            <w:tcW w:w="1439" w:type="dxa"/>
            <w:shd w:val="clear" w:color="auto" w:fill="auto"/>
          </w:tcPr>
          <w:p w14:paraId="5F544817" w14:textId="77777777" w:rsidR="00C53C29" w:rsidRPr="009C4728" w:rsidRDefault="00C53C29" w:rsidP="0021138B">
            <w:pPr>
              <w:pStyle w:val="TAC"/>
              <w:rPr>
                <w:rFonts w:cs="Arial"/>
              </w:rPr>
            </w:pPr>
            <w:r w:rsidRPr="009C4728">
              <w:rPr>
                <w:rFonts w:cs="Arial"/>
              </w:rPr>
              <w:t>6.3.2</w:t>
            </w:r>
          </w:p>
        </w:tc>
        <w:tc>
          <w:tcPr>
            <w:tcW w:w="1445" w:type="dxa"/>
          </w:tcPr>
          <w:p w14:paraId="5F544818" w14:textId="77777777" w:rsidR="00C53C29" w:rsidRPr="009C4728" w:rsidRDefault="00C53C29" w:rsidP="0021138B">
            <w:pPr>
              <w:pStyle w:val="TAC"/>
              <w:rPr>
                <w:rFonts w:cs="Arial"/>
              </w:rPr>
            </w:pPr>
            <w:r w:rsidRPr="009C4728">
              <w:rPr>
                <w:rFonts w:cs="Arial"/>
                <w:lang w:eastAsia="zh-CN"/>
              </w:rPr>
              <w:t>6.3.5</w:t>
            </w:r>
          </w:p>
        </w:tc>
        <w:tc>
          <w:tcPr>
            <w:tcW w:w="1168" w:type="dxa"/>
          </w:tcPr>
          <w:p w14:paraId="5F544819" w14:textId="77777777" w:rsidR="00C53C29" w:rsidRPr="009C4728" w:rsidRDefault="00C53C29" w:rsidP="0021138B">
            <w:pPr>
              <w:pStyle w:val="TAC"/>
              <w:rPr>
                <w:rFonts w:cs="Arial"/>
                <w:lang w:eastAsia="zh-CN"/>
              </w:rPr>
            </w:pPr>
            <w:r w:rsidRPr="009C4728">
              <w:rPr>
                <w:rFonts w:cs="Arial"/>
                <w:lang w:eastAsia="zh-CN"/>
              </w:rPr>
              <w:t>6.3.6</w:t>
            </w:r>
          </w:p>
        </w:tc>
      </w:tr>
      <w:tr w:rsidR="00C53C29" w:rsidRPr="009C4728" w14:paraId="5F54481E" w14:textId="77777777" w:rsidTr="0021138B">
        <w:tc>
          <w:tcPr>
            <w:tcW w:w="2891" w:type="dxa"/>
            <w:shd w:val="clear" w:color="auto" w:fill="auto"/>
          </w:tcPr>
          <w:p w14:paraId="5F54481B" w14:textId="77777777" w:rsidR="00C53C29" w:rsidRPr="009C4728" w:rsidDel="00014DAC" w:rsidRDefault="00C53C29" w:rsidP="0021138B">
            <w:pPr>
              <w:pStyle w:val="TAL"/>
              <w:rPr>
                <w:rFonts w:cs="Arial"/>
              </w:rPr>
            </w:pPr>
            <w:r w:rsidRPr="009C4728">
              <w:rPr>
                <w:rFonts w:cs="Arial"/>
              </w:rPr>
              <w:t>Transmitted signal quality</w:t>
            </w:r>
          </w:p>
        </w:tc>
        <w:tc>
          <w:tcPr>
            <w:tcW w:w="5798" w:type="dxa"/>
            <w:gridSpan w:val="4"/>
            <w:shd w:val="clear" w:color="auto" w:fill="auto"/>
          </w:tcPr>
          <w:p w14:paraId="5F54481C" w14:textId="77777777" w:rsidR="00C53C29" w:rsidRPr="009C4728" w:rsidRDefault="00C53C29" w:rsidP="0021138B">
            <w:pPr>
              <w:pStyle w:val="TAC"/>
              <w:rPr>
                <w:rFonts w:cs="Arial"/>
              </w:rPr>
            </w:pPr>
          </w:p>
        </w:tc>
        <w:tc>
          <w:tcPr>
            <w:tcW w:w="1168" w:type="dxa"/>
          </w:tcPr>
          <w:p w14:paraId="5F54481D" w14:textId="77777777" w:rsidR="00C53C29" w:rsidRPr="009C4728" w:rsidRDefault="00C53C29" w:rsidP="0021138B">
            <w:pPr>
              <w:pStyle w:val="TAC"/>
              <w:rPr>
                <w:rFonts w:cs="Arial"/>
              </w:rPr>
            </w:pPr>
          </w:p>
        </w:tc>
      </w:tr>
      <w:tr w:rsidR="00C53C29" w:rsidRPr="009C4728" w14:paraId="5F544828" w14:textId="77777777" w:rsidTr="0021138B">
        <w:tc>
          <w:tcPr>
            <w:tcW w:w="2891" w:type="dxa"/>
            <w:shd w:val="clear" w:color="auto" w:fill="auto"/>
          </w:tcPr>
          <w:p w14:paraId="5F54481F" w14:textId="77777777" w:rsidR="00C53C29" w:rsidRPr="009C4728" w:rsidDel="00014DAC" w:rsidRDefault="00C53C29" w:rsidP="0021138B">
            <w:pPr>
              <w:pStyle w:val="TAL"/>
              <w:rPr>
                <w:rFonts w:cs="Arial"/>
              </w:rPr>
            </w:pPr>
            <w:r w:rsidRPr="009C4728">
              <w:rPr>
                <w:rFonts w:cs="Arial"/>
              </w:rPr>
              <w:tab/>
              <w:t>Modulation quality</w:t>
            </w:r>
          </w:p>
        </w:tc>
        <w:tc>
          <w:tcPr>
            <w:tcW w:w="1475" w:type="dxa"/>
            <w:shd w:val="clear" w:color="auto" w:fill="auto"/>
          </w:tcPr>
          <w:p w14:paraId="5F544820" w14:textId="77777777" w:rsidR="00C53C29" w:rsidRPr="009C4728" w:rsidRDefault="00C53C29" w:rsidP="0021138B">
            <w:pPr>
              <w:pStyle w:val="TAC"/>
              <w:rPr>
                <w:rFonts w:cs="Arial"/>
              </w:rPr>
            </w:pPr>
            <w:r w:rsidRPr="009C4728">
              <w:rPr>
                <w:rFonts w:cs="Arial"/>
              </w:rPr>
              <w:t>6.5.1.1</w:t>
            </w:r>
          </w:p>
          <w:p w14:paraId="5F544821" w14:textId="77777777" w:rsidR="00C53C29" w:rsidRPr="009C4728" w:rsidRDefault="00C53C29" w:rsidP="0021138B">
            <w:pPr>
              <w:pStyle w:val="TAC"/>
              <w:rPr>
                <w:rFonts w:cs="Arial"/>
                <w:lang w:eastAsia="zh-CN"/>
              </w:rPr>
            </w:pPr>
            <w:r w:rsidRPr="009C4728">
              <w:rPr>
                <w:rFonts w:cs="Arial"/>
              </w:rPr>
              <w:t>6.5.1.2</w:t>
            </w:r>
          </w:p>
          <w:p w14:paraId="5F544822" w14:textId="77777777" w:rsidR="00C53C29" w:rsidRPr="009C4728" w:rsidRDefault="00C53C29" w:rsidP="0021138B">
            <w:pPr>
              <w:pStyle w:val="TAC"/>
              <w:rPr>
                <w:rFonts w:cs="Arial"/>
                <w:lang w:eastAsia="zh-CN"/>
              </w:rPr>
            </w:pPr>
            <w:r w:rsidRPr="009C4728">
              <w:rPr>
                <w:rFonts w:cs="Arial"/>
                <w:lang w:eastAsia="zh-CN"/>
              </w:rPr>
              <w:t>6.5.1.5</w:t>
            </w:r>
          </w:p>
          <w:p w14:paraId="5F544823" w14:textId="77777777" w:rsidR="00C53C29" w:rsidRPr="009C4728" w:rsidRDefault="00C53C29" w:rsidP="0021138B">
            <w:pPr>
              <w:pStyle w:val="TAC"/>
              <w:rPr>
                <w:rFonts w:cs="Arial"/>
              </w:rPr>
            </w:pPr>
            <w:r w:rsidRPr="009C4728">
              <w:rPr>
                <w:rFonts w:cs="Arial"/>
                <w:lang w:eastAsia="zh-CN"/>
              </w:rPr>
              <w:t>6.5.1.6</w:t>
            </w:r>
          </w:p>
        </w:tc>
        <w:tc>
          <w:tcPr>
            <w:tcW w:w="1439" w:type="dxa"/>
            <w:shd w:val="clear" w:color="auto" w:fill="auto"/>
          </w:tcPr>
          <w:p w14:paraId="5F544824" w14:textId="77777777" w:rsidR="00C53C29" w:rsidRPr="009C4728" w:rsidRDefault="00C53C29" w:rsidP="0021138B">
            <w:pPr>
              <w:pStyle w:val="TAC"/>
              <w:rPr>
                <w:rFonts w:cs="Arial"/>
              </w:rPr>
            </w:pPr>
            <w:r w:rsidRPr="009C4728">
              <w:rPr>
                <w:rFonts w:cs="Arial"/>
              </w:rPr>
              <w:t>6.5.1.1</w:t>
            </w:r>
          </w:p>
        </w:tc>
        <w:tc>
          <w:tcPr>
            <w:tcW w:w="1439" w:type="dxa"/>
            <w:shd w:val="clear" w:color="auto" w:fill="auto"/>
          </w:tcPr>
          <w:p w14:paraId="5F544825" w14:textId="77777777" w:rsidR="00C53C29" w:rsidRPr="009C4728" w:rsidRDefault="00C53C29" w:rsidP="0021138B">
            <w:pPr>
              <w:pStyle w:val="TAC"/>
              <w:rPr>
                <w:rFonts w:cs="Arial"/>
              </w:rPr>
            </w:pPr>
            <w:r w:rsidRPr="009C4728">
              <w:rPr>
                <w:rFonts w:cs="Arial"/>
              </w:rPr>
              <w:t>6.5.1.2</w:t>
            </w:r>
          </w:p>
        </w:tc>
        <w:tc>
          <w:tcPr>
            <w:tcW w:w="1445" w:type="dxa"/>
          </w:tcPr>
          <w:p w14:paraId="5F544826" w14:textId="77777777" w:rsidR="00C53C29" w:rsidRPr="009C4728" w:rsidRDefault="00C53C29" w:rsidP="0021138B">
            <w:pPr>
              <w:pStyle w:val="TAC"/>
              <w:rPr>
                <w:rFonts w:cs="Arial"/>
              </w:rPr>
            </w:pPr>
            <w:r w:rsidRPr="009C4728">
              <w:rPr>
                <w:rFonts w:cs="Arial"/>
                <w:lang w:eastAsia="zh-CN"/>
              </w:rPr>
              <w:t>6.5.1.5</w:t>
            </w:r>
          </w:p>
        </w:tc>
        <w:tc>
          <w:tcPr>
            <w:tcW w:w="1168" w:type="dxa"/>
          </w:tcPr>
          <w:p w14:paraId="5F544827" w14:textId="77777777" w:rsidR="00C53C29" w:rsidRPr="009C4728" w:rsidRDefault="00C53C29" w:rsidP="0021138B">
            <w:pPr>
              <w:pStyle w:val="TAC"/>
              <w:rPr>
                <w:rFonts w:cs="Arial"/>
                <w:lang w:eastAsia="zh-CN"/>
              </w:rPr>
            </w:pPr>
            <w:r w:rsidRPr="009C4728">
              <w:rPr>
                <w:rFonts w:cs="Arial"/>
                <w:lang w:eastAsia="zh-CN"/>
              </w:rPr>
              <w:t>6.5.1.6</w:t>
            </w:r>
          </w:p>
        </w:tc>
      </w:tr>
      <w:tr w:rsidR="00C53C29" w:rsidRPr="009C4728" w14:paraId="5F544832" w14:textId="77777777" w:rsidTr="0021138B">
        <w:tc>
          <w:tcPr>
            <w:tcW w:w="2891" w:type="dxa"/>
            <w:shd w:val="clear" w:color="auto" w:fill="auto"/>
          </w:tcPr>
          <w:p w14:paraId="5F544829" w14:textId="77777777" w:rsidR="00C53C29" w:rsidRPr="009C4728" w:rsidDel="00014DAC" w:rsidRDefault="00C53C29" w:rsidP="0021138B">
            <w:pPr>
              <w:pStyle w:val="TAL"/>
              <w:rPr>
                <w:rFonts w:cs="Arial"/>
              </w:rPr>
            </w:pPr>
            <w:r w:rsidRPr="009C4728">
              <w:rPr>
                <w:rFonts w:cs="Arial"/>
              </w:rPr>
              <w:tab/>
              <w:t>Frequency error</w:t>
            </w:r>
          </w:p>
        </w:tc>
        <w:tc>
          <w:tcPr>
            <w:tcW w:w="1475" w:type="dxa"/>
            <w:shd w:val="clear" w:color="auto" w:fill="auto"/>
          </w:tcPr>
          <w:p w14:paraId="5F54482A" w14:textId="77777777" w:rsidR="00C53C29" w:rsidRPr="009C4728" w:rsidRDefault="00C53C29" w:rsidP="0021138B">
            <w:pPr>
              <w:pStyle w:val="TAC"/>
              <w:rPr>
                <w:rFonts w:cs="Arial"/>
              </w:rPr>
            </w:pPr>
            <w:r w:rsidRPr="009C4728">
              <w:rPr>
                <w:rFonts w:cs="Arial"/>
              </w:rPr>
              <w:t>6.5.2.1</w:t>
            </w:r>
          </w:p>
          <w:p w14:paraId="5F54482B" w14:textId="77777777" w:rsidR="00C53C29" w:rsidRPr="009C4728" w:rsidRDefault="00C53C29" w:rsidP="0021138B">
            <w:pPr>
              <w:pStyle w:val="TAC"/>
              <w:rPr>
                <w:rFonts w:cs="Arial"/>
                <w:lang w:eastAsia="zh-CN"/>
              </w:rPr>
            </w:pPr>
            <w:r w:rsidRPr="009C4728">
              <w:rPr>
                <w:rFonts w:cs="Arial"/>
              </w:rPr>
              <w:t>6.5.2.2</w:t>
            </w:r>
          </w:p>
          <w:p w14:paraId="5F54482C" w14:textId="77777777" w:rsidR="00C53C29" w:rsidRPr="009C4728" w:rsidRDefault="00C53C29" w:rsidP="0021138B">
            <w:pPr>
              <w:pStyle w:val="TAC"/>
              <w:rPr>
                <w:rFonts w:cs="Arial"/>
                <w:lang w:eastAsia="zh-CN"/>
              </w:rPr>
            </w:pPr>
            <w:r w:rsidRPr="009C4728">
              <w:rPr>
                <w:rFonts w:cs="Arial"/>
                <w:lang w:eastAsia="zh-CN"/>
              </w:rPr>
              <w:t>6.5.2.5</w:t>
            </w:r>
          </w:p>
          <w:p w14:paraId="5F54482D" w14:textId="77777777" w:rsidR="00C53C29" w:rsidRPr="009C4728" w:rsidRDefault="00C53C29" w:rsidP="0021138B">
            <w:pPr>
              <w:pStyle w:val="TAC"/>
              <w:rPr>
                <w:rFonts w:cs="Arial"/>
              </w:rPr>
            </w:pPr>
            <w:r w:rsidRPr="009C4728">
              <w:rPr>
                <w:rFonts w:cs="Arial"/>
                <w:lang w:eastAsia="zh-CN"/>
              </w:rPr>
              <w:t>6.5.2.6</w:t>
            </w:r>
          </w:p>
        </w:tc>
        <w:tc>
          <w:tcPr>
            <w:tcW w:w="1439" w:type="dxa"/>
            <w:shd w:val="clear" w:color="auto" w:fill="auto"/>
          </w:tcPr>
          <w:p w14:paraId="5F54482E" w14:textId="77777777" w:rsidR="00C53C29" w:rsidRPr="009C4728" w:rsidRDefault="00C53C29" w:rsidP="0021138B">
            <w:pPr>
              <w:pStyle w:val="TAC"/>
              <w:rPr>
                <w:rFonts w:cs="Arial"/>
              </w:rPr>
            </w:pPr>
            <w:r w:rsidRPr="009C4728">
              <w:rPr>
                <w:rFonts w:cs="Arial"/>
              </w:rPr>
              <w:t>6.5.2.1</w:t>
            </w:r>
          </w:p>
        </w:tc>
        <w:tc>
          <w:tcPr>
            <w:tcW w:w="1439" w:type="dxa"/>
            <w:shd w:val="clear" w:color="auto" w:fill="auto"/>
          </w:tcPr>
          <w:p w14:paraId="5F54482F" w14:textId="77777777" w:rsidR="00C53C29" w:rsidRPr="009C4728" w:rsidRDefault="00C53C29" w:rsidP="0021138B">
            <w:pPr>
              <w:pStyle w:val="TAC"/>
              <w:rPr>
                <w:rFonts w:cs="Arial"/>
              </w:rPr>
            </w:pPr>
            <w:r w:rsidRPr="009C4728">
              <w:rPr>
                <w:rFonts w:cs="Arial"/>
              </w:rPr>
              <w:t>6.5.2.2</w:t>
            </w:r>
          </w:p>
        </w:tc>
        <w:tc>
          <w:tcPr>
            <w:tcW w:w="1445" w:type="dxa"/>
          </w:tcPr>
          <w:p w14:paraId="5F544830" w14:textId="77777777" w:rsidR="00C53C29" w:rsidRPr="009C4728" w:rsidRDefault="00C53C29" w:rsidP="0021138B">
            <w:pPr>
              <w:pStyle w:val="TAC"/>
              <w:rPr>
                <w:rFonts w:cs="Arial"/>
              </w:rPr>
            </w:pPr>
            <w:r w:rsidRPr="009C4728">
              <w:rPr>
                <w:rFonts w:cs="Arial"/>
                <w:lang w:eastAsia="zh-CN"/>
              </w:rPr>
              <w:t>6.5.2.5</w:t>
            </w:r>
          </w:p>
        </w:tc>
        <w:tc>
          <w:tcPr>
            <w:tcW w:w="1168" w:type="dxa"/>
          </w:tcPr>
          <w:p w14:paraId="5F544831" w14:textId="77777777" w:rsidR="00C53C29" w:rsidRPr="009C4728" w:rsidRDefault="00C53C29" w:rsidP="0021138B">
            <w:pPr>
              <w:pStyle w:val="TAC"/>
              <w:rPr>
                <w:rFonts w:cs="Arial"/>
                <w:lang w:eastAsia="zh-CN"/>
              </w:rPr>
            </w:pPr>
            <w:r w:rsidRPr="009C4728">
              <w:rPr>
                <w:rFonts w:cs="Arial"/>
                <w:lang w:eastAsia="zh-CN"/>
              </w:rPr>
              <w:t>6.5.2.6</w:t>
            </w:r>
          </w:p>
        </w:tc>
      </w:tr>
      <w:tr w:rsidR="00C53C29" w:rsidRPr="009C4728" w14:paraId="5F54483C" w14:textId="77777777" w:rsidTr="0021138B">
        <w:tc>
          <w:tcPr>
            <w:tcW w:w="2891" w:type="dxa"/>
            <w:shd w:val="clear" w:color="auto" w:fill="auto"/>
          </w:tcPr>
          <w:p w14:paraId="5F544833" w14:textId="77777777" w:rsidR="00C53C29" w:rsidRPr="009C4728" w:rsidDel="00014DAC" w:rsidRDefault="00C53C29" w:rsidP="0021138B">
            <w:pPr>
              <w:pStyle w:val="TAL"/>
              <w:rPr>
                <w:rFonts w:cs="Arial"/>
              </w:rPr>
            </w:pPr>
            <w:r w:rsidRPr="009C4728">
              <w:rPr>
                <w:rFonts w:cs="Arial"/>
              </w:rPr>
              <w:tab/>
              <w:t>Time alignment error</w:t>
            </w:r>
          </w:p>
        </w:tc>
        <w:tc>
          <w:tcPr>
            <w:tcW w:w="1475" w:type="dxa"/>
            <w:shd w:val="clear" w:color="auto" w:fill="auto"/>
          </w:tcPr>
          <w:p w14:paraId="5F544834" w14:textId="77777777" w:rsidR="00C53C29" w:rsidRPr="009C4728" w:rsidRDefault="00C53C29" w:rsidP="0021138B">
            <w:pPr>
              <w:pStyle w:val="TAC"/>
              <w:rPr>
                <w:rFonts w:cs="Arial"/>
              </w:rPr>
            </w:pPr>
            <w:r w:rsidRPr="009C4728">
              <w:rPr>
                <w:rFonts w:cs="Arial"/>
              </w:rPr>
              <w:t>6.5.3.1</w:t>
            </w:r>
          </w:p>
          <w:p w14:paraId="5F544835" w14:textId="77777777" w:rsidR="00C53C29" w:rsidRPr="009C4728" w:rsidRDefault="00C53C29" w:rsidP="0021138B">
            <w:pPr>
              <w:pStyle w:val="TAC"/>
              <w:rPr>
                <w:rFonts w:cs="Arial"/>
                <w:lang w:eastAsia="zh-CN"/>
              </w:rPr>
            </w:pPr>
            <w:r w:rsidRPr="009C4728">
              <w:rPr>
                <w:rFonts w:cs="Arial"/>
              </w:rPr>
              <w:t>6.5.3.2</w:t>
            </w:r>
          </w:p>
          <w:p w14:paraId="5F544836" w14:textId="77777777" w:rsidR="00C53C29" w:rsidRPr="009C4728" w:rsidRDefault="00C53C29" w:rsidP="0021138B">
            <w:pPr>
              <w:pStyle w:val="TAC"/>
              <w:rPr>
                <w:rFonts w:cs="Arial"/>
                <w:lang w:eastAsia="zh-CN"/>
              </w:rPr>
            </w:pPr>
            <w:r w:rsidRPr="009C4728">
              <w:rPr>
                <w:rFonts w:cs="Arial"/>
                <w:lang w:eastAsia="zh-CN"/>
              </w:rPr>
              <w:t>6.5.3.4</w:t>
            </w:r>
          </w:p>
          <w:p w14:paraId="5F544837" w14:textId="77777777" w:rsidR="00C53C29" w:rsidRPr="009C4728" w:rsidRDefault="00C53C29" w:rsidP="0021138B">
            <w:pPr>
              <w:pStyle w:val="TAC"/>
              <w:rPr>
                <w:rFonts w:cs="Arial"/>
              </w:rPr>
            </w:pPr>
            <w:r w:rsidRPr="009C4728">
              <w:rPr>
                <w:rFonts w:cs="Arial"/>
                <w:lang w:eastAsia="zh-CN"/>
              </w:rPr>
              <w:t>6.5.3.5</w:t>
            </w:r>
          </w:p>
        </w:tc>
        <w:tc>
          <w:tcPr>
            <w:tcW w:w="1439" w:type="dxa"/>
            <w:shd w:val="clear" w:color="auto" w:fill="auto"/>
          </w:tcPr>
          <w:p w14:paraId="5F544838" w14:textId="77777777" w:rsidR="00C53C29" w:rsidRPr="009C4728" w:rsidRDefault="00C53C29" w:rsidP="0021138B">
            <w:pPr>
              <w:pStyle w:val="TAC"/>
              <w:rPr>
                <w:rFonts w:cs="Arial"/>
              </w:rPr>
            </w:pPr>
            <w:r w:rsidRPr="009C4728">
              <w:rPr>
                <w:rFonts w:cs="Arial"/>
              </w:rPr>
              <w:t>6.5.3.1</w:t>
            </w:r>
          </w:p>
        </w:tc>
        <w:tc>
          <w:tcPr>
            <w:tcW w:w="1439" w:type="dxa"/>
            <w:shd w:val="clear" w:color="auto" w:fill="auto"/>
          </w:tcPr>
          <w:p w14:paraId="5F544839" w14:textId="77777777" w:rsidR="00C53C29" w:rsidRPr="009C4728" w:rsidRDefault="00C53C29" w:rsidP="0021138B">
            <w:pPr>
              <w:pStyle w:val="TAC"/>
              <w:rPr>
                <w:rFonts w:cs="Arial"/>
              </w:rPr>
            </w:pPr>
            <w:r w:rsidRPr="009C4728">
              <w:rPr>
                <w:rFonts w:cs="Arial"/>
              </w:rPr>
              <w:t>6.5.3.2</w:t>
            </w:r>
          </w:p>
        </w:tc>
        <w:tc>
          <w:tcPr>
            <w:tcW w:w="1445" w:type="dxa"/>
          </w:tcPr>
          <w:p w14:paraId="5F54483A" w14:textId="77777777" w:rsidR="00C53C29" w:rsidRPr="009C4728" w:rsidRDefault="00C53C29" w:rsidP="0021138B">
            <w:pPr>
              <w:pStyle w:val="TAC"/>
              <w:rPr>
                <w:rFonts w:cs="Arial"/>
              </w:rPr>
            </w:pPr>
            <w:r w:rsidRPr="009C4728">
              <w:rPr>
                <w:rFonts w:cs="Arial"/>
                <w:lang w:eastAsia="zh-CN"/>
              </w:rPr>
              <w:t>6.5.3.4</w:t>
            </w:r>
          </w:p>
        </w:tc>
        <w:tc>
          <w:tcPr>
            <w:tcW w:w="1168" w:type="dxa"/>
          </w:tcPr>
          <w:p w14:paraId="5F54483B" w14:textId="77777777" w:rsidR="00C53C29" w:rsidRPr="009C4728" w:rsidRDefault="00C53C29" w:rsidP="0021138B">
            <w:pPr>
              <w:pStyle w:val="TAC"/>
              <w:rPr>
                <w:rFonts w:cs="Arial"/>
                <w:lang w:eastAsia="zh-CN"/>
              </w:rPr>
            </w:pPr>
            <w:r w:rsidRPr="009C4728">
              <w:rPr>
                <w:rFonts w:cs="Arial"/>
                <w:lang w:eastAsia="zh-CN"/>
              </w:rPr>
              <w:t>6.5.3.5</w:t>
            </w:r>
          </w:p>
        </w:tc>
      </w:tr>
      <w:tr w:rsidR="00C53C29" w:rsidRPr="009C4728" w14:paraId="5F544840" w14:textId="77777777" w:rsidTr="0021138B">
        <w:tc>
          <w:tcPr>
            <w:tcW w:w="2891" w:type="dxa"/>
            <w:shd w:val="clear" w:color="auto" w:fill="auto"/>
          </w:tcPr>
          <w:p w14:paraId="5F54483D" w14:textId="77777777" w:rsidR="00C53C29" w:rsidRPr="009C4728" w:rsidDel="00014DAC" w:rsidRDefault="00C53C29" w:rsidP="0021138B">
            <w:pPr>
              <w:pStyle w:val="TAL"/>
              <w:rPr>
                <w:rFonts w:cs="Arial"/>
              </w:rPr>
            </w:pPr>
            <w:r w:rsidRPr="009C4728">
              <w:rPr>
                <w:rFonts w:cs="Arial"/>
              </w:rPr>
              <w:t>Unwanted emissions</w:t>
            </w:r>
          </w:p>
        </w:tc>
        <w:tc>
          <w:tcPr>
            <w:tcW w:w="5798" w:type="dxa"/>
            <w:gridSpan w:val="4"/>
            <w:shd w:val="clear" w:color="auto" w:fill="auto"/>
          </w:tcPr>
          <w:p w14:paraId="5F54483E" w14:textId="77777777" w:rsidR="00C53C29" w:rsidRPr="009C4728" w:rsidRDefault="00C53C29" w:rsidP="0021138B">
            <w:pPr>
              <w:pStyle w:val="TAC"/>
              <w:rPr>
                <w:rFonts w:cs="Arial"/>
              </w:rPr>
            </w:pPr>
          </w:p>
        </w:tc>
        <w:tc>
          <w:tcPr>
            <w:tcW w:w="1168" w:type="dxa"/>
          </w:tcPr>
          <w:p w14:paraId="5F54483F" w14:textId="77777777" w:rsidR="00C53C29" w:rsidRPr="009C4728" w:rsidRDefault="00C53C29" w:rsidP="0021138B">
            <w:pPr>
              <w:pStyle w:val="TAC"/>
              <w:rPr>
                <w:rFonts w:cs="Arial"/>
              </w:rPr>
            </w:pPr>
          </w:p>
        </w:tc>
      </w:tr>
      <w:tr w:rsidR="00C53C29" w:rsidRPr="009C4728" w14:paraId="5F544847" w14:textId="77777777" w:rsidTr="0021138B">
        <w:tc>
          <w:tcPr>
            <w:tcW w:w="2891" w:type="dxa"/>
            <w:shd w:val="clear" w:color="auto" w:fill="auto"/>
          </w:tcPr>
          <w:p w14:paraId="5F544841" w14:textId="77777777" w:rsidR="00C53C29" w:rsidRPr="009C4728" w:rsidDel="00014DAC" w:rsidRDefault="00C53C29" w:rsidP="0021138B">
            <w:pPr>
              <w:pStyle w:val="TAL"/>
              <w:rPr>
                <w:rFonts w:cs="Arial"/>
              </w:rPr>
            </w:pPr>
            <w:r w:rsidRPr="009C4728">
              <w:rPr>
                <w:rFonts w:cs="Arial"/>
              </w:rPr>
              <w:tab/>
              <w:t>Transmitter spurious emissions</w:t>
            </w:r>
          </w:p>
        </w:tc>
        <w:tc>
          <w:tcPr>
            <w:tcW w:w="1475" w:type="dxa"/>
            <w:shd w:val="clear" w:color="auto" w:fill="auto"/>
          </w:tcPr>
          <w:p w14:paraId="5F544842" w14:textId="77777777" w:rsidR="00C53C29" w:rsidRPr="009C4728" w:rsidRDefault="00C53C29" w:rsidP="0021138B">
            <w:pPr>
              <w:pStyle w:val="TAC"/>
              <w:rPr>
                <w:rFonts w:cs="Arial"/>
              </w:rPr>
            </w:pPr>
            <w:r w:rsidRPr="009C4728">
              <w:rPr>
                <w:rFonts w:cs="Arial"/>
              </w:rPr>
              <w:t>6.6.1 (except for 6.6.1.1.3)</w:t>
            </w:r>
          </w:p>
        </w:tc>
        <w:tc>
          <w:tcPr>
            <w:tcW w:w="1439" w:type="dxa"/>
            <w:shd w:val="clear" w:color="auto" w:fill="auto"/>
          </w:tcPr>
          <w:p w14:paraId="5F544843" w14:textId="77777777" w:rsidR="00C53C29" w:rsidRPr="009C4728" w:rsidRDefault="00C53C29" w:rsidP="0021138B">
            <w:pPr>
              <w:pStyle w:val="TAC"/>
              <w:rPr>
                <w:rFonts w:cs="Arial"/>
              </w:rPr>
            </w:pPr>
            <w:r w:rsidRPr="009C4728">
              <w:rPr>
                <w:rFonts w:cs="Arial"/>
              </w:rPr>
              <w:t>6.6.1 (except for 6.6.1.1.3)</w:t>
            </w:r>
          </w:p>
        </w:tc>
        <w:tc>
          <w:tcPr>
            <w:tcW w:w="1439" w:type="dxa"/>
            <w:shd w:val="clear" w:color="auto" w:fill="auto"/>
          </w:tcPr>
          <w:p w14:paraId="5F544844" w14:textId="77777777" w:rsidR="00C53C29" w:rsidRPr="009C4728" w:rsidRDefault="00C53C29" w:rsidP="0021138B">
            <w:pPr>
              <w:pStyle w:val="TAC"/>
              <w:rPr>
                <w:rFonts w:cs="Arial"/>
              </w:rPr>
            </w:pPr>
            <w:r w:rsidRPr="009C4728">
              <w:rPr>
                <w:rFonts w:cs="Arial"/>
              </w:rPr>
              <w:t>6.6.1 (except for 6.6.1.1.3)</w:t>
            </w:r>
          </w:p>
        </w:tc>
        <w:tc>
          <w:tcPr>
            <w:tcW w:w="1445" w:type="dxa"/>
          </w:tcPr>
          <w:p w14:paraId="5F544845" w14:textId="77777777" w:rsidR="00C53C29" w:rsidRPr="009C4728" w:rsidRDefault="00C53C29" w:rsidP="0021138B">
            <w:pPr>
              <w:pStyle w:val="TAC"/>
              <w:rPr>
                <w:rFonts w:cs="Arial"/>
              </w:rPr>
            </w:pPr>
            <w:r w:rsidRPr="009C4728">
              <w:rPr>
                <w:rFonts w:cs="Arial"/>
              </w:rPr>
              <w:t>6.6.1 (except for 6.6.1.1.3)</w:t>
            </w:r>
          </w:p>
        </w:tc>
        <w:tc>
          <w:tcPr>
            <w:tcW w:w="1168" w:type="dxa"/>
          </w:tcPr>
          <w:p w14:paraId="5F544846" w14:textId="77777777" w:rsidR="00C53C29" w:rsidRPr="009C4728" w:rsidRDefault="00C53C29" w:rsidP="0021138B">
            <w:pPr>
              <w:pStyle w:val="TAC"/>
              <w:rPr>
                <w:rFonts w:cs="Arial"/>
              </w:rPr>
            </w:pPr>
            <w:r w:rsidRPr="009C4728">
              <w:rPr>
                <w:rFonts w:cs="Arial"/>
              </w:rPr>
              <w:t>6.6.1 (except for 6.6.1.1.3)</w:t>
            </w:r>
          </w:p>
        </w:tc>
      </w:tr>
      <w:tr w:rsidR="00C53C29" w:rsidRPr="009C4728" w14:paraId="5F544850" w14:textId="77777777" w:rsidTr="0021138B">
        <w:tc>
          <w:tcPr>
            <w:tcW w:w="2891" w:type="dxa"/>
            <w:shd w:val="clear" w:color="auto" w:fill="auto"/>
          </w:tcPr>
          <w:p w14:paraId="5F544848" w14:textId="77777777" w:rsidR="00C53C29" w:rsidRPr="009C4728" w:rsidRDefault="00C53C29" w:rsidP="0021138B">
            <w:pPr>
              <w:pStyle w:val="TAL"/>
              <w:tabs>
                <w:tab w:val="left" w:pos="142"/>
              </w:tabs>
              <w:rPr>
                <w:rFonts w:cs="Arial"/>
              </w:rPr>
            </w:pPr>
            <w:r w:rsidRPr="009C4728">
              <w:rPr>
                <w:rFonts w:cs="Arial"/>
              </w:rPr>
              <w:t>Operating band unwanted</w:t>
            </w:r>
          </w:p>
          <w:p w14:paraId="5F544849" w14:textId="77777777" w:rsidR="00C53C29" w:rsidRPr="009C4728" w:rsidDel="00014DAC" w:rsidRDefault="00C53C29" w:rsidP="0021138B">
            <w:pPr>
              <w:pStyle w:val="TAL"/>
              <w:rPr>
                <w:rFonts w:cs="Arial"/>
              </w:rPr>
            </w:pPr>
            <w:r w:rsidRPr="009C4728">
              <w:rPr>
                <w:rFonts w:cs="Arial"/>
              </w:rPr>
              <w:tab/>
              <w:t>emissions</w:t>
            </w:r>
          </w:p>
        </w:tc>
        <w:tc>
          <w:tcPr>
            <w:tcW w:w="1475" w:type="dxa"/>
            <w:shd w:val="clear" w:color="auto" w:fill="auto"/>
          </w:tcPr>
          <w:p w14:paraId="5F54484A"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439" w:type="dxa"/>
            <w:shd w:val="clear" w:color="auto" w:fill="auto"/>
          </w:tcPr>
          <w:p w14:paraId="5F54484B"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439" w:type="dxa"/>
            <w:shd w:val="clear" w:color="auto" w:fill="auto"/>
          </w:tcPr>
          <w:p w14:paraId="5F54484C"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445" w:type="dxa"/>
          </w:tcPr>
          <w:p w14:paraId="5F54484D"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168" w:type="dxa"/>
          </w:tcPr>
          <w:p w14:paraId="5F54484E" w14:textId="77777777" w:rsidR="00C53C29" w:rsidRPr="009C4728" w:rsidRDefault="00C53C29" w:rsidP="0021138B">
            <w:pPr>
              <w:pStyle w:val="TAC"/>
              <w:rPr>
                <w:rFonts w:cs="Arial"/>
              </w:rPr>
            </w:pPr>
            <w:r w:rsidRPr="009C4728">
              <w:rPr>
                <w:rFonts w:cs="Arial"/>
              </w:rPr>
              <w:t>6.6.2.1</w:t>
            </w:r>
          </w:p>
          <w:p w14:paraId="5F54484F" w14:textId="77777777" w:rsidR="00C53C29" w:rsidRPr="009C4728" w:rsidRDefault="00C53C29" w:rsidP="0021138B">
            <w:pPr>
              <w:pStyle w:val="TAC"/>
              <w:rPr>
                <w:rFonts w:cs="Arial"/>
              </w:rPr>
            </w:pPr>
            <w:r w:rsidRPr="009C4728">
              <w:rPr>
                <w:rFonts w:cs="Arial"/>
              </w:rPr>
              <w:t>6.6.2.4</w:t>
            </w:r>
          </w:p>
        </w:tc>
      </w:tr>
      <w:tr w:rsidR="00C53C29" w:rsidRPr="009C4728" w14:paraId="5F544857" w14:textId="77777777" w:rsidTr="0021138B">
        <w:tc>
          <w:tcPr>
            <w:tcW w:w="2891" w:type="dxa"/>
            <w:shd w:val="clear" w:color="auto" w:fill="auto"/>
          </w:tcPr>
          <w:p w14:paraId="5F544851" w14:textId="77777777" w:rsidR="00C53C29" w:rsidRPr="009C4728" w:rsidDel="00014DAC" w:rsidRDefault="00C53C29" w:rsidP="0021138B">
            <w:pPr>
              <w:pStyle w:val="TAL"/>
              <w:rPr>
                <w:rFonts w:cs="Arial"/>
              </w:rPr>
            </w:pPr>
            <w:r w:rsidRPr="009C4728">
              <w:rPr>
                <w:rFonts w:cs="Arial"/>
              </w:rPr>
              <w:tab/>
              <w:t>Occupied bandwidth</w:t>
            </w:r>
          </w:p>
        </w:tc>
        <w:tc>
          <w:tcPr>
            <w:tcW w:w="1475" w:type="dxa"/>
            <w:shd w:val="clear" w:color="auto" w:fill="auto"/>
          </w:tcPr>
          <w:p w14:paraId="5F544852" w14:textId="77777777" w:rsidR="00C53C29" w:rsidRPr="009C4728" w:rsidRDefault="00C53C29" w:rsidP="0021138B">
            <w:pPr>
              <w:pStyle w:val="TAC"/>
              <w:rPr>
                <w:rFonts w:cs="Arial"/>
              </w:rPr>
            </w:pPr>
            <w:r w:rsidRPr="009C4728">
              <w:rPr>
                <w:rFonts w:cs="Arial"/>
              </w:rPr>
              <w:t>6.6.3</w:t>
            </w:r>
          </w:p>
        </w:tc>
        <w:tc>
          <w:tcPr>
            <w:tcW w:w="1439" w:type="dxa"/>
            <w:shd w:val="clear" w:color="auto" w:fill="auto"/>
          </w:tcPr>
          <w:p w14:paraId="5F544853" w14:textId="77777777" w:rsidR="00C53C29" w:rsidRPr="009C4728" w:rsidRDefault="00C53C29" w:rsidP="0021138B">
            <w:pPr>
              <w:pStyle w:val="TAC"/>
              <w:rPr>
                <w:rFonts w:cs="Arial"/>
              </w:rPr>
            </w:pPr>
            <w:r w:rsidRPr="009C4728">
              <w:rPr>
                <w:rFonts w:cs="Arial"/>
              </w:rPr>
              <w:t>6.6.3</w:t>
            </w:r>
          </w:p>
        </w:tc>
        <w:tc>
          <w:tcPr>
            <w:tcW w:w="1439" w:type="dxa"/>
            <w:shd w:val="clear" w:color="auto" w:fill="auto"/>
          </w:tcPr>
          <w:p w14:paraId="5F544854" w14:textId="77777777" w:rsidR="00C53C29" w:rsidRPr="009C4728" w:rsidRDefault="00C53C29" w:rsidP="0021138B">
            <w:pPr>
              <w:pStyle w:val="TAC"/>
              <w:rPr>
                <w:rFonts w:cs="Arial"/>
              </w:rPr>
            </w:pPr>
            <w:r w:rsidRPr="009C4728">
              <w:rPr>
                <w:rFonts w:cs="Arial"/>
              </w:rPr>
              <w:t>6.6.3</w:t>
            </w:r>
          </w:p>
        </w:tc>
        <w:tc>
          <w:tcPr>
            <w:tcW w:w="1445" w:type="dxa"/>
          </w:tcPr>
          <w:p w14:paraId="5F544855" w14:textId="77777777" w:rsidR="00C53C29" w:rsidRPr="009C4728" w:rsidRDefault="00C53C29" w:rsidP="0021138B">
            <w:pPr>
              <w:pStyle w:val="TAC"/>
              <w:rPr>
                <w:rFonts w:cs="Arial"/>
              </w:rPr>
            </w:pPr>
            <w:r w:rsidRPr="009C4728">
              <w:rPr>
                <w:rFonts w:cs="Arial"/>
              </w:rPr>
              <w:t>6.6.3</w:t>
            </w:r>
          </w:p>
        </w:tc>
        <w:tc>
          <w:tcPr>
            <w:tcW w:w="1168" w:type="dxa"/>
          </w:tcPr>
          <w:p w14:paraId="5F544856" w14:textId="77777777" w:rsidR="00C53C29" w:rsidRPr="009C4728" w:rsidRDefault="00C53C29" w:rsidP="0021138B">
            <w:pPr>
              <w:pStyle w:val="TAC"/>
              <w:rPr>
                <w:rFonts w:cs="Arial"/>
              </w:rPr>
            </w:pPr>
            <w:r w:rsidRPr="009C4728">
              <w:rPr>
                <w:rFonts w:cs="Arial"/>
              </w:rPr>
              <w:t>6.6.3</w:t>
            </w:r>
          </w:p>
        </w:tc>
      </w:tr>
      <w:tr w:rsidR="00C53C29" w:rsidRPr="009C4728" w14:paraId="5F544861" w14:textId="77777777" w:rsidTr="0021138B">
        <w:tc>
          <w:tcPr>
            <w:tcW w:w="2891" w:type="dxa"/>
            <w:shd w:val="clear" w:color="auto" w:fill="auto"/>
          </w:tcPr>
          <w:p w14:paraId="5F544858" w14:textId="77777777" w:rsidR="00C53C29" w:rsidRPr="009C4728" w:rsidDel="00014DAC" w:rsidRDefault="00C53C29" w:rsidP="0021138B">
            <w:pPr>
              <w:pStyle w:val="TAL"/>
              <w:rPr>
                <w:rFonts w:cs="Arial"/>
              </w:rPr>
            </w:pPr>
            <w:r w:rsidRPr="009C4728">
              <w:rPr>
                <w:rFonts w:cs="Arial"/>
              </w:rPr>
              <w:tab/>
              <w:t>ACLR</w:t>
            </w:r>
          </w:p>
        </w:tc>
        <w:tc>
          <w:tcPr>
            <w:tcW w:w="1475" w:type="dxa"/>
            <w:shd w:val="clear" w:color="auto" w:fill="auto"/>
          </w:tcPr>
          <w:p w14:paraId="5F544859" w14:textId="77777777" w:rsidR="00C53C29" w:rsidRPr="009C4728" w:rsidRDefault="00C53C29" w:rsidP="0021138B">
            <w:pPr>
              <w:pStyle w:val="TAC"/>
              <w:rPr>
                <w:rFonts w:cs="Arial"/>
              </w:rPr>
            </w:pPr>
            <w:r w:rsidRPr="009C4728">
              <w:rPr>
                <w:rFonts w:cs="Arial"/>
              </w:rPr>
              <w:t>6.6.4.1</w:t>
            </w:r>
          </w:p>
          <w:p w14:paraId="5F54485A" w14:textId="77777777" w:rsidR="00C53C29" w:rsidRPr="009C4728" w:rsidRDefault="00C53C29" w:rsidP="0021138B">
            <w:pPr>
              <w:pStyle w:val="TAC"/>
              <w:rPr>
                <w:rFonts w:cs="Arial"/>
                <w:lang w:eastAsia="zh-CN"/>
              </w:rPr>
            </w:pPr>
            <w:r w:rsidRPr="009C4728">
              <w:rPr>
                <w:rFonts w:cs="Arial"/>
              </w:rPr>
              <w:t>6.6.4.2</w:t>
            </w:r>
          </w:p>
          <w:p w14:paraId="5F54485B" w14:textId="77777777" w:rsidR="00C53C29" w:rsidRPr="009C4728" w:rsidRDefault="00C53C29" w:rsidP="0021138B">
            <w:pPr>
              <w:pStyle w:val="TAC"/>
              <w:rPr>
                <w:rFonts w:cs="Arial"/>
                <w:lang w:eastAsia="zh-CN"/>
              </w:rPr>
            </w:pPr>
            <w:r w:rsidRPr="009C4728">
              <w:rPr>
                <w:rFonts w:cs="Arial"/>
                <w:lang w:eastAsia="zh-CN"/>
              </w:rPr>
              <w:t>6.6.4.5</w:t>
            </w:r>
          </w:p>
          <w:p w14:paraId="5F54485C" w14:textId="77777777" w:rsidR="00C53C29" w:rsidRPr="009C4728" w:rsidRDefault="00C53C29" w:rsidP="0021138B">
            <w:pPr>
              <w:pStyle w:val="TAC"/>
              <w:rPr>
                <w:rFonts w:cs="Arial"/>
              </w:rPr>
            </w:pPr>
            <w:r w:rsidRPr="009C4728">
              <w:rPr>
                <w:rFonts w:cs="Arial"/>
                <w:lang w:eastAsia="zh-CN"/>
              </w:rPr>
              <w:t>6.6.4.6</w:t>
            </w:r>
          </w:p>
        </w:tc>
        <w:tc>
          <w:tcPr>
            <w:tcW w:w="1439" w:type="dxa"/>
            <w:shd w:val="clear" w:color="auto" w:fill="auto"/>
          </w:tcPr>
          <w:p w14:paraId="5F54485D" w14:textId="77777777" w:rsidR="00C53C29" w:rsidRPr="009C4728" w:rsidRDefault="00C53C29" w:rsidP="0021138B">
            <w:pPr>
              <w:pStyle w:val="TAC"/>
              <w:rPr>
                <w:rFonts w:cs="Arial"/>
              </w:rPr>
            </w:pPr>
            <w:r w:rsidRPr="009C4728">
              <w:rPr>
                <w:rFonts w:cs="Arial"/>
              </w:rPr>
              <w:t>6.6.4.1</w:t>
            </w:r>
          </w:p>
        </w:tc>
        <w:tc>
          <w:tcPr>
            <w:tcW w:w="1439" w:type="dxa"/>
            <w:shd w:val="clear" w:color="auto" w:fill="auto"/>
          </w:tcPr>
          <w:p w14:paraId="5F54485E" w14:textId="77777777" w:rsidR="00C53C29" w:rsidRPr="009C4728" w:rsidRDefault="00C53C29" w:rsidP="0021138B">
            <w:pPr>
              <w:pStyle w:val="TAC"/>
              <w:rPr>
                <w:rFonts w:cs="Arial"/>
              </w:rPr>
            </w:pPr>
            <w:r w:rsidRPr="009C4728">
              <w:rPr>
                <w:rFonts w:cs="Arial"/>
              </w:rPr>
              <w:t>6.6.4.2</w:t>
            </w:r>
          </w:p>
        </w:tc>
        <w:tc>
          <w:tcPr>
            <w:tcW w:w="1445" w:type="dxa"/>
          </w:tcPr>
          <w:p w14:paraId="5F54485F" w14:textId="77777777" w:rsidR="00C53C29" w:rsidRPr="009C4728" w:rsidRDefault="00C53C29" w:rsidP="0021138B">
            <w:pPr>
              <w:pStyle w:val="TAC"/>
              <w:rPr>
                <w:rFonts w:cs="Arial"/>
              </w:rPr>
            </w:pPr>
            <w:r w:rsidRPr="009C4728">
              <w:rPr>
                <w:rFonts w:cs="Arial"/>
                <w:lang w:eastAsia="zh-CN"/>
              </w:rPr>
              <w:t>6.6.4.5</w:t>
            </w:r>
          </w:p>
        </w:tc>
        <w:tc>
          <w:tcPr>
            <w:tcW w:w="1168" w:type="dxa"/>
          </w:tcPr>
          <w:p w14:paraId="5F544860" w14:textId="77777777" w:rsidR="00C53C29" w:rsidRPr="009C4728" w:rsidRDefault="00C53C29" w:rsidP="0021138B">
            <w:pPr>
              <w:pStyle w:val="TAC"/>
              <w:rPr>
                <w:rFonts w:cs="Arial"/>
                <w:lang w:eastAsia="zh-CN"/>
              </w:rPr>
            </w:pPr>
            <w:r w:rsidRPr="009C4728">
              <w:rPr>
                <w:rFonts w:cs="Arial"/>
                <w:lang w:eastAsia="zh-CN"/>
              </w:rPr>
              <w:t>6.6.4.6</w:t>
            </w:r>
          </w:p>
        </w:tc>
      </w:tr>
      <w:tr w:rsidR="00C53C29" w:rsidRPr="009C4728" w14:paraId="5F544868" w14:textId="77777777" w:rsidTr="0021138B">
        <w:tc>
          <w:tcPr>
            <w:tcW w:w="2891" w:type="dxa"/>
          </w:tcPr>
          <w:p w14:paraId="5F544862" w14:textId="77777777" w:rsidR="00C53C29" w:rsidRPr="009C4728" w:rsidRDefault="00C53C29" w:rsidP="0021138B">
            <w:pPr>
              <w:pStyle w:val="TAL"/>
              <w:rPr>
                <w:rFonts w:cs="Arial"/>
              </w:rPr>
            </w:pPr>
            <w:r w:rsidRPr="009C4728">
              <w:rPr>
                <w:rFonts w:cs="Arial"/>
              </w:rPr>
              <w:tab/>
              <w:t>Cumulative ACLR</w:t>
            </w:r>
          </w:p>
        </w:tc>
        <w:tc>
          <w:tcPr>
            <w:tcW w:w="1475" w:type="dxa"/>
          </w:tcPr>
          <w:p w14:paraId="5F544863" w14:textId="77777777" w:rsidR="00C53C29" w:rsidRPr="009C4728" w:rsidRDefault="00C53C29" w:rsidP="0021138B">
            <w:pPr>
              <w:pStyle w:val="TAC"/>
              <w:rPr>
                <w:rFonts w:cs="Arial"/>
              </w:rPr>
            </w:pPr>
            <w:r w:rsidRPr="009C4728">
              <w:rPr>
                <w:rFonts w:cs="Arial"/>
              </w:rPr>
              <w:t>6.6.4.4 (NOTE 3)</w:t>
            </w:r>
          </w:p>
        </w:tc>
        <w:tc>
          <w:tcPr>
            <w:tcW w:w="1439" w:type="dxa"/>
          </w:tcPr>
          <w:p w14:paraId="5F544864" w14:textId="77777777" w:rsidR="00C53C29" w:rsidRPr="009C4728" w:rsidRDefault="00C53C29" w:rsidP="0021138B">
            <w:pPr>
              <w:pStyle w:val="TAC"/>
              <w:rPr>
                <w:rFonts w:cs="Arial"/>
              </w:rPr>
            </w:pPr>
            <w:r w:rsidRPr="009C4728">
              <w:rPr>
                <w:rFonts w:cs="Arial"/>
              </w:rPr>
              <w:t>6.6.4.4 (NOTE 3)</w:t>
            </w:r>
          </w:p>
        </w:tc>
        <w:tc>
          <w:tcPr>
            <w:tcW w:w="1439" w:type="dxa"/>
          </w:tcPr>
          <w:p w14:paraId="5F544865" w14:textId="77777777" w:rsidR="00C53C29" w:rsidRPr="009C4728" w:rsidRDefault="00C53C29" w:rsidP="0021138B">
            <w:pPr>
              <w:pStyle w:val="TAC"/>
              <w:rPr>
                <w:rFonts w:cs="Arial"/>
              </w:rPr>
            </w:pPr>
            <w:r w:rsidRPr="009C4728">
              <w:rPr>
                <w:rFonts w:cs="Arial"/>
              </w:rPr>
              <w:t>6.6.4.4 (NOTE 3)</w:t>
            </w:r>
          </w:p>
        </w:tc>
        <w:tc>
          <w:tcPr>
            <w:tcW w:w="1445" w:type="dxa"/>
          </w:tcPr>
          <w:p w14:paraId="5F544866" w14:textId="77777777" w:rsidR="00C53C29" w:rsidRPr="009C4728" w:rsidRDefault="00C53C29" w:rsidP="0021138B">
            <w:pPr>
              <w:pStyle w:val="TAC"/>
              <w:rPr>
                <w:rFonts w:cs="Arial"/>
              </w:rPr>
            </w:pPr>
            <w:r w:rsidRPr="009C4728">
              <w:rPr>
                <w:rFonts w:cs="Arial"/>
              </w:rPr>
              <w:t>6.6.4.4 (NOTE 3)</w:t>
            </w:r>
          </w:p>
        </w:tc>
        <w:tc>
          <w:tcPr>
            <w:tcW w:w="1168" w:type="dxa"/>
          </w:tcPr>
          <w:p w14:paraId="5F544867" w14:textId="77777777" w:rsidR="00C53C29" w:rsidRPr="009C4728" w:rsidRDefault="00C53C29" w:rsidP="0021138B">
            <w:pPr>
              <w:pStyle w:val="TAC"/>
              <w:rPr>
                <w:rFonts w:cs="Arial"/>
              </w:rPr>
            </w:pPr>
            <w:r w:rsidRPr="009C4728">
              <w:rPr>
                <w:rFonts w:cs="Arial"/>
              </w:rPr>
              <w:t>6.6.4.4 (NOTE 3)</w:t>
            </w:r>
          </w:p>
        </w:tc>
      </w:tr>
      <w:tr w:rsidR="00C53C29" w:rsidRPr="009C4728" w14:paraId="5F544874" w14:textId="77777777" w:rsidTr="0021138B">
        <w:tc>
          <w:tcPr>
            <w:tcW w:w="2891" w:type="dxa"/>
            <w:shd w:val="clear" w:color="auto" w:fill="auto"/>
          </w:tcPr>
          <w:p w14:paraId="5F544869" w14:textId="77777777" w:rsidR="00C53C29" w:rsidRPr="009C4728" w:rsidDel="00014DAC" w:rsidRDefault="00C53C29" w:rsidP="0021138B">
            <w:pPr>
              <w:pStyle w:val="TAL"/>
              <w:rPr>
                <w:rFonts w:cs="Arial"/>
              </w:rPr>
            </w:pPr>
            <w:r w:rsidRPr="009C4728">
              <w:rPr>
                <w:rFonts w:cs="Arial"/>
              </w:rPr>
              <w:t>Transmitter intermodulation</w:t>
            </w:r>
          </w:p>
        </w:tc>
        <w:tc>
          <w:tcPr>
            <w:tcW w:w="1475" w:type="dxa"/>
            <w:shd w:val="clear" w:color="auto" w:fill="auto"/>
          </w:tcPr>
          <w:p w14:paraId="5F54486A" w14:textId="77777777" w:rsidR="00C53C29" w:rsidRPr="009C4728" w:rsidRDefault="00C53C29" w:rsidP="0021138B">
            <w:pPr>
              <w:pStyle w:val="TAC"/>
              <w:rPr>
                <w:rFonts w:cs="Arial"/>
              </w:rPr>
            </w:pPr>
            <w:r w:rsidRPr="009C4728">
              <w:rPr>
                <w:rFonts w:cs="Arial"/>
              </w:rPr>
              <w:t>6.7.1</w:t>
            </w:r>
          </w:p>
          <w:p w14:paraId="5F54486B" w14:textId="77777777" w:rsidR="00C53C29" w:rsidRPr="009C4728" w:rsidRDefault="00C53C29" w:rsidP="0021138B">
            <w:pPr>
              <w:pStyle w:val="TAC"/>
              <w:rPr>
                <w:rFonts w:cs="Arial"/>
              </w:rPr>
            </w:pPr>
            <w:r w:rsidRPr="009C4728">
              <w:rPr>
                <w:rFonts w:cs="Arial"/>
              </w:rPr>
              <w:t>6.7.2 (NOTE 2)</w:t>
            </w:r>
          </w:p>
        </w:tc>
        <w:tc>
          <w:tcPr>
            <w:tcW w:w="1439" w:type="dxa"/>
            <w:shd w:val="clear" w:color="auto" w:fill="auto"/>
          </w:tcPr>
          <w:p w14:paraId="5F54486C" w14:textId="77777777" w:rsidR="00C53C29" w:rsidRPr="009C4728" w:rsidRDefault="00C53C29" w:rsidP="0021138B">
            <w:pPr>
              <w:pStyle w:val="TAC"/>
              <w:rPr>
                <w:rFonts w:cs="Arial"/>
              </w:rPr>
            </w:pPr>
            <w:r w:rsidRPr="009C4728">
              <w:rPr>
                <w:rFonts w:cs="Arial"/>
              </w:rPr>
              <w:t>6.7.1</w:t>
            </w:r>
          </w:p>
          <w:p w14:paraId="5F54486D" w14:textId="77777777" w:rsidR="00C53C29" w:rsidRPr="009C4728" w:rsidRDefault="00C53C29" w:rsidP="0021138B">
            <w:pPr>
              <w:pStyle w:val="TAC"/>
              <w:rPr>
                <w:rFonts w:cs="Arial"/>
              </w:rPr>
            </w:pPr>
            <w:r w:rsidRPr="009C4728">
              <w:rPr>
                <w:rFonts w:cs="Arial"/>
              </w:rPr>
              <w:t>6.7.2 (NOTE 2)</w:t>
            </w:r>
          </w:p>
        </w:tc>
        <w:tc>
          <w:tcPr>
            <w:tcW w:w="1439" w:type="dxa"/>
            <w:shd w:val="clear" w:color="auto" w:fill="auto"/>
          </w:tcPr>
          <w:p w14:paraId="5F54486E" w14:textId="77777777" w:rsidR="00C53C29" w:rsidRPr="009C4728" w:rsidRDefault="00C53C29" w:rsidP="0021138B">
            <w:pPr>
              <w:pStyle w:val="TAC"/>
              <w:rPr>
                <w:rFonts w:cs="Arial"/>
              </w:rPr>
            </w:pPr>
            <w:r w:rsidRPr="009C4728">
              <w:rPr>
                <w:rFonts w:cs="Arial"/>
              </w:rPr>
              <w:t>6.7.1</w:t>
            </w:r>
          </w:p>
          <w:p w14:paraId="5F54486F" w14:textId="77777777" w:rsidR="00C53C29" w:rsidRPr="009C4728" w:rsidRDefault="00C53C29" w:rsidP="0021138B">
            <w:pPr>
              <w:pStyle w:val="TAC"/>
              <w:rPr>
                <w:rFonts w:cs="Arial"/>
              </w:rPr>
            </w:pPr>
            <w:r w:rsidRPr="009C4728">
              <w:rPr>
                <w:rFonts w:cs="Arial"/>
              </w:rPr>
              <w:t>6.7.2 (NOTE 2)</w:t>
            </w:r>
          </w:p>
        </w:tc>
        <w:tc>
          <w:tcPr>
            <w:tcW w:w="1445" w:type="dxa"/>
          </w:tcPr>
          <w:p w14:paraId="5F544870" w14:textId="77777777" w:rsidR="00C53C29" w:rsidRPr="009C4728" w:rsidRDefault="00C53C29" w:rsidP="0021138B">
            <w:pPr>
              <w:pStyle w:val="TAC"/>
              <w:rPr>
                <w:rFonts w:cs="Arial"/>
              </w:rPr>
            </w:pPr>
            <w:r w:rsidRPr="009C4728">
              <w:rPr>
                <w:rFonts w:cs="Arial"/>
              </w:rPr>
              <w:t>6.7.1</w:t>
            </w:r>
          </w:p>
          <w:p w14:paraId="5F544871" w14:textId="77777777" w:rsidR="00C53C29" w:rsidRPr="009C4728" w:rsidRDefault="00C53C29" w:rsidP="0021138B">
            <w:pPr>
              <w:pStyle w:val="TAC"/>
              <w:rPr>
                <w:rFonts w:cs="Arial"/>
              </w:rPr>
            </w:pPr>
            <w:r w:rsidRPr="009C4728">
              <w:rPr>
                <w:rFonts w:cs="Arial"/>
              </w:rPr>
              <w:t>6.7.2 (NOTE 2)</w:t>
            </w:r>
          </w:p>
        </w:tc>
        <w:tc>
          <w:tcPr>
            <w:tcW w:w="1168" w:type="dxa"/>
          </w:tcPr>
          <w:p w14:paraId="5F544872" w14:textId="77777777" w:rsidR="00C53C29" w:rsidRPr="009C4728" w:rsidRDefault="00C53C29" w:rsidP="0021138B">
            <w:pPr>
              <w:pStyle w:val="TAC"/>
              <w:rPr>
                <w:rFonts w:cs="Arial"/>
              </w:rPr>
            </w:pPr>
            <w:r w:rsidRPr="009C4728">
              <w:rPr>
                <w:rFonts w:cs="Arial"/>
              </w:rPr>
              <w:t>6.7.1</w:t>
            </w:r>
          </w:p>
          <w:p w14:paraId="5F544873" w14:textId="77777777" w:rsidR="00C53C29" w:rsidRPr="009C4728" w:rsidRDefault="00C53C29" w:rsidP="0021138B">
            <w:pPr>
              <w:pStyle w:val="TAC"/>
              <w:rPr>
                <w:rFonts w:cs="Arial"/>
              </w:rPr>
            </w:pPr>
            <w:r w:rsidRPr="009C4728">
              <w:rPr>
                <w:rFonts w:cs="Arial"/>
              </w:rPr>
              <w:t>6.7.2 (NOTE 2)</w:t>
            </w:r>
          </w:p>
        </w:tc>
      </w:tr>
      <w:tr w:rsidR="00C53C29" w:rsidRPr="009C4728" w14:paraId="5F54487E" w14:textId="77777777" w:rsidTr="0021138B">
        <w:tc>
          <w:tcPr>
            <w:tcW w:w="2891" w:type="dxa"/>
            <w:shd w:val="clear" w:color="auto" w:fill="auto"/>
          </w:tcPr>
          <w:p w14:paraId="5F544875" w14:textId="77777777" w:rsidR="00C53C29" w:rsidRPr="009C4728" w:rsidRDefault="00C53C29" w:rsidP="0021138B">
            <w:pPr>
              <w:pStyle w:val="TAL"/>
              <w:rPr>
                <w:rFonts w:cs="Arial"/>
              </w:rPr>
            </w:pPr>
            <w:r w:rsidRPr="009C4728">
              <w:rPr>
                <w:rFonts w:cs="Arial"/>
              </w:rPr>
              <w:t>Reference sensitivity level</w:t>
            </w:r>
          </w:p>
        </w:tc>
        <w:tc>
          <w:tcPr>
            <w:tcW w:w="1475" w:type="dxa"/>
            <w:shd w:val="clear" w:color="auto" w:fill="auto"/>
          </w:tcPr>
          <w:p w14:paraId="5F544876" w14:textId="77777777" w:rsidR="00C53C29" w:rsidRPr="009C4728" w:rsidRDefault="00C53C29" w:rsidP="0021138B">
            <w:pPr>
              <w:pStyle w:val="TAC"/>
              <w:rPr>
                <w:rFonts w:cs="Arial"/>
              </w:rPr>
            </w:pPr>
            <w:r w:rsidRPr="009C4728">
              <w:rPr>
                <w:rFonts w:cs="Arial"/>
              </w:rPr>
              <w:t>7.2.1</w:t>
            </w:r>
          </w:p>
          <w:p w14:paraId="5F544877" w14:textId="77777777" w:rsidR="00C53C29" w:rsidRPr="009C4728" w:rsidRDefault="00C53C29" w:rsidP="0021138B">
            <w:pPr>
              <w:pStyle w:val="TAC"/>
              <w:rPr>
                <w:rFonts w:cs="Arial"/>
                <w:lang w:eastAsia="zh-CN"/>
              </w:rPr>
            </w:pPr>
            <w:r w:rsidRPr="009C4728">
              <w:rPr>
                <w:rFonts w:cs="Arial"/>
              </w:rPr>
              <w:t>7.2.2</w:t>
            </w:r>
          </w:p>
          <w:p w14:paraId="5F544878" w14:textId="77777777" w:rsidR="00C53C29" w:rsidRPr="009C4728" w:rsidRDefault="00C53C29" w:rsidP="0021138B">
            <w:pPr>
              <w:pStyle w:val="TAC"/>
              <w:rPr>
                <w:rFonts w:cs="Arial"/>
                <w:lang w:eastAsia="zh-CN"/>
              </w:rPr>
            </w:pPr>
            <w:r w:rsidRPr="009C4728">
              <w:rPr>
                <w:rFonts w:cs="Arial"/>
                <w:lang w:eastAsia="zh-CN"/>
              </w:rPr>
              <w:t>7.2.5</w:t>
            </w:r>
          </w:p>
          <w:p w14:paraId="5F544879" w14:textId="77777777" w:rsidR="00C53C29" w:rsidRPr="009C4728" w:rsidRDefault="00C53C29" w:rsidP="0021138B">
            <w:pPr>
              <w:pStyle w:val="TAC"/>
              <w:rPr>
                <w:rFonts w:cs="Arial"/>
              </w:rPr>
            </w:pPr>
            <w:r w:rsidRPr="009C4728">
              <w:rPr>
                <w:rFonts w:cs="Arial"/>
                <w:lang w:eastAsia="zh-CN"/>
              </w:rPr>
              <w:t>7.2.6</w:t>
            </w:r>
          </w:p>
        </w:tc>
        <w:tc>
          <w:tcPr>
            <w:tcW w:w="1439" w:type="dxa"/>
            <w:shd w:val="clear" w:color="auto" w:fill="auto"/>
          </w:tcPr>
          <w:p w14:paraId="5F54487A" w14:textId="77777777" w:rsidR="00C53C29" w:rsidRPr="009C4728" w:rsidRDefault="00C53C29" w:rsidP="0021138B">
            <w:pPr>
              <w:pStyle w:val="TAC"/>
              <w:rPr>
                <w:rFonts w:cs="Arial"/>
              </w:rPr>
            </w:pPr>
            <w:r w:rsidRPr="009C4728">
              <w:rPr>
                <w:rFonts w:cs="Arial"/>
              </w:rPr>
              <w:t>7.2.1</w:t>
            </w:r>
          </w:p>
        </w:tc>
        <w:tc>
          <w:tcPr>
            <w:tcW w:w="1439" w:type="dxa"/>
            <w:shd w:val="clear" w:color="auto" w:fill="auto"/>
          </w:tcPr>
          <w:p w14:paraId="5F54487B" w14:textId="77777777" w:rsidR="00C53C29" w:rsidRPr="009C4728" w:rsidRDefault="00C53C29" w:rsidP="0021138B">
            <w:pPr>
              <w:pStyle w:val="TAC"/>
              <w:rPr>
                <w:rFonts w:cs="Arial"/>
              </w:rPr>
            </w:pPr>
            <w:r w:rsidRPr="009C4728">
              <w:rPr>
                <w:rFonts w:cs="Arial"/>
              </w:rPr>
              <w:t>7.2.2</w:t>
            </w:r>
          </w:p>
        </w:tc>
        <w:tc>
          <w:tcPr>
            <w:tcW w:w="1445" w:type="dxa"/>
          </w:tcPr>
          <w:p w14:paraId="5F54487C" w14:textId="77777777" w:rsidR="00C53C29" w:rsidRPr="009C4728" w:rsidRDefault="00C53C29" w:rsidP="0021138B">
            <w:pPr>
              <w:pStyle w:val="TAC"/>
              <w:rPr>
                <w:rFonts w:cs="Arial"/>
              </w:rPr>
            </w:pPr>
            <w:r w:rsidRPr="009C4728">
              <w:rPr>
                <w:rFonts w:cs="Arial"/>
                <w:lang w:eastAsia="zh-CN"/>
              </w:rPr>
              <w:t>7.2.5</w:t>
            </w:r>
          </w:p>
        </w:tc>
        <w:tc>
          <w:tcPr>
            <w:tcW w:w="1168" w:type="dxa"/>
          </w:tcPr>
          <w:p w14:paraId="5F54487D" w14:textId="77777777" w:rsidR="00C53C29" w:rsidRPr="009C4728" w:rsidRDefault="00C53C29" w:rsidP="0021138B">
            <w:pPr>
              <w:pStyle w:val="TAC"/>
              <w:rPr>
                <w:rFonts w:cs="Arial"/>
                <w:lang w:eastAsia="zh-CN"/>
              </w:rPr>
            </w:pPr>
            <w:r w:rsidRPr="009C4728">
              <w:rPr>
                <w:rFonts w:cs="Arial"/>
                <w:lang w:eastAsia="zh-CN"/>
              </w:rPr>
              <w:t>7.2.6</w:t>
            </w:r>
          </w:p>
        </w:tc>
      </w:tr>
      <w:tr w:rsidR="00C53C29" w:rsidRPr="009C4728" w14:paraId="5F544888" w14:textId="77777777" w:rsidTr="0021138B">
        <w:tc>
          <w:tcPr>
            <w:tcW w:w="2891" w:type="dxa"/>
            <w:shd w:val="clear" w:color="auto" w:fill="auto"/>
          </w:tcPr>
          <w:p w14:paraId="5F54487F" w14:textId="77777777" w:rsidR="00C53C29" w:rsidRPr="009C4728" w:rsidRDefault="00C53C29" w:rsidP="0021138B">
            <w:pPr>
              <w:pStyle w:val="TAL"/>
              <w:rPr>
                <w:rFonts w:cs="Arial"/>
              </w:rPr>
            </w:pPr>
            <w:r w:rsidRPr="009C4728">
              <w:rPr>
                <w:rFonts w:cs="Arial"/>
              </w:rPr>
              <w:t>Dynamic range</w:t>
            </w:r>
          </w:p>
        </w:tc>
        <w:tc>
          <w:tcPr>
            <w:tcW w:w="1475" w:type="dxa"/>
            <w:shd w:val="clear" w:color="auto" w:fill="auto"/>
          </w:tcPr>
          <w:p w14:paraId="5F544880" w14:textId="77777777" w:rsidR="00C53C29" w:rsidRPr="009C4728" w:rsidRDefault="00C53C29" w:rsidP="0021138B">
            <w:pPr>
              <w:pStyle w:val="TAC"/>
              <w:rPr>
                <w:rFonts w:cs="Arial"/>
              </w:rPr>
            </w:pPr>
            <w:r w:rsidRPr="009C4728">
              <w:rPr>
                <w:rFonts w:cs="Arial"/>
              </w:rPr>
              <w:t>7.3.1</w:t>
            </w:r>
          </w:p>
          <w:p w14:paraId="5F544881" w14:textId="77777777" w:rsidR="00C53C29" w:rsidRPr="009C4728" w:rsidRDefault="00C53C29" w:rsidP="0021138B">
            <w:pPr>
              <w:pStyle w:val="TAC"/>
              <w:rPr>
                <w:rFonts w:cs="Arial"/>
                <w:lang w:eastAsia="zh-CN"/>
              </w:rPr>
            </w:pPr>
            <w:r w:rsidRPr="009C4728">
              <w:rPr>
                <w:rFonts w:cs="Arial"/>
              </w:rPr>
              <w:t>7.3.2</w:t>
            </w:r>
          </w:p>
          <w:p w14:paraId="5F544882" w14:textId="77777777" w:rsidR="00C53C29" w:rsidRPr="009C4728" w:rsidRDefault="00C53C29" w:rsidP="0021138B">
            <w:pPr>
              <w:pStyle w:val="TAC"/>
              <w:rPr>
                <w:rFonts w:cs="Arial"/>
                <w:lang w:eastAsia="zh-CN"/>
              </w:rPr>
            </w:pPr>
            <w:r w:rsidRPr="009C4728">
              <w:rPr>
                <w:rFonts w:cs="Arial"/>
                <w:lang w:eastAsia="zh-CN"/>
              </w:rPr>
              <w:t>7.3.5</w:t>
            </w:r>
          </w:p>
          <w:p w14:paraId="5F544883" w14:textId="77777777" w:rsidR="00C53C29" w:rsidRPr="009C4728" w:rsidRDefault="00C53C29" w:rsidP="0021138B">
            <w:pPr>
              <w:pStyle w:val="TAC"/>
              <w:rPr>
                <w:rFonts w:cs="Arial"/>
              </w:rPr>
            </w:pPr>
            <w:r w:rsidRPr="009C4728">
              <w:rPr>
                <w:rFonts w:cs="Arial"/>
                <w:lang w:eastAsia="zh-CN"/>
              </w:rPr>
              <w:t>7.3.6</w:t>
            </w:r>
          </w:p>
        </w:tc>
        <w:tc>
          <w:tcPr>
            <w:tcW w:w="1439" w:type="dxa"/>
            <w:shd w:val="clear" w:color="auto" w:fill="auto"/>
          </w:tcPr>
          <w:p w14:paraId="5F544884" w14:textId="77777777" w:rsidR="00C53C29" w:rsidRPr="009C4728" w:rsidRDefault="00C53C29" w:rsidP="0021138B">
            <w:pPr>
              <w:pStyle w:val="TAC"/>
              <w:rPr>
                <w:rFonts w:cs="Arial"/>
              </w:rPr>
            </w:pPr>
            <w:r w:rsidRPr="009C4728">
              <w:rPr>
                <w:rFonts w:cs="Arial"/>
              </w:rPr>
              <w:t>7.3.1</w:t>
            </w:r>
          </w:p>
        </w:tc>
        <w:tc>
          <w:tcPr>
            <w:tcW w:w="1439" w:type="dxa"/>
            <w:shd w:val="clear" w:color="auto" w:fill="auto"/>
          </w:tcPr>
          <w:p w14:paraId="5F544885" w14:textId="77777777" w:rsidR="00C53C29" w:rsidRPr="009C4728" w:rsidRDefault="00C53C29" w:rsidP="0021138B">
            <w:pPr>
              <w:pStyle w:val="TAC"/>
              <w:rPr>
                <w:rFonts w:cs="Arial"/>
              </w:rPr>
            </w:pPr>
            <w:r w:rsidRPr="009C4728">
              <w:rPr>
                <w:rFonts w:cs="Arial"/>
              </w:rPr>
              <w:t>7.3.2</w:t>
            </w:r>
          </w:p>
        </w:tc>
        <w:tc>
          <w:tcPr>
            <w:tcW w:w="1445" w:type="dxa"/>
          </w:tcPr>
          <w:p w14:paraId="5F544886" w14:textId="77777777" w:rsidR="00C53C29" w:rsidRPr="009C4728" w:rsidRDefault="00C53C29" w:rsidP="0021138B">
            <w:pPr>
              <w:pStyle w:val="TAC"/>
              <w:rPr>
                <w:rFonts w:cs="Arial"/>
              </w:rPr>
            </w:pPr>
            <w:r w:rsidRPr="009C4728">
              <w:rPr>
                <w:rFonts w:cs="Arial"/>
                <w:lang w:eastAsia="zh-CN"/>
              </w:rPr>
              <w:t>7.3.5</w:t>
            </w:r>
          </w:p>
        </w:tc>
        <w:tc>
          <w:tcPr>
            <w:tcW w:w="1168" w:type="dxa"/>
          </w:tcPr>
          <w:p w14:paraId="5F544887" w14:textId="77777777" w:rsidR="00C53C29" w:rsidRPr="009C4728" w:rsidRDefault="00C53C29" w:rsidP="0021138B">
            <w:pPr>
              <w:pStyle w:val="TAC"/>
              <w:rPr>
                <w:rFonts w:cs="Arial"/>
                <w:lang w:eastAsia="zh-CN"/>
              </w:rPr>
            </w:pPr>
            <w:r w:rsidRPr="009C4728">
              <w:rPr>
                <w:rFonts w:cs="Arial"/>
                <w:lang w:eastAsia="zh-CN"/>
              </w:rPr>
              <w:t>7.3.6</w:t>
            </w:r>
          </w:p>
        </w:tc>
      </w:tr>
      <w:tr w:rsidR="00C53C29" w:rsidRPr="009C4728" w14:paraId="5F54488C" w14:textId="77777777" w:rsidTr="0021138B">
        <w:tc>
          <w:tcPr>
            <w:tcW w:w="2891" w:type="dxa"/>
            <w:shd w:val="clear" w:color="auto" w:fill="auto"/>
          </w:tcPr>
          <w:p w14:paraId="5F544889" w14:textId="77777777" w:rsidR="00C53C29" w:rsidRPr="009C4728" w:rsidRDefault="00C53C29" w:rsidP="0021138B">
            <w:pPr>
              <w:pStyle w:val="TAL"/>
              <w:rPr>
                <w:rFonts w:cs="Arial"/>
              </w:rPr>
            </w:pPr>
            <w:r w:rsidRPr="009C4728">
              <w:rPr>
                <w:rFonts w:cs="Arial"/>
              </w:rPr>
              <w:t>In-band selectivity and blocking</w:t>
            </w:r>
          </w:p>
        </w:tc>
        <w:tc>
          <w:tcPr>
            <w:tcW w:w="5798" w:type="dxa"/>
            <w:gridSpan w:val="4"/>
            <w:shd w:val="clear" w:color="auto" w:fill="auto"/>
          </w:tcPr>
          <w:p w14:paraId="5F54488A" w14:textId="77777777" w:rsidR="00C53C29" w:rsidRPr="009C4728" w:rsidRDefault="00C53C29" w:rsidP="0021138B">
            <w:pPr>
              <w:pStyle w:val="TAC"/>
              <w:rPr>
                <w:rFonts w:cs="Arial"/>
              </w:rPr>
            </w:pPr>
          </w:p>
        </w:tc>
        <w:tc>
          <w:tcPr>
            <w:tcW w:w="1168" w:type="dxa"/>
          </w:tcPr>
          <w:p w14:paraId="5F54488B" w14:textId="77777777" w:rsidR="00C53C29" w:rsidRPr="009C4728" w:rsidRDefault="00C53C29" w:rsidP="0021138B">
            <w:pPr>
              <w:pStyle w:val="TAC"/>
              <w:rPr>
                <w:rFonts w:cs="Arial"/>
              </w:rPr>
            </w:pPr>
          </w:p>
        </w:tc>
      </w:tr>
      <w:tr w:rsidR="00C53C29" w:rsidRPr="009C4728" w14:paraId="5F544893" w14:textId="77777777" w:rsidTr="0021138B">
        <w:tc>
          <w:tcPr>
            <w:tcW w:w="2891" w:type="dxa"/>
            <w:shd w:val="clear" w:color="auto" w:fill="auto"/>
          </w:tcPr>
          <w:p w14:paraId="5F54488D" w14:textId="77777777" w:rsidR="00C53C29" w:rsidRPr="009C4728" w:rsidRDefault="00C53C29" w:rsidP="0021138B">
            <w:pPr>
              <w:pStyle w:val="TAL"/>
              <w:rPr>
                <w:rFonts w:cs="Arial"/>
              </w:rPr>
            </w:pPr>
            <w:r w:rsidRPr="009C4728">
              <w:rPr>
                <w:rFonts w:cs="Arial"/>
              </w:rPr>
              <w:tab/>
              <w:t>Blocking</w:t>
            </w:r>
          </w:p>
        </w:tc>
        <w:tc>
          <w:tcPr>
            <w:tcW w:w="1475" w:type="dxa"/>
            <w:shd w:val="clear" w:color="auto" w:fill="auto"/>
          </w:tcPr>
          <w:p w14:paraId="5F54488E" w14:textId="77777777" w:rsidR="00C53C29" w:rsidRPr="009C4728" w:rsidRDefault="00C53C29" w:rsidP="0021138B">
            <w:pPr>
              <w:pStyle w:val="TAC"/>
              <w:rPr>
                <w:rFonts w:cs="Arial"/>
              </w:rPr>
            </w:pPr>
            <w:r w:rsidRPr="009C4728">
              <w:rPr>
                <w:rFonts w:cs="Arial"/>
              </w:rPr>
              <w:t>7.4.1</w:t>
            </w:r>
          </w:p>
        </w:tc>
        <w:tc>
          <w:tcPr>
            <w:tcW w:w="1439" w:type="dxa"/>
            <w:shd w:val="clear" w:color="auto" w:fill="auto"/>
          </w:tcPr>
          <w:p w14:paraId="5F54488F" w14:textId="77777777" w:rsidR="00C53C29" w:rsidRPr="009C4728" w:rsidRDefault="00C53C29" w:rsidP="0021138B">
            <w:pPr>
              <w:pStyle w:val="TAC"/>
              <w:rPr>
                <w:rFonts w:cs="Arial"/>
              </w:rPr>
            </w:pPr>
            <w:r w:rsidRPr="009C4728">
              <w:rPr>
                <w:rFonts w:cs="Arial"/>
              </w:rPr>
              <w:t>7.4.1</w:t>
            </w:r>
          </w:p>
        </w:tc>
        <w:tc>
          <w:tcPr>
            <w:tcW w:w="1439" w:type="dxa"/>
            <w:shd w:val="clear" w:color="auto" w:fill="auto"/>
          </w:tcPr>
          <w:p w14:paraId="5F544890" w14:textId="77777777" w:rsidR="00C53C29" w:rsidRPr="009C4728" w:rsidRDefault="00C53C29" w:rsidP="0021138B">
            <w:pPr>
              <w:pStyle w:val="TAC"/>
              <w:rPr>
                <w:rFonts w:cs="Arial"/>
              </w:rPr>
            </w:pPr>
            <w:r w:rsidRPr="009C4728">
              <w:rPr>
                <w:rFonts w:cs="Arial"/>
              </w:rPr>
              <w:t>7.4.1</w:t>
            </w:r>
          </w:p>
        </w:tc>
        <w:tc>
          <w:tcPr>
            <w:tcW w:w="1445" w:type="dxa"/>
          </w:tcPr>
          <w:p w14:paraId="5F544891" w14:textId="77777777" w:rsidR="00C53C29" w:rsidRPr="009C4728" w:rsidRDefault="00C53C29" w:rsidP="0021138B">
            <w:pPr>
              <w:pStyle w:val="TAC"/>
              <w:rPr>
                <w:rFonts w:cs="Arial"/>
              </w:rPr>
            </w:pPr>
            <w:r w:rsidRPr="009C4728">
              <w:rPr>
                <w:rFonts w:cs="Arial"/>
              </w:rPr>
              <w:t>7.4.1</w:t>
            </w:r>
          </w:p>
        </w:tc>
        <w:tc>
          <w:tcPr>
            <w:tcW w:w="1168" w:type="dxa"/>
          </w:tcPr>
          <w:p w14:paraId="5F544892" w14:textId="77777777" w:rsidR="00C53C29" w:rsidRPr="009C4728" w:rsidRDefault="00C53C29" w:rsidP="0021138B">
            <w:pPr>
              <w:pStyle w:val="TAC"/>
              <w:rPr>
                <w:rFonts w:cs="Arial"/>
              </w:rPr>
            </w:pPr>
            <w:r w:rsidRPr="009C4728">
              <w:rPr>
                <w:rFonts w:cs="Arial"/>
              </w:rPr>
              <w:t>7.4.1</w:t>
            </w:r>
          </w:p>
        </w:tc>
      </w:tr>
      <w:tr w:rsidR="00C53C29" w:rsidRPr="009C4728" w14:paraId="5F54489A" w14:textId="77777777" w:rsidTr="0021138B">
        <w:tc>
          <w:tcPr>
            <w:tcW w:w="2891" w:type="dxa"/>
            <w:shd w:val="clear" w:color="auto" w:fill="auto"/>
          </w:tcPr>
          <w:p w14:paraId="5F544894" w14:textId="77777777" w:rsidR="00C53C29" w:rsidRPr="009C4728" w:rsidRDefault="00C53C29" w:rsidP="0021138B">
            <w:pPr>
              <w:pStyle w:val="TAL"/>
              <w:rPr>
                <w:rFonts w:cs="Arial"/>
              </w:rPr>
            </w:pPr>
            <w:r w:rsidRPr="009C4728">
              <w:rPr>
                <w:rFonts w:cs="Arial"/>
              </w:rPr>
              <w:tab/>
              <w:t>Narrowband blocking</w:t>
            </w:r>
          </w:p>
        </w:tc>
        <w:tc>
          <w:tcPr>
            <w:tcW w:w="1475" w:type="dxa"/>
            <w:shd w:val="clear" w:color="auto" w:fill="auto"/>
          </w:tcPr>
          <w:p w14:paraId="5F544895" w14:textId="77777777" w:rsidR="00C53C29" w:rsidRPr="009C4728" w:rsidRDefault="00C53C29" w:rsidP="0021138B">
            <w:pPr>
              <w:pStyle w:val="TAC"/>
              <w:rPr>
                <w:rFonts w:cs="Arial"/>
              </w:rPr>
            </w:pPr>
            <w:r w:rsidRPr="009C4728">
              <w:rPr>
                <w:rFonts w:cs="Arial"/>
              </w:rPr>
              <w:t>7.4.2</w:t>
            </w:r>
          </w:p>
        </w:tc>
        <w:tc>
          <w:tcPr>
            <w:tcW w:w="1439" w:type="dxa"/>
            <w:shd w:val="clear" w:color="auto" w:fill="auto"/>
          </w:tcPr>
          <w:p w14:paraId="5F544896" w14:textId="77777777" w:rsidR="00C53C29" w:rsidRPr="009C4728" w:rsidRDefault="00C53C29" w:rsidP="0021138B">
            <w:pPr>
              <w:pStyle w:val="TAC"/>
              <w:rPr>
                <w:rFonts w:cs="Arial"/>
              </w:rPr>
            </w:pPr>
            <w:r w:rsidRPr="009C4728">
              <w:rPr>
                <w:rFonts w:cs="Arial"/>
              </w:rPr>
              <w:t>7.4.2</w:t>
            </w:r>
          </w:p>
        </w:tc>
        <w:tc>
          <w:tcPr>
            <w:tcW w:w="1439" w:type="dxa"/>
            <w:shd w:val="clear" w:color="auto" w:fill="auto"/>
          </w:tcPr>
          <w:p w14:paraId="5F544897" w14:textId="77777777" w:rsidR="00C53C29" w:rsidRPr="009C4728" w:rsidRDefault="00C53C29" w:rsidP="0021138B">
            <w:pPr>
              <w:pStyle w:val="TAC"/>
              <w:rPr>
                <w:rFonts w:cs="Arial"/>
              </w:rPr>
            </w:pPr>
            <w:r w:rsidRPr="009C4728">
              <w:rPr>
                <w:rFonts w:cs="Arial"/>
              </w:rPr>
              <w:t>7.4.2</w:t>
            </w:r>
          </w:p>
        </w:tc>
        <w:tc>
          <w:tcPr>
            <w:tcW w:w="1445" w:type="dxa"/>
          </w:tcPr>
          <w:p w14:paraId="5F544898" w14:textId="77777777" w:rsidR="00C53C29" w:rsidRPr="009C4728" w:rsidRDefault="00C53C29" w:rsidP="0021138B">
            <w:pPr>
              <w:pStyle w:val="TAC"/>
              <w:rPr>
                <w:rFonts w:cs="Arial"/>
              </w:rPr>
            </w:pPr>
            <w:r w:rsidRPr="009C4728">
              <w:rPr>
                <w:rFonts w:cs="Arial"/>
              </w:rPr>
              <w:t>7.4.2</w:t>
            </w:r>
          </w:p>
        </w:tc>
        <w:tc>
          <w:tcPr>
            <w:tcW w:w="1168" w:type="dxa"/>
          </w:tcPr>
          <w:p w14:paraId="5F544899" w14:textId="77777777" w:rsidR="00C53C29" w:rsidRPr="009C4728" w:rsidRDefault="00C53C29" w:rsidP="0021138B">
            <w:pPr>
              <w:pStyle w:val="TAC"/>
              <w:rPr>
                <w:rFonts w:cs="Arial"/>
              </w:rPr>
            </w:pPr>
            <w:r w:rsidRPr="009C4728">
              <w:rPr>
                <w:rFonts w:cs="Arial"/>
              </w:rPr>
              <w:t>7.4.2</w:t>
            </w:r>
          </w:p>
        </w:tc>
      </w:tr>
      <w:tr w:rsidR="00C53C29" w:rsidRPr="009C4728" w14:paraId="5F5448A1" w14:textId="77777777" w:rsidTr="0021138B">
        <w:tc>
          <w:tcPr>
            <w:tcW w:w="2891" w:type="dxa"/>
            <w:shd w:val="clear" w:color="auto" w:fill="auto"/>
          </w:tcPr>
          <w:p w14:paraId="5F54489B" w14:textId="77777777" w:rsidR="00C53C29" w:rsidRPr="009C4728" w:rsidRDefault="00C53C29" w:rsidP="0021138B">
            <w:pPr>
              <w:pStyle w:val="TAL"/>
              <w:rPr>
                <w:rFonts w:cs="Arial"/>
              </w:rPr>
            </w:pPr>
            <w:r w:rsidRPr="009C4728">
              <w:rPr>
                <w:rFonts w:cs="Arial"/>
              </w:rPr>
              <w:t>Out-of-band blocking</w:t>
            </w:r>
          </w:p>
        </w:tc>
        <w:tc>
          <w:tcPr>
            <w:tcW w:w="1475" w:type="dxa"/>
            <w:shd w:val="clear" w:color="auto" w:fill="auto"/>
          </w:tcPr>
          <w:p w14:paraId="5F54489C" w14:textId="77777777" w:rsidR="00C53C29" w:rsidRPr="009C4728" w:rsidRDefault="00C53C29" w:rsidP="0021138B">
            <w:pPr>
              <w:pStyle w:val="TAC"/>
              <w:rPr>
                <w:rFonts w:cs="Arial"/>
              </w:rPr>
            </w:pPr>
            <w:r w:rsidRPr="009C4728">
              <w:rPr>
                <w:rFonts w:cs="Arial"/>
              </w:rPr>
              <w:t>7.5</w:t>
            </w:r>
          </w:p>
        </w:tc>
        <w:tc>
          <w:tcPr>
            <w:tcW w:w="1439" w:type="dxa"/>
            <w:shd w:val="clear" w:color="auto" w:fill="auto"/>
          </w:tcPr>
          <w:p w14:paraId="5F54489D" w14:textId="77777777" w:rsidR="00C53C29" w:rsidRPr="009C4728" w:rsidRDefault="00C53C29" w:rsidP="0021138B">
            <w:pPr>
              <w:pStyle w:val="TAC"/>
              <w:rPr>
                <w:rFonts w:cs="Arial"/>
              </w:rPr>
            </w:pPr>
            <w:r w:rsidRPr="009C4728">
              <w:rPr>
                <w:rFonts w:cs="Arial"/>
              </w:rPr>
              <w:t>7.5</w:t>
            </w:r>
          </w:p>
        </w:tc>
        <w:tc>
          <w:tcPr>
            <w:tcW w:w="1439" w:type="dxa"/>
            <w:shd w:val="clear" w:color="auto" w:fill="auto"/>
          </w:tcPr>
          <w:p w14:paraId="5F54489E" w14:textId="77777777" w:rsidR="00C53C29" w:rsidRPr="009C4728" w:rsidRDefault="00C53C29" w:rsidP="0021138B">
            <w:pPr>
              <w:pStyle w:val="TAC"/>
              <w:rPr>
                <w:rFonts w:cs="Arial"/>
              </w:rPr>
            </w:pPr>
            <w:r w:rsidRPr="009C4728">
              <w:rPr>
                <w:rFonts w:cs="Arial"/>
              </w:rPr>
              <w:t>7.5</w:t>
            </w:r>
          </w:p>
        </w:tc>
        <w:tc>
          <w:tcPr>
            <w:tcW w:w="1445" w:type="dxa"/>
          </w:tcPr>
          <w:p w14:paraId="5F54489F" w14:textId="77777777" w:rsidR="00C53C29" w:rsidRPr="009C4728" w:rsidRDefault="00C53C29" w:rsidP="0021138B">
            <w:pPr>
              <w:pStyle w:val="TAC"/>
              <w:rPr>
                <w:rFonts w:cs="Arial"/>
              </w:rPr>
            </w:pPr>
            <w:r w:rsidRPr="009C4728">
              <w:rPr>
                <w:rFonts w:cs="Arial"/>
              </w:rPr>
              <w:t>7.5</w:t>
            </w:r>
          </w:p>
        </w:tc>
        <w:tc>
          <w:tcPr>
            <w:tcW w:w="1168" w:type="dxa"/>
          </w:tcPr>
          <w:p w14:paraId="5F5448A0" w14:textId="77777777" w:rsidR="00C53C29" w:rsidRPr="009C4728" w:rsidRDefault="00C53C29" w:rsidP="0021138B">
            <w:pPr>
              <w:pStyle w:val="TAC"/>
              <w:rPr>
                <w:rFonts w:cs="Arial"/>
              </w:rPr>
            </w:pPr>
            <w:r w:rsidRPr="009C4728">
              <w:rPr>
                <w:rFonts w:cs="Arial"/>
              </w:rPr>
              <w:t>7.5</w:t>
            </w:r>
          </w:p>
        </w:tc>
      </w:tr>
      <w:tr w:rsidR="00C53C29" w:rsidRPr="009C4728" w14:paraId="5F5448A8" w14:textId="77777777" w:rsidTr="0021138B">
        <w:tc>
          <w:tcPr>
            <w:tcW w:w="2891" w:type="dxa"/>
            <w:shd w:val="clear" w:color="auto" w:fill="auto"/>
          </w:tcPr>
          <w:p w14:paraId="5F5448A2" w14:textId="77777777" w:rsidR="00C53C29" w:rsidRPr="009C4728" w:rsidRDefault="00C53C29" w:rsidP="0021138B">
            <w:pPr>
              <w:pStyle w:val="TAL"/>
              <w:rPr>
                <w:rFonts w:cs="Arial"/>
              </w:rPr>
            </w:pPr>
            <w:r w:rsidRPr="009C4728">
              <w:rPr>
                <w:rFonts w:cs="Arial"/>
              </w:rPr>
              <w:t>Receiver spurious emissions</w:t>
            </w:r>
          </w:p>
        </w:tc>
        <w:tc>
          <w:tcPr>
            <w:tcW w:w="1475" w:type="dxa"/>
            <w:shd w:val="clear" w:color="auto" w:fill="auto"/>
          </w:tcPr>
          <w:p w14:paraId="5F5448A3" w14:textId="77777777" w:rsidR="00C53C29" w:rsidRPr="009C4728" w:rsidRDefault="00C53C29" w:rsidP="0021138B">
            <w:pPr>
              <w:pStyle w:val="TAC"/>
              <w:rPr>
                <w:rFonts w:cs="Arial"/>
              </w:rPr>
            </w:pPr>
            <w:r w:rsidRPr="009C4728">
              <w:rPr>
                <w:rFonts w:cs="Arial"/>
              </w:rPr>
              <w:t>7.6.1</w:t>
            </w:r>
          </w:p>
        </w:tc>
        <w:tc>
          <w:tcPr>
            <w:tcW w:w="1439" w:type="dxa"/>
            <w:shd w:val="clear" w:color="auto" w:fill="auto"/>
          </w:tcPr>
          <w:p w14:paraId="5F5448A4" w14:textId="77777777" w:rsidR="00C53C29" w:rsidRPr="009C4728" w:rsidRDefault="00C53C29" w:rsidP="0021138B">
            <w:pPr>
              <w:pStyle w:val="TAC"/>
              <w:rPr>
                <w:rFonts w:cs="Arial"/>
              </w:rPr>
            </w:pPr>
            <w:r w:rsidRPr="009C4728">
              <w:rPr>
                <w:rFonts w:cs="Arial"/>
              </w:rPr>
              <w:t>7.6.1</w:t>
            </w:r>
          </w:p>
        </w:tc>
        <w:tc>
          <w:tcPr>
            <w:tcW w:w="1439" w:type="dxa"/>
            <w:shd w:val="clear" w:color="auto" w:fill="auto"/>
          </w:tcPr>
          <w:p w14:paraId="5F5448A5" w14:textId="77777777" w:rsidR="00C53C29" w:rsidRPr="009C4728" w:rsidRDefault="00C53C29" w:rsidP="0021138B">
            <w:pPr>
              <w:pStyle w:val="TAC"/>
              <w:rPr>
                <w:rFonts w:cs="Arial"/>
              </w:rPr>
            </w:pPr>
            <w:r w:rsidRPr="009C4728">
              <w:rPr>
                <w:rFonts w:cs="Arial"/>
              </w:rPr>
              <w:t>7.6.1</w:t>
            </w:r>
          </w:p>
        </w:tc>
        <w:tc>
          <w:tcPr>
            <w:tcW w:w="1445" w:type="dxa"/>
          </w:tcPr>
          <w:p w14:paraId="5F5448A6" w14:textId="77777777" w:rsidR="00C53C29" w:rsidRPr="009C4728" w:rsidRDefault="00C53C29" w:rsidP="0021138B">
            <w:pPr>
              <w:pStyle w:val="TAC"/>
              <w:rPr>
                <w:rFonts w:cs="Arial"/>
              </w:rPr>
            </w:pPr>
            <w:r w:rsidRPr="009C4728">
              <w:rPr>
                <w:rFonts w:cs="Arial"/>
              </w:rPr>
              <w:t>7.6.1</w:t>
            </w:r>
          </w:p>
        </w:tc>
        <w:tc>
          <w:tcPr>
            <w:tcW w:w="1168" w:type="dxa"/>
          </w:tcPr>
          <w:p w14:paraId="5F5448A7" w14:textId="77777777" w:rsidR="00C53C29" w:rsidRPr="009C4728" w:rsidRDefault="00C53C29" w:rsidP="0021138B">
            <w:pPr>
              <w:pStyle w:val="TAC"/>
              <w:rPr>
                <w:rFonts w:cs="Arial"/>
              </w:rPr>
            </w:pPr>
            <w:r w:rsidRPr="009C4728">
              <w:rPr>
                <w:rFonts w:cs="Arial"/>
              </w:rPr>
              <w:t>7.6.1</w:t>
            </w:r>
          </w:p>
        </w:tc>
      </w:tr>
      <w:tr w:rsidR="00C53C29" w:rsidRPr="009C4728" w14:paraId="5F5448AD" w14:textId="77777777" w:rsidTr="0021138B">
        <w:tc>
          <w:tcPr>
            <w:tcW w:w="2891" w:type="dxa"/>
            <w:shd w:val="clear" w:color="auto" w:fill="auto"/>
          </w:tcPr>
          <w:p w14:paraId="5F5448A9" w14:textId="77777777" w:rsidR="00C53C29" w:rsidRPr="009C4728" w:rsidRDefault="00C53C29" w:rsidP="0021138B">
            <w:pPr>
              <w:pStyle w:val="TAL"/>
              <w:rPr>
                <w:rFonts w:cs="Arial"/>
              </w:rPr>
            </w:pPr>
            <w:r w:rsidRPr="009C4728">
              <w:rPr>
                <w:rFonts w:cs="Arial"/>
              </w:rPr>
              <w:t>Receiver intermodulation</w:t>
            </w:r>
          </w:p>
        </w:tc>
        <w:tc>
          <w:tcPr>
            <w:tcW w:w="4353" w:type="dxa"/>
            <w:gridSpan w:val="3"/>
            <w:shd w:val="clear" w:color="auto" w:fill="auto"/>
          </w:tcPr>
          <w:p w14:paraId="5F5448AA" w14:textId="77777777" w:rsidR="00C53C29" w:rsidRPr="009C4728" w:rsidRDefault="00C53C29" w:rsidP="0021138B">
            <w:pPr>
              <w:pStyle w:val="TAC"/>
              <w:rPr>
                <w:rFonts w:cs="Arial"/>
              </w:rPr>
            </w:pPr>
          </w:p>
        </w:tc>
        <w:tc>
          <w:tcPr>
            <w:tcW w:w="1445" w:type="dxa"/>
          </w:tcPr>
          <w:p w14:paraId="5F5448AB" w14:textId="77777777" w:rsidR="00C53C29" w:rsidRPr="009C4728" w:rsidRDefault="00C53C29" w:rsidP="0021138B">
            <w:pPr>
              <w:pStyle w:val="TAC"/>
              <w:rPr>
                <w:rFonts w:cs="Arial"/>
              </w:rPr>
            </w:pPr>
          </w:p>
        </w:tc>
        <w:tc>
          <w:tcPr>
            <w:tcW w:w="1168" w:type="dxa"/>
          </w:tcPr>
          <w:p w14:paraId="5F5448AC" w14:textId="77777777" w:rsidR="00C53C29" w:rsidRPr="009C4728" w:rsidRDefault="00C53C29" w:rsidP="0021138B">
            <w:pPr>
              <w:pStyle w:val="TAC"/>
              <w:rPr>
                <w:rFonts w:cs="Arial"/>
              </w:rPr>
            </w:pPr>
          </w:p>
        </w:tc>
      </w:tr>
      <w:tr w:rsidR="00C53C29" w:rsidRPr="009C4728" w14:paraId="5F5448B4" w14:textId="77777777" w:rsidTr="0021138B">
        <w:tc>
          <w:tcPr>
            <w:tcW w:w="2891" w:type="dxa"/>
            <w:shd w:val="clear" w:color="auto" w:fill="auto"/>
          </w:tcPr>
          <w:p w14:paraId="5F5448AE" w14:textId="77777777" w:rsidR="00C53C29" w:rsidRPr="009C4728" w:rsidRDefault="00C53C29" w:rsidP="0021138B">
            <w:pPr>
              <w:pStyle w:val="TAL"/>
              <w:rPr>
                <w:rFonts w:cs="Arial"/>
              </w:rPr>
            </w:pPr>
            <w:r w:rsidRPr="009C4728">
              <w:rPr>
                <w:rFonts w:cs="Arial"/>
              </w:rPr>
              <w:tab/>
              <w:t>Intermodulation</w:t>
            </w:r>
          </w:p>
        </w:tc>
        <w:tc>
          <w:tcPr>
            <w:tcW w:w="1475" w:type="dxa"/>
            <w:shd w:val="clear" w:color="auto" w:fill="auto"/>
          </w:tcPr>
          <w:p w14:paraId="5F5448AF" w14:textId="77777777" w:rsidR="00C53C29" w:rsidRPr="009C4728" w:rsidRDefault="00C53C29" w:rsidP="0021138B">
            <w:pPr>
              <w:pStyle w:val="TAC"/>
              <w:rPr>
                <w:rFonts w:cs="Arial"/>
              </w:rPr>
            </w:pPr>
            <w:r w:rsidRPr="009C4728">
              <w:rPr>
                <w:rFonts w:cs="Arial"/>
              </w:rPr>
              <w:t>7.7.1</w:t>
            </w:r>
          </w:p>
        </w:tc>
        <w:tc>
          <w:tcPr>
            <w:tcW w:w="1439" w:type="dxa"/>
            <w:shd w:val="clear" w:color="auto" w:fill="auto"/>
          </w:tcPr>
          <w:p w14:paraId="5F5448B0" w14:textId="77777777" w:rsidR="00C53C29" w:rsidRPr="009C4728" w:rsidRDefault="00C53C29" w:rsidP="0021138B">
            <w:pPr>
              <w:pStyle w:val="TAC"/>
              <w:rPr>
                <w:rFonts w:cs="Arial"/>
              </w:rPr>
            </w:pPr>
            <w:r w:rsidRPr="009C4728">
              <w:rPr>
                <w:rFonts w:cs="Arial"/>
              </w:rPr>
              <w:t>7.7.1</w:t>
            </w:r>
          </w:p>
        </w:tc>
        <w:tc>
          <w:tcPr>
            <w:tcW w:w="1439" w:type="dxa"/>
            <w:shd w:val="clear" w:color="auto" w:fill="auto"/>
          </w:tcPr>
          <w:p w14:paraId="5F5448B1" w14:textId="77777777" w:rsidR="00C53C29" w:rsidRPr="009C4728" w:rsidRDefault="00C53C29" w:rsidP="0021138B">
            <w:pPr>
              <w:pStyle w:val="TAC"/>
              <w:rPr>
                <w:rFonts w:cs="Arial"/>
              </w:rPr>
            </w:pPr>
            <w:r w:rsidRPr="009C4728">
              <w:rPr>
                <w:rFonts w:cs="Arial"/>
              </w:rPr>
              <w:t>7.7.1</w:t>
            </w:r>
          </w:p>
        </w:tc>
        <w:tc>
          <w:tcPr>
            <w:tcW w:w="1445" w:type="dxa"/>
          </w:tcPr>
          <w:p w14:paraId="5F5448B2" w14:textId="77777777" w:rsidR="00C53C29" w:rsidRPr="009C4728" w:rsidRDefault="00C53C29" w:rsidP="0021138B">
            <w:pPr>
              <w:pStyle w:val="TAC"/>
              <w:rPr>
                <w:rFonts w:cs="Arial"/>
              </w:rPr>
            </w:pPr>
            <w:r w:rsidRPr="009C4728">
              <w:rPr>
                <w:rFonts w:cs="Arial"/>
              </w:rPr>
              <w:t>7.7.1</w:t>
            </w:r>
          </w:p>
        </w:tc>
        <w:tc>
          <w:tcPr>
            <w:tcW w:w="1168" w:type="dxa"/>
          </w:tcPr>
          <w:p w14:paraId="5F5448B3" w14:textId="77777777" w:rsidR="00C53C29" w:rsidRPr="009C4728" w:rsidRDefault="00C53C29" w:rsidP="0021138B">
            <w:pPr>
              <w:pStyle w:val="TAC"/>
              <w:rPr>
                <w:rFonts w:cs="Arial"/>
              </w:rPr>
            </w:pPr>
            <w:r w:rsidRPr="009C4728">
              <w:rPr>
                <w:rFonts w:cs="Arial"/>
              </w:rPr>
              <w:t>7.7.1</w:t>
            </w:r>
          </w:p>
        </w:tc>
      </w:tr>
      <w:tr w:rsidR="00C53C29" w:rsidRPr="009C4728" w14:paraId="5F5448BB" w14:textId="77777777" w:rsidTr="0021138B">
        <w:tc>
          <w:tcPr>
            <w:tcW w:w="2891" w:type="dxa"/>
            <w:shd w:val="clear" w:color="auto" w:fill="auto"/>
          </w:tcPr>
          <w:p w14:paraId="5F5448B5" w14:textId="77777777" w:rsidR="00C53C29" w:rsidRPr="009C4728" w:rsidRDefault="00C53C29" w:rsidP="0021138B">
            <w:pPr>
              <w:pStyle w:val="TAL"/>
              <w:rPr>
                <w:rFonts w:cs="Arial"/>
              </w:rPr>
            </w:pPr>
            <w:r w:rsidRPr="009C4728">
              <w:rPr>
                <w:rFonts w:cs="Arial"/>
              </w:rPr>
              <w:tab/>
              <w:t>Narrowband intermodulation</w:t>
            </w:r>
          </w:p>
        </w:tc>
        <w:tc>
          <w:tcPr>
            <w:tcW w:w="1475" w:type="dxa"/>
            <w:shd w:val="clear" w:color="auto" w:fill="auto"/>
          </w:tcPr>
          <w:p w14:paraId="5F5448B6" w14:textId="77777777" w:rsidR="00C53C29" w:rsidRPr="009C4728" w:rsidRDefault="00C53C29" w:rsidP="0021138B">
            <w:pPr>
              <w:pStyle w:val="TAC"/>
              <w:rPr>
                <w:rFonts w:cs="Arial"/>
              </w:rPr>
            </w:pPr>
            <w:r w:rsidRPr="009C4728">
              <w:rPr>
                <w:rFonts w:cs="Arial"/>
              </w:rPr>
              <w:t>7.7.2</w:t>
            </w:r>
          </w:p>
        </w:tc>
        <w:tc>
          <w:tcPr>
            <w:tcW w:w="1439" w:type="dxa"/>
            <w:shd w:val="clear" w:color="auto" w:fill="auto"/>
          </w:tcPr>
          <w:p w14:paraId="5F5448B7" w14:textId="77777777" w:rsidR="00C53C29" w:rsidRPr="009C4728" w:rsidRDefault="00C53C29" w:rsidP="0021138B">
            <w:pPr>
              <w:pStyle w:val="TAC"/>
              <w:rPr>
                <w:rFonts w:cs="Arial"/>
              </w:rPr>
            </w:pPr>
            <w:r w:rsidRPr="009C4728">
              <w:rPr>
                <w:rFonts w:cs="Arial"/>
              </w:rPr>
              <w:t>7.7.2</w:t>
            </w:r>
          </w:p>
        </w:tc>
        <w:tc>
          <w:tcPr>
            <w:tcW w:w="1439" w:type="dxa"/>
            <w:shd w:val="clear" w:color="auto" w:fill="auto"/>
          </w:tcPr>
          <w:p w14:paraId="5F5448B8" w14:textId="77777777" w:rsidR="00C53C29" w:rsidRPr="009C4728" w:rsidRDefault="00C53C29" w:rsidP="0021138B">
            <w:pPr>
              <w:pStyle w:val="TAC"/>
              <w:rPr>
                <w:rFonts w:cs="Arial"/>
              </w:rPr>
            </w:pPr>
            <w:r w:rsidRPr="009C4728">
              <w:rPr>
                <w:rFonts w:cs="Arial"/>
              </w:rPr>
              <w:t>7.7.2</w:t>
            </w:r>
          </w:p>
        </w:tc>
        <w:tc>
          <w:tcPr>
            <w:tcW w:w="1445" w:type="dxa"/>
          </w:tcPr>
          <w:p w14:paraId="5F5448B9" w14:textId="77777777" w:rsidR="00C53C29" w:rsidRPr="009C4728" w:rsidRDefault="00C53C29" w:rsidP="0021138B">
            <w:pPr>
              <w:pStyle w:val="TAC"/>
              <w:rPr>
                <w:rFonts w:cs="Arial"/>
              </w:rPr>
            </w:pPr>
            <w:r w:rsidRPr="009C4728">
              <w:rPr>
                <w:rFonts w:cs="Arial"/>
              </w:rPr>
              <w:t>7.7.2</w:t>
            </w:r>
          </w:p>
        </w:tc>
        <w:tc>
          <w:tcPr>
            <w:tcW w:w="1168" w:type="dxa"/>
          </w:tcPr>
          <w:p w14:paraId="5F5448BA" w14:textId="77777777" w:rsidR="00C53C29" w:rsidRPr="009C4728" w:rsidRDefault="00C53C29" w:rsidP="0021138B">
            <w:pPr>
              <w:pStyle w:val="TAC"/>
              <w:rPr>
                <w:rFonts w:cs="Arial"/>
              </w:rPr>
            </w:pPr>
            <w:r w:rsidRPr="009C4728">
              <w:rPr>
                <w:rFonts w:cs="Arial"/>
              </w:rPr>
              <w:t>7.7.2</w:t>
            </w:r>
          </w:p>
        </w:tc>
      </w:tr>
      <w:tr w:rsidR="00C53C29" w:rsidRPr="009C4728" w14:paraId="5F5448C2" w14:textId="77777777" w:rsidTr="0021138B">
        <w:tc>
          <w:tcPr>
            <w:tcW w:w="2891" w:type="dxa"/>
            <w:shd w:val="clear" w:color="auto" w:fill="auto"/>
          </w:tcPr>
          <w:p w14:paraId="5F5448BC" w14:textId="77777777" w:rsidR="00C53C29" w:rsidRPr="009C4728" w:rsidRDefault="00C53C29" w:rsidP="0021138B">
            <w:pPr>
              <w:pStyle w:val="TAL"/>
              <w:rPr>
                <w:rFonts w:cs="Arial"/>
              </w:rPr>
            </w:pPr>
            <w:r w:rsidRPr="009C4728">
              <w:rPr>
                <w:rFonts w:cs="Arial"/>
              </w:rPr>
              <w:t>In-channel selectivity</w:t>
            </w:r>
          </w:p>
        </w:tc>
        <w:tc>
          <w:tcPr>
            <w:tcW w:w="1475" w:type="dxa"/>
            <w:shd w:val="clear" w:color="auto" w:fill="auto"/>
          </w:tcPr>
          <w:p w14:paraId="5F5448BD" w14:textId="77777777" w:rsidR="00C53C29" w:rsidRPr="009C4728" w:rsidRDefault="00C53C29" w:rsidP="0021138B">
            <w:pPr>
              <w:pStyle w:val="TAC"/>
              <w:rPr>
                <w:rFonts w:cs="Arial"/>
              </w:rPr>
            </w:pPr>
            <w:r w:rsidRPr="009C4728">
              <w:rPr>
                <w:rFonts w:cs="Arial"/>
              </w:rPr>
              <w:t>7.8</w:t>
            </w:r>
          </w:p>
        </w:tc>
        <w:tc>
          <w:tcPr>
            <w:tcW w:w="1439" w:type="dxa"/>
            <w:shd w:val="clear" w:color="auto" w:fill="auto"/>
          </w:tcPr>
          <w:p w14:paraId="5F5448BE" w14:textId="77777777" w:rsidR="00C53C29" w:rsidRPr="009C4728" w:rsidRDefault="00C53C29" w:rsidP="0021138B">
            <w:pPr>
              <w:pStyle w:val="TAC"/>
              <w:rPr>
                <w:rFonts w:cs="Arial"/>
              </w:rPr>
            </w:pPr>
            <w:r w:rsidRPr="009C4728">
              <w:rPr>
                <w:rFonts w:cs="Arial"/>
              </w:rPr>
              <w:t>7.8</w:t>
            </w:r>
          </w:p>
        </w:tc>
        <w:tc>
          <w:tcPr>
            <w:tcW w:w="1439" w:type="dxa"/>
            <w:shd w:val="clear" w:color="auto" w:fill="auto"/>
          </w:tcPr>
          <w:p w14:paraId="5F5448BF" w14:textId="77777777" w:rsidR="00C53C29" w:rsidRPr="009C4728" w:rsidRDefault="00C53C29" w:rsidP="0021138B">
            <w:pPr>
              <w:pStyle w:val="TAC"/>
              <w:rPr>
                <w:rFonts w:cs="Arial"/>
              </w:rPr>
            </w:pPr>
            <w:r w:rsidRPr="009C4728">
              <w:rPr>
                <w:rFonts w:cs="Arial"/>
              </w:rPr>
              <w:t>-</w:t>
            </w:r>
          </w:p>
        </w:tc>
        <w:tc>
          <w:tcPr>
            <w:tcW w:w="1445" w:type="dxa"/>
          </w:tcPr>
          <w:p w14:paraId="5F5448C0" w14:textId="77777777" w:rsidR="00C53C29" w:rsidRPr="009C4728" w:rsidRDefault="00C53C29" w:rsidP="0021138B">
            <w:pPr>
              <w:pStyle w:val="TAC"/>
              <w:rPr>
                <w:rFonts w:cs="Arial"/>
              </w:rPr>
            </w:pPr>
            <w:r w:rsidRPr="009C4728">
              <w:rPr>
                <w:rFonts w:cs="Arial"/>
              </w:rPr>
              <w:t>7.8</w:t>
            </w:r>
          </w:p>
        </w:tc>
        <w:tc>
          <w:tcPr>
            <w:tcW w:w="1168" w:type="dxa"/>
          </w:tcPr>
          <w:p w14:paraId="5F5448C1" w14:textId="77777777" w:rsidR="00C53C29" w:rsidRPr="009C4728" w:rsidRDefault="00C53C29" w:rsidP="0021138B">
            <w:pPr>
              <w:pStyle w:val="TAC"/>
              <w:rPr>
                <w:rFonts w:cs="Arial"/>
              </w:rPr>
            </w:pPr>
            <w:r w:rsidRPr="009C4728">
              <w:rPr>
                <w:rFonts w:cs="Arial"/>
              </w:rPr>
              <w:t>7.8.2</w:t>
            </w:r>
          </w:p>
        </w:tc>
      </w:tr>
      <w:tr w:rsidR="00C53C29" w:rsidRPr="009C4728" w14:paraId="5F5448CB" w14:textId="77777777" w:rsidTr="0021138B">
        <w:tc>
          <w:tcPr>
            <w:tcW w:w="2891" w:type="dxa"/>
            <w:shd w:val="clear" w:color="auto" w:fill="auto"/>
          </w:tcPr>
          <w:p w14:paraId="5F5448C3" w14:textId="77777777" w:rsidR="00C53C29" w:rsidRPr="009C4728" w:rsidRDefault="00C53C29" w:rsidP="0021138B">
            <w:pPr>
              <w:pStyle w:val="TAL"/>
              <w:rPr>
                <w:rFonts w:cs="Arial"/>
              </w:rPr>
            </w:pPr>
            <w:r w:rsidRPr="009C4728">
              <w:rPr>
                <w:rFonts w:cs="Arial"/>
              </w:rPr>
              <w:t>Performance requirements</w:t>
            </w:r>
          </w:p>
        </w:tc>
        <w:tc>
          <w:tcPr>
            <w:tcW w:w="1475" w:type="dxa"/>
            <w:shd w:val="clear" w:color="auto" w:fill="auto"/>
          </w:tcPr>
          <w:p w14:paraId="5F5448C4" w14:textId="77777777" w:rsidR="00C53C29" w:rsidRPr="009C4728" w:rsidRDefault="00C53C29" w:rsidP="0021138B">
            <w:pPr>
              <w:pStyle w:val="TAC"/>
              <w:rPr>
                <w:rFonts w:cs="Arial"/>
              </w:rPr>
            </w:pPr>
            <w:r w:rsidRPr="009C4728">
              <w:rPr>
                <w:rFonts w:cs="Arial"/>
              </w:rPr>
              <w:t>8.1</w:t>
            </w:r>
          </w:p>
          <w:p w14:paraId="5F5448C5" w14:textId="77777777" w:rsidR="00C53C29" w:rsidRPr="009C4728" w:rsidRDefault="00C53C29" w:rsidP="0021138B">
            <w:pPr>
              <w:pStyle w:val="TAC"/>
              <w:rPr>
                <w:rFonts w:cs="Arial"/>
                <w:lang w:eastAsia="zh-CN"/>
              </w:rPr>
            </w:pPr>
            <w:r w:rsidRPr="009C4728">
              <w:rPr>
                <w:rFonts w:cs="Arial"/>
              </w:rPr>
              <w:t>8.2</w:t>
            </w:r>
            <w:r w:rsidRPr="009C4728">
              <w:rPr>
                <w:rFonts w:cs="Arial"/>
                <w:lang w:eastAsia="zh-CN"/>
              </w:rPr>
              <w:t xml:space="preserve"> </w:t>
            </w:r>
          </w:p>
          <w:p w14:paraId="5F5448C6" w14:textId="77777777" w:rsidR="00C53C29" w:rsidRPr="009C4728" w:rsidRDefault="00C53C29" w:rsidP="0021138B">
            <w:pPr>
              <w:pStyle w:val="TAC"/>
              <w:rPr>
                <w:rFonts w:cs="Arial"/>
              </w:rPr>
            </w:pPr>
            <w:r w:rsidRPr="009C4728">
              <w:rPr>
                <w:rFonts w:cs="Arial"/>
                <w:lang w:eastAsia="zh-CN"/>
              </w:rPr>
              <w:t>8.5</w:t>
            </w:r>
          </w:p>
        </w:tc>
        <w:tc>
          <w:tcPr>
            <w:tcW w:w="1439" w:type="dxa"/>
            <w:shd w:val="clear" w:color="auto" w:fill="auto"/>
          </w:tcPr>
          <w:p w14:paraId="5F5448C7" w14:textId="77777777" w:rsidR="00C53C29" w:rsidRPr="009C4728" w:rsidRDefault="00C53C29" w:rsidP="0021138B">
            <w:pPr>
              <w:pStyle w:val="TAC"/>
              <w:rPr>
                <w:rFonts w:cs="Arial"/>
              </w:rPr>
            </w:pPr>
            <w:r w:rsidRPr="009C4728">
              <w:rPr>
                <w:rFonts w:cs="Arial"/>
              </w:rPr>
              <w:t>8.1</w:t>
            </w:r>
          </w:p>
        </w:tc>
        <w:tc>
          <w:tcPr>
            <w:tcW w:w="1439" w:type="dxa"/>
            <w:shd w:val="clear" w:color="auto" w:fill="auto"/>
          </w:tcPr>
          <w:p w14:paraId="5F5448C8" w14:textId="77777777" w:rsidR="00C53C29" w:rsidRPr="009C4728" w:rsidRDefault="00C53C29" w:rsidP="0021138B">
            <w:pPr>
              <w:pStyle w:val="TAC"/>
              <w:rPr>
                <w:rFonts w:cs="Arial"/>
              </w:rPr>
            </w:pPr>
            <w:r w:rsidRPr="009C4728">
              <w:rPr>
                <w:rFonts w:cs="Arial"/>
              </w:rPr>
              <w:t>8.2</w:t>
            </w:r>
          </w:p>
        </w:tc>
        <w:tc>
          <w:tcPr>
            <w:tcW w:w="1445" w:type="dxa"/>
          </w:tcPr>
          <w:p w14:paraId="5F5448C9" w14:textId="77777777" w:rsidR="00C53C29" w:rsidRPr="009C4728" w:rsidRDefault="00865C82" w:rsidP="0021138B">
            <w:pPr>
              <w:pStyle w:val="TAC"/>
              <w:rPr>
                <w:rFonts w:cs="Arial"/>
              </w:rPr>
            </w:pPr>
            <w:r>
              <w:rPr>
                <w:rFonts w:cs="Arial"/>
              </w:rPr>
              <w:t>8.6</w:t>
            </w:r>
          </w:p>
        </w:tc>
        <w:tc>
          <w:tcPr>
            <w:tcW w:w="1168" w:type="dxa"/>
          </w:tcPr>
          <w:p w14:paraId="5F5448CA" w14:textId="77777777" w:rsidR="00C53C29" w:rsidRPr="009C4728" w:rsidRDefault="00C53C29" w:rsidP="0021138B">
            <w:pPr>
              <w:pStyle w:val="TAC"/>
              <w:rPr>
                <w:rFonts w:cs="Arial"/>
                <w:lang w:eastAsia="zh-CN"/>
              </w:rPr>
            </w:pPr>
            <w:r w:rsidRPr="009C4728">
              <w:rPr>
                <w:rFonts w:cs="Arial"/>
                <w:lang w:eastAsia="zh-CN"/>
              </w:rPr>
              <w:t>8.5</w:t>
            </w:r>
          </w:p>
        </w:tc>
      </w:tr>
      <w:tr w:rsidR="00C53C29" w:rsidRPr="009C4728" w14:paraId="5F5448CF" w14:textId="77777777" w:rsidTr="0021138B">
        <w:tc>
          <w:tcPr>
            <w:tcW w:w="9857" w:type="dxa"/>
            <w:gridSpan w:val="6"/>
            <w:shd w:val="clear" w:color="auto" w:fill="auto"/>
          </w:tcPr>
          <w:p w14:paraId="5F5448CC" w14:textId="77777777" w:rsidR="00C53C29" w:rsidRPr="009C4728" w:rsidRDefault="00C53C29" w:rsidP="0021138B">
            <w:pPr>
              <w:pStyle w:val="TAN"/>
              <w:rPr>
                <w:rFonts w:cs="Arial"/>
              </w:rPr>
            </w:pPr>
            <w:r w:rsidRPr="009C4728">
              <w:rPr>
                <w:rFonts w:cs="Arial"/>
              </w:rPr>
              <w:lastRenderedPageBreak/>
              <w:t>NOTE 1:</w:t>
            </w:r>
            <w:r w:rsidRPr="009C4728">
              <w:rPr>
                <w:rFonts w:cs="Arial"/>
              </w:rPr>
              <w:tab/>
              <w:t xml:space="preserve">For some requirements in BS configured for multi-RAT operation, there is no general MSR multi-RAT requirement. Instead, the requirement is defined by the respective single-RAT requirement for each RAT supported by the BS as referenced in the table. </w:t>
            </w:r>
          </w:p>
          <w:p w14:paraId="5F5448CD" w14:textId="77777777" w:rsidR="00C53C29" w:rsidRPr="009C4728" w:rsidRDefault="00C53C29" w:rsidP="0021138B">
            <w:pPr>
              <w:pStyle w:val="TAN"/>
              <w:rPr>
                <w:rFonts w:cs="Arial"/>
                <w:lang w:eastAsia="zh-CN"/>
              </w:rPr>
            </w:pPr>
            <w:r w:rsidRPr="009C4728">
              <w:rPr>
                <w:rFonts w:cs="Arial"/>
              </w:rPr>
              <w:t>NOTE 2:</w:t>
            </w:r>
            <w:r w:rsidRPr="009C4728">
              <w:rPr>
                <w:rFonts w:cs="Arial"/>
              </w:rPr>
              <w:tab/>
              <w:t>The requirement in sub-clause 6.7.2 is only applied for BS operating in non-contiguous spectrum.</w:t>
            </w:r>
            <w:r w:rsidRPr="009C4728">
              <w:rPr>
                <w:rFonts w:cs="Arial"/>
                <w:lang w:eastAsia="zh-CN"/>
              </w:rPr>
              <w:t xml:space="preserve"> </w:t>
            </w:r>
          </w:p>
          <w:p w14:paraId="5F5448CE" w14:textId="77777777" w:rsidR="00C53C29" w:rsidRPr="009C4728" w:rsidRDefault="00C53C29" w:rsidP="0021138B">
            <w:pPr>
              <w:pStyle w:val="TAN"/>
              <w:rPr>
                <w:rFonts w:cs="Arial"/>
              </w:rPr>
            </w:pPr>
            <w:r w:rsidRPr="009C4728">
              <w:rPr>
                <w:rFonts w:cs="Arial"/>
                <w:lang w:eastAsia="zh-CN"/>
              </w:rPr>
              <w:t>NOTE 3:   The requirement in sub-clause 6.6.4.4 is only applied for BS operating in non-contiguous spectrum.</w:t>
            </w:r>
          </w:p>
        </w:tc>
      </w:tr>
    </w:tbl>
    <w:p w14:paraId="5F5448D0" w14:textId="77777777" w:rsidR="00C53C29" w:rsidRPr="009C4728" w:rsidRDefault="00C53C29" w:rsidP="00C53C29"/>
    <w:p w14:paraId="5F5448D1" w14:textId="77777777" w:rsidR="00C53C29" w:rsidRPr="009C4728" w:rsidRDefault="00C53C29" w:rsidP="00C53C29">
      <w:pPr>
        <w:pStyle w:val="Heading2"/>
      </w:pPr>
      <w:bookmarkStart w:id="499" w:name="_Toc21093133"/>
      <w:bookmarkStart w:id="500" w:name="_Toc29762662"/>
      <w:bookmarkStart w:id="501" w:name="_Toc36025837"/>
      <w:bookmarkStart w:id="502" w:name="_Toc44584707"/>
      <w:bookmarkStart w:id="503" w:name="_Toc45869000"/>
      <w:bookmarkStart w:id="504" w:name="_Toc52553559"/>
      <w:bookmarkStart w:id="505" w:name="_Toc61111579"/>
      <w:bookmarkStart w:id="506" w:name="_Toc66807965"/>
      <w:bookmarkStart w:id="507" w:name="_Toc74834467"/>
      <w:bookmarkStart w:id="508" w:name="_Toc76502903"/>
      <w:bookmarkStart w:id="509" w:name="_Toc83039398"/>
      <w:bookmarkStart w:id="510" w:name="_Toc89850353"/>
      <w:bookmarkStart w:id="511" w:name="_Toc98663166"/>
      <w:bookmarkStart w:id="512" w:name="_Toc115091726"/>
      <w:bookmarkStart w:id="513" w:name="_Toc130866371"/>
      <w:bookmarkStart w:id="514" w:name="_Toc137382798"/>
      <w:bookmarkStart w:id="515" w:name="_Toc137401956"/>
      <w:bookmarkStart w:id="516" w:name="_Toc138891375"/>
      <w:bookmarkStart w:id="517" w:name="_Toc145070877"/>
      <w:r w:rsidRPr="009C4728">
        <w:t>5.2</w:t>
      </w:r>
      <w:r w:rsidRPr="009C4728">
        <w:tab/>
        <w:t>Band category 2</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14:paraId="5F5448D2" w14:textId="77777777" w:rsidR="00C53C29" w:rsidRPr="009C4728" w:rsidRDefault="00C53C29" w:rsidP="00C53C29">
      <w:r w:rsidRPr="009C4728">
        <w:t>For all BS operating in bands belonging to Band Category 2, the RF requirements listed in Table 5.2-1 apply for each supported operating band. Requirements apply according to the RAT configuration of the Base Station, as listed in the heading of the table. Some requirements listed in the table may not be mandatory or they may apply only regionally. This is further specified in the clause of each requirement and in Table 4.4-1. For multiband operation, the applicability of the requirements for each operating band is determined based on the RAT configuration within only that operating band, unless otherwise stated.</w:t>
      </w:r>
    </w:p>
    <w:p w14:paraId="5F5448D3" w14:textId="77777777" w:rsidR="00C53C29" w:rsidRPr="009C4728" w:rsidRDefault="00C53C29" w:rsidP="00C53C29">
      <w:pPr>
        <w:pStyle w:val="TH"/>
      </w:pPr>
      <w:r w:rsidRPr="009C4728">
        <w:lastRenderedPageBreak/>
        <w:t>Table 5.2-1: Applicability of requirements for MSR BS operation in Band Category 2</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1187"/>
        <w:gridCol w:w="1187"/>
        <w:gridCol w:w="1146"/>
        <w:gridCol w:w="1146"/>
        <w:gridCol w:w="1187"/>
        <w:gridCol w:w="1167"/>
        <w:gridCol w:w="1146"/>
      </w:tblGrid>
      <w:tr w:rsidR="00C53C29" w:rsidRPr="009C4728" w14:paraId="5F5448DC" w14:textId="77777777" w:rsidTr="0021138B">
        <w:tc>
          <w:tcPr>
            <w:tcW w:w="960" w:type="pct"/>
            <w:shd w:val="clear" w:color="auto" w:fill="auto"/>
          </w:tcPr>
          <w:p w14:paraId="5F5448D4" w14:textId="77777777" w:rsidR="00C53C29" w:rsidRPr="009C4728" w:rsidRDefault="00C53C29" w:rsidP="0021138B">
            <w:pPr>
              <w:pStyle w:val="TAH"/>
              <w:rPr>
                <w:rFonts w:cs="Arial"/>
              </w:rPr>
            </w:pPr>
            <w:r w:rsidRPr="009C4728">
              <w:rPr>
                <w:rFonts w:cs="Arial"/>
              </w:rPr>
              <w:lastRenderedPageBreak/>
              <w:t>RF requirement</w:t>
            </w:r>
          </w:p>
        </w:tc>
        <w:tc>
          <w:tcPr>
            <w:tcW w:w="587" w:type="pct"/>
            <w:shd w:val="clear" w:color="auto" w:fill="auto"/>
          </w:tcPr>
          <w:p w14:paraId="5F5448D5" w14:textId="77777777" w:rsidR="00C53C29" w:rsidRPr="009C4728" w:rsidRDefault="00C53C29" w:rsidP="0021138B">
            <w:pPr>
              <w:pStyle w:val="TAH"/>
              <w:rPr>
                <w:rFonts w:cs="Arial"/>
              </w:rPr>
            </w:pPr>
            <w:r w:rsidRPr="009C4728">
              <w:rPr>
                <w:rFonts w:cs="Arial"/>
              </w:rPr>
              <w:t>BS configured for multi-RAT operation not including GSM/EDGE in the band</w:t>
            </w:r>
          </w:p>
        </w:tc>
        <w:tc>
          <w:tcPr>
            <w:tcW w:w="587" w:type="pct"/>
            <w:shd w:val="clear" w:color="auto" w:fill="auto"/>
          </w:tcPr>
          <w:p w14:paraId="5F5448D6" w14:textId="77777777" w:rsidR="00C53C29" w:rsidRPr="009C4728" w:rsidRDefault="00C53C29" w:rsidP="0021138B">
            <w:pPr>
              <w:pStyle w:val="TAH"/>
              <w:rPr>
                <w:rFonts w:cs="Arial"/>
              </w:rPr>
            </w:pPr>
            <w:r w:rsidRPr="009C4728">
              <w:rPr>
                <w:rFonts w:cs="Arial"/>
              </w:rPr>
              <w:t>BS configured for multi-RAT operation including GSM/EDGE in the band</w:t>
            </w:r>
          </w:p>
        </w:tc>
        <w:tc>
          <w:tcPr>
            <w:tcW w:w="567" w:type="pct"/>
            <w:shd w:val="clear" w:color="auto" w:fill="auto"/>
          </w:tcPr>
          <w:p w14:paraId="5F5448D7" w14:textId="77777777" w:rsidR="00C53C29" w:rsidRPr="009C4728" w:rsidRDefault="00C53C29" w:rsidP="0021138B">
            <w:pPr>
              <w:pStyle w:val="TAH"/>
              <w:rPr>
                <w:rFonts w:cs="Arial"/>
              </w:rPr>
            </w:pPr>
            <w:r w:rsidRPr="009C4728">
              <w:rPr>
                <w:rFonts w:cs="Arial"/>
              </w:rPr>
              <w:t>BS configured for single-RAT E</w:t>
            </w:r>
            <w:r w:rsidRPr="009C4728">
              <w:rPr>
                <w:rFonts w:cs="Arial"/>
              </w:rPr>
              <w:noBreakHyphen/>
              <w:t>UTRA FDD operation in the band</w:t>
            </w:r>
          </w:p>
        </w:tc>
        <w:tc>
          <w:tcPr>
            <w:tcW w:w="567" w:type="pct"/>
            <w:shd w:val="clear" w:color="auto" w:fill="auto"/>
          </w:tcPr>
          <w:p w14:paraId="5F5448D8" w14:textId="77777777" w:rsidR="00C53C29" w:rsidRPr="009C4728" w:rsidRDefault="00C53C29" w:rsidP="0021138B">
            <w:pPr>
              <w:pStyle w:val="TAH"/>
              <w:rPr>
                <w:rFonts w:cs="Arial"/>
              </w:rPr>
            </w:pPr>
            <w:r w:rsidRPr="009C4728">
              <w:rPr>
                <w:rFonts w:cs="Arial"/>
              </w:rPr>
              <w:t>BS configured for single-RAT UTRA FDD operation in the band</w:t>
            </w:r>
          </w:p>
        </w:tc>
        <w:tc>
          <w:tcPr>
            <w:tcW w:w="587" w:type="pct"/>
            <w:shd w:val="clear" w:color="auto" w:fill="auto"/>
          </w:tcPr>
          <w:p w14:paraId="5F5448D9" w14:textId="77777777" w:rsidR="00C53C29" w:rsidRPr="009C4728" w:rsidRDefault="00C53C29" w:rsidP="0021138B">
            <w:pPr>
              <w:pStyle w:val="TAH"/>
              <w:rPr>
                <w:rFonts w:cs="Arial"/>
              </w:rPr>
            </w:pPr>
            <w:r w:rsidRPr="009C4728">
              <w:rPr>
                <w:rFonts w:cs="Arial"/>
              </w:rPr>
              <w:t xml:space="preserve">BS </w:t>
            </w:r>
            <w:r w:rsidRPr="009C4728">
              <w:rPr>
                <w:rFonts w:cs="Arial"/>
              </w:rPr>
              <w:br/>
              <w:t>configured for single-RAT GSM/EDGE operation in the band</w:t>
            </w:r>
          </w:p>
        </w:tc>
        <w:tc>
          <w:tcPr>
            <w:tcW w:w="577" w:type="pct"/>
          </w:tcPr>
          <w:p w14:paraId="5F5448DA" w14:textId="77777777" w:rsidR="00C53C29" w:rsidRPr="009C4728" w:rsidRDefault="00C53C29" w:rsidP="0021138B">
            <w:pPr>
              <w:pStyle w:val="TAH"/>
              <w:rPr>
                <w:rFonts w:cs="Arial"/>
              </w:rPr>
            </w:pPr>
            <w:r w:rsidRPr="009C4728">
              <w:rPr>
                <w:rFonts w:cs="Arial"/>
              </w:rPr>
              <w:t xml:space="preserve">BS configured for single-RAT </w:t>
            </w:r>
            <w:r w:rsidRPr="009C4728">
              <w:rPr>
                <w:rFonts w:cs="Arial"/>
                <w:lang w:eastAsia="zh-CN"/>
              </w:rPr>
              <w:t>NB-IoT</w:t>
            </w:r>
            <w:r w:rsidRPr="009C4728">
              <w:rPr>
                <w:rFonts w:cs="Arial"/>
              </w:rPr>
              <w:t xml:space="preserve"> FDD</w:t>
            </w:r>
            <w:r w:rsidRPr="009C4728">
              <w:rPr>
                <w:rFonts w:cs="Arial"/>
                <w:lang w:eastAsia="zh-CN"/>
              </w:rPr>
              <w:t xml:space="preserve"> standalone</w:t>
            </w:r>
            <w:r w:rsidRPr="009C4728">
              <w:rPr>
                <w:rFonts w:cs="Arial"/>
              </w:rPr>
              <w:t xml:space="preserve"> operation in the band</w:t>
            </w:r>
          </w:p>
        </w:tc>
        <w:tc>
          <w:tcPr>
            <w:tcW w:w="567" w:type="pct"/>
          </w:tcPr>
          <w:p w14:paraId="5F5448DB" w14:textId="77777777" w:rsidR="00C53C29" w:rsidRPr="009C4728" w:rsidRDefault="00C53C29" w:rsidP="0021138B">
            <w:pPr>
              <w:pStyle w:val="TAH"/>
              <w:rPr>
                <w:rFonts w:cs="Arial"/>
              </w:rPr>
            </w:pPr>
            <w:r w:rsidRPr="009C4728">
              <w:rPr>
                <w:rFonts w:cs="Arial"/>
              </w:rPr>
              <w:t xml:space="preserve">BS </w:t>
            </w:r>
            <w:r w:rsidRPr="009C4728">
              <w:rPr>
                <w:rFonts w:cs="Arial"/>
              </w:rPr>
              <w:br/>
              <w:t>configured for single-RAT NR operation in the band</w:t>
            </w:r>
          </w:p>
        </w:tc>
      </w:tr>
      <w:tr w:rsidR="00C53C29" w:rsidRPr="009C4728" w14:paraId="5F5448F1" w14:textId="77777777" w:rsidTr="0021138B">
        <w:tc>
          <w:tcPr>
            <w:tcW w:w="960" w:type="pct"/>
            <w:shd w:val="clear" w:color="auto" w:fill="auto"/>
          </w:tcPr>
          <w:p w14:paraId="5F5448DD" w14:textId="77777777" w:rsidR="00C53C29" w:rsidRPr="009C4728" w:rsidRDefault="00C53C29" w:rsidP="0021138B">
            <w:pPr>
              <w:pStyle w:val="TAL"/>
              <w:tabs>
                <w:tab w:val="left" w:pos="142"/>
              </w:tabs>
              <w:rPr>
                <w:rFonts w:cs="Arial"/>
              </w:rPr>
            </w:pPr>
            <w:r w:rsidRPr="009C4728">
              <w:rPr>
                <w:rFonts w:cs="Arial"/>
              </w:rPr>
              <w:t>Base station output power</w:t>
            </w:r>
          </w:p>
        </w:tc>
        <w:tc>
          <w:tcPr>
            <w:tcW w:w="587" w:type="pct"/>
            <w:shd w:val="clear" w:color="auto" w:fill="auto"/>
          </w:tcPr>
          <w:p w14:paraId="5F5448DE" w14:textId="77777777" w:rsidR="00C53C29" w:rsidRPr="009C4728" w:rsidRDefault="00C53C29" w:rsidP="0021138B">
            <w:pPr>
              <w:pStyle w:val="TAC"/>
              <w:rPr>
                <w:rFonts w:cs="Arial"/>
              </w:rPr>
            </w:pPr>
            <w:r w:rsidRPr="009C4728">
              <w:rPr>
                <w:rFonts w:cs="Arial"/>
              </w:rPr>
              <w:t>6.2.1</w:t>
            </w:r>
          </w:p>
          <w:p w14:paraId="5F5448DF" w14:textId="77777777" w:rsidR="00C53C29" w:rsidRPr="009C4728" w:rsidRDefault="00C53C29" w:rsidP="0021138B">
            <w:pPr>
              <w:pStyle w:val="TAC"/>
              <w:rPr>
                <w:rFonts w:cs="Arial"/>
              </w:rPr>
            </w:pPr>
            <w:r w:rsidRPr="009C4728">
              <w:rPr>
                <w:rFonts w:cs="Arial"/>
              </w:rPr>
              <w:t>6.2.3</w:t>
            </w:r>
          </w:p>
          <w:p w14:paraId="5F5448E0" w14:textId="77777777" w:rsidR="00C53C29" w:rsidRPr="009C4728" w:rsidRDefault="00C53C29" w:rsidP="0021138B">
            <w:pPr>
              <w:pStyle w:val="TAC"/>
              <w:rPr>
                <w:rFonts w:cs="Arial"/>
              </w:rPr>
            </w:pPr>
            <w:r w:rsidRPr="009C4728">
              <w:rPr>
                <w:rFonts w:cs="Arial"/>
              </w:rPr>
              <w:t>6.2.4</w:t>
            </w:r>
          </w:p>
          <w:p w14:paraId="5F5448E1" w14:textId="77777777" w:rsidR="00C53C29" w:rsidRPr="009C4728" w:rsidRDefault="00C53C29" w:rsidP="0021138B">
            <w:pPr>
              <w:pStyle w:val="TAC"/>
              <w:rPr>
                <w:rFonts w:cs="Arial"/>
                <w:lang w:eastAsia="zh-CN"/>
              </w:rPr>
            </w:pPr>
            <w:r w:rsidRPr="009C4728">
              <w:rPr>
                <w:rFonts w:cs="Arial"/>
              </w:rPr>
              <w:t>6.2.4A</w:t>
            </w:r>
          </w:p>
          <w:p w14:paraId="5F5448E2" w14:textId="77777777" w:rsidR="00C53C29" w:rsidRPr="009C4728" w:rsidRDefault="00C53C29" w:rsidP="0021138B">
            <w:pPr>
              <w:pStyle w:val="TAC"/>
              <w:rPr>
                <w:rFonts w:cs="Arial"/>
              </w:rPr>
            </w:pPr>
            <w:r w:rsidRPr="009C4728">
              <w:rPr>
                <w:rFonts w:cs="Arial"/>
                <w:lang w:eastAsia="zh-CN"/>
              </w:rPr>
              <w:t>6.2.6</w:t>
            </w:r>
          </w:p>
        </w:tc>
        <w:tc>
          <w:tcPr>
            <w:tcW w:w="587" w:type="pct"/>
            <w:shd w:val="clear" w:color="auto" w:fill="auto"/>
          </w:tcPr>
          <w:p w14:paraId="5F5448E3" w14:textId="77777777" w:rsidR="00C53C29" w:rsidRPr="009C4728" w:rsidRDefault="00C53C29" w:rsidP="0021138B">
            <w:pPr>
              <w:pStyle w:val="TAC"/>
              <w:rPr>
                <w:rFonts w:cs="Arial"/>
              </w:rPr>
            </w:pPr>
            <w:r w:rsidRPr="009C4728">
              <w:rPr>
                <w:rFonts w:cs="Arial"/>
              </w:rPr>
              <w:t>6.2.1</w:t>
            </w:r>
          </w:p>
          <w:p w14:paraId="5F5448E4" w14:textId="77777777" w:rsidR="00C53C29" w:rsidRPr="009C4728" w:rsidRDefault="00C53C29" w:rsidP="0021138B">
            <w:pPr>
              <w:pStyle w:val="TAC"/>
              <w:rPr>
                <w:rFonts w:cs="Arial"/>
              </w:rPr>
            </w:pPr>
            <w:r w:rsidRPr="009C4728">
              <w:rPr>
                <w:rFonts w:cs="Arial"/>
              </w:rPr>
              <w:t>6.2.3</w:t>
            </w:r>
          </w:p>
          <w:p w14:paraId="5F5448E5" w14:textId="77777777" w:rsidR="00C53C29" w:rsidRPr="009C4728" w:rsidRDefault="00C53C29" w:rsidP="0021138B">
            <w:pPr>
              <w:pStyle w:val="TAC"/>
              <w:rPr>
                <w:rFonts w:cs="Arial"/>
              </w:rPr>
            </w:pPr>
            <w:r w:rsidRPr="009C4728">
              <w:rPr>
                <w:rFonts w:cs="Arial"/>
              </w:rPr>
              <w:t>6.2.4</w:t>
            </w:r>
          </w:p>
          <w:p w14:paraId="5F5448E6" w14:textId="77777777" w:rsidR="00C53C29" w:rsidRPr="009C4728" w:rsidRDefault="00C53C29" w:rsidP="0021138B">
            <w:pPr>
              <w:pStyle w:val="TAC"/>
              <w:rPr>
                <w:rFonts w:cs="Arial"/>
                <w:lang w:eastAsia="zh-CN"/>
              </w:rPr>
            </w:pPr>
            <w:r w:rsidRPr="009C4728">
              <w:rPr>
                <w:rFonts w:cs="Arial"/>
              </w:rPr>
              <w:t>6.2.4A</w:t>
            </w:r>
          </w:p>
          <w:p w14:paraId="5F5448E7" w14:textId="77777777" w:rsidR="00C53C29" w:rsidRPr="009C4728" w:rsidRDefault="00C53C29" w:rsidP="0021138B">
            <w:pPr>
              <w:pStyle w:val="TAC"/>
              <w:rPr>
                <w:rFonts w:cs="Arial"/>
              </w:rPr>
            </w:pPr>
            <w:r w:rsidRPr="009C4728">
              <w:rPr>
                <w:rFonts w:cs="Arial"/>
                <w:lang w:eastAsia="zh-CN"/>
              </w:rPr>
              <w:t>6.2.6</w:t>
            </w:r>
          </w:p>
        </w:tc>
        <w:tc>
          <w:tcPr>
            <w:tcW w:w="567" w:type="pct"/>
            <w:shd w:val="clear" w:color="auto" w:fill="auto"/>
          </w:tcPr>
          <w:p w14:paraId="5F5448E8" w14:textId="77777777" w:rsidR="00C53C29" w:rsidRPr="009C4728" w:rsidRDefault="00C53C29" w:rsidP="0021138B">
            <w:pPr>
              <w:pStyle w:val="TAC"/>
              <w:rPr>
                <w:rFonts w:cs="Arial"/>
              </w:rPr>
            </w:pPr>
            <w:r w:rsidRPr="009C4728">
              <w:rPr>
                <w:rFonts w:cs="Arial"/>
              </w:rPr>
              <w:t>6.2.1</w:t>
            </w:r>
          </w:p>
          <w:p w14:paraId="5F5448E9" w14:textId="77777777" w:rsidR="00C53C29" w:rsidRPr="009C4728" w:rsidRDefault="00C53C29" w:rsidP="0021138B">
            <w:pPr>
              <w:pStyle w:val="TAC"/>
              <w:rPr>
                <w:rFonts w:cs="Arial"/>
              </w:rPr>
            </w:pPr>
            <w:r w:rsidRPr="009C4728">
              <w:rPr>
                <w:rFonts w:cs="Arial"/>
              </w:rPr>
              <w:t>6.2.3</w:t>
            </w:r>
          </w:p>
        </w:tc>
        <w:tc>
          <w:tcPr>
            <w:tcW w:w="567" w:type="pct"/>
            <w:shd w:val="clear" w:color="auto" w:fill="auto"/>
          </w:tcPr>
          <w:p w14:paraId="5F5448EA" w14:textId="77777777" w:rsidR="00C53C29" w:rsidRPr="009C4728" w:rsidRDefault="00C53C29" w:rsidP="0021138B">
            <w:pPr>
              <w:pStyle w:val="TAC"/>
              <w:rPr>
                <w:rFonts w:cs="Arial"/>
              </w:rPr>
            </w:pPr>
            <w:r w:rsidRPr="009C4728">
              <w:rPr>
                <w:rFonts w:cs="Arial"/>
              </w:rPr>
              <w:t>6.2.1</w:t>
            </w:r>
          </w:p>
          <w:p w14:paraId="5F5448EB" w14:textId="77777777" w:rsidR="00C53C29" w:rsidRPr="009C4728" w:rsidRDefault="00C53C29" w:rsidP="0021138B">
            <w:pPr>
              <w:pStyle w:val="TAC"/>
              <w:rPr>
                <w:rFonts w:cs="Arial"/>
              </w:rPr>
            </w:pPr>
            <w:r w:rsidRPr="009C4728">
              <w:rPr>
                <w:rFonts w:cs="Arial"/>
              </w:rPr>
              <w:t>6.2.4</w:t>
            </w:r>
          </w:p>
          <w:p w14:paraId="5F5448EC" w14:textId="77777777" w:rsidR="00C53C29" w:rsidRPr="009C4728" w:rsidRDefault="00C53C29" w:rsidP="0021138B">
            <w:pPr>
              <w:pStyle w:val="TAC"/>
              <w:rPr>
                <w:rFonts w:cs="Arial"/>
              </w:rPr>
            </w:pPr>
            <w:r w:rsidRPr="009C4728">
              <w:rPr>
                <w:rFonts w:cs="Arial"/>
              </w:rPr>
              <w:t>6.2.4A</w:t>
            </w:r>
          </w:p>
        </w:tc>
        <w:tc>
          <w:tcPr>
            <w:tcW w:w="587" w:type="pct"/>
            <w:shd w:val="clear" w:color="auto" w:fill="auto"/>
          </w:tcPr>
          <w:p w14:paraId="5F5448ED" w14:textId="77777777" w:rsidR="00C53C29" w:rsidRPr="009C4728" w:rsidRDefault="00C53C29" w:rsidP="0021138B">
            <w:pPr>
              <w:pStyle w:val="TAC"/>
              <w:rPr>
                <w:rFonts w:cs="Arial"/>
              </w:rPr>
            </w:pPr>
            <w:r w:rsidRPr="009C4728">
              <w:rPr>
                <w:rFonts w:cs="Arial"/>
              </w:rPr>
              <w:t>6.2.1</w:t>
            </w:r>
          </w:p>
        </w:tc>
        <w:tc>
          <w:tcPr>
            <w:tcW w:w="577" w:type="pct"/>
          </w:tcPr>
          <w:p w14:paraId="5F5448EE" w14:textId="77777777" w:rsidR="00C53C29" w:rsidRPr="009C4728" w:rsidRDefault="00C53C29" w:rsidP="0021138B">
            <w:pPr>
              <w:pStyle w:val="TAC"/>
              <w:rPr>
                <w:rFonts w:cs="Arial"/>
              </w:rPr>
            </w:pPr>
            <w:r w:rsidRPr="009C4728">
              <w:rPr>
                <w:rFonts w:cs="Arial"/>
              </w:rPr>
              <w:t>6.2.1</w:t>
            </w:r>
          </w:p>
          <w:p w14:paraId="5F5448EF" w14:textId="77777777" w:rsidR="00C53C29" w:rsidRPr="009C4728" w:rsidRDefault="00C53C29" w:rsidP="0021138B">
            <w:pPr>
              <w:pStyle w:val="TAC"/>
              <w:rPr>
                <w:rFonts w:cs="Arial"/>
              </w:rPr>
            </w:pPr>
            <w:r w:rsidRPr="009C4728">
              <w:rPr>
                <w:rFonts w:cs="Arial"/>
                <w:lang w:eastAsia="zh-CN"/>
              </w:rPr>
              <w:t>6.2.6</w:t>
            </w:r>
          </w:p>
        </w:tc>
        <w:tc>
          <w:tcPr>
            <w:tcW w:w="567" w:type="pct"/>
          </w:tcPr>
          <w:p w14:paraId="5F5448F0" w14:textId="77777777" w:rsidR="00C53C29" w:rsidRPr="009C4728" w:rsidRDefault="00C53C29" w:rsidP="0021138B">
            <w:pPr>
              <w:pStyle w:val="TAC"/>
              <w:rPr>
                <w:rFonts w:cs="Arial"/>
              </w:rPr>
            </w:pPr>
            <w:r w:rsidRPr="009C4728">
              <w:rPr>
                <w:rFonts w:cs="Arial"/>
              </w:rPr>
              <w:t>6.2.1</w:t>
            </w:r>
          </w:p>
        </w:tc>
      </w:tr>
      <w:tr w:rsidR="00C53C29" w:rsidRPr="009C4728" w14:paraId="5F544901" w14:textId="77777777" w:rsidTr="0021138B">
        <w:tc>
          <w:tcPr>
            <w:tcW w:w="960" w:type="pct"/>
            <w:shd w:val="clear" w:color="auto" w:fill="auto"/>
          </w:tcPr>
          <w:p w14:paraId="5F5448F2" w14:textId="77777777" w:rsidR="00C53C29" w:rsidRPr="009C4728" w:rsidRDefault="00C53C29" w:rsidP="0021138B">
            <w:pPr>
              <w:pStyle w:val="TAL"/>
              <w:tabs>
                <w:tab w:val="left" w:pos="142"/>
              </w:tabs>
              <w:rPr>
                <w:rFonts w:cs="Arial"/>
              </w:rPr>
            </w:pPr>
            <w:r w:rsidRPr="009C4728">
              <w:rPr>
                <w:rFonts w:cs="Arial"/>
              </w:rPr>
              <w:t>Output power dynamics</w:t>
            </w:r>
          </w:p>
        </w:tc>
        <w:tc>
          <w:tcPr>
            <w:tcW w:w="587" w:type="pct"/>
            <w:shd w:val="clear" w:color="auto" w:fill="auto"/>
          </w:tcPr>
          <w:p w14:paraId="5F5448F3" w14:textId="77777777" w:rsidR="00C53C29" w:rsidRPr="009C4728" w:rsidRDefault="00C53C29" w:rsidP="0021138B">
            <w:pPr>
              <w:pStyle w:val="TAC"/>
              <w:rPr>
                <w:rFonts w:cs="Arial"/>
              </w:rPr>
            </w:pPr>
            <w:r w:rsidRPr="009C4728">
              <w:rPr>
                <w:rFonts w:cs="Arial"/>
              </w:rPr>
              <w:t>6.3.1</w:t>
            </w:r>
          </w:p>
          <w:p w14:paraId="5F5448F4" w14:textId="77777777" w:rsidR="00C53C29" w:rsidRPr="009C4728" w:rsidRDefault="00C53C29" w:rsidP="0021138B">
            <w:pPr>
              <w:pStyle w:val="TAC"/>
              <w:rPr>
                <w:rFonts w:cs="Arial"/>
              </w:rPr>
            </w:pPr>
            <w:r w:rsidRPr="009C4728">
              <w:rPr>
                <w:rFonts w:cs="Arial"/>
              </w:rPr>
              <w:t>6.3</w:t>
            </w:r>
            <w:r w:rsidRPr="009C4728" w:rsidDel="00642077">
              <w:rPr>
                <w:rFonts w:cs="Arial"/>
              </w:rPr>
              <w:t>.2</w:t>
            </w:r>
          </w:p>
          <w:p w14:paraId="5F5448F5" w14:textId="77777777" w:rsidR="00C53C29" w:rsidRPr="009C4728" w:rsidRDefault="00C53C29" w:rsidP="0021138B">
            <w:pPr>
              <w:pStyle w:val="TAC"/>
              <w:rPr>
                <w:rFonts w:cs="Arial"/>
                <w:lang w:eastAsia="zh-CN"/>
              </w:rPr>
            </w:pPr>
            <w:r w:rsidRPr="009C4728">
              <w:rPr>
                <w:rFonts w:cs="Arial"/>
                <w:lang w:eastAsia="zh-CN"/>
              </w:rPr>
              <w:t>6.3.5</w:t>
            </w:r>
          </w:p>
          <w:p w14:paraId="5F5448F6" w14:textId="77777777" w:rsidR="00C53C29" w:rsidRPr="009C4728" w:rsidRDefault="00C53C29" w:rsidP="0021138B">
            <w:pPr>
              <w:pStyle w:val="TAC"/>
              <w:rPr>
                <w:rFonts w:cs="Arial"/>
              </w:rPr>
            </w:pPr>
            <w:r w:rsidRPr="009C4728">
              <w:rPr>
                <w:rFonts w:cs="Arial"/>
                <w:lang w:eastAsia="zh-CN"/>
              </w:rPr>
              <w:t>6.3.6</w:t>
            </w:r>
          </w:p>
        </w:tc>
        <w:tc>
          <w:tcPr>
            <w:tcW w:w="587" w:type="pct"/>
            <w:shd w:val="clear" w:color="auto" w:fill="auto"/>
          </w:tcPr>
          <w:p w14:paraId="5F5448F7" w14:textId="77777777" w:rsidR="00C53C29" w:rsidRPr="009C4728" w:rsidRDefault="00C53C29" w:rsidP="0021138B">
            <w:pPr>
              <w:pStyle w:val="TAC"/>
              <w:rPr>
                <w:rFonts w:cs="Arial"/>
              </w:rPr>
            </w:pPr>
            <w:r w:rsidRPr="009C4728">
              <w:rPr>
                <w:rFonts w:cs="Arial"/>
              </w:rPr>
              <w:t>6.3.1</w:t>
            </w:r>
          </w:p>
          <w:p w14:paraId="5F5448F8" w14:textId="77777777" w:rsidR="00C53C29" w:rsidRPr="009C4728" w:rsidRDefault="00C53C29" w:rsidP="0021138B">
            <w:pPr>
              <w:pStyle w:val="TAC"/>
              <w:rPr>
                <w:rFonts w:cs="Arial"/>
              </w:rPr>
            </w:pPr>
            <w:r w:rsidRPr="009C4728">
              <w:rPr>
                <w:rFonts w:cs="Arial"/>
              </w:rPr>
              <w:t>6.3</w:t>
            </w:r>
            <w:r w:rsidRPr="009C4728" w:rsidDel="00642077">
              <w:rPr>
                <w:rFonts w:cs="Arial"/>
              </w:rPr>
              <w:t>.2</w:t>
            </w:r>
          </w:p>
          <w:p w14:paraId="5F5448F9" w14:textId="77777777" w:rsidR="00C53C29" w:rsidRPr="009C4728" w:rsidRDefault="00C53C29" w:rsidP="0021138B">
            <w:pPr>
              <w:pStyle w:val="TAC"/>
              <w:rPr>
                <w:rFonts w:cs="Arial"/>
                <w:lang w:eastAsia="zh-CN"/>
              </w:rPr>
            </w:pPr>
            <w:r w:rsidRPr="009C4728">
              <w:rPr>
                <w:rFonts w:cs="Arial"/>
              </w:rPr>
              <w:t>6.3.4</w:t>
            </w:r>
          </w:p>
          <w:p w14:paraId="5F5448FA" w14:textId="77777777" w:rsidR="00C53C29" w:rsidRPr="009C4728" w:rsidRDefault="00C53C29" w:rsidP="0021138B">
            <w:pPr>
              <w:pStyle w:val="TAC"/>
              <w:rPr>
                <w:rFonts w:cs="Arial"/>
                <w:lang w:eastAsia="zh-CN"/>
              </w:rPr>
            </w:pPr>
            <w:r w:rsidRPr="009C4728">
              <w:rPr>
                <w:rFonts w:cs="Arial"/>
                <w:lang w:eastAsia="zh-CN"/>
              </w:rPr>
              <w:t>6.3.5</w:t>
            </w:r>
          </w:p>
          <w:p w14:paraId="5F5448FB" w14:textId="77777777" w:rsidR="00C53C29" w:rsidRPr="009C4728" w:rsidRDefault="00C53C29" w:rsidP="0021138B">
            <w:pPr>
              <w:pStyle w:val="TAC"/>
              <w:rPr>
                <w:rFonts w:cs="Arial"/>
              </w:rPr>
            </w:pPr>
            <w:r w:rsidRPr="009C4728">
              <w:rPr>
                <w:rFonts w:cs="Arial"/>
                <w:lang w:eastAsia="zh-CN"/>
              </w:rPr>
              <w:t>6.3.6</w:t>
            </w:r>
          </w:p>
        </w:tc>
        <w:tc>
          <w:tcPr>
            <w:tcW w:w="567" w:type="pct"/>
            <w:shd w:val="clear" w:color="auto" w:fill="auto"/>
          </w:tcPr>
          <w:p w14:paraId="5F5448FC" w14:textId="77777777" w:rsidR="00C53C29" w:rsidRPr="009C4728" w:rsidRDefault="00C53C29" w:rsidP="0021138B">
            <w:pPr>
              <w:pStyle w:val="TAC"/>
              <w:rPr>
                <w:rFonts w:cs="Arial"/>
              </w:rPr>
            </w:pPr>
            <w:r w:rsidRPr="009C4728">
              <w:rPr>
                <w:rFonts w:cs="Arial"/>
              </w:rPr>
              <w:t>6.3.1</w:t>
            </w:r>
          </w:p>
        </w:tc>
        <w:tc>
          <w:tcPr>
            <w:tcW w:w="567" w:type="pct"/>
            <w:shd w:val="clear" w:color="auto" w:fill="auto"/>
          </w:tcPr>
          <w:p w14:paraId="5F5448FD" w14:textId="77777777" w:rsidR="00C53C29" w:rsidRPr="009C4728" w:rsidRDefault="00C53C29" w:rsidP="0021138B">
            <w:pPr>
              <w:pStyle w:val="TAC"/>
              <w:rPr>
                <w:rFonts w:cs="Arial"/>
              </w:rPr>
            </w:pPr>
            <w:r w:rsidRPr="009C4728">
              <w:rPr>
                <w:rFonts w:cs="Arial"/>
              </w:rPr>
              <w:t>6.3.2</w:t>
            </w:r>
          </w:p>
        </w:tc>
        <w:tc>
          <w:tcPr>
            <w:tcW w:w="587" w:type="pct"/>
            <w:shd w:val="clear" w:color="auto" w:fill="auto"/>
          </w:tcPr>
          <w:p w14:paraId="5F5448FE" w14:textId="77777777" w:rsidR="00C53C29" w:rsidRPr="009C4728" w:rsidRDefault="00C53C29" w:rsidP="0021138B">
            <w:pPr>
              <w:pStyle w:val="TAC"/>
              <w:rPr>
                <w:rFonts w:cs="Arial"/>
              </w:rPr>
            </w:pPr>
            <w:r w:rsidRPr="009C4728">
              <w:rPr>
                <w:rFonts w:cs="Arial"/>
              </w:rPr>
              <w:t>6.3.4</w:t>
            </w:r>
          </w:p>
        </w:tc>
        <w:tc>
          <w:tcPr>
            <w:tcW w:w="577" w:type="pct"/>
          </w:tcPr>
          <w:p w14:paraId="5F5448FF" w14:textId="77777777" w:rsidR="00C53C29" w:rsidRPr="009C4728" w:rsidRDefault="00C53C29" w:rsidP="0021138B">
            <w:pPr>
              <w:pStyle w:val="TAC"/>
              <w:rPr>
                <w:rFonts w:cs="Arial"/>
              </w:rPr>
            </w:pPr>
            <w:r w:rsidRPr="009C4728">
              <w:rPr>
                <w:rFonts w:cs="Arial"/>
                <w:lang w:eastAsia="zh-CN"/>
              </w:rPr>
              <w:t>6.3.5</w:t>
            </w:r>
          </w:p>
        </w:tc>
        <w:tc>
          <w:tcPr>
            <w:tcW w:w="567" w:type="pct"/>
          </w:tcPr>
          <w:p w14:paraId="5F544900" w14:textId="77777777" w:rsidR="00C53C29" w:rsidRPr="009C4728" w:rsidRDefault="00C53C29" w:rsidP="0021138B">
            <w:pPr>
              <w:pStyle w:val="TAC"/>
              <w:rPr>
                <w:rFonts w:cs="Arial"/>
                <w:lang w:eastAsia="zh-CN"/>
              </w:rPr>
            </w:pPr>
            <w:r w:rsidRPr="009C4728">
              <w:rPr>
                <w:rFonts w:cs="Arial"/>
                <w:lang w:eastAsia="zh-CN"/>
              </w:rPr>
              <w:t>6.3.6</w:t>
            </w:r>
          </w:p>
        </w:tc>
      </w:tr>
      <w:tr w:rsidR="00C53C29" w:rsidRPr="009C4728" w14:paraId="5F54490A" w14:textId="77777777" w:rsidTr="0021138B">
        <w:tc>
          <w:tcPr>
            <w:tcW w:w="960" w:type="pct"/>
            <w:shd w:val="clear" w:color="auto" w:fill="auto"/>
          </w:tcPr>
          <w:p w14:paraId="5F544902" w14:textId="77777777" w:rsidR="00C53C29" w:rsidRPr="009C4728" w:rsidRDefault="00C53C29" w:rsidP="0021138B">
            <w:pPr>
              <w:pStyle w:val="TAL"/>
              <w:tabs>
                <w:tab w:val="left" w:pos="142"/>
              </w:tabs>
              <w:rPr>
                <w:rFonts w:cs="Arial"/>
              </w:rPr>
            </w:pPr>
            <w:r w:rsidRPr="009C4728">
              <w:rPr>
                <w:rFonts w:cs="Arial"/>
              </w:rPr>
              <w:t>Transmit ON/OFF power</w:t>
            </w:r>
          </w:p>
        </w:tc>
        <w:tc>
          <w:tcPr>
            <w:tcW w:w="587" w:type="pct"/>
            <w:shd w:val="clear" w:color="auto" w:fill="auto"/>
          </w:tcPr>
          <w:p w14:paraId="5F544903" w14:textId="77777777" w:rsidR="00C53C29" w:rsidRPr="009C4728" w:rsidRDefault="00C53C29" w:rsidP="0021138B">
            <w:pPr>
              <w:pStyle w:val="TAC"/>
              <w:rPr>
                <w:rFonts w:cs="Arial"/>
              </w:rPr>
            </w:pPr>
            <w:r w:rsidRPr="009C4728">
              <w:rPr>
                <w:rFonts w:cs="Arial"/>
              </w:rPr>
              <w:t xml:space="preserve">-     </w:t>
            </w:r>
          </w:p>
        </w:tc>
        <w:tc>
          <w:tcPr>
            <w:tcW w:w="587" w:type="pct"/>
            <w:shd w:val="clear" w:color="auto" w:fill="auto"/>
          </w:tcPr>
          <w:p w14:paraId="5F544904" w14:textId="77777777" w:rsidR="00C53C29" w:rsidRPr="009C4728" w:rsidRDefault="00C53C29" w:rsidP="0021138B">
            <w:pPr>
              <w:pStyle w:val="TAC"/>
              <w:rPr>
                <w:rFonts w:cs="Arial"/>
              </w:rPr>
            </w:pPr>
            <w:r w:rsidRPr="009C4728">
              <w:rPr>
                <w:rFonts w:cs="Arial"/>
              </w:rPr>
              <w:t xml:space="preserve">-        </w:t>
            </w:r>
          </w:p>
        </w:tc>
        <w:tc>
          <w:tcPr>
            <w:tcW w:w="567" w:type="pct"/>
            <w:shd w:val="clear" w:color="auto" w:fill="auto"/>
          </w:tcPr>
          <w:p w14:paraId="5F544905" w14:textId="77777777" w:rsidR="00C53C29" w:rsidRPr="009C4728" w:rsidRDefault="00C53C29" w:rsidP="0021138B">
            <w:pPr>
              <w:pStyle w:val="TAC"/>
              <w:rPr>
                <w:rFonts w:cs="Arial"/>
              </w:rPr>
            </w:pPr>
            <w:r w:rsidRPr="009C4728">
              <w:rPr>
                <w:rFonts w:cs="Arial"/>
              </w:rPr>
              <w:t>-</w:t>
            </w:r>
          </w:p>
        </w:tc>
        <w:tc>
          <w:tcPr>
            <w:tcW w:w="567" w:type="pct"/>
            <w:shd w:val="clear" w:color="auto" w:fill="auto"/>
          </w:tcPr>
          <w:p w14:paraId="5F544906" w14:textId="77777777" w:rsidR="00C53C29" w:rsidRPr="009C4728" w:rsidRDefault="00C53C29" w:rsidP="0021138B">
            <w:pPr>
              <w:pStyle w:val="TAC"/>
              <w:rPr>
                <w:rFonts w:cs="Arial"/>
              </w:rPr>
            </w:pPr>
            <w:r w:rsidRPr="009C4728">
              <w:rPr>
                <w:rFonts w:cs="Arial"/>
              </w:rPr>
              <w:t xml:space="preserve">-        </w:t>
            </w:r>
          </w:p>
        </w:tc>
        <w:tc>
          <w:tcPr>
            <w:tcW w:w="587" w:type="pct"/>
            <w:shd w:val="clear" w:color="auto" w:fill="auto"/>
          </w:tcPr>
          <w:p w14:paraId="5F544907" w14:textId="77777777" w:rsidR="00C53C29" w:rsidRPr="009C4728" w:rsidRDefault="00C53C29" w:rsidP="0021138B">
            <w:pPr>
              <w:pStyle w:val="TAC"/>
              <w:rPr>
                <w:rFonts w:cs="Arial"/>
              </w:rPr>
            </w:pPr>
            <w:r w:rsidRPr="009C4728">
              <w:rPr>
                <w:rFonts w:cs="Arial"/>
              </w:rPr>
              <w:t xml:space="preserve">-        </w:t>
            </w:r>
          </w:p>
        </w:tc>
        <w:tc>
          <w:tcPr>
            <w:tcW w:w="577" w:type="pct"/>
          </w:tcPr>
          <w:p w14:paraId="5F544908" w14:textId="77777777" w:rsidR="00C53C29" w:rsidRPr="009C4728" w:rsidRDefault="00C53C29" w:rsidP="0021138B">
            <w:pPr>
              <w:pStyle w:val="TAC"/>
              <w:rPr>
                <w:rFonts w:cs="Arial"/>
              </w:rPr>
            </w:pPr>
            <w:r w:rsidRPr="009C4728">
              <w:rPr>
                <w:rFonts w:cs="Arial"/>
                <w:lang w:eastAsia="zh-CN"/>
              </w:rPr>
              <w:t>-</w:t>
            </w:r>
          </w:p>
        </w:tc>
        <w:tc>
          <w:tcPr>
            <w:tcW w:w="567" w:type="pct"/>
          </w:tcPr>
          <w:p w14:paraId="5F544909" w14:textId="77777777" w:rsidR="00C53C29" w:rsidRPr="009C4728" w:rsidRDefault="00C53C29" w:rsidP="0021138B">
            <w:pPr>
              <w:pStyle w:val="TAC"/>
              <w:rPr>
                <w:rFonts w:cs="Arial"/>
                <w:lang w:eastAsia="zh-CN"/>
              </w:rPr>
            </w:pPr>
            <w:r w:rsidRPr="009C4728">
              <w:rPr>
                <w:rFonts w:cs="Arial"/>
                <w:lang w:eastAsia="zh-CN"/>
              </w:rPr>
              <w:t>-</w:t>
            </w:r>
          </w:p>
        </w:tc>
      </w:tr>
      <w:tr w:rsidR="00C53C29" w:rsidRPr="009C4728" w14:paraId="5F54490E" w14:textId="77777777" w:rsidTr="0021138B">
        <w:tc>
          <w:tcPr>
            <w:tcW w:w="960" w:type="pct"/>
            <w:shd w:val="clear" w:color="auto" w:fill="auto"/>
          </w:tcPr>
          <w:p w14:paraId="5F54490B" w14:textId="77777777" w:rsidR="00C53C29" w:rsidRPr="009C4728" w:rsidRDefault="00C53C29" w:rsidP="0021138B">
            <w:pPr>
              <w:pStyle w:val="TAL"/>
              <w:tabs>
                <w:tab w:val="left" w:pos="142"/>
              </w:tabs>
              <w:rPr>
                <w:rFonts w:cs="Arial"/>
              </w:rPr>
            </w:pPr>
            <w:r w:rsidRPr="009C4728">
              <w:rPr>
                <w:rFonts w:cs="Arial"/>
              </w:rPr>
              <w:t>Transmitted signal quality</w:t>
            </w:r>
          </w:p>
        </w:tc>
        <w:tc>
          <w:tcPr>
            <w:tcW w:w="3473" w:type="pct"/>
            <w:gridSpan w:val="6"/>
            <w:shd w:val="clear" w:color="auto" w:fill="auto"/>
          </w:tcPr>
          <w:p w14:paraId="5F54490C" w14:textId="77777777" w:rsidR="00C53C29" w:rsidRPr="009C4728" w:rsidRDefault="00C53C29" w:rsidP="0021138B">
            <w:pPr>
              <w:pStyle w:val="TAC"/>
              <w:rPr>
                <w:rFonts w:cs="Arial"/>
              </w:rPr>
            </w:pPr>
          </w:p>
        </w:tc>
        <w:tc>
          <w:tcPr>
            <w:tcW w:w="567" w:type="pct"/>
          </w:tcPr>
          <w:p w14:paraId="5F54490D" w14:textId="77777777" w:rsidR="00C53C29" w:rsidRPr="009C4728" w:rsidRDefault="00C53C29" w:rsidP="0021138B">
            <w:pPr>
              <w:pStyle w:val="TAC"/>
              <w:rPr>
                <w:rFonts w:cs="Arial"/>
              </w:rPr>
            </w:pPr>
          </w:p>
        </w:tc>
      </w:tr>
      <w:tr w:rsidR="00C53C29" w:rsidRPr="009C4728" w14:paraId="5F54491E" w14:textId="77777777" w:rsidTr="0021138B">
        <w:tc>
          <w:tcPr>
            <w:tcW w:w="960" w:type="pct"/>
            <w:shd w:val="clear" w:color="auto" w:fill="auto"/>
          </w:tcPr>
          <w:p w14:paraId="5F54490F" w14:textId="77777777" w:rsidR="00C53C29" w:rsidRPr="009C4728" w:rsidRDefault="00C53C29" w:rsidP="0021138B">
            <w:pPr>
              <w:pStyle w:val="TAL"/>
              <w:tabs>
                <w:tab w:val="left" w:pos="142"/>
              </w:tabs>
              <w:rPr>
                <w:rFonts w:cs="Arial"/>
              </w:rPr>
            </w:pPr>
            <w:r w:rsidRPr="009C4728">
              <w:rPr>
                <w:rFonts w:cs="Arial"/>
              </w:rPr>
              <w:tab/>
              <w:t>Modulation quality</w:t>
            </w:r>
          </w:p>
        </w:tc>
        <w:tc>
          <w:tcPr>
            <w:tcW w:w="587" w:type="pct"/>
            <w:shd w:val="clear" w:color="auto" w:fill="auto"/>
          </w:tcPr>
          <w:p w14:paraId="5F544910" w14:textId="77777777" w:rsidR="00C53C29" w:rsidRPr="009C4728" w:rsidRDefault="00C53C29" w:rsidP="0021138B">
            <w:pPr>
              <w:pStyle w:val="TAC"/>
              <w:rPr>
                <w:rFonts w:cs="Arial"/>
              </w:rPr>
            </w:pPr>
            <w:r w:rsidRPr="009C4728">
              <w:rPr>
                <w:rFonts w:cs="Arial"/>
              </w:rPr>
              <w:t>6.5.1.1</w:t>
            </w:r>
          </w:p>
          <w:p w14:paraId="5F544911" w14:textId="77777777" w:rsidR="00C53C29" w:rsidRPr="009C4728" w:rsidRDefault="00C53C29" w:rsidP="0021138B">
            <w:pPr>
              <w:pStyle w:val="TAC"/>
              <w:rPr>
                <w:rFonts w:cs="Arial"/>
                <w:lang w:eastAsia="zh-CN"/>
              </w:rPr>
            </w:pPr>
            <w:r w:rsidRPr="009C4728">
              <w:rPr>
                <w:rFonts w:cs="Arial"/>
              </w:rPr>
              <w:t>6.5.1.2</w:t>
            </w:r>
          </w:p>
          <w:p w14:paraId="5F544912" w14:textId="77777777" w:rsidR="00C53C29" w:rsidRPr="009C4728" w:rsidRDefault="00C53C29" w:rsidP="0021138B">
            <w:pPr>
              <w:pStyle w:val="TAC"/>
              <w:rPr>
                <w:rFonts w:cs="Arial"/>
                <w:lang w:eastAsia="zh-CN"/>
              </w:rPr>
            </w:pPr>
            <w:r w:rsidRPr="009C4728">
              <w:rPr>
                <w:rFonts w:cs="Arial"/>
                <w:lang w:eastAsia="zh-CN"/>
              </w:rPr>
              <w:t>6.5.1.5</w:t>
            </w:r>
          </w:p>
          <w:p w14:paraId="5F544913" w14:textId="77777777" w:rsidR="00C53C29" w:rsidRPr="009C4728" w:rsidRDefault="00C53C29" w:rsidP="0021138B">
            <w:pPr>
              <w:pStyle w:val="TAC"/>
              <w:rPr>
                <w:rFonts w:cs="Arial"/>
              </w:rPr>
            </w:pPr>
            <w:r w:rsidRPr="009C4728">
              <w:rPr>
                <w:rFonts w:cs="Arial"/>
                <w:lang w:eastAsia="zh-CN"/>
              </w:rPr>
              <w:t>6.5.1.6</w:t>
            </w:r>
          </w:p>
        </w:tc>
        <w:tc>
          <w:tcPr>
            <w:tcW w:w="587" w:type="pct"/>
            <w:shd w:val="clear" w:color="auto" w:fill="auto"/>
          </w:tcPr>
          <w:p w14:paraId="5F544914" w14:textId="77777777" w:rsidR="00C53C29" w:rsidRPr="009C4728" w:rsidRDefault="00C53C29" w:rsidP="0021138B">
            <w:pPr>
              <w:pStyle w:val="TAC"/>
              <w:rPr>
                <w:rFonts w:cs="Arial"/>
              </w:rPr>
            </w:pPr>
            <w:r w:rsidRPr="009C4728">
              <w:rPr>
                <w:rFonts w:cs="Arial"/>
              </w:rPr>
              <w:t>6.5.1.1</w:t>
            </w:r>
          </w:p>
          <w:p w14:paraId="5F544915" w14:textId="77777777" w:rsidR="00C53C29" w:rsidRPr="009C4728" w:rsidRDefault="00C53C29" w:rsidP="0021138B">
            <w:pPr>
              <w:pStyle w:val="TAC"/>
              <w:rPr>
                <w:rFonts w:cs="Arial"/>
              </w:rPr>
            </w:pPr>
            <w:r w:rsidRPr="009C4728">
              <w:rPr>
                <w:rFonts w:cs="Arial"/>
              </w:rPr>
              <w:t>6.5.1.2</w:t>
            </w:r>
          </w:p>
          <w:p w14:paraId="5F544916" w14:textId="77777777" w:rsidR="00C53C29" w:rsidRPr="009C4728" w:rsidRDefault="00C53C29" w:rsidP="0021138B">
            <w:pPr>
              <w:pStyle w:val="TAC"/>
              <w:rPr>
                <w:rFonts w:cs="Arial"/>
                <w:lang w:eastAsia="zh-CN"/>
              </w:rPr>
            </w:pPr>
            <w:r w:rsidRPr="009C4728">
              <w:rPr>
                <w:rFonts w:cs="Arial"/>
              </w:rPr>
              <w:t>6.5.1.4</w:t>
            </w:r>
          </w:p>
          <w:p w14:paraId="5F544917" w14:textId="77777777" w:rsidR="00C53C29" w:rsidRPr="009C4728" w:rsidRDefault="00C53C29" w:rsidP="0021138B">
            <w:pPr>
              <w:pStyle w:val="TAC"/>
              <w:rPr>
                <w:rFonts w:cs="Arial"/>
                <w:lang w:eastAsia="zh-CN"/>
              </w:rPr>
            </w:pPr>
            <w:r w:rsidRPr="009C4728">
              <w:rPr>
                <w:rFonts w:cs="Arial"/>
                <w:lang w:eastAsia="zh-CN"/>
              </w:rPr>
              <w:t>6.5.1.5</w:t>
            </w:r>
          </w:p>
          <w:p w14:paraId="5F544918" w14:textId="77777777" w:rsidR="00C53C29" w:rsidRPr="009C4728" w:rsidRDefault="00C53C29" w:rsidP="0021138B">
            <w:pPr>
              <w:pStyle w:val="TAC"/>
              <w:rPr>
                <w:rFonts w:cs="Arial"/>
              </w:rPr>
            </w:pPr>
            <w:r w:rsidRPr="009C4728">
              <w:rPr>
                <w:rFonts w:cs="Arial"/>
                <w:lang w:eastAsia="zh-CN"/>
              </w:rPr>
              <w:t>6.5.1.6</w:t>
            </w:r>
          </w:p>
        </w:tc>
        <w:tc>
          <w:tcPr>
            <w:tcW w:w="567" w:type="pct"/>
            <w:shd w:val="clear" w:color="auto" w:fill="auto"/>
          </w:tcPr>
          <w:p w14:paraId="5F544919" w14:textId="77777777" w:rsidR="00C53C29" w:rsidRPr="009C4728" w:rsidRDefault="00C53C29" w:rsidP="0021138B">
            <w:pPr>
              <w:pStyle w:val="TAC"/>
              <w:rPr>
                <w:rFonts w:cs="Arial"/>
              </w:rPr>
            </w:pPr>
            <w:r w:rsidRPr="009C4728">
              <w:rPr>
                <w:rFonts w:cs="Arial"/>
              </w:rPr>
              <w:t>6.5.1.1</w:t>
            </w:r>
          </w:p>
        </w:tc>
        <w:tc>
          <w:tcPr>
            <w:tcW w:w="567" w:type="pct"/>
            <w:shd w:val="clear" w:color="auto" w:fill="auto"/>
          </w:tcPr>
          <w:p w14:paraId="5F54491A" w14:textId="77777777" w:rsidR="00C53C29" w:rsidRPr="009C4728" w:rsidRDefault="00C53C29" w:rsidP="0021138B">
            <w:pPr>
              <w:pStyle w:val="TAC"/>
              <w:rPr>
                <w:rFonts w:cs="Arial"/>
              </w:rPr>
            </w:pPr>
            <w:r w:rsidRPr="009C4728">
              <w:rPr>
                <w:rFonts w:cs="Arial"/>
              </w:rPr>
              <w:t>6.5.1.2</w:t>
            </w:r>
          </w:p>
        </w:tc>
        <w:tc>
          <w:tcPr>
            <w:tcW w:w="587" w:type="pct"/>
            <w:shd w:val="clear" w:color="auto" w:fill="auto"/>
          </w:tcPr>
          <w:p w14:paraId="5F54491B" w14:textId="77777777" w:rsidR="00C53C29" w:rsidRPr="009C4728" w:rsidRDefault="00C53C29" w:rsidP="0021138B">
            <w:pPr>
              <w:pStyle w:val="TAC"/>
              <w:rPr>
                <w:rFonts w:cs="Arial"/>
              </w:rPr>
            </w:pPr>
            <w:r w:rsidRPr="009C4728">
              <w:rPr>
                <w:rFonts w:cs="Arial"/>
              </w:rPr>
              <w:t>6.5.1.4</w:t>
            </w:r>
          </w:p>
        </w:tc>
        <w:tc>
          <w:tcPr>
            <w:tcW w:w="577" w:type="pct"/>
          </w:tcPr>
          <w:p w14:paraId="5F54491C" w14:textId="77777777" w:rsidR="00C53C29" w:rsidRPr="009C4728" w:rsidRDefault="00C53C29" w:rsidP="0021138B">
            <w:pPr>
              <w:pStyle w:val="TAC"/>
              <w:rPr>
                <w:rFonts w:cs="Arial"/>
              </w:rPr>
            </w:pPr>
            <w:r w:rsidRPr="009C4728">
              <w:rPr>
                <w:rFonts w:cs="Arial"/>
                <w:lang w:eastAsia="zh-CN"/>
              </w:rPr>
              <w:t>6.5.1.5</w:t>
            </w:r>
          </w:p>
        </w:tc>
        <w:tc>
          <w:tcPr>
            <w:tcW w:w="567" w:type="pct"/>
          </w:tcPr>
          <w:p w14:paraId="5F54491D" w14:textId="77777777" w:rsidR="00C53C29" w:rsidRPr="009C4728" w:rsidRDefault="00C53C29" w:rsidP="0021138B">
            <w:pPr>
              <w:pStyle w:val="TAC"/>
              <w:rPr>
                <w:rFonts w:cs="Arial"/>
                <w:lang w:eastAsia="zh-CN"/>
              </w:rPr>
            </w:pPr>
            <w:r w:rsidRPr="009C4728">
              <w:rPr>
                <w:rFonts w:cs="Arial"/>
                <w:lang w:eastAsia="zh-CN"/>
              </w:rPr>
              <w:t>6.5.1.6</w:t>
            </w:r>
          </w:p>
        </w:tc>
      </w:tr>
      <w:tr w:rsidR="00C53C29" w:rsidRPr="009C4728" w14:paraId="5F54492E" w14:textId="77777777" w:rsidTr="0021138B">
        <w:tc>
          <w:tcPr>
            <w:tcW w:w="960" w:type="pct"/>
            <w:shd w:val="clear" w:color="auto" w:fill="auto"/>
          </w:tcPr>
          <w:p w14:paraId="5F54491F" w14:textId="77777777" w:rsidR="00C53C29" w:rsidRPr="009C4728" w:rsidRDefault="00C53C29" w:rsidP="0021138B">
            <w:pPr>
              <w:pStyle w:val="TAL"/>
              <w:tabs>
                <w:tab w:val="left" w:pos="142"/>
              </w:tabs>
              <w:rPr>
                <w:rFonts w:cs="Arial"/>
              </w:rPr>
            </w:pPr>
            <w:r w:rsidRPr="009C4728">
              <w:rPr>
                <w:rFonts w:cs="Arial"/>
              </w:rPr>
              <w:tab/>
              <w:t>Frequency error</w:t>
            </w:r>
          </w:p>
        </w:tc>
        <w:tc>
          <w:tcPr>
            <w:tcW w:w="587" w:type="pct"/>
            <w:shd w:val="clear" w:color="auto" w:fill="auto"/>
          </w:tcPr>
          <w:p w14:paraId="5F544920" w14:textId="77777777" w:rsidR="00C53C29" w:rsidRPr="009C4728" w:rsidRDefault="00C53C29" w:rsidP="0021138B">
            <w:pPr>
              <w:pStyle w:val="TAC"/>
              <w:rPr>
                <w:rFonts w:cs="Arial"/>
              </w:rPr>
            </w:pPr>
            <w:r w:rsidRPr="009C4728">
              <w:rPr>
                <w:rFonts w:cs="Arial"/>
              </w:rPr>
              <w:t>6.5.2.1</w:t>
            </w:r>
          </w:p>
          <w:p w14:paraId="5F544921" w14:textId="77777777" w:rsidR="00C53C29" w:rsidRPr="009C4728" w:rsidRDefault="00C53C29" w:rsidP="0021138B">
            <w:pPr>
              <w:pStyle w:val="TAC"/>
              <w:rPr>
                <w:rFonts w:cs="Arial"/>
                <w:lang w:eastAsia="zh-CN"/>
              </w:rPr>
            </w:pPr>
            <w:r w:rsidRPr="009C4728">
              <w:rPr>
                <w:rFonts w:cs="Arial"/>
              </w:rPr>
              <w:t>6.5.2.2</w:t>
            </w:r>
          </w:p>
          <w:p w14:paraId="5F544922" w14:textId="77777777" w:rsidR="00C53C29" w:rsidRPr="009C4728" w:rsidRDefault="00C53C29" w:rsidP="0021138B">
            <w:pPr>
              <w:pStyle w:val="TAC"/>
              <w:rPr>
                <w:rFonts w:cs="Arial"/>
                <w:lang w:eastAsia="zh-CN"/>
              </w:rPr>
            </w:pPr>
            <w:r w:rsidRPr="009C4728">
              <w:rPr>
                <w:rFonts w:cs="Arial"/>
                <w:lang w:eastAsia="zh-CN"/>
              </w:rPr>
              <w:t>6.5.2.5</w:t>
            </w:r>
          </w:p>
          <w:p w14:paraId="5F544923" w14:textId="77777777" w:rsidR="00C53C29" w:rsidRPr="009C4728" w:rsidRDefault="00C53C29" w:rsidP="0021138B">
            <w:pPr>
              <w:pStyle w:val="TAC"/>
              <w:rPr>
                <w:rFonts w:cs="Arial"/>
              </w:rPr>
            </w:pPr>
            <w:r w:rsidRPr="009C4728">
              <w:rPr>
                <w:rFonts w:cs="Arial"/>
                <w:lang w:eastAsia="zh-CN"/>
              </w:rPr>
              <w:t>6.5.2.6</w:t>
            </w:r>
          </w:p>
        </w:tc>
        <w:tc>
          <w:tcPr>
            <w:tcW w:w="587" w:type="pct"/>
            <w:shd w:val="clear" w:color="auto" w:fill="auto"/>
          </w:tcPr>
          <w:p w14:paraId="5F544924" w14:textId="77777777" w:rsidR="00C53C29" w:rsidRPr="009C4728" w:rsidRDefault="00C53C29" w:rsidP="0021138B">
            <w:pPr>
              <w:pStyle w:val="TAC"/>
              <w:rPr>
                <w:rFonts w:cs="Arial"/>
              </w:rPr>
            </w:pPr>
            <w:r w:rsidRPr="009C4728">
              <w:rPr>
                <w:rFonts w:cs="Arial"/>
              </w:rPr>
              <w:t>6.5.2.1</w:t>
            </w:r>
          </w:p>
          <w:p w14:paraId="5F544925" w14:textId="77777777" w:rsidR="00C53C29" w:rsidRPr="009C4728" w:rsidRDefault="00C53C29" w:rsidP="0021138B">
            <w:pPr>
              <w:pStyle w:val="TAC"/>
              <w:rPr>
                <w:rFonts w:cs="Arial"/>
              </w:rPr>
            </w:pPr>
            <w:r w:rsidRPr="009C4728">
              <w:rPr>
                <w:rFonts w:cs="Arial"/>
              </w:rPr>
              <w:t>6.5.2.2</w:t>
            </w:r>
          </w:p>
          <w:p w14:paraId="5F544926" w14:textId="77777777" w:rsidR="00C53C29" w:rsidRPr="009C4728" w:rsidRDefault="00C53C29" w:rsidP="0021138B">
            <w:pPr>
              <w:pStyle w:val="TAC"/>
              <w:rPr>
                <w:rFonts w:cs="Arial"/>
                <w:lang w:eastAsia="zh-CN"/>
              </w:rPr>
            </w:pPr>
            <w:r w:rsidRPr="009C4728">
              <w:rPr>
                <w:rFonts w:cs="Arial"/>
              </w:rPr>
              <w:t>6.5.2.4</w:t>
            </w:r>
          </w:p>
          <w:p w14:paraId="5F544927" w14:textId="77777777" w:rsidR="00C53C29" w:rsidRPr="009C4728" w:rsidRDefault="00C53C29" w:rsidP="0021138B">
            <w:pPr>
              <w:pStyle w:val="TAC"/>
              <w:rPr>
                <w:rFonts w:cs="Arial"/>
                <w:lang w:eastAsia="zh-CN"/>
              </w:rPr>
            </w:pPr>
            <w:r w:rsidRPr="009C4728">
              <w:rPr>
                <w:rFonts w:cs="Arial"/>
                <w:lang w:eastAsia="zh-CN"/>
              </w:rPr>
              <w:t>6.5.2.5</w:t>
            </w:r>
          </w:p>
          <w:p w14:paraId="5F544928" w14:textId="77777777" w:rsidR="00C53C29" w:rsidRPr="009C4728" w:rsidRDefault="00C53C29" w:rsidP="0021138B">
            <w:pPr>
              <w:pStyle w:val="TAC"/>
              <w:rPr>
                <w:rFonts w:cs="Arial"/>
              </w:rPr>
            </w:pPr>
            <w:r w:rsidRPr="009C4728">
              <w:rPr>
                <w:rFonts w:cs="Arial"/>
                <w:lang w:eastAsia="zh-CN"/>
              </w:rPr>
              <w:t>6.5.2.6</w:t>
            </w:r>
          </w:p>
        </w:tc>
        <w:tc>
          <w:tcPr>
            <w:tcW w:w="567" w:type="pct"/>
            <w:shd w:val="clear" w:color="auto" w:fill="auto"/>
          </w:tcPr>
          <w:p w14:paraId="5F544929" w14:textId="77777777" w:rsidR="00C53C29" w:rsidRPr="009C4728" w:rsidRDefault="00C53C29" w:rsidP="0021138B">
            <w:pPr>
              <w:pStyle w:val="TAC"/>
              <w:rPr>
                <w:rFonts w:cs="Arial"/>
              </w:rPr>
            </w:pPr>
            <w:r w:rsidRPr="009C4728">
              <w:rPr>
                <w:rFonts w:cs="Arial"/>
              </w:rPr>
              <w:t>6.5.2.1</w:t>
            </w:r>
          </w:p>
        </w:tc>
        <w:tc>
          <w:tcPr>
            <w:tcW w:w="567" w:type="pct"/>
            <w:shd w:val="clear" w:color="auto" w:fill="auto"/>
          </w:tcPr>
          <w:p w14:paraId="5F54492A" w14:textId="77777777" w:rsidR="00C53C29" w:rsidRPr="009C4728" w:rsidRDefault="00C53C29" w:rsidP="0021138B">
            <w:pPr>
              <w:pStyle w:val="TAC"/>
              <w:rPr>
                <w:rFonts w:cs="Arial"/>
              </w:rPr>
            </w:pPr>
            <w:r w:rsidRPr="009C4728">
              <w:rPr>
                <w:rFonts w:cs="Arial"/>
              </w:rPr>
              <w:t>6.5.2.2</w:t>
            </w:r>
          </w:p>
        </w:tc>
        <w:tc>
          <w:tcPr>
            <w:tcW w:w="587" w:type="pct"/>
            <w:shd w:val="clear" w:color="auto" w:fill="auto"/>
          </w:tcPr>
          <w:p w14:paraId="5F54492B" w14:textId="77777777" w:rsidR="00C53C29" w:rsidRPr="009C4728" w:rsidRDefault="00C53C29" w:rsidP="0021138B">
            <w:pPr>
              <w:pStyle w:val="TAC"/>
              <w:rPr>
                <w:rFonts w:cs="Arial"/>
              </w:rPr>
            </w:pPr>
            <w:r w:rsidRPr="009C4728">
              <w:rPr>
                <w:rFonts w:cs="Arial"/>
              </w:rPr>
              <w:t>6.5.2.4</w:t>
            </w:r>
          </w:p>
        </w:tc>
        <w:tc>
          <w:tcPr>
            <w:tcW w:w="577" w:type="pct"/>
          </w:tcPr>
          <w:p w14:paraId="5F54492C" w14:textId="77777777" w:rsidR="00C53C29" w:rsidRPr="009C4728" w:rsidRDefault="00C53C29" w:rsidP="0021138B">
            <w:pPr>
              <w:pStyle w:val="TAC"/>
              <w:rPr>
                <w:rFonts w:cs="Arial"/>
              </w:rPr>
            </w:pPr>
            <w:r w:rsidRPr="009C4728">
              <w:rPr>
                <w:rFonts w:cs="Arial"/>
                <w:lang w:eastAsia="zh-CN"/>
              </w:rPr>
              <w:t>6.5.2.5</w:t>
            </w:r>
          </w:p>
        </w:tc>
        <w:tc>
          <w:tcPr>
            <w:tcW w:w="567" w:type="pct"/>
          </w:tcPr>
          <w:p w14:paraId="5F54492D" w14:textId="77777777" w:rsidR="00C53C29" w:rsidRPr="009C4728" w:rsidRDefault="00C53C29" w:rsidP="0021138B">
            <w:pPr>
              <w:pStyle w:val="TAC"/>
              <w:rPr>
                <w:rFonts w:cs="Arial"/>
                <w:lang w:eastAsia="zh-CN"/>
              </w:rPr>
            </w:pPr>
            <w:r w:rsidRPr="009C4728">
              <w:rPr>
                <w:rFonts w:cs="Arial"/>
                <w:lang w:eastAsia="zh-CN"/>
              </w:rPr>
              <w:t>6.5.2.6</w:t>
            </w:r>
          </w:p>
        </w:tc>
      </w:tr>
      <w:tr w:rsidR="00C53C29" w:rsidRPr="009C4728" w14:paraId="5F54493D" w14:textId="77777777" w:rsidTr="0021138B">
        <w:tc>
          <w:tcPr>
            <w:tcW w:w="960" w:type="pct"/>
            <w:shd w:val="clear" w:color="auto" w:fill="auto"/>
          </w:tcPr>
          <w:p w14:paraId="5F54492F" w14:textId="77777777" w:rsidR="00C53C29" w:rsidRPr="009C4728" w:rsidRDefault="00C53C29" w:rsidP="0021138B">
            <w:pPr>
              <w:pStyle w:val="TAL"/>
              <w:tabs>
                <w:tab w:val="left" w:pos="142"/>
              </w:tabs>
              <w:rPr>
                <w:rFonts w:cs="Arial"/>
              </w:rPr>
            </w:pPr>
            <w:r w:rsidRPr="009C4728">
              <w:rPr>
                <w:rFonts w:cs="Arial"/>
              </w:rPr>
              <w:tab/>
              <w:t>Time alignment error</w:t>
            </w:r>
          </w:p>
        </w:tc>
        <w:tc>
          <w:tcPr>
            <w:tcW w:w="587" w:type="pct"/>
            <w:shd w:val="clear" w:color="auto" w:fill="auto"/>
          </w:tcPr>
          <w:p w14:paraId="5F544930" w14:textId="77777777" w:rsidR="00C53C29" w:rsidRPr="009C4728" w:rsidRDefault="00C53C29" w:rsidP="0021138B">
            <w:pPr>
              <w:pStyle w:val="TAC"/>
              <w:rPr>
                <w:rFonts w:cs="Arial"/>
              </w:rPr>
            </w:pPr>
            <w:r w:rsidRPr="009C4728">
              <w:rPr>
                <w:rFonts w:cs="Arial"/>
              </w:rPr>
              <w:t>6.5.3.1</w:t>
            </w:r>
          </w:p>
          <w:p w14:paraId="5F544931" w14:textId="77777777" w:rsidR="00C53C29" w:rsidRPr="009C4728" w:rsidRDefault="00C53C29" w:rsidP="0021138B">
            <w:pPr>
              <w:pStyle w:val="TAC"/>
              <w:rPr>
                <w:rFonts w:cs="Arial"/>
                <w:lang w:eastAsia="zh-CN"/>
              </w:rPr>
            </w:pPr>
            <w:r w:rsidRPr="009C4728">
              <w:rPr>
                <w:rFonts w:cs="Arial"/>
              </w:rPr>
              <w:t>6.5.3.2</w:t>
            </w:r>
          </w:p>
          <w:p w14:paraId="5F544932" w14:textId="77777777" w:rsidR="00C53C29" w:rsidRPr="009C4728" w:rsidRDefault="00C53C29" w:rsidP="0021138B">
            <w:pPr>
              <w:pStyle w:val="TAC"/>
              <w:rPr>
                <w:rFonts w:cs="Arial"/>
                <w:lang w:eastAsia="zh-CN"/>
              </w:rPr>
            </w:pPr>
            <w:r w:rsidRPr="009C4728">
              <w:rPr>
                <w:rFonts w:cs="Arial"/>
                <w:lang w:eastAsia="zh-CN"/>
              </w:rPr>
              <w:t>6.5.3.4</w:t>
            </w:r>
          </w:p>
          <w:p w14:paraId="5F544933" w14:textId="77777777" w:rsidR="00C53C29" w:rsidRPr="009C4728" w:rsidRDefault="00C53C29" w:rsidP="0021138B">
            <w:pPr>
              <w:pStyle w:val="TAC"/>
              <w:rPr>
                <w:rFonts w:cs="Arial"/>
              </w:rPr>
            </w:pPr>
            <w:r w:rsidRPr="009C4728">
              <w:rPr>
                <w:rFonts w:cs="Arial"/>
                <w:lang w:eastAsia="zh-CN"/>
              </w:rPr>
              <w:t>6.5.3.5</w:t>
            </w:r>
          </w:p>
        </w:tc>
        <w:tc>
          <w:tcPr>
            <w:tcW w:w="587" w:type="pct"/>
            <w:shd w:val="clear" w:color="auto" w:fill="auto"/>
          </w:tcPr>
          <w:p w14:paraId="5F544934" w14:textId="77777777" w:rsidR="00C53C29" w:rsidRPr="009C4728" w:rsidRDefault="00C53C29" w:rsidP="0021138B">
            <w:pPr>
              <w:pStyle w:val="TAC"/>
              <w:rPr>
                <w:rFonts w:cs="Arial"/>
              </w:rPr>
            </w:pPr>
            <w:r w:rsidRPr="009C4728">
              <w:rPr>
                <w:rFonts w:cs="Arial"/>
              </w:rPr>
              <w:t>6.5.3.1</w:t>
            </w:r>
          </w:p>
          <w:p w14:paraId="5F544935" w14:textId="77777777" w:rsidR="00C53C29" w:rsidRPr="009C4728" w:rsidRDefault="00C53C29" w:rsidP="0021138B">
            <w:pPr>
              <w:pStyle w:val="TAC"/>
              <w:rPr>
                <w:rFonts w:cs="Arial"/>
                <w:lang w:eastAsia="zh-CN"/>
              </w:rPr>
            </w:pPr>
            <w:r w:rsidRPr="009C4728">
              <w:rPr>
                <w:rFonts w:cs="Arial"/>
              </w:rPr>
              <w:t>6.5.3.2</w:t>
            </w:r>
          </w:p>
          <w:p w14:paraId="5F544936" w14:textId="77777777" w:rsidR="00C53C29" w:rsidRPr="009C4728" w:rsidRDefault="00C53C29" w:rsidP="0021138B">
            <w:pPr>
              <w:pStyle w:val="TAC"/>
              <w:rPr>
                <w:rFonts w:cs="Arial"/>
                <w:lang w:eastAsia="zh-CN"/>
              </w:rPr>
            </w:pPr>
            <w:r w:rsidRPr="009C4728">
              <w:rPr>
                <w:rFonts w:cs="Arial"/>
                <w:lang w:eastAsia="zh-CN"/>
              </w:rPr>
              <w:t>6.5.3.4</w:t>
            </w:r>
          </w:p>
          <w:p w14:paraId="5F544937" w14:textId="77777777" w:rsidR="00C53C29" w:rsidRPr="009C4728" w:rsidRDefault="00C53C29" w:rsidP="0021138B">
            <w:pPr>
              <w:pStyle w:val="TAC"/>
              <w:rPr>
                <w:rFonts w:cs="Arial"/>
              </w:rPr>
            </w:pPr>
            <w:r w:rsidRPr="009C4728">
              <w:rPr>
                <w:rFonts w:cs="Arial"/>
                <w:lang w:eastAsia="zh-CN"/>
              </w:rPr>
              <w:t>6.5.3.5</w:t>
            </w:r>
          </w:p>
        </w:tc>
        <w:tc>
          <w:tcPr>
            <w:tcW w:w="567" w:type="pct"/>
            <w:shd w:val="clear" w:color="auto" w:fill="auto"/>
          </w:tcPr>
          <w:p w14:paraId="5F544938" w14:textId="77777777" w:rsidR="00C53C29" w:rsidRPr="009C4728" w:rsidRDefault="00C53C29" w:rsidP="0021138B">
            <w:pPr>
              <w:pStyle w:val="TAC"/>
              <w:rPr>
                <w:rFonts w:cs="Arial"/>
              </w:rPr>
            </w:pPr>
            <w:r w:rsidRPr="009C4728">
              <w:rPr>
                <w:rFonts w:cs="Arial"/>
              </w:rPr>
              <w:t>6.5.3.1</w:t>
            </w:r>
          </w:p>
        </w:tc>
        <w:tc>
          <w:tcPr>
            <w:tcW w:w="567" w:type="pct"/>
            <w:shd w:val="clear" w:color="auto" w:fill="auto"/>
          </w:tcPr>
          <w:p w14:paraId="5F544939" w14:textId="77777777" w:rsidR="00C53C29" w:rsidRPr="009C4728" w:rsidRDefault="00C53C29" w:rsidP="0021138B">
            <w:pPr>
              <w:pStyle w:val="TAC"/>
              <w:rPr>
                <w:rFonts w:cs="Arial"/>
              </w:rPr>
            </w:pPr>
            <w:r w:rsidRPr="009C4728">
              <w:rPr>
                <w:rFonts w:cs="Arial"/>
              </w:rPr>
              <w:t>6.5.3.2</w:t>
            </w:r>
          </w:p>
        </w:tc>
        <w:tc>
          <w:tcPr>
            <w:tcW w:w="587" w:type="pct"/>
            <w:shd w:val="clear" w:color="auto" w:fill="auto"/>
          </w:tcPr>
          <w:p w14:paraId="5F54493A" w14:textId="77777777" w:rsidR="00C53C29" w:rsidRPr="009C4728" w:rsidRDefault="00C53C29" w:rsidP="0021138B">
            <w:pPr>
              <w:pStyle w:val="TAC"/>
              <w:rPr>
                <w:rFonts w:cs="Arial"/>
              </w:rPr>
            </w:pPr>
            <w:r w:rsidRPr="009C4728">
              <w:rPr>
                <w:rFonts w:cs="Arial"/>
              </w:rPr>
              <w:t>-</w:t>
            </w:r>
          </w:p>
        </w:tc>
        <w:tc>
          <w:tcPr>
            <w:tcW w:w="577" w:type="pct"/>
          </w:tcPr>
          <w:p w14:paraId="5F54493B" w14:textId="77777777" w:rsidR="00C53C29" w:rsidRPr="009C4728" w:rsidRDefault="00C53C29" w:rsidP="0021138B">
            <w:pPr>
              <w:pStyle w:val="TAC"/>
              <w:rPr>
                <w:rFonts w:cs="Arial"/>
              </w:rPr>
            </w:pPr>
            <w:r w:rsidRPr="009C4728">
              <w:rPr>
                <w:rFonts w:cs="Arial"/>
                <w:lang w:eastAsia="zh-CN"/>
              </w:rPr>
              <w:t>6.5.3.4</w:t>
            </w:r>
          </w:p>
        </w:tc>
        <w:tc>
          <w:tcPr>
            <w:tcW w:w="567" w:type="pct"/>
          </w:tcPr>
          <w:p w14:paraId="5F54493C" w14:textId="77777777" w:rsidR="00C53C29" w:rsidRPr="009C4728" w:rsidRDefault="00C53C29" w:rsidP="0021138B">
            <w:pPr>
              <w:pStyle w:val="TAC"/>
              <w:rPr>
                <w:rFonts w:cs="Arial"/>
                <w:lang w:eastAsia="zh-CN"/>
              </w:rPr>
            </w:pPr>
            <w:r w:rsidRPr="009C4728">
              <w:rPr>
                <w:rFonts w:cs="Arial"/>
                <w:lang w:eastAsia="zh-CN"/>
              </w:rPr>
              <w:t>6.5.3.5</w:t>
            </w:r>
          </w:p>
        </w:tc>
      </w:tr>
      <w:tr w:rsidR="00C53C29" w:rsidRPr="009C4728" w14:paraId="5F544941" w14:textId="77777777" w:rsidTr="0021138B">
        <w:tc>
          <w:tcPr>
            <w:tcW w:w="960" w:type="pct"/>
            <w:shd w:val="clear" w:color="auto" w:fill="auto"/>
          </w:tcPr>
          <w:p w14:paraId="5F54493E" w14:textId="77777777" w:rsidR="00C53C29" w:rsidRPr="009C4728" w:rsidRDefault="00C53C29" w:rsidP="0021138B">
            <w:pPr>
              <w:pStyle w:val="TAL"/>
              <w:tabs>
                <w:tab w:val="left" w:pos="142"/>
              </w:tabs>
              <w:rPr>
                <w:rFonts w:cs="Arial"/>
              </w:rPr>
            </w:pPr>
            <w:r w:rsidRPr="009C4728">
              <w:rPr>
                <w:rFonts w:cs="Arial"/>
              </w:rPr>
              <w:t>Unwanted emissions</w:t>
            </w:r>
          </w:p>
        </w:tc>
        <w:tc>
          <w:tcPr>
            <w:tcW w:w="3473" w:type="pct"/>
            <w:gridSpan w:val="6"/>
            <w:shd w:val="clear" w:color="auto" w:fill="auto"/>
          </w:tcPr>
          <w:p w14:paraId="5F54493F" w14:textId="77777777" w:rsidR="00C53C29" w:rsidRPr="009C4728" w:rsidRDefault="00C53C29" w:rsidP="0021138B">
            <w:pPr>
              <w:pStyle w:val="TAC"/>
              <w:rPr>
                <w:rFonts w:cs="Arial"/>
              </w:rPr>
            </w:pPr>
          </w:p>
        </w:tc>
        <w:tc>
          <w:tcPr>
            <w:tcW w:w="567" w:type="pct"/>
          </w:tcPr>
          <w:p w14:paraId="5F544940" w14:textId="77777777" w:rsidR="00C53C29" w:rsidRPr="009C4728" w:rsidRDefault="00C53C29" w:rsidP="0021138B">
            <w:pPr>
              <w:pStyle w:val="TAC"/>
              <w:rPr>
                <w:rFonts w:cs="Arial"/>
              </w:rPr>
            </w:pPr>
          </w:p>
        </w:tc>
      </w:tr>
      <w:tr w:rsidR="00C53C29" w:rsidRPr="009C4728" w14:paraId="5F54494C" w14:textId="77777777" w:rsidTr="0021138B">
        <w:tc>
          <w:tcPr>
            <w:tcW w:w="960" w:type="pct"/>
            <w:shd w:val="clear" w:color="auto" w:fill="auto"/>
          </w:tcPr>
          <w:p w14:paraId="5F544942" w14:textId="77777777" w:rsidR="00C53C29" w:rsidRPr="009C4728" w:rsidRDefault="00C53C29" w:rsidP="0021138B">
            <w:pPr>
              <w:pStyle w:val="TAL"/>
              <w:tabs>
                <w:tab w:val="left" w:pos="142"/>
              </w:tabs>
              <w:rPr>
                <w:rFonts w:cs="Arial"/>
              </w:rPr>
            </w:pPr>
            <w:r w:rsidRPr="009C4728">
              <w:rPr>
                <w:rFonts w:cs="Arial"/>
              </w:rPr>
              <w:tab/>
              <w:t>Transmitter spurious emissions</w:t>
            </w:r>
          </w:p>
        </w:tc>
        <w:tc>
          <w:tcPr>
            <w:tcW w:w="587" w:type="pct"/>
            <w:shd w:val="clear" w:color="auto" w:fill="auto"/>
          </w:tcPr>
          <w:p w14:paraId="5F544943" w14:textId="77777777" w:rsidR="00C53C29" w:rsidRPr="009C4728" w:rsidRDefault="00C53C29" w:rsidP="0021138B">
            <w:pPr>
              <w:pStyle w:val="TAC"/>
              <w:rPr>
                <w:rFonts w:cs="Arial"/>
              </w:rPr>
            </w:pPr>
            <w:r w:rsidRPr="009C4728">
              <w:rPr>
                <w:rFonts w:cs="Arial"/>
              </w:rPr>
              <w:t>6.6.1 (except for 6.6.1.1.3)</w:t>
            </w:r>
          </w:p>
        </w:tc>
        <w:tc>
          <w:tcPr>
            <w:tcW w:w="587" w:type="pct"/>
            <w:shd w:val="clear" w:color="auto" w:fill="auto"/>
          </w:tcPr>
          <w:p w14:paraId="5F544944" w14:textId="77777777" w:rsidR="00C53C29" w:rsidRPr="009C4728" w:rsidRDefault="00C53C29" w:rsidP="0021138B">
            <w:pPr>
              <w:pStyle w:val="TAC"/>
              <w:rPr>
                <w:rFonts w:cs="Arial"/>
              </w:rPr>
            </w:pPr>
            <w:r w:rsidRPr="009C4728">
              <w:rPr>
                <w:rFonts w:cs="Arial"/>
              </w:rPr>
              <w:t>6.6.1</w:t>
            </w:r>
          </w:p>
          <w:p w14:paraId="5F544945" w14:textId="77777777" w:rsidR="00C53C29" w:rsidRPr="009C4728" w:rsidRDefault="00C53C29" w:rsidP="0021138B">
            <w:pPr>
              <w:pStyle w:val="TAC"/>
              <w:rPr>
                <w:rFonts w:cs="Arial"/>
              </w:rPr>
            </w:pPr>
            <w:r w:rsidRPr="009C4728">
              <w:rPr>
                <w:rFonts w:cs="Arial"/>
              </w:rPr>
              <w:t>(NOTE 3)</w:t>
            </w:r>
          </w:p>
        </w:tc>
        <w:tc>
          <w:tcPr>
            <w:tcW w:w="567" w:type="pct"/>
            <w:shd w:val="clear" w:color="auto" w:fill="auto"/>
          </w:tcPr>
          <w:p w14:paraId="5F544946" w14:textId="77777777" w:rsidR="00C53C29" w:rsidRPr="009C4728" w:rsidRDefault="00C53C29" w:rsidP="0021138B">
            <w:pPr>
              <w:pStyle w:val="TAC"/>
              <w:rPr>
                <w:rFonts w:cs="Arial"/>
              </w:rPr>
            </w:pPr>
            <w:r w:rsidRPr="009C4728">
              <w:rPr>
                <w:rFonts w:cs="Arial"/>
              </w:rPr>
              <w:t>6.6.1 (except for 6.6.1.1.3)</w:t>
            </w:r>
          </w:p>
        </w:tc>
        <w:tc>
          <w:tcPr>
            <w:tcW w:w="567" w:type="pct"/>
            <w:shd w:val="clear" w:color="auto" w:fill="auto"/>
          </w:tcPr>
          <w:p w14:paraId="5F544947" w14:textId="77777777" w:rsidR="00C53C29" w:rsidRPr="009C4728" w:rsidRDefault="00C53C29" w:rsidP="0021138B">
            <w:pPr>
              <w:pStyle w:val="TAC"/>
              <w:rPr>
                <w:rFonts w:cs="Arial"/>
              </w:rPr>
            </w:pPr>
            <w:r w:rsidRPr="009C4728">
              <w:rPr>
                <w:rFonts w:cs="Arial"/>
              </w:rPr>
              <w:t>6.6.1 (except for 6.6.1.1.3)</w:t>
            </w:r>
          </w:p>
        </w:tc>
        <w:tc>
          <w:tcPr>
            <w:tcW w:w="587" w:type="pct"/>
            <w:shd w:val="clear" w:color="auto" w:fill="auto"/>
          </w:tcPr>
          <w:p w14:paraId="5F544948" w14:textId="77777777" w:rsidR="00C53C29" w:rsidRPr="009C4728" w:rsidRDefault="00C53C29" w:rsidP="0021138B">
            <w:pPr>
              <w:pStyle w:val="TAC"/>
              <w:rPr>
                <w:rFonts w:cs="Arial"/>
              </w:rPr>
            </w:pPr>
            <w:r w:rsidRPr="009C4728">
              <w:rPr>
                <w:rFonts w:cs="Arial"/>
              </w:rPr>
              <w:t>6.6.1</w:t>
            </w:r>
          </w:p>
          <w:p w14:paraId="5F544949" w14:textId="77777777" w:rsidR="00C53C29" w:rsidRPr="009C4728" w:rsidRDefault="00C53C29" w:rsidP="0021138B">
            <w:pPr>
              <w:pStyle w:val="TAC"/>
              <w:rPr>
                <w:rFonts w:cs="Arial"/>
              </w:rPr>
            </w:pPr>
            <w:r w:rsidRPr="009C4728">
              <w:rPr>
                <w:rFonts w:cs="Arial"/>
              </w:rPr>
              <w:t>(NOTE 3)</w:t>
            </w:r>
          </w:p>
        </w:tc>
        <w:tc>
          <w:tcPr>
            <w:tcW w:w="577" w:type="pct"/>
          </w:tcPr>
          <w:p w14:paraId="5F54494A" w14:textId="77777777" w:rsidR="00C53C29" w:rsidRPr="009C4728" w:rsidRDefault="00C53C29" w:rsidP="0021138B">
            <w:pPr>
              <w:pStyle w:val="TAC"/>
              <w:rPr>
                <w:rFonts w:cs="Arial"/>
              </w:rPr>
            </w:pPr>
            <w:r w:rsidRPr="009C4728">
              <w:rPr>
                <w:rFonts w:cs="Arial"/>
              </w:rPr>
              <w:t>6.6.1 (except for 6.6.1.1.3)</w:t>
            </w:r>
          </w:p>
        </w:tc>
        <w:tc>
          <w:tcPr>
            <w:tcW w:w="567" w:type="pct"/>
          </w:tcPr>
          <w:p w14:paraId="5F54494B" w14:textId="77777777" w:rsidR="00C53C29" w:rsidRPr="009C4728" w:rsidRDefault="00C53C29" w:rsidP="0021138B">
            <w:pPr>
              <w:pStyle w:val="TAC"/>
              <w:rPr>
                <w:rFonts w:cs="Arial"/>
              </w:rPr>
            </w:pPr>
            <w:r w:rsidRPr="009C4728">
              <w:rPr>
                <w:rFonts w:cs="Arial"/>
              </w:rPr>
              <w:t>6.6.1 (except for 6.6.1.1.3)</w:t>
            </w:r>
          </w:p>
        </w:tc>
      </w:tr>
      <w:tr w:rsidR="00C53C29" w:rsidRPr="009C4728" w14:paraId="5F544957" w14:textId="77777777" w:rsidTr="0021138B">
        <w:tc>
          <w:tcPr>
            <w:tcW w:w="960" w:type="pct"/>
            <w:shd w:val="clear" w:color="auto" w:fill="auto"/>
          </w:tcPr>
          <w:p w14:paraId="5F54494D" w14:textId="77777777" w:rsidR="00C53C29" w:rsidRPr="009C4728" w:rsidRDefault="00C53C29" w:rsidP="0021138B">
            <w:pPr>
              <w:pStyle w:val="TAL"/>
              <w:tabs>
                <w:tab w:val="left" w:pos="142"/>
              </w:tabs>
              <w:rPr>
                <w:rFonts w:cs="Arial"/>
              </w:rPr>
            </w:pPr>
            <w:r w:rsidRPr="009C4728">
              <w:rPr>
                <w:rFonts w:cs="Arial"/>
              </w:rPr>
              <w:t>Operating band unwanted</w:t>
            </w:r>
          </w:p>
          <w:p w14:paraId="5F54494E" w14:textId="77777777" w:rsidR="00C53C29" w:rsidRPr="009C4728" w:rsidRDefault="00C53C29" w:rsidP="0021138B">
            <w:pPr>
              <w:pStyle w:val="TAL"/>
              <w:tabs>
                <w:tab w:val="left" w:pos="142"/>
              </w:tabs>
              <w:rPr>
                <w:rFonts w:cs="Arial"/>
              </w:rPr>
            </w:pPr>
            <w:r w:rsidRPr="009C4728">
              <w:rPr>
                <w:rFonts w:cs="Arial"/>
              </w:rPr>
              <w:tab/>
              <w:t>emissions</w:t>
            </w:r>
          </w:p>
        </w:tc>
        <w:tc>
          <w:tcPr>
            <w:tcW w:w="587" w:type="pct"/>
            <w:shd w:val="clear" w:color="auto" w:fill="auto"/>
          </w:tcPr>
          <w:p w14:paraId="5F54494F"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87" w:type="pct"/>
            <w:shd w:val="clear" w:color="auto" w:fill="auto"/>
          </w:tcPr>
          <w:p w14:paraId="5F544950"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67" w:type="pct"/>
            <w:shd w:val="clear" w:color="auto" w:fill="auto"/>
          </w:tcPr>
          <w:p w14:paraId="5F544951"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67" w:type="pct"/>
            <w:shd w:val="clear" w:color="auto" w:fill="auto"/>
          </w:tcPr>
          <w:p w14:paraId="5F544952"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87" w:type="pct"/>
            <w:shd w:val="clear" w:color="auto" w:fill="auto"/>
          </w:tcPr>
          <w:p w14:paraId="5F544953" w14:textId="77777777" w:rsidR="00C53C29" w:rsidRPr="009C4728" w:rsidRDefault="00C53C29" w:rsidP="0021138B">
            <w:pPr>
              <w:pStyle w:val="TAC"/>
              <w:rPr>
                <w:rFonts w:cs="Arial"/>
              </w:rPr>
            </w:pPr>
            <w:r w:rsidRPr="009C4728">
              <w:rPr>
                <w:rFonts w:cs="Arial"/>
              </w:rPr>
              <w:t>6.6.2.3</w:t>
            </w:r>
          </w:p>
          <w:p w14:paraId="5F544954" w14:textId="77777777" w:rsidR="00C53C29" w:rsidRPr="009C4728" w:rsidRDefault="00C53C29" w:rsidP="0021138B">
            <w:pPr>
              <w:pStyle w:val="TAC"/>
              <w:rPr>
                <w:rFonts w:cs="Arial"/>
              </w:rPr>
            </w:pPr>
            <w:r w:rsidRPr="009C4728">
              <w:rPr>
                <w:rFonts w:cs="Arial"/>
              </w:rPr>
              <w:t>6.6.2.4</w:t>
            </w:r>
          </w:p>
        </w:tc>
        <w:tc>
          <w:tcPr>
            <w:tcW w:w="577" w:type="pct"/>
          </w:tcPr>
          <w:p w14:paraId="5F544955"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67" w:type="pct"/>
          </w:tcPr>
          <w:p w14:paraId="5F544956" w14:textId="77777777" w:rsidR="00C53C29" w:rsidRPr="009C4728" w:rsidRDefault="00C53C29" w:rsidP="0021138B">
            <w:pPr>
              <w:pStyle w:val="TAC"/>
              <w:rPr>
                <w:rFonts w:cs="Arial"/>
              </w:rPr>
            </w:pPr>
            <w:r w:rsidRPr="009C4728">
              <w:rPr>
                <w:rFonts w:cs="Arial"/>
              </w:rPr>
              <w:t>6.6.2.2, 6.6.2.4</w:t>
            </w:r>
          </w:p>
        </w:tc>
      </w:tr>
      <w:tr w:rsidR="00C53C29" w:rsidRPr="009C4728" w14:paraId="5F544960" w14:textId="77777777" w:rsidTr="0021138B">
        <w:tc>
          <w:tcPr>
            <w:tcW w:w="960" w:type="pct"/>
            <w:shd w:val="clear" w:color="auto" w:fill="auto"/>
          </w:tcPr>
          <w:p w14:paraId="5F544958" w14:textId="77777777" w:rsidR="00C53C29" w:rsidRPr="009C4728" w:rsidRDefault="00C53C29" w:rsidP="0021138B">
            <w:pPr>
              <w:pStyle w:val="TAL"/>
              <w:tabs>
                <w:tab w:val="left" w:pos="142"/>
              </w:tabs>
              <w:rPr>
                <w:rFonts w:cs="Arial"/>
              </w:rPr>
            </w:pPr>
            <w:r w:rsidRPr="009C4728">
              <w:rPr>
                <w:rFonts w:cs="Arial"/>
              </w:rPr>
              <w:tab/>
              <w:t>Occupied bandwidth</w:t>
            </w:r>
          </w:p>
        </w:tc>
        <w:tc>
          <w:tcPr>
            <w:tcW w:w="587" w:type="pct"/>
            <w:shd w:val="clear" w:color="auto" w:fill="auto"/>
          </w:tcPr>
          <w:p w14:paraId="5F544959" w14:textId="77777777" w:rsidR="00C53C29" w:rsidRPr="009C4728" w:rsidRDefault="00C53C29" w:rsidP="0021138B">
            <w:pPr>
              <w:pStyle w:val="TAC"/>
              <w:rPr>
                <w:rFonts w:cs="Arial"/>
              </w:rPr>
            </w:pPr>
            <w:r w:rsidRPr="009C4728">
              <w:rPr>
                <w:rFonts w:cs="Arial"/>
              </w:rPr>
              <w:t>6.6.3</w:t>
            </w:r>
          </w:p>
        </w:tc>
        <w:tc>
          <w:tcPr>
            <w:tcW w:w="587" w:type="pct"/>
            <w:shd w:val="clear" w:color="auto" w:fill="auto"/>
          </w:tcPr>
          <w:p w14:paraId="5F54495A" w14:textId="77777777" w:rsidR="00C53C29" w:rsidRPr="009C4728" w:rsidRDefault="00C53C29" w:rsidP="0021138B">
            <w:pPr>
              <w:pStyle w:val="TAC"/>
              <w:rPr>
                <w:rFonts w:cs="Arial"/>
              </w:rPr>
            </w:pPr>
            <w:r w:rsidRPr="009C4728">
              <w:rPr>
                <w:rFonts w:cs="Arial"/>
              </w:rPr>
              <w:t>6.6.3</w:t>
            </w:r>
          </w:p>
        </w:tc>
        <w:tc>
          <w:tcPr>
            <w:tcW w:w="567" w:type="pct"/>
            <w:shd w:val="clear" w:color="auto" w:fill="auto"/>
          </w:tcPr>
          <w:p w14:paraId="5F54495B" w14:textId="77777777" w:rsidR="00C53C29" w:rsidRPr="009C4728" w:rsidRDefault="00C53C29" w:rsidP="0021138B">
            <w:pPr>
              <w:pStyle w:val="TAC"/>
              <w:rPr>
                <w:rFonts w:cs="Arial"/>
              </w:rPr>
            </w:pPr>
            <w:r w:rsidRPr="009C4728">
              <w:rPr>
                <w:rFonts w:cs="Arial"/>
              </w:rPr>
              <w:t>6.6.3</w:t>
            </w:r>
          </w:p>
        </w:tc>
        <w:tc>
          <w:tcPr>
            <w:tcW w:w="567" w:type="pct"/>
            <w:shd w:val="clear" w:color="auto" w:fill="auto"/>
          </w:tcPr>
          <w:p w14:paraId="5F54495C" w14:textId="77777777" w:rsidR="00C53C29" w:rsidRPr="009C4728" w:rsidRDefault="00C53C29" w:rsidP="0021138B">
            <w:pPr>
              <w:pStyle w:val="TAC"/>
              <w:rPr>
                <w:rFonts w:cs="Arial"/>
              </w:rPr>
            </w:pPr>
            <w:r w:rsidRPr="009C4728">
              <w:rPr>
                <w:rFonts w:cs="Arial"/>
              </w:rPr>
              <w:t>6.6.3</w:t>
            </w:r>
          </w:p>
        </w:tc>
        <w:tc>
          <w:tcPr>
            <w:tcW w:w="587" w:type="pct"/>
            <w:shd w:val="clear" w:color="auto" w:fill="auto"/>
          </w:tcPr>
          <w:p w14:paraId="5F54495D" w14:textId="77777777" w:rsidR="00C53C29" w:rsidRPr="009C4728" w:rsidRDefault="00C53C29" w:rsidP="0021138B">
            <w:pPr>
              <w:pStyle w:val="TAC"/>
              <w:rPr>
                <w:rFonts w:cs="Arial"/>
              </w:rPr>
            </w:pPr>
            <w:r w:rsidRPr="009C4728">
              <w:rPr>
                <w:rFonts w:cs="Arial"/>
              </w:rPr>
              <w:t>-</w:t>
            </w:r>
          </w:p>
        </w:tc>
        <w:tc>
          <w:tcPr>
            <w:tcW w:w="577" w:type="pct"/>
          </w:tcPr>
          <w:p w14:paraId="5F54495E" w14:textId="77777777" w:rsidR="00C53C29" w:rsidRPr="009C4728" w:rsidRDefault="00C53C29" w:rsidP="0021138B">
            <w:pPr>
              <w:pStyle w:val="TAC"/>
              <w:rPr>
                <w:rFonts w:cs="Arial"/>
              </w:rPr>
            </w:pPr>
            <w:r w:rsidRPr="009C4728">
              <w:rPr>
                <w:rFonts w:cs="Arial"/>
              </w:rPr>
              <w:t>6.6.3</w:t>
            </w:r>
          </w:p>
        </w:tc>
        <w:tc>
          <w:tcPr>
            <w:tcW w:w="567" w:type="pct"/>
          </w:tcPr>
          <w:p w14:paraId="5F54495F" w14:textId="77777777" w:rsidR="00C53C29" w:rsidRPr="009C4728" w:rsidRDefault="00C53C29" w:rsidP="0021138B">
            <w:pPr>
              <w:pStyle w:val="TAC"/>
              <w:rPr>
                <w:rFonts w:cs="Arial"/>
              </w:rPr>
            </w:pPr>
            <w:r w:rsidRPr="009C4728">
              <w:rPr>
                <w:rFonts w:cs="Arial"/>
              </w:rPr>
              <w:t>6.6.3</w:t>
            </w:r>
          </w:p>
        </w:tc>
      </w:tr>
      <w:tr w:rsidR="00C53C29" w:rsidRPr="009C4728" w14:paraId="5F54496F" w14:textId="77777777" w:rsidTr="0021138B">
        <w:tc>
          <w:tcPr>
            <w:tcW w:w="960" w:type="pct"/>
            <w:shd w:val="clear" w:color="auto" w:fill="auto"/>
          </w:tcPr>
          <w:p w14:paraId="5F544961" w14:textId="77777777" w:rsidR="00C53C29" w:rsidRPr="009C4728" w:rsidDel="00297688" w:rsidRDefault="00C53C29" w:rsidP="0021138B">
            <w:pPr>
              <w:pStyle w:val="TAL"/>
              <w:tabs>
                <w:tab w:val="left" w:pos="142"/>
              </w:tabs>
              <w:rPr>
                <w:rFonts w:cs="Arial"/>
              </w:rPr>
            </w:pPr>
            <w:r w:rsidRPr="009C4728">
              <w:rPr>
                <w:rFonts w:cs="Arial"/>
              </w:rPr>
              <w:tab/>
              <w:t>ACLR</w:t>
            </w:r>
          </w:p>
        </w:tc>
        <w:tc>
          <w:tcPr>
            <w:tcW w:w="587" w:type="pct"/>
            <w:shd w:val="clear" w:color="auto" w:fill="auto"/>
          </w:tcPr>
          <w:p w14:paraId="5F544962" w14:textId="77777777" w:rsidR="00C53C29" w:rsidRPr="009C4728" w:rsidRDefault="00C53C29" w:rsidP="0021138B">
            <w:pPr>
              <w:pStyle w:val="TAC"/>
              <w:rPr>
                <w:rFonts w:cs="Arial"/>
              </w:rPr>
            </w:pPr>
            <w:r w:rsidRPr="009C4728">
              <w:rPr>
                <w:rFonts w:cs="Arial"/>
              </w:rPr>
              <w:t>6.6.4.1</w:t>
            </w:r>
          </w:p>
          <w:p w14:paraId="5F544963" w14:textId="77777777" w:rsidR="00C53C29" w:rsidRPr="009C4728" w:rsidRDefault="00C53C29" w:rsidP="0021138B">
            <w:pPr>
              <w:pStyle w:val="TAC"/>
              <w:rPr>
                <w:rFonts w:cs="Arial"/>
                <w:lang w:eastAsia="zh-CN"/>
              </w:rPr>
            </w:pPr>
            <w:r w:rsidRPr="009C4728">
              <w:rPr>
                <w:rFonts w:cs="Arial"/>
              </w:rPr>
              <w:t>6.6.4.2</w:t>
            </w:r>
          </w:p>
          <w:p w14:paraId="5F544964" w14:textId="77777777" w:rsidR="00C53C29" w:rsidRPr="009C4728" w:rsidRDefault="00C53C29" w:rsidP="0021138B">
            <w:pPr>
              <w:pStyle w:val="TAC"/>
              <w:rPr>
                <w:rFonts w:cs="Arial"/>
                <w:lang w:eastAsia="zh-CN"/>
              </w:rPr>
            </w:pPr>
            <w:r w:rsidRPr="009C4728">
              <w:rPr>
                <w:rFonts w:cs="Arial"/>
                <w:lang w:eastAsia="zh-CN"/>
              </w:rPr>
              <w:t>6.6.4.5</w:t>
            </w:r>
          </w:p>
          <w:p w14:paraId="5F544965" w14:textId="77777777" w:rsidR="00C53C29" w:rsidRPr="009C4728" w:rsidRDefault="00C53C29" w:rsidP="0021138B">
            <w:pPr>
              <w:pStyle w:val="TAC"/>
              <w:rPr>
                <w:rFonts w:cs="Arial"/>
              </w:rPr>
            </w:pPr>
            <w:r w:rsidRPr="009C4728">
              <w:rPr>
                <w:rFonts w:cs="Arial"/>
                <w:lang w:eastAsia="zh-CN"/>
              </w:rPr>
              <w:t>6.6.4.6</w:t>
            </w:r>
          </w:p>
        </w:tc>
        <w:tc>
          <w:tcPr>
            <w:tcW w:w="587" w:type="pct"/>
            <w:shd w:val="clear" w:color="auto" w:fill="auto"/>
          </w:tcPr>
          <w:p w14:paraId="5F544966" w14:textId="77777777" w:rsidR="00C53C29" w:rsidRPr="009C4728" w:rsidRDefault="00C53C29" w:rsidP="0021138B">
            <w:pPr>
              <w:pStyle w:val="TAC"/>
              <w:rPr>
                <w:rFonts w:cs="Arial"/>
              </w:rPr>
            </w:pPr>
            <w:r w:rsidRPr="009C4728">
              <w:rPr>
                <w:rFonts w:cs="Arial"/>
              </w:rPr>
              <w:t>6.6.4.1</w:t>
            </w:r>
          </w:p>
          <w:p w14:paraId="5F544967" w14:textId="77777777" w:rsidR="00C53C29" w:rsidRPr="009C4728" w:rsidRDefault="00C53C29" w:rsidP="0021138B">
            <w:pPr>
              <w:pStyle w:val="TAC"/>
              <w:rPr>
                <w:rFonts w:cs="Arial"/>
                <w:lang w:eastAsia="zh-CN"/>
              </w:rPr>
            </w:pPr>
            <w:r w:rsidRPr="009C4728">
              <w:rPr>
                <w:rFonts w:cs="Arial"/>
              </w:rPr>
              <w:t>6.6.4.2</w:t>
            </w:r>
          </w:p>
          <w:p w14:paraId="5F544968" w14:textId="77777777" w:rsidR="00C53C29" w:rsidRPr="009C4728" w:rsidRDefault="00C53C29" w:rsidP="0021138B">
            <w:pPr>
              <w:pStyle w:val="TAC"/>
              <w:rPr>
                <w:rFonts w:cs="Arial"/>
                <w:lang w:eastAsia="zh-CN"/>
              </w:rPr>
            </w:pPr>
            <w:r w:rsidRPr="009C4728">
              <w:rPr>
                <w:rFonts w:cs="Arial"/>
                <w:lang w:eastAsia="zh-CN"/>
              </w:rPr>
              <w:t>6.6.4.5</w:t>
            </w:r>
          </w:p>
          <w:p w14:paraId="5F544969" w14:textId="77777777" w:rsidR="00C53C29" w:rsidRPr="009C4728" w:rsidRDefault="00C53C29" w:rsidP="0021138B">
            <w:pPr>
              <w:pStyle w:val="TAC"/>
              <w:rPr>
                <w:rFonts w:cs="Arial"/>
              </w:rPr>
            </w:pPr>
            <w:r w:rsidRPr="009C4728">
              <w:rPr>
                <w:rFonts w:cs="Arial"/>
                <w:lang w:eastAsia="zh-CN"/>
              </w:rPr>
              <w:t>6.6.4.6</w:t>
            </w:r>
          </w:p>
        </w:tc>
        <w:tc>
          <w:tcPr>
            <w:tcW w:w="567" w:type="pct"/>
            <w:shd w:val="clear" w:color="auto" w:fill="auto"/>
          </w:tcPr>
          <w:p w14:paraId="5F54496A" w14:textId="77777777" w:rsidR="00C53C29" w:rsidRPr="009C4728" w:rsidRDefault="00C53C29" w:rsidP="0021138B">
            <w:pPr>
              <w:pStyle w:val="TAC"/>
              <w:rPr>
                <w:rFonts w:cs="Arial"/>
              </w:rPr>
            </w:pPr>
            <w:r w:rsidRPr="009C4728">
              <w:rPr>
                <w:rFonts w:cs="Arial"/>
              </w:rPr>
              <w:t>6.6.4.1</w:t>
            </w:r>
          </w:p>
        </w:tc>
        <w:tc>
          <w:tcPr>
            <w:tcW w:w="567" w:type="pct"/>
            <w:shd w:val="clear" w:color="auto" w:fill="auto"/>
          </w:tcPr>
          <w:p w14:paraId="5F54496B" w14:textId="77777777" w:rsidR="00C53C29" w:rsidRPr="009C4728" w:rsidRDefault="00C53C29" w:rsidP="0021138B">
            <w:pPr>
              <w:pStyle w:val="TAC"/>
              <w:rPr>
                <w:rFonts w:cs="Arial"/>
              </w:rPr>
            </w:pPr>
            <w:r w:rsidRPr="009C4728">
              <w:rPr>
                <w:rFonts w:cs="Arial"/>
              </w:rPr>
              <w:t>6.6.4.2</w:t>
            </w:r>
          </w:p>
        </w:tc>
        <w:tc>
          <w:tcPr>
            <w:tcW w:w="587" w:type="pct"/>
            <w:shd w:val="clear" w:color="auto" w:fill="auto"/>
          </w:tcPr>
          <w:p w14:paraId="5F54496C" w14:textId="77777777" w:rsidR="00C53C29" w:rsidRPr="009C4728" w:rsidRDefault="00C53C29" w:rsidP="0021138B">
            <w:pPr>
              <w:pStyle w:val="TAC"/>
              <w:rPr>
                <w:rFonts w:cs="Arial"/>
              </w:rPr>
            </w:pPr>
            <w:r w:rsidRPr="009C4728">
              <w:rPr>
                <w:rFonts w:cs="Arial"/>
              </w:rPr>
              <w:t>-</w:t>
            </w:r>
          </w:p>
        </w:tc>
        <w:tc>
          <w:tcPr>
            <w:tcW w:w="577" w:type="pct"/>
          </w:tcPr>
          <w:p w14:paraId="5F54496D" w14:textId="77777777" w:rsidR="00C53C29" w:rsidRPr="009C4728" w:rsidRDefault="00C53C29" w:rsidP="0021138B">
            <w:pPr>
              <w:pStyle w:val="TAC"/>
              <w:rPr>
                <w:rFonts w:cs="Arial"/>
              </w:rPr>
            </w:pPr>
            <w:r w:rsidRPr="009C4728">
              <w:rPr>
                <w:rFonts w:cs="Arial"/>
                <w:lang w:eastAsia="zh-CN"/>
              </w:rPr>
              <w:t>6.6.4.5</w:t>
            </w:r>
          </w:p>
        </w:tc>
        <w:tc>
          <w:tcPr>
            <w:tcW w:w="567" w:type="pct"/>
          </w:tcPr>
          <w:p w14:paraId="5F54496E" w14:textId="77777777" w:rsidR="00C53C29" w:rsidRPr="009C4728" w:rsidRDefault="00C53C29" w:rsidP="0021138B">
            <w:pPr>
              <w:pStyle w:val="TAC"/>
              <w:rPr>
                <w:rFonts w:cs="Arial"/>
                <w:lang w:eastAsia="zh-CN"/>
              </w:rPr>
            </w:pPr>
            <w:r w:rsidRPr="009C4728">
              <w:rPr>
                <w:rFonts w:cs="Arial"/>
                <w:lang w:eastAsia="zh-CN"/>
              </w:rPr>
              <w:t>6.6.4.6</w:t>
            </w:r>
          </w:p>
        </w:tc>
      </w:tr>
      <w:tr w:rsidR="00C53C29" w:rsidRPr="009C4728" w14:paraId="5F544978" w14:textId="77777777" w:rsidTr="0021138B">
        <w:tc>
          <w:tcPr>
            <w:tcW w:w="960" w:type="pct"/>
          </w:tcPr>
          <w:p w14:paraId="5F544970" w14:textId="77777777" w:rsidR="00C53C29" w:rsidRPr="009C4728" w:rsidRDefault="00C53C29" w:rsidP="0021138B">
            <w:pPr>
              <w:pStyle w:val="TAL"/>
              <w:tabs>
                <w:tab w:val="left" w:pos="142"/>
              </w:tabs>
              <w:rPr>
                <w:rFonts w:cs="Arial"/>
              </w:rPr>
            </w:pPr>
            <w:r w:rsidRPr="009C4728">
              <w:rPr>
                <w:rFonts w:cs="Arial"/>
              </w:rPr>
              <w:tab/>
              <w:t>Cumulative ACLR</w:t>
            </w:r>
          </w:p>
        </w:tc>
        <w:tc>
          <w:tcPr>
            <w:tcW w:w="587" w:type="pct"/>
          </w:tcPr>
          <w:p w14:paraId="5F544971"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87" w:type="pct"/>
          </w:tcPr>
          <w:p w14:paraId="5F544972"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67" w:type="pct"/>
          </w:tcPr>
          <w:p w14:paraId="5F544973"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67" w:type="pct"/>
          </w:tcPr>
          <w:p w14:paraId="5F544974"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87" w:type="pct"/>
          </w:tcPr>
          <w:p w14:paraId="5F544975" w14:textId="77777777" w:rsidR="00C53C29" w:rsidRPr="009C4728" w:rsidRDefault="00C53C29" w:rsidP="0021138B">
            <w:pPr>
              <w:pStyle w:val="TAC"/>
              <w:rPr>
                <w:rFonts w:cs="Arial"/>
              </w:rPr>
            </w:pPr>
            <w:r w:rsidRPr="009C4728">
              <w:rPr>
                <w:rFonts w:cs="Arial"/>
              </w:rPr>
              <w:t>-</w:t>
            </w:r>
          </w:p>
        </w:tc>
        <w:tc>
          <w:tcPr>
            <w:tcW w:w="577" w:type="pct"/>
          </w:tcPr>
          <w:p w14:paraId="5F544976"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67" w:type="pct"/>
          </w:tcPr>
          <w:p w14:paraId="5F544977" w14:textId="77777777" w:rsidR="00C53C29" w:rsidRPr="009C4728" w:rsidRDefault="00C53C29" w:rsidP="0021138B">
            <w:pPr>
              <w:pStyle w:val="TAC"/>
              <w:rPr>
                <w:rFonts w:cs="Arial"/>
              </w:rPr>
            </w:pPr>
            <w:r w:rsidRPr="009C4728">
              <w:rPr>
                <w:rFonts w:cs="Arial"/>
              </w:rPr>
              <w:t>6.6.4.4 (NOTE 2)</w:t>
            </w:r>
          </w:p>
        </w:tc>
      </w:tr>
      <w:tr w:rsidR="00C53C29" w:rsidRPr="009C4728" w14:paraId="5F544987" w14:textId="77777777" w:rsidTr="0021138B">
        <w:tc>
          <w:tcPr>
            <w:tcW w:w="960" w:type="pct"/>
            <w:shd w:val="clear" w:color="auto" w:fill="auto"/>
          </w:tcPr>
          <w:p w14:paraId="5F544979" w14:textId="77777777" w:rsidR="00C53C29" w:rsidRPr="009C4728" w:rsidRDefault="00C53C29" w:rsidP="0021138B">
            <w:pPr>
              <w:pStyle w:val="TAL"/>
              <w:tabs>
                <w:tab w:val="left" w:pos="142"/>
              </w:tabs>
              <w:rPr>
                <w:rFonts w:cs="Arial"/>
              </w:rPr>
            </w:pPr>
            <w:r w:rsidRPr="009C4728">
              <w:rPr>
                <w:rFonts w:cs="Arial"/>
              </w:rPr>
              <w:t>Transmitter intermodulation</w:t>
            </w:r>
          </w:p>
        </w:tc>
        <w:tc>
          <w:tcPr>
            <w:tcW w:w="587" w:type="pct"/>
            <w:shd w:val="clear" w:color="auto" w:fill="auto"/>
          </w:tcPr>
          <w:p w14:paraId="5F54497A" w14:textId="77777777" w:rsidR="00C53C29" w:rsidRPr="009C4728" w:rsidRDefault="00C53C29" w:rsidP="0021138B">
            <w:pPr>
              <w:pStyle w:val="TAC"/>
              <w:rPr>
                <w:rFonts w:cs="Arial"/>
              </w:rPr>
            </w:pPr>
            <w:r w:rsidRPr="009C4728">
              <w:rPr>
                <w:rFonts w:cs="Arial"/>
              </w:rPr>
              <w:t>6.7.1</w:t>
            </w:r>
          </w:p>
          <w:p w14:paraId="5F54497B" w14:textId="77777777" w:rsidR="00C53C29" w:rsidRPr="009C4728" w:rsidRDefault="00C53C29" w:rsidP="0021138B">
            <w:pPr>
              <w:pStyle w:val="TAC"/>
              <w:rPr>
                <w:rFonts w:cs="Arial"/>
              </w:rPr>
            </w:pPr>
            <w:r w:rsidRPr="009C4728">
              <w:rPr>
                <w:rFonts w:cs="Arial"/>
              </w:rPr>
              <w:t>6.7.2</w:t>
            </w:r>
          </w:p>
        </w:tc>
        <w:tc>
          <w:tcPr>
            <w:tcW w:w="587" w:type="pct"/>
            <w:shd w:val="clear" w:color="auto" w:fill="auto"/>
          </w:tcPr>
          <w:p w14:paraId="5F54497C" w14:textId="77777777" w:rsidR="00C53C29" w:rsidRPr="009C4728" w:rsidRDefault="00C53C29" w:rsidP="0021138B">
            <w:pPr>
              <w:pStyle w:val="TAC"/>
              <w:rPr>
                <w:rFonts w:cs="Arial"/>
              </w:rPr>
            </w:pPr>
            <w:r w:rsidRPr="009C4728">
              <w:rPr>
                <w:rFonts w:cs="Arial"/>
              </w:rPr>
              <w:t>6.7.1</w:t>
            </w:r>
          </w:p>
          <w:p w14:paraId="5F54497D" w14:textId="77777777" w:rsidR="00C53C29" w:rsidRPr="009C4728" w:rsidRDefault="00C53C29" w:rsidP="0021138B">
            <w:pPr>
              <w:pStyle w:val="TAC"/>
              <w:rPr>
                <w:rFonts w:cs="Arial"/>
              </w:rPr>
            </w:pPr>
            <w:r w:rsidRPr="009C4728">
              <w:rPr>
                <w:rFonts w:cs="Arial"/>
              </w:rPr>
              <w:t>6.7.2</w:t>
            </w:r>
          </w:p>
        </w:tc>
        <w:tc>
          <w:tcPr>
            <w:tcW w:w="567" w:type="pct"/>
            <w:shd w:val="clear" w:color="auto" w:fill="auto"/>
          </w:tcPr>
          <w:p w14:paraId="5F54497E" w14:textId="77777777" w:rsidR="00C53C29" w:rsidRPr="009C4728" w:rsidRDefault="00C53C29" w:rsidP="0021138B">
            <w:pPr>
              <w:pStyle w:val="TAC"/>
              <w:rPr>
                <w:rFonts w:cs="Arial"/>
              </w:rPr>
            </w:pPr>
            <w:r w:rsidRPr="009C4728">
              <w:rPr>
                <w:rFonts w:cs="Arial"/>
              </w:rPr>
              <w:t>6.7.1</w:t>
            </w:r>
          </w:p>
          <w:p w14:paraId="5F54497F" w14:textId="77777777" w:rsidR="00C53C29" w:rsidRPr="009C4728" w:rsidRDefault="00C53C29" w:rsidP="0021138B">
            <w:pPr>
              <w:pStyle w:val="TAC"/>
              <w:rPr>
                <w:rFonts w:cs="Arial"/>
              </w:rPr>
            </w:pPr>
            <w:r w:rsidRPr="009C4728">
              <w:rPr>
                <w:rFonts w:cs="Arial"/>
              </w:rPr>
              <w:t>6.7.2</w:t>
            </w:r>
          </w:p>
        </w:tc>
        <w:tc>
          <w:tcPr>
            <w:tcW w:w="567" w:type="pct"/>
            <w:shd w:val="clear" w:color="auto" w:fill="auto"/>
          </w:tcPr>
          <w:p w14:paraId="5F544980" w14:textId="77777777" w:rsidR="00C53C29" w:rsidRPr="009C4728" w:rsidRDefault="00C53C29" w:rsidP="0021138B">
            <w:pPr>
              <w:pStyle w:val="TAC"/>
              <w:rPr>
                <w:rFonts w:cs="Arial"/>
              </w:rPr>
            </w:pPr>
            <w:r w:rsidRPr="009C4728">
              <w:rPr>
                <w:rFonts w:cs="Arial"/>
              </w:rPr>
              <w:t>6.7.1</w:t>
            </w:r>
          </w:p>
          <w:p w14:paraId="5F544981" w14:textId="77777777" w:rsidR="00C53C29" w:rsidRPr="009C4728" w:rsidRDefault="00C53C29" w:rsidP="0021138B">
            <w:pPr>
              <w:pStyle w:val="TAC"/>
              <w:rPr>
                <w:rFonts w:cs="Arial"/>
              </w:rPr>
            </w:pPr>
            <w:r w:rsidRPr="009C4728">
              <w:rPr>
                <w:rFonts w:cs="Arial"/>
              </w:rPr>
              <w:t>6.7.2</w:t>
            </w:r>
          </w:p>
        </w:tc>
        <w:tc>
          <w:tcPr>
            <w:tcW w:w="587" w:type="pct"/>
            <w:shd w:val="clear" w:color="auto" w:fill="auto"/>
          </w:tcPr>
          <w:p w14:paraId="5F544982" w14:textId="77777777" w:rsidR="00C53C29" w:rsidRPr="009C4728" w:rsidRDefault="00C53C29" w:rsidP="0021138B">
            <w:pPr>
              <w:pStyle w:val="TAC"/>
              <w:rPr>
                <w:rFonts w:cs="Arial"/>
              </w:rPr>
            </w:pPr>
            <w:r w:rsidRPr="009C4728">
              <w:rPr>
                <w:rFonts w:cs="Arial"/>
              </w:rPr>
              <w:t>6.7.2</w:t>
            </w:r>
          </w:p>
        </w:tc>
        <w:tc>
          <w:tcPr>
            <w:tcW w:w="577" w:type="pct"/>
          </w:tcPr>
          <w:p w14:paraId="5F544983" w14:textId="77777777" w:rsidR="00C53C29" w:rsidRPr="009C4728" w:rsidRDefault="00C53C29" w:rsidP="0021138B">
            <w:pPr>
              <w:pStyle w:val="TAC"/>
              <w:rPr>
                <w:rFonts w:cs="Arial"/>
              </w:rPr>
            </w:pPr>
            <w:r w:rsidRPr="009C4728">
              <w:rPr>
                <w:rFonts w:cs="Arial"/>
              </w:rPr>
              <w:t>6.7.1</w:t>
            </w:r>
          </w:p>
          <w:p w14:paraId="5F544984" w14:textId="77777777" w:rsidR="00C53C29" w:rsidRPr="009C4728" w:rsidRDefault="00C53C29" w:rsidP="0021138B">
            <w:pPr>
              <w:pStyle w:val="TAC"/>
              <w:rPr>
                <w:rFonts w:cs="Arial"/>
              </w:rPr>
            </w:pPr>
            <w:r w:rsidRPr="009C4728">
              <w:rPr>
                <w:rFonts w:cs="Arial"/>
              </w:rPr>
              <w:t>6.7.2</w:t>
            </w:r>
          </w:p>
        </w:tc>
        <w:tc>
          <w:tcPr>
            <w:tcW w:w="567" w:type="pct"/>
          </w:tcPr>
          <w:p w14:paraId="5F544985" w14:textId="77777777" w:rsidR="00C53C29" w:rsidRPr="009C4728" w:rsidRDefault="00C53C29" w:rsidP="0021138B">
            <w:pPr>
              <w:pStyle w:val="TAC"/>
              <w:rPr>
                <w:rFonts w:cs="Arial"/>
              </w:rPr>
            </w:pPr>
            <w:r w:rsidRPr="009C4728">
              <w:rPr>
                <w:rFonts w:cs="Arial"/>
              </w:rPr>
              <w:t>6.7.1</w:t>
            </w:r>
          </w:p>
          <w:p w14:paraId="5F544986" w14:textId="77777777" w:rsidR="00C53C29" w:rsidRPr="009C4728" w:rsidRDefault="00C53C29" w:rsidP="0021138B">
            <w:pPr>
              <w:pStyle w:val="TAC"/>
              <w:rPr>
                <w:rFonts w:cs="Arial"/>
              </w:rPr>
            </w:pPr>
            <w:r w:rsidRPr="009C4728">
              <w:rPr>
                <w:rFonts w:cs="Arial"/>
              </w:rPr>
              <w:t>6.7.2</w:t>
            </w:r>
          </w:p>
        </w:tc>
      </w:tr>
      <w:tr w:rsidR="00C53C29" w:rsidRPr="009C4728" w14:paraId="5F544997" w14:textId="77777777" w:rsidTr="0021138B">
        <w:tc>
          <w:tcPr>
            <w:tcW w:w="960" w:type="pct"/>
            <w:shd w:val="clear" w:color="auto" w:fill="auto"/>
          </w:tcPr>
          <w:p w14:paraId="5F544988" w14:textId="77777777" w:rsidR="00C53C29" w:rsidRPr="009C4728" w:rsidRDefault="00C53C29" w:rsidP="0021138B">
            <w:pPr>
              <w:pStyle w:val="TAL"/>
              <w:tabs>
                <w:tab w:val="left" w:pos="142"/>
              </w:tabs>
              <w:rPr>
                <w:rFonts w:cs="Arial"/>
              </w:rPr>
            </w:pPr>
            <w:r w:rsidRPr="009C4728">
              <w:rPr>
                <w:rFonts w:cs="Arial"/>
              </w:rPr>
              <w:t>Reference sensitivity level</w:t>
            </w:r>
          </w:p>
        </w:tc>
        <w:tc>
          <w:tcPr>
            <w:tcW w:w="587" w:type="pct"/>
            <w:shd w:val="clear" w:color="auto" w:fill="auto"/>
          </w:tcPr>
          <w:p w14:paraId="5F544989" w14:textId="77777777" w:rsidR="00C53C29" w:rsidRPr="009C4728" w:rsidRDefault="00C53C29" w:rsidP="0021138B">
            <w:pPr>
              <w:pStyle w:val="TAC"/>
              <w:rPr>
                <w:rFonts w:cs="Arial"/>
              </w:rPr>
            </w:pPr>
            <w:r w:rsidRPr="009C4728">
              <w:rPr>
                <w:rFonts w:cs="Arial"/>
              </w:rPr>
              <w:t>7.2.1</w:t>
            </w:r>
          </w:p>
          <w:p w14:paraId="5F54498A" w14:textId="77777777" w:rsidR="00C53C29" w:rsidRPr="009C4728" w:rsidRDefault="00C53C29" w:rsidP="0021138B">
            <w:pPr>
              <w:pStyle w:val="TAC"/>
              <w:rPr>
                <w:rFonts w:cs="Arial"/>
                <w:lang w:eastAsia="zh-CN"/>
              </w:rPr>
            </w:pPr>
            <w:r w:rsidRPr="009C4728">
              <w:rPr>
                <w:rFonts w:cs="Arial"/>
              </w:rPr>
              <w:t>7.2.2</w:t>
            </w:r>
          </w:p>
          <w:p w14:paraId="5F54498B" w14:textId="77777777" w:rsidR="00C53C29" w:rsidRPr="009C4728" w:rsidRDefault="00C53C29" w:rsidP="0021138B">
            <w:pPr>
              <w:pStyle w:val="TAC"/>
              <w:rPr>
                <w:rFonts w:cs="Arial"/>
                <w:lang w:eastAsia="zh-CN"/>
              </w:rPr>
            </w:pPr>
            <w:r w:rsidRPr="009C4728">
              <w:rPr>
                <w:rFonts w:cs="Arial"/>
                <w:lang w:eastAsia="zh-CN"/>
              </w:rPr>
              <w:t>7.2.5</w:t>
            </w:r>
          </w:p>
          <w:p w14:paraId="5F54498C" w14:textId="77777777" w:rsidR="00C53C29" w:rsidRPr="009C4728" w:rsidRDefault="00C53C29" w:rsidP="0021138B">
            <w:pPr>
              <w:pStyle w:val="TAC"/>
              <w:rPr>
                <w:rFonts w:cs="Arial"/>
              </w:rPr>
            </w:pPr>
            <w:r w:rsidRPr="009C4728">
              <w:rPr>
                <w:rFonts w:cs="Arial"/>
                <w:lang w:eastAsia="zh-CN"/>
              </w:rPr>
              <w:t>7.2.6</w:t>
            </w:r>
          </w:p>
        </w:tc>
        <w:tc>
          <w:tcPr>
            <w:tcW w:w="587" w:type="pct"/>
            <w:shd w:val="clear" w:color="auto" w:fill="auto"/>
          </w:tcPr>
          <w:p w14:paraId="5F54498D" w14:textId="77777777" w:rsidR="00C53C29" w:rsidRPr="009C4728" w:rsidRDefault="00C53C29" w:rsidP="0021138B">
            <w:pPr>
              <w:pStyle w:val="TAC"/>
              <w:rPr>
                <w:rFonts w:cs="Arial"/>
              </w:rPr>
            </w:pPr>
            <w:r w:rsidRPr="009C4728">
              <w:rPr>
                <w:rFonts w:cs="Arial"/>
              </w:rPr>
              <w:t>7.2.1</w:t>
            </w:r>
          </w:p>
          <w:p w14:paraId="5F54498E" w14:textId="77777777" w:rsidR="00C53C29" w:rsidRPr="009C4728" w:rsidRDefault="00C53C29" w:rsidP="0021138B">
            <w:pPr>
              <w:pStyle w:val="TAC"/>
              <w:rPr>
                <w:rFonts w:cs="Arial"/>
              </w:rPr>
            </w:pPr>
            <w:r w:rsidRPr="009C4728">
              <w:rPr>
                <w:rFonts w:cs="Arial"/>
              </w:rPr>
              <w:t>7.2.2</w:t>
            </w:r>
          </w:p>
          <w:p w14:paraId="5F54498F" w14:textId="77777777" w:rsidR="00C53C29" w:rsidRPr="009C4728" w:rsidRDefault="00C53C29" w:rsidP="0021138B">
            <w:pPr>
              <w:pStyle w:val="TAC"/>
              <w:rPr>
                <w:rFonts w:cs="Arial"/>
                <w:lang w:eastAsia="zh-CN"/>
              </w:rPr>
            </w:pPr>
            <w:r w:rsidRPr="009C4728">
              <w:rPr>
                <w:rFonts w:cs="Arial"/>
              </w:rPr>
              <w:t>7.2.4</w:t>
            </w:r>
          </w:p>
          <w:p w14:paraId="5F544990" w14:textId="77777777" w:rsidR="00C53C29" w:rsidRPr="009C4728" w:rsidRDefault="00C53C29" w:rsidP="0021138B">
            <w:pPr>
              <w:pStyle w:val="TAC"/>
              <w:rPr>
                <w:rFonts w:cs="Arial"/>
                <w:lang w:eastAsia="zh-CN"/>
              </w:rPr>
            </w:pPr>
            <w:r w:rsidRPr="009C4728">
              <w:rPr>
                <w:rFonts w:cs="Arial"/>
                <w:lang w:eastAsia="zh-CN"/>
              </w:rPr>
              <w:t>7.2.5</w:t>
            </w:r>
          </w:p>
          <w:p w14:paraId="5F544991" w14:textId="77777777" w:rsidR="00C53C29" w:rsidRPr="009C4728" w:rsidRDefault="00C53C29" w:rsidP="0021138B">
            <w:pPr>
              <w:pStyle w:val="TAC"/>
              <w:rPr>
                <w:rFonts w:cs="Arial"/>
              </w:rPr>
            </w:pPr>
            <w:r w:rsidRPr="009C4728">
              <w:rPr>
                <w:rFonts w:cs="Arial"/>
                <w:lang w:eastAsia="zh-CN"/>
              </w:rPr>
              <w:t>7.2.6</w:t>
            </w:r>
          </w:p>
        </w:tc>
        <w:tc>
          <w:tcPr>
            <w:tcW w:w="567" w:type="pct"/>
            <w:shd w:val="clear" w:color="auto" w:fill="auto"/>
          </w:tcPr>
          <w:p w14:paraId="5F544992" w14:textId="77777777" w:rsidR="00C53C29" w:rsidRPr="009C4728" w:rsidRDefault="00C53C29" w:rsidP="0021138B">
            <w:pPr>
              <w:pStyle w:val="TAC"/>
              <w:rPr>
                <w:rFonts w:cs="Arial"/>
              </w:rPr>
            </w:pPr>
            <w:r w:rsidRPr="009C4728">
              <w:rPr>
                <w:rFonts w:cs="Arial"/>
              </w:rPr>
              <w:t>7.2.1</w:t>
            </w:r>
          </w:p>
        </w:tc>
        <w:tc>
          <w:tcPr>
            <w:tcW w:w="567" w:type="pct"/>
            <w:shd w:val="clear" w:color="auto" w:fill="auto"/>
          </w:tcPr>
          <w:p w14:paraId="5F544993" w14:textId="77777777" w:rsidR="00C53C29" w:rsidRPr="009C4728" w:rsidRDefault="00C53C29" w:rsidP="0021138B">
            <w:pPr>
              <w:pStyle w:val="TAC"/>
              <w:rPr>
                <w:rFonts w:cs="Arial"/>
              </w:rPr>
            </w:pPr>
            <w:r w:rsidRPr="009C4728">
              <w:rPr>
                <w:rFonts w:cs="Arial"/>
              </w:rPr>
              <w:t>7.2.2</w:t>
            </w:r>
          </w:p>
        </w:tc>
        <w:tc>
          <w:tcPr>
            <w:tcW w:w="587" w:type="pct"/>
            <w:shd w:val="clear" w:color="auto" w:fill="auto"/>
          </w:tcPr>
          <w:p w14:paraId="5F544994" w14:textId="77777777" w:rsidR="00C53C29" w:rsidRPr="009C4728" w:rsidRDefault="00C53C29" w:rsidP="0021138B">
            <w:pPr>
              <w:pStyle w:val="TAC"/>
              <w:rPr>
                <w:rFonts w:cs="Arial"/>
              </w:rPr>
            </w:pPr>
            <w:r w:rsidRPr="009C4728">
              <w:rPr>
                <w:rFonts w:cs="Arial"/>
              </w:rPr>
              <w:t>7.2.4</w:t>
            </w:r>
          </w:p>
        </w:tc>
        <w:tc>
          <w:tcPr>
            <w:tcW w:w="577" w:type="pct"/>
          </w:tcPr>
          <w:p w14:paraId="5F544995" w14:textId="77777777" w:rsidR="00C53C29" w:rsidRPr="009C4728" w:rsidRDefault="00C53C29" w:rsidP="0021138B">
            <w:pPr>
              <w:pStyle w:val="TAC"/>
              <w:rPr>
                <w:rFonts w:cs="Arial"/>
              </w:rPr>
            </w:pPr>
            <w:r w:rsidRPr="009C4728">
              <w:rPr>
                <w:rFonts w:cs="Arial"/>
                <w:lang w:eastAsia="zh-CN"/>
              </w:rPr>
              <w:t>7.2.5</w:t>
            </w:r>
          </w:p>
        </w:tc>
        <w:tc>
          <w:tcPr>
            <w:tcW w:w="567" w:type="pct"/>
          </w:tcPr>
          <w:p w14:paraId="5F544996" w14:textId="77777777" w:rsidR="00C53C29" w:rsidRPr="009C4728" w:rsidRDefault="00C53C29" w:rsidP="0021138B">
            <w:pPr>
              <w:pStyle w:val="TAC"/>
              <w:rPr>
                <w:rFonts w:cs="Arial"/>
                <w:lang w:eastAsia="zh-CN"/>
              </w:rPr>
            </w:pPr>
            <w:r w:rsidRPr="009C4728">
              <w:rPr>
                <w:rFonts w:cs="Arial"/>
                <w:lang w:eastAsia="zh-CN"/>
              </w:rPr>
              <w:t>7.2.6</w:t>
            </w:r>
          </w:p>
        </w:tc>
      </w:tr>
      <w:tr w:rsidR="00C53C29" w:rsidRPr="009C4728" w14:paraId="5F5449A7" w14:textId="77777777" w:rsidTr="0021138B">
        <w:tc>
          <w:tcPr>
            <w:tcW w:w="960" w:type="pct"/>
            <w:shd w:val="clear" w:color="auto" w:fill="auto"/>
          </w:tcPr>
          <w:p w14:paraId="5F544998" w14:textId="77777777" w:rsidR="00C53C29" w:rsidRPr="009C4728" w:rsidRDefault="00C53C29" w:rsidP="0021138B">
            <w:pPr>
              <w:pStyle w:val="TAL"/>
              <w:tabs>
                <w:tab w:val="left" w:pos="142"/>
              </w:tabs>
              <w:rPr>
                <w:rFonts w:cs="Arial"/>
              </w:rPr>
            </w:pPr>
            <w:r w:rsidRPr="009C4728">
              <w:rPr>
                <w:rFonts w:cs="Arial"/>
              </w:rPr>
              <w:t>Dynamic range</w:t>
            </w:r>
          </w:p>
        </w:tc>
        <w:tc>
          <w:tcPr>
            <w:tcW w:w="587" w:type="pct"/>
            <w:shd w:val="clear" w:color="auto" w:fill="auto"/>
          </w:tcPr>
          <w:p w14:paraId="5F544999" w14:textId="77777777" w:rsidR="00C53C29" w:rsidRPr="009C4728" w:rsidRDefault="00C53C29" w:rsidP="0021138B">
            <w:pPr>
              <w:pStyle w:val="TAC"/>
              <w:rPr>
                <w:rFonts w:cs="Arial"/>
              </w:rPr>
            </w:pPr>
            <w:r w:rsidRPr="009C4728">
              <w:rPr>
                <w:rFonts w:cs="Arial"/>
              </w:rPr>
              <w:t>7.3.1</w:t>
            </w:r>
          </w:p>
          <w:p w14:paraId="5F54499A" w14:textId="77777777" w:rsidR="00C53C29" w:rsidRPr="009C4728" w:rsidRDefault="00C53C29" w:rsidP="0021138B">
            <w:pPr>
              <w:pStyle w:val="TAC"/>
              <w:rPr>
                <w:rFonts w:cs="Arial"/>
                <w:lang w:eastAsia="zh-CN"/>
              </w:rPr>
            </w:pPr>
            <w:r w:rsidRPr="009C4728">
              <w:rPr>
                <w:rFonts w:cs="Arial"/>
              </w:rPr>
              <w:t>7.3.2</w:t>
            </w:r>
          </w:p>
          <w:p w14:paraId="5F54499B" w14:textId="77777777" w:rsidR="00C53C29" w:rsidRPr="009C4728" w:rsidRDefault="00C53C29" w:rsidP="0021138B">
            <w:pPr>
              <w:pStyle w:val="TAC"/>
              <w:rPr>
                <w:rFonts w:cs="Arial"/>
                <w:lang w:eastAsia="zh-CN"/>
              </w:rPr>
            </w:pPr>
            <w:r w:rsidRPr="009C4728">
              <w:rPr>
                <w:rFonts w:cs="Arial"/>
                <w:lang w:eastAsia="zh-CN"/>
              </w:rPr>
              <w:t>7.3.5</w:t>
            </w:r>
          </w:p>
          <w:p w14:paraId="5F54499C" w14:textId="77777777" w:rsidR="00C53C29" w:rsidRPr="009C4728" w:rsidRDefault="00C53C29" w:rsidP="0021138B">
            <w:pPr>
              <w:pStyle w:val="TAC"/>
              <w:rPr>
                <w:rFonts w:cs="Arial"/>
              </w:rPr>
            </w:pPr>
            <w:r w:rsidRPr="009C4728">
              <w:rPr>
                <w:rFonts w:cs="Arial"/>
                <w:lang w:eastAsia="zh-CN"/>
              </w:rPr>
              <w:t>7.3.6</w:t>
            </w:r>
          </w:p>
        </w:tc>
        <w:tc>
          <w:tcPr>
            <w:tcW w:w="587" w:type="pct"/>
            <w:shd w:val="clear" w:color="auto" w:fill="auto"/>
          </w:tcPr>
          <w:p w14:paraId="5F54499D" w14:textId="77777777" w:rsidR="00C53C29" w:rsidRPr="009C4728" w:rsidRDefault="00C53C29" w:rsidP="0021138B">
            <w:pPr>
              <w:pStyle w:val="TAC"/>
              <w:rPr>
                <w:rFonts w:cs="Arial"/>
              </w:rPr>
            </w:pPr>
            <w:r w:rsidRPr="009C4728">
              <w:rPr>
                <w:rFonts w:cs="Arial"/>
              </w:rPr>
              <w:t>7.3.1</w:t>
            </w:r>
          </w:p>
          <w:p w14:paraId="5F54499E" w14:textId="77777777" w:rsidR="00C53C29" w:rsidRPr="009C4728" w:rsidRDefault="00C53C29" w:rsidP="0021138B">
            <w:pPr>
              <w:pStyle w:val="TAC"/>
              <w:rPr>
                <w:rFonts w:cs="Arial"/>
              </w:rPr>
            </w:pPr>
            <w:r w:rsidRPr="009C4728">
              <w:rPr>
                <w:rFonts w:cs="Arial"/>
              </w:rPr>
              <w:t>7.3.2</w:t>
            </w:r>
          </w:p>
          <w:p w14:paraId="5F54499F" w14:textId="77777777" w:rsidR="00C53C29" w:rsidRPr="009C4728" w:rsidRDefault="00C53C29" w:rsidP="0021138B">
            <w:pPr>
              <w:pStyle w:val="TAC"/>
              <w:rPr>
                <w:rFonts w:cs="Arial"/>
                <w:lang w:eastAsia="zh-CN"/>
              </w:rPr>
            </w:pPr>
            <w:r w:rsidRPr="009C4728">
              <w:rPr>
                <w:rFonts w:cs="Arial"/>
              </w:rPr>
              <w:t>7.3.4</w:t>
            </w:r>
          </w:p>
          <w:p w14:paraId="5F5449A0" w14:textId="77777777" w:rsidR="00C53C29" w:rsidRPr="009C4728" w:rsidRDefault="00C53C29" w:rsidP="0021138B">
            <w:pPr>
              <w:pStyle w:val="TAC"/>
              <w:rPr>
                <w:rFonts w:cs="Arial"/>
                <w:lang w:eastAsia="zh-CN"/>
              </w:rPr>
            </w:pPr>
            <w:r w:rsidRPr="009C4728">
              <w:rPr>
                <w:rFonts w:cs="Arial"/>
                <w:lang w:eastAsia="zh-CN"/>
              </w:rPr>
              <w:t>7.3.5</w:t>
            </w:r>
          </w:p>
          <w:p w14:paraId="5F5449A1" w14:textId="77777777" w:rsidR="00C53C29" w:rsidRPr="009C4728" w:rsidRDefault="00C53C29" w:rsidP="0021138B">
            <w:pPr>
              <w:pStyle w:val="TAC"/>
              <w:rPr>
                <w:rFonts w:cs="Arial"/>
              </w:rPr>
            </w:pPr>
            <w:r w:rsidRPr="009C4728">
              <w:rPr>
                <w:rFonts w:cs="Arial"/>
                <w:lang w:eastAsia="zh-CN"/>
              </w:rPr>
              <w:t>7.3.6</w:t>
            </w:r>
          </w:p>
        </w:tc>
        <w:tc>
          <w:tcPr>
            <w:tcW w:w="567" w:type="pct"/>
            <w:shd w:val="clear" w:color="auto" w:fill="auto"/>
          </w:tcPr>
          <w:p w14:paraId="5F5449A2" w14:textId="77777777" w:rsidR="00C53C29" w:rsidRPr="009C4728" w:rsidRDefault="00C53C29" w:rsidP="0021138B">
            <w:pPr>
              <w:pStyle w:val="TAC"/>
              <w:rPr>
                <w:rFonts w:cs="Arial"/>
              </w:rPr>
            </w:pPr>
            <w:r w:rsidRPr="009C4728">
              <w:rPr>
                <w:rFonts w:cs="Arial"/>
              </w:rPr>
              <w:t>7.3.1</w:t>
            </w:r>
          </w:p>
        </w:tc>
        <w:tc>
          <w:tcPr>
            <w:tcW w:w="567" w:type="pct"/>
            <w:shd w:val="clear" w:color="auto" w:fill="auto"/>
          </w:tcPr>
          <w:p w14:paraId="5F5449A3" w14:textId="77777777" w:rsidR="00C53C29" w:rsidRPr="009C4728" w:rsidRDefault="00C53C29" w:rsidP="0021138B">
            <w:pPr>
              <w:pStyle w:val="TAC"/>
              <w:rPr>
                <w:rFonts w:cs="Arial"/>
              </w:rPr>
            </w:pPr>
            <w:r w:rsidRPr="009C4728">
              <w:rPr>
                <w:rFonts w:cs="Arial"/>
              </w:rPr>
              <w:t>7.3.2</w:t>
            </w:r>
          </w:p>
        </w:tc>
        <w:tc>
          <w:tcPr>
            <w:tcW w:w="587" w:type="pct"/>
            <w:shd w:val="clear" w:color="auto" w:fill="auto"/>
          </w:tcPr>
          <w:p w14:paraId="5F5449A4" w14:textId="77777777" w:rsidR="00C53C29" w:rsidRPr="009C4728" w:rsidRDefault="00C53C29" w:rsidP="0021138B">
            <w:pPr>
              <w:pStyle w:val="TAC"/>
              <w:rPr>
                <w:rFonts w:cs="Arial"/>
              </w:rPr>
            </w:pPr>
            <w:r w:rsidRPr="009C4728">
              <w:rPr>
                <w:rFonts w:cs="Arial"/>
              </w:rPr>
              <w:t>7.3.4</w:t>
            </w:r>
          </w:p>
        </w:tc>
        <w:tc>
          <w:tcPr>
            <w:tcW w:w="577" w:type="pct"/>
          </w:tcPr>
          <w:p w14:paraId="5F5449A5" w14:textId="77777777" w:rsidR="00C53C29" w:rsidRPr="009C4728" w:rsidRDefault="00C53C29" w:rsidP="0021138B">
            <w:pPr>
              <w:pStyle w:val="TAC"/>
              <w:rPr>
                <w:rFonts w:cs="Arial"/>
              </w:rPr>
            </w:pPr>
            <w:r w:rsidRPr="009C4728">
              <w:rPr>
                <w:rFonts w:cs="Arial"/>
                <w:lang w:eastAsia="zh-CN"/>
              </w:rPr>
              <w:t>7.3.5</w:t>
            </w:r>
          </w:p>
        </w:tc>
        <w:tc>
          <w:tcPr>
            <w:tcW w:w="567" w:type="pct"/>
          </w:tcPr>
          <w:p w14:paraId="5F5449A6" w14:textId="77777777" w:rsidR="00C53C29" w:rsidRPr="009C4728" w:rsidRDefault="00C53C29" w:rsidP="0021138B">
            <w:pPr>
              <w:pStyle w:val="TAC"/>
              <w:rPr>
                <w:rFonts w:cs="Arial"/>
                <w:lang w:eastAsia="zh-CN"/>
              </w:rPr>
            </w:pPr>
            <w:r w:rsidRPr="009C4728">
              <w:rPr>
                <w:rFonts w:cs="Arial"/>
                <w:lang w:eastAsia="zh-CN"/>
              </w:rPr>
              <w:t>7.3.6</w:t>
            </w:r>
          </w:p>
        </w:tc>
      </w:tr>
      <w:tr w:rsidR="00C53C29" w:rsidRPr="009C4728" w14:paraId="5F5449AB" w14:textId="77777777" w:rsidTr="0021138B">
        <w:tc>
          <w:tcPr>
            <w:tcW w:w="960" w:type="pct"/>
            <w:shd w:val="clear" w:color="auto" w:fill="auto"/>
          </w:tcPr>
          <w:p w14:paraId="5F5449A8" w14:textId="77777777" w:rsidR="00C53C29" w:rsidRPr="009C4728" w:rsidDel="00297688" w:rsidRDefault="00C53C29" w:rsidP="0021138B">
            <w:pPr>
              <w:pStyle w:val="TAL"/>
              <w:tabs>
                <w:tab w:val="left" w:pos="142"/>
              </w:tabs>
              <w:rPr>
                <w:rFonts w:cs="Arial"/>
              </w:rPr>
            </w:pPr>
            <w:r w:rsidRPr="009C4728">
              <w:rPr>
                <w:rFonts w:cs="Arial"/>
              </w:rPr>
              <w:t>In-band selectivity and blocking</w:t>
            </w:r>
          </w:p>
        </w:tc>
        <w:tc>
          <w:tcPr>
            <w:tcW w:w="3473" w:type="pct"/>
            <w:gridSpan w:val="6"/>
            <w:shd w:val="clear" w:color="auto" w:fill="auto"/>
          </w:tcPr>
          <w:p w14:paraId="5F5449A9" w14:textId="77777777" w:rsidR="00C53C29" w:rsidRPr="009C4728" w:rsidRDefault="00C53C29" w:rsidP="0021138B">
            <w:pPr>
              <w:pStyle w:val="TAC"/>
              <w:rPr>
                <w:rFonts w:cs="Arial"/>
              </w:rPr>
            </w:pPr>
          </w:p>
        </w:tc>
        <w:tc>
          <w:tcPr>
            <w:tcW w:w="567" w:type="pct"/>
          </w:tcPr>
          <w:p w14:paraId="5F5449AA" w14:textId="77777777" w:rsidR="00C53C29" w:rsidRPr="009C4728" w:rsidRDefault="00C53C29" w:rsidP="0021138B">
            <w:pPr>
              <w:pStyle w:val="TAC"/>
              <w:rPr>
                <w:rFonts w:cs="Arial"/>
              </w:rPr>
            </w:pPr>
          </w:p>
        </w:tc>
      </w:tr>
      <w:tr w:rsidR="00C53C29" w:rsidRPr="009C4728" w14:paraId="5F5449B5" w14:textId="77777777" w:rsidTr="0021138B">
        <w:tc>
          <w:tcPr>
            <w:tcW w:w="960" w:type="pct"/>
            <w:shd w:val="clear" w:color="auto" w:fill="auto"/>
          </w:tcPr>
          <w:p w14:paraId="5F5449AC" w14:textId="77777777" w:rsidR="00C53C29" w:rsidRPr="009C4728" w:rsidRDefault="00C53C29" w:rsidP="0021138B">
            <w:pPr>
              <w:pStyle w:val="TAL"/>
              <w:tabs>
                <w:tab w:val="left" w:pos="142"/>
              </w:tabs>
              <w:rPr>
                <w:rFonts w:cs="Arial"/>
              </w:rPr>
            </w:pPr>
            <w:r w:rsidRPr="009C4728">
              <w:rPr>
                <w:rFonts w:cs="Arial"/>
              </w:rPr>
              <w:lastRenderedPageBreak/>
              <w:tab/>
              <w:t>Blocking</w:t>
            </w:r>
          </w:p>
        </w:tc>
        <w:tc>
          <w:tcPr>
            <w:tcW w:w="587" w:type="pct"/>
            <w:shd w:val="clear" w:color="auto" w:fill="auto"/>
          </w:tcPr>
          <w:p w14:paraId="5F5449AD" w14:textId="77777777" w:rsidR="00C53C29" w:rsidRPr="009C4728" w:rsidRDefault="00C53C29" w:rsidP="0021138B">
            <w:pPr>
              <w:pStyle w:val="TAC"/>
              <w:rPr>
                <w:rFonts w:cs="Arial"/>
                <w:lang w:eastAsia="zh-CN"/>
              </w:rPr>
            </w:pPr>
            <w:r w:rsidRPr="009C4728">
              <w:rPr>
                <w:rFonts w:cs="Arial"/>
              </w:rPr>
              <w:t>7.4.1</w:t>
            </w:r>
          </w:p>
          <w:p w14:paraId="5F5449AE" w14:textId="77777777" w:rsidR="00C53C29" w:rsidRPr="009C4728" w:rsidRDefault="00C53C29" w:rsidP="0021138B">
            <w:pPr>
              <w:pStyle w:val="TAC"/>
              <w:rPr>
                <w:rFonts w:cs="Arial"/>
              </w:rPr>
            </w:pPr>
          </w:p>
        </w:tc>
        <w:tc>
          <w:tcPr>
            <w:tcW w:w="587" w:type="pct"/>
            <w:shd w:val="clear" w:color="auto" w:fill="auto"/>
          </w:tcPr>
          <w:p w14:paraId="5F5449AF" w14:textId="77777777" w:rsidR="00C53C29" w:rsidRPr="009C4728" w:rsidRDefault="00C53C29" w:rsidP="0021138B">
            <w:pPr>
              <w:pStyle w:val="TAC"/>
              <w:rPr>
                <w:rFonts w:cs="Arial"/>
              </w:rPr>
            </w:pPr>
            <w:r w:rsidRPr="009C4728">
              <w:rPr>
                <w:rFonts w:cs="Arial"/>
              </w:rPr>
              <w:t>7.4.1</w:t>
            </w:r>
          </w:p>
        </w:tc>
        <w:tc>
          <w:tcPr>
            <w:tcW w:w="567" w:type="pct"/>
            <w:shd w:val="clear" w:color="auto" w:fill="auto"/>
          </w:tcPr>
          <w:p w14:paraId="5F5449B0" w14:textId="77777777" w:rsidR="00C53C29" w:rsidRPr="009C4728" w:rsidRDefault="00C53C29" w:rsidP="0021138B">
            <w:pPr>
              <w:pStyle w:val="TAC"/>
              <w:rPr>
                <w:rFonts w:cs="Arial"/>
              </w:rPr>
            </w:pPr>
            <w:r w:rsidRPr="009C4728">
              <w:rPr>
                <w:rFonts w:cs="Arial"/>
              </w:rPr>
              <w:t>7.4.1</w:t>
            </w:r>
          </w:p>
        </w:tc>
        <w:tc>
          <w:tcPr>
            <w:tcW w:w="567" w:type="pct"/>
            <w:shd w:val="clear" w:color="auto" w:fill="auto"/>
          </w:tcPr>
          <w:p w14:paraId="5F5449B1" w14:textId="77777777" w:rsidR="00C53C29" w:rsidRPr="009C4728" w:rsidRDefault="00C53C29" w:rsidP="0021138B">
            <w:pPr>
              <w:pStyle w:val="TAC"/>
              <w:rPr>
                <w:rFonts w:cs="Arial"/>
              </w:rPr>
            </w:pPr>
            <w:r w:rsidRPr="009C4728">
              <w:rPr>
                <w:rFonts w:cs="Arial"/>
              </w:rPr>
              <w:t>7.4.1</w:t>
            </w:r>
          </w:p>
        </w:tc>
        <w:tc>
          <w:tcPr>
            <w:tcW w:w="587" w:type="pct"/>
            <w:shd w:val="clear" w:color="auto" w:fill="auto"/>
          </w:tcPr>
          <w:p w14:paraId="5F5449B2" w14:textId="77777777" w:rsidR="00C53C29" w:rsidRPr="009C4728" w:rsidRDefault="00C53C29" w:rsidP="0021138B">
            <w:pPr>
              <w:pStyle w:val="TAC"/>
              <w:rPr>
                <w:rFonts w:cs="Arial"/>
              </w:rPr>
            </w:pPr>
            <w:r w:rsidRPr="009C4728">
              <w:rPr>
                <w:rFonts w:cs="Arial"/>
              </w:rPr>
              <w:t>7.4.1</w:t>
            </w:r>
          </w:p>
        </w:tc>
        <w:tc>
          <w:tcPr>
            <w:tcW w:w="577" w:type="pct"/>
          </w:tcPr>
          <w:p w14:paraId="5F5449B3" w14:textId="77777777" w:rsidR="00C53C29" w:rsidRPr="009C4728" w:rsidRDefault="00C53C29" w:rsidP="0021138B">
            <w:pPr>
              <w:pStyle w:val="TAC"/>
              <w:rPr>
                <w:rFonts w:cs="Arial"/>
              </w:rPr>
            </w:pPr>
            <w:r w:rsidRPr="009C4728">
              <w:rPr>
                <w:rFonts w:cs="Arial"/>
              </w:rPr>
              <w:t>7.4.1</w:t>
            </w:r>
          </w:p>
        </w:tc>
        <w:tc>
          <w:tcPr>
            <w:tcW w:w="567" w:type="pct"/>
          </w:tcPr>
          <w:p w14:paraId="5F5449B4" w14:textId="77777777" w:rsidR="00C53C29" w:rsidRPr="009C4728" w:rsidRDefault="00C53C29" w:rsidP="0021138B">
            <w:pPr>
              <w:pStyle w:val="TAC"/>
              <w:rPr>
                <w:rFonts w:cs="Arial"/>
              </w:rPr>
            </w:pPr>
            <w:r w:rsidRPr="009C4728">
              <w:rPr>
                <w:rFonts w:cs="Arial"/>
              </w:rPr>
              <w:t>7.4.1</w:t>
            </w:r>
          </w:p>
        </w:tc>
      </w:tr>
      <w:tr w:rsidR="00C53C29" w:rsidRPr="009C4728" w14:paraId="5F5449C2" w14:textId="77777777" w:rsidTr="0021138B">
        <w:tc>
          <w:tcPr>
            <w:tcW w:w="960" w:type="pct"/>
            <w:shd w:val="clear" w:color="auto" w:fill="auto"/>
          </w:tcPr>
          <w:p w14:paraId="5F5449B6" w14:textId="77777777" w:rsidR="00C53C29" w:rsidRPr="009C4728" w:rsidRDefault="00C53C29" w:rsidP="0021138B">
            <w:pPr>
              <w:pStyle w:val="TAL"/>
              <w:tabs>
                <w:tab w:val="left" w:pos="142"/>
              </w:tabs>
              <w:rPr>
                <w:rFonts w:cs="Arial"/>
              </w:rPr>
            </w:pPr>
            <w:r w:rsidRPr="009C4728">
              <w:rPr>
                <w:rFonts w:cs="Arial"/>
              </w:rPr>
              <w:tab/>
              <w:t>Narrowband blocking</w:t>
            </w:r>
          </w:p>
        </w:tc>
        <w:tc>
          <w:tcPr>
            <w:tcW w:w="587" w:type="pct"/>
            <w:shd w:val="clear" w:color="auto" w:fill="auto"/>
          </w:tcPr>
          <w:p w14:paraId="5F5449B7" w14:textId="77777777" w:rsidR="00C53C29" w:rsidRPr="009C4728" w:rsidRDefault="00C53C29" w:rsidP="0021138B">
            <w:pPr>
              <w:pStyle w:val="TAC"/>
              <w:rPr>
                <w:rFonts w:cs="Arial"/>
                <w:lang w:eastAsia="zh-CN"/>
              </w:rPr>
            </w:pPr>
            <w:r w:rsidRPr="009C4728">
              <w:rPr>
                <w:rFonts w:cs="Arial"/>
              </w:rPr>
              <w:t>7.4.2</w:t>
            </w:r>
          </w:p>
          <w:p w14:paraId="5F5449B8" w14:textId="77777777" w:rsidR="00C53C29" w:rsidRPr="009C4728" w:rsidRDefault="00C53C29" w:rsidP="0021138B">
            <w:pPr>
              <w:pStyle w:val="TAC"/>
              <w:rPr>
                <w:rFonts w:cs="Arial"/>
              </w:rPr>
            </w:pPr>
          </w:p>
        </w:tc>
        <w:tc>
          <w:tcPr>
            <w:tcW w:w="587" w:type="pct"/>
            <w:shd w:val="clear" w:color="auto" w:fill="auto"/>
          </w:tcPr>
          <w:p w14:paraId="5F5449B9" w14:textId="77777777" w:rsidR="00C53C29" w:rsidRPr="009C4728" w:rsidRDefault="00C53C29" w:rsidP="0021138B">
            <w:pPr>
              <w:pStyle w:val="TAC"/>
              <w:rPr>
                <w:rFonts w:cs="Arial"/>
              </w:rPr>
            </w:pPr>
            <w:r w:rsidRPr="009C4728">
              <w:rPr>
                <w:rFonts w:cs="Arial"/>
              </w:rPr>
              <w:t>7.4.2</w:t>
            </w:r>
          </w:p>
          <w:p w14:paraId="5F5449BA" w14:textId="77777777" w:rsidR="00C53C29" w:rsidRPr="009C4728" w:rsidRDefault="00C53C29" w:rsidP="0021138B">
            <w:pPr>
              <w:pStyle w:val="TAC"/>
              <w:rPr>
                <w:rFonts w:cs="Arial"/>
              </w:rPr>
            </w:pPr>
            <w:r w:rsidRPr="009C4728">
              <w:rPr>
                <w:rFonts w:cs="Arial"/>
              </w:rPr>
              <w:t>7.4.3</w:t>
            </w:r>
          </w:p>
        </w:tc>
        <w:tc>
          <w:tcPr>
            <w:tcW w:w="567" w:type="pct"/>
            <w:shd w:val="clear" w:color="auto" w:fill="auto"/>
          </w:tcPr>
          <w:p w14:paraId="5F5449BB" w14:textId="77777777" w:rsidR="00C53C29" w:rsidRPr="009C4728" w:rsidRDefault="00C53C29" w:rsidP="0021138B">
            <w:pPr>
              <w:pStyle w:val="TAC"/>
              <w:rPr>
                <w:rFonts w:cs="Arial"/>
              </w:rPr>
            </w:pPr>
            <w:r w:rsidRPr="009C4728">
              <w:rPr>
                <w:rFonts w:cs="Arial"/>
              </w:rPr>
              <w:t>7.4.2</w:t>
            </w:r>
          </w:p>
        </w:tc>
        <w:tc>
          <w:tcPr>
            <w:tcW w:w="567" w:type="pct"/>
            <w:shd w:val="clear" w:color="auto" w:fill="auto"/>
          </w:tcPr>
          <w:p w14:paraId="5F5449BC" w14:textId="77777777" w:rsidR="00C53C29" w:rsidRPr="009C4728" w:rsidRDefault="00C53C29" w:rsidP="0021138B">
            <w:pPr>
              <w:pStyle w:val="TAC"/>
              <w:rPr>
                <w:rFonts w:cs="Arial"/>
              </w:rPr>
            </w:pPr>
            <w:r w:rsidRPr="009C4728">
              <w:rPr>
                <w:rFonts w:cs="Arial"/>
              </w:rPr>
              <w:t>7.4.2</w:t>
            </w:r>
          </w:p>
        </w:tc>
        <w:tc>
          <w:tcPr>
            <w:tcW w:w="587" w:type="pct"/>
            <w:shd w:val="clear" w:color="auto" w:fill="auto"/>
          </w:tcPr>
          <w:p w14:paraId="5F5449BD" w14:textId="77777777" w:rsidR="00C53C29" w:rsidRPr="009C4728" w:rsidRDefault="00C53C29" w:rsidP="0021138B">
            <w:pPr>
              <w:pStyle w:val="TAC"/>
              <w:rPr>
                <w:rFonts w:cs="Arial"/>
              </w:rPr>
            </w:pPr>
            <w:r w:rsidRPr="009C4728">
              <w:rPr>
                <w:rFonts w:cs="Arial"/>
              </w:rPr>
              <w:t>7.4.2</w:t>
            </w:r>
          </w:p>
          <w:p w14:paraId="5F5449BE" w14:textId="77777777" w:rsidR="00C53C29" w:rsidRPr="009C4728" w:rsidRDefault="00C53C29" w:rsidP="0021138B">
            <w:pPr>
              <w:pStyle w:val="TAC"/>
              <w:rPr>
                <w:rFonts w:cs="Arial"/>
              </w:rPr>
            </w:pPr>
            <w:r w:rsidRPr="009C4728">
              <w:rPr>
                <w:rFonts w:cs="Arial"/>
              </w:rPr>
              <w:t>7.4.3</w:t>
            </w:r>
          </w:p>
          <w:p w14:paraId="5F5449BF" w14:textId="77777777" w:rsidR="00C53C29" w:rsidRPr="009C4728" w:rsidRDefault="00C53C29" w:rsidP="0021138B">
            <w:pPr>
              <w:pStyle w:val="TAC"/>
              <w:rPr>
                <w:rFonts w:cs="Arial"/>
              </w:rPr>
            </w:pPr>
            <w:r w:rsidRPr="009C4728">
              <w:rPr>
                <w:rFonts w:cs="Arial"/>
              </w:rPr>
              <w:t>7.4.4</w:t>
            </w:r>
          </w:p>
        </w:tc>
        <w:tc>
          <w:tcPr>
            <w:tcW w:w="577" w:type="pct"/>
          </w:tcPr>
          <w:p w14:paraId="5F5449C0" w14:textId="77777777" w:rsidR="00C53C29" w:rsidRPr="009C4728" w:rsidRDefault="00C53C29" w:rsidP="0021138B">
            <w:pPr>
              <w:pStyle w:val="TAC"/>
              <w:rPr>
                <w:rFonts w:cs="Arial"/>
              </w:rPr>
            </w:pPr>
            <w:r w:rsidRPr="009C4728">
              <w:rPr>
                <w:rFonts w:cs="Arial"/>
              </w:rPr>
              <w:t>7.4.2</w:t>
            </w:r>
          </w:p>
        </w:tc>
        <w:tc>
          <w:tcPr>
            <w:tcW w:w="567" w:type="pct"/>
          </w:tcPr>
          <w:p w14:paraId="5F5449C1" w14:textId="77777777" w:rsidR="00C53C29" w:rsidRPr="009C4728" w:rsidRDefault="00C53C29" w:rsidP="0021138B">
            <w:pPr>
              <w:pStyle w:val="TAC"/>
              <w:rPr>
                <w:rFonts w:cs="Arial"/>
              </w:rPr>
            </w:pPr>
            <w:r w:rsidRPr="009C4728">
              <w:rPr>
                <w:rFonts w:cs="Arial"/>
              </w:rPr>
              <w:t>7.4.2</w:t>
            </w:r>
          </w:p>
        </w:tc>
      </w:tr>
      <w:tr w:rsidR="00C53C29" w:rsidRPr="009C4728" w14:paraId="5F5449CD" w14:textId="77777777" w:rsidTr="0021138B">
        <w:tc>
          <w:tcPr>
            <w:tcW w:w="960" w:type="pct"/>
            <w:shd w:val="clear" w:color="auto" w:fill="auto"/>
          </w:tcPr>
          <w:p w14:paraId="5F5449C3" w14:textId="77777777" w:rsidR="00C53C29" w:rsidRPr="009C4728" w:rsidRDefault="00C53C29" w:rsidP="0021138B">
            <w:pPr>
              <w:pStyle w:val="TAL"/>
              <w:tabs>
                <w:tab w:val="left" w:pos="142"/>
              </w:tabs>
              <w:rPr>
                <w:rFonts w:cs="Arial"/>
              </w:rPr>
            </w:pPr>
            <w:r w:rsidRPr="009C4728">
              <w:rPr>
                <w:rFonts w:cs="Arial"/>
              </w:rPr>
              <w:t>Out-of-band blocking</w:t>
            </w:r>
          </w:p>
        </w:tc>
        <w:tc>
          <w:tcPr>
            <w:tcW w:w="587" w:type="pct"/>
            <w:shd w:val="clear" w:color="auto" w:fill="auto"/>
          </w:tcPr>
          <w:p w14:paraId="5F5449C4" w14:textId="77777777" w:rsidR="00C53C29" w:rsidRPr="009C4728" w:rsidRDefault="00C53C29" w:rsidP="0021138B">
            <w:pPr>
              <w:pStyle w:val="TAC"/>
              <w:rPr>
                <w:rFonts w:cs="Arial"/>
                <w:lang w:eastAsia="zh-CN"/>
              </w:rPr>
            </w:pPr>
            <w:r w:rsidRPr="009C4728">
              <w:rPr>
                <w:rFonts w:cs="Arial"/>
              </w:rPr>
              <w:t>7.5</w:t>
            </w:r>
          </w:p>
          <w:p w14:paraId="5F5449C5" w14:textId="77777777" w:rsidR="00C53C29" w:rsidRPr="009C4728" w:rsidRDefault="00C53C29" w:rsidP="0021138B">
            <w:pPr>
              <w:pStyle w:val="TAC"/>
              <w:rPr>
                <w:rFonts w:cs="Arial"/>
              </w:rPr>
            </w:pPr>
          </w:p>
        </w:tc>
        <w:tc>
          <w:tcPr>
            <w:tcW w:w="587" w:type="pct"/>
            <w:shd w:val="clear" w:color="auto" w:fill="auto"/>
          </w:tcPr>
          <w:p w14:paraId="5F5449C6" w14:textId="77777777" w:rsidR="00C53C29" w:rsidRPr="009C4728" w:rsidRDefault="00C53C29" w:rsidP="0021138B">
            <w:pPr>
              <w:pStyle w:val="TAC"/>
              <w:rPr>
                <w:rFonts w:cs="Arial"/>
              </w:rPr>
            </w:pPr>
            <w:r w:rsidRPr="009C4728">
              <w:rPr>
                <w:rFonts w:cs="Arial"/>
              </w:rPr>
              <w:t>7.5</w:t>
            </w:r>
          </w:p>
        </w:tc>
        <w:tc>
          <w:tcPr>
            <w:tcW w:w="567" w:type="pct"/>
            <w:shd w:val="clear" w:color="auto" w:fill="auto"/>
          </w:tcPr>
          <w:p w14:paraId="5F5449C7" w14:textId="77777777" w:rsidR="00C53C29" w:rsidRPr="009C4728" w:rsidRDefault="00C53C29" w:rsidP="0021138B">
            <w:pPr>
              <w:pStyle w:val="TAC"/>
              <w:rPr>
                <w:rFonts w:cs="Arial"/>
              </w:rPr>
            </w:pPr>
            <w:r w:rsidRPr="009C4728">
              <w:rPr>
                <w:rFonts w:cs="Arial"/>
              </w:rPr>
              <w:t>7.5</w:t>
            </w:r>
          </w:p>
        </w:tc>
        <w:tc>
          <w:tcPr>
            <w:tcW w:w="567" w:type="pct"/>
            <w:shd w:val="clear" w:color="auto" w:fill="auto"/>
          </w:tcPr>
          <w:p w14:paraId="5F5449C8" w14:textId="77777777" w:rsidR="00C53C29" w:rsidRPr="009C4728" w:rsidRDefault="00C53C29" w:rsidP="0021138B">
            <w:pPr>
              <w:pStyle w:val="TAC"/>
              <w:rPr>
                <w:rFonts w:cs="Arial"/>
              </w:rPr>
            </w:pPr>
            <w:r w:rsidRPr="009C4728">
              <w:rPr>
                <w:rFonts w:cs="Arial"/>
              </w:rPr>
              <w:t>7.5</w:t>
            </w:r>
          </w:p>
        </w:tc>
        <w:tc>
          <w:tcPr>
            <w:tcW w:w="587" w:type="pct"/>
            <w:shd w:val="clear" w:color="auto" w:fill="auto"/>
          </w:tcPr>
          <w:p w14:paraId="5F5449C9" w14:textId="77777777" w:rsidR="00C53C29" w:rsidRPr="009C4728" w:rsidRDefault="00C53C29" w:rsidP="0021138B">
            <w:pPr>
              <w:pStyle w:val="TAC"/>
              <w:rPr>
                <w:rFonts w:cs="Arial"/>
              </w:rPr>
            </w:pPr>
            <w:r w:rsidRPr="009C4728">
              <w:rPr>
                <w:rFonts w:cs="Arial"/>
              </w:rPr>
              <w:t>7.5</w:t>
            </w:r>
          </w:p>
        </w:tc>
        <w:tc>
          <w:tcPr>
            <w:tcW w:w="577" w:type="pct"/>
          </w:tcPr>
          <w:p w14:paraId="5F5449CA" w14:textId="77777777" w:rsidR="00C53C29" w:rsidRPr="009C4728" w:rsidRDefault="00C53C29" w:rsidP="0021138B">
            <w:pPr>
              <w:pStyle w:val="TAC"/>
              <w:rPr>
                <w:rFonts w:cs="Arial"/>
                <w:lang w:eastAsia="zh-CN"/>
              </w:rPr>
            </w:pPr>
            <w:r w:rsidRPr="009C4728">
              <w:rPr>
                <w:rFonts w:cs="Arial"/>
              </w:rPr>
              <w:t>7.5</w:t>
            </w:r>
          </w:p>
          <w:p w14:paraId="5F5449CB" w14:textId="77777777" w:rsidR="00C53C29" w:rsidRPr="009C4728" w:rsidRDefault="00C53C29" w:rsidP="0021138B">
            <w:pPr>
              <w:pStyle w:val="TAC"/>
              <w:rPr>
                <w:rFonts w:cs="Arial"/>
              </w:rPr>
            </w:pPr>
          </w:p>
        </w:tc>
        <w:tc>
          <w:tcPr>
            <w:tcW w:w="567" w:type="pct"/>
          </w:tcPr>
          <w:p w14:paraId="5F5449CC" w14:textId="77777777" w:rsidR="00C53C29" w:rsidRPr="009C4728" w:rsidRDefault="00C53C29" w:rsidP="0021138B">
            <w:pPr>
              <w:pStyle w:val="TAC"/>
              <w:rPr>
                <w:rFonts w:cs="Arial"/>
              </w:rPr>
            </w:pPr>
            <w:r w:rsidRPr="009C4728">
              <w:rPr>
                <w:rFonts w:cs="Arial"/>
              </w:rPr>
              <w:t>7.5</w:t>
            </w:r>
          </w:p>
        </w:tc>
      </w:tr>
      <w:tr w:rsidR="00C53C29" w:rsidRPr="009C4728" w14:paraId="5F5449DC" w14:textId="77777777" w:rsidTr="0021138B">
        <w:tc>
          <w:tcPr>
            <w:tcW w:w="960" w:type="pct"/>
            <w:shd w:val="clear" w:color="auto" w:fill="auto"/>
          </w:tcPr>
          <w:p w14:paraId="5F5449CE" w14:textId="77777777" w:rsidR="00C53C29" w:rsidRPr="009C4728" w:rsidRDefault="00C53C29" w:rsidP="0021138B">
            <w:pPr>
              <w:pStyle w:val="TAL"/>
              <w:tabs>
                <w:tab w:val="left" w:pos="142"/>
              </w:tabs>
              <w:rPr>
                <w:rFonts w:cs="Arial"/>
              </w:rPr>
            </w:pPr>
            <w:r w:rsidRPr="009C4728">
              <w:rPr>
                <w:rFonts w:cs="Arial"/>
              </w:rPr>
              <w:t>Receiver spurious emissions</w:t>
            </w:r>
          </w:p>
        </w:tc>
        <w:tc>
          <w:tcPr>
            <w:tcW w:w="587" w:type="pct"/>
            <w:shd w:val="clear" w:color="auto" w:fill="auto"/>
          </w:tcPr>
          <w:p w14:paraId="5F5449CF" w14:textId="77777777" w:rsidR="00C53C29" w:rsidRPr="009C4728" w:rsidRDefault="00C53C29" w:rsidP="0021138B">
            <w:pPr>
              <w:pStyle w:val="TAC"/>
              <w:rPr>
                <w:rFonts w:cs="Arial"/>
                <w:lang w:eastAsia="zh-CN"/>
              </w:rPr>
            </w:pPr>
            <w:r w:rsidRPr="009C4728">
              <w:rPr>
                <w:rFonts w:cs="Arial"/>
              </w:rPr>
              <w:t>7.6.1</w:t>
            </w:r>
          </w:p>
          <w:p w14:paraId="5F5449D0" w14:textId="77777777" w:rsidR="00C53C29" w:rsidRPr="009C4728" w:rsidRDefault="00C53C29" w:rsidP="0021138B">
            <w:pPr>
              <w:pStyle w:val="TAC"/>
              <w:rPr>
                <w:rFonts w:cs="Arial"/>
              </w:rPr>
            </w:pPr>
          </w:p>
        </w:tc>
        <w:tc>
          <w:tcPr>
            <w:tcW w:w="587" w:type="pct"/>
            <w:shd w:val="clear" w:color="auto" w:fill="auto"/>
          </w:tcPr>
          <w:p w14:paraId="5F5449D1" w14:textId="77777777" w:rsidR="00C53C29" w:rsidRPr="009C4728" w:rsidRDefault="00C53C29" w:rsidP="0021138B">
            <w:pPr>
              <w:pStyle w:val="TAC"/>
              <w:rPr>
                <w:rFonts w:cs="Arial"/>
              </w:rPr>
            </w:pPr>
            <w:r w:rsidRPr="009C4728">
              <w:rPr>
                <w:rFonts w:cs="Arial"/>
              </w:rPr>
              <w:t>7.6.1</w:t>
            </w:r>
          </w:p>
          <w:p w14:paraId="5F5449D2" w14:textId="77777777" w:rsidR="00C53C29" w:rsidRPr="009C4728" w:rsidRDefault="00C53C29" w:rsidP="0021138B">
            <w:pPr>
              <w:pStyle w:val="TAC"/>
              <w:rPr>
                <w:rFonts w:cs="Arial"/>
              </w:rPr>
            </w:pPr>
            <w:r w:rsidRPr="009C4728">
              <w:rPr>
                <w:rFonts w:cs="Arial"/>
              </w:rPr>
              <w:t>7.6.2</w:t>
            </w:r>
          </w:p>
          <w:p w14:paraId="5F5449D3" w14:textId="77777777" w:rsidR="00C53C29" w:rsidRPr="009C4728" w:rsidRDefault="00C53C29" w:rsidP="0021138B">
            <w:pPr>
              <w:pStyle w:val="TAC"/>
              <w:rPr>
                <w:rFonts w:cs="Arial"/>
              </w:rPr>
            </w:pPr>
            <w:r w:rsidRPr="009C4728">
              <w:rPr>
                <w:rFonts w:cs="Arial"/>
              </w:rPr>
              <w:t>(NOTE 3)</w:t>
            </w:r>
          </w:p>
        </w:tc>
        <w:tc>
          <w:tcPr>
            <w:tcW w:w="567" w:type="pct"/>
            <w:shd w:val="clear" w:color="auto" w:fill="auto"/>
          </w:tcPr>
          <w:p w14:paraId="5F5449D4" w14:textId="77777777" w:rsidR="00C53C29" w:rsidRPr="009C4728" w:rsidRDefault="00C53C29" w:rsidP="0021138B">
            <w:pPr>
              <w:pStyle w:val="TAC"/>
              <w:rPr>
                <w:rFonts w:cs="Arial"/>
              </w:rPr>
            </w:pPr>
            <w:r w:rsidRPr="009C4728">
              <w:rPr>
                <w:rFonts w:cs="Arial"/>
              </w:rPr>
              <w:t>7.6.1</w:t>
            </w:r>
          </w:p>
        </w:tc>
        <w:tc>
          <w:tcPr>
            <w:tcW w:w="567" w:type="pct"/>
            <w:shd w:val="clear" w:color="auto" w:fill="auto"/>
          </w:tcPr>
          <w:p w14:paraId="5F5449D5" w14:textId="77777777" w:rsidR="00C53C29" w:rsidRPr="009C4728" w:rsidRDefault="00C53C29" w:rsidP="0021138B">
            <w:pPr>
              <w:pStyle w:val="TAC"/>
              <w:rPr>
                <w:rFonts w:cs="Arial"/>
              </w:rPr>
            </w:pPr>
            <w:r w:rsidRPr="009C4728">
              <w:rPr>
                <w:rFonts w:cs="Arial"/>
              </w:rPr>
              <w:t>7.6.1</w:t>
            </w:r>
          </w:p>
        </w:tc>
        <w:tc>
          <w:tcPr>
            <w:tcW w:w="587" w:type="pct"/>
            <w:shd w:val="clear" w:color="auto" w:fill="auto"/>
          </w:tcPr>
          <w:p w14:paraId="5F5449D6" w14:textId="77777777" w:rsidR="00C53C29" w:rsidRPr="009C4728" w:rsidRDefault="00C53C29" w:rsidP="0021138B">
            <w:pPr>
              <w:pStyle w:val="TAC"/>
              <w:rPr>
                <w:rFonts w:cs="Arial"/>
              </w:rPr>
            </w:pPr>
            <w:r w:rsidRPr="009C4728">
              <w:rPr>
                <w:rFonts w:cs="Arial"/>
              </w:rPr>
              <w:t>7.6.1</w:t>
            </w:r>
          </w:p>
          <w:p w14:paraId="5F5449D7" w14:textId="77777777" w:rsidR="00C53C29" w:rsidRPr="009C4728" w:rsidRDefault="00C53C29" w:rsidP="0021138B">
            <w:pPr>
              <w:pStyle w:val="TAC"/>
              <w:rPr>
                <w:rFonts w:cs="Arial"/>
              </w:rPr>
            </w:pPr>
            <w:r w:rsidRPr="009C4728">
              <w:rPr>
                <w:rFonts w:cs="Arial"/>
              </w:rPr>
              <w:t>7.6.2</w:t>
            </w:r>
          </w:p>
          <w:p w14:paraId="5F5449D8" w14:textId="77777777" w:rsidR="00C53C29" w:rsidRPr="009C4728" w:rsidRDefault="00C53C29" w:rsidP="0021138B">
            <w:pPr>
              <w:pStyle w:val="TAC"/>
              <w:rPr>
                <w:rFonts w:cs="Arial"/>
              </w:rPr>
            </w:pPr>
            <w:r w:rsidRPr="009C4728">
              <w:rPr>
                <w:rFonts w:cs="Arial"/>
              </w:rPr>
              <w:t>(NOTE 3)</w:t>
            </w:r>
          </w:p>
        </w:tc>
        <w:tc>
          <w:tcPr>
            <w:tcW w:w="577" w:type="pct"/>
          </w:tcPr>
          <w:p w14:paraId="5F5449D9" w14:textId="77777777" w:rsidR="00C53C29" w:rsidRPr="009C4728" w:rsidRDefault="00C53C29" w:rsidP="0021138B">
            <w:pPr>
              <w:pStyle w:val="TAC"/>
              <w:rPr>
                <w:rFonts w:cs="Arial"/>
                <w:lang w:eastAsia="zh-CN"/>
              </w:rPr>
            </w:pPr>
            <w:r w:rsidRPr="009C4728">
              <w:rPr>
                <w:rFonts w:cs="Arial"/>
              </w:rPr>
              <w:t>7.6.1</w:t>
            </w:r>
          </w:p>
          <w:p w14:paraId="5F5449DA" w14:textId="77777777" w:rsidR="00C53C29" w:rsidRPr="009C4728" w:rsidRDefault="00C53C29" w:rsidP="0021138B">
            <w:pPr>
              <w:pStyle w:val="TAC"/>
              <w:rPr>
                <w:rFonts w:cs="Arial"/>
              </w:rPr>
            </w:pPr>
          </w:p>
        </w:tc>
        <w:tc>
          <w:tcPr>
            <w:tcW w:w="567" w:type="pct"/>
          </w:tcPr>
          <w:p w14:paraId="5F5449DB" w14:textId="77777777" w:rsidR="00C53C29" w:rsidRPr="009C4728" w:rsidRDefault="00C53C29" w:rsidP="0021138B">
            <w:pPr>
              <w:pStyle w:val="TAC"/>
              <w:rPr>
                <w:rFonts w:cs="Arial"/>
              </w:rPr>
            </w:pPr>
            <w:r w:rsidRPr="009C4728">
              <w:rPr>
                <w:rFonts w:cs="Arial"/>
              </w:rPr>
              <w:t>7.6.1</w:t>
            </w:r>
          </w:p>
        </w:tc>
      </w:tr>
      <w:tr w:rsidR="00C53C29" w:rsidRPr="009C4728" w14:paraId="5F5449E0" w14:textId="77777777" w:rsidTr="0021138B">
        <w:tc>
          <w:tcPr>
            <w:tcW w:w="960" w:type="pct"/>
            <w:shd w:val="clear" w:color="auto" w:fill="auto"/>
          </w:tcPr>
          <w:p w14:paraId="5F5449DD" w14:textId="77777777" w:rsidR="00C53C29" w:rsidRPr="009C4728" w:rsidRDefault="00C53C29" w:rsidP="0021138B">
            <w:pPr>
              <w:pStyle w:val="TAL"/>
              <w:tabs>
                <w:tab w:val="left" w:pos="142"/>
              </w:tabs>
              <w:rPr>
                <w:rFonts w:cs="Arial"/>
              </w:rPr>
            </w:pPr>
            <w:r w:rsidRPr="009C4728">
              <w:rPr>
                <w:rFonts w:cs="Arial"/>
              </w:rPr>
              <w:t>Receiver intermodulation</w:t>
            </w:r>
          </w:p>
        </w:tc>
        <w:tc>
          <w:tcPr>
            <w:tcW w:w="3473" w:type="pct"/>
            <w:gridSpan w:val="6"/>
            <w:shd w:val="clear" w:color="auto" w:fill="auto"/>
          </w:tcPr>
          <w:p w14:paraId="5F5449DE" w14:textId="77777777" w:rsidR="00C53C29" w:rsidRPr="009C4728" w:rsidRDefault="00C53C29" w:rsidP="0021138B">
            <w:pPr>
              <w:pStyle w:val="TAC"/>
              <w:rPr>
                <w:rFonts w:cs="Arial"/>
              </w:rPr>
            </w:pPr>
          </w:p>
        </w:tc>
        <w:tc>
          <w:tcPr>
            <w:tcW w:w="567" w:type="pct"/>
          </w:tcPr>
          <w:p w14:paraId="5F5449DF" w14:textId="77777777" w:rsidR="00C53C29" w:rsidRPr="009C4728" w:rsidRDefault="00C53C29" w:rsidP="0021138B">
            <w:pPr>
              <w:pStyle w:val="TAC"/>
              <w:rPr>
                <w:rFonts w:cs="Arial"/>
              </w:rPr>
            </w:pPr>
          </w:p>
        </w:tc>
      </w:tr>
      <w:tr w:rsidR="00C53C29" w:rsidRPr="009C4728" w14:paraId="5F5449EB" w14:textId="77777777" w:rsidTr="0021138B">
        <w:tc>
          <w:tcPr>
            <w:tcW w:w="960" w:type="pct"/>
            <w:shd w:val="clear" w:color="auto" w:fill="auto"/>
          </w:tcPr>
          <w:p w14:paraId="5F5449E1" w14:textId="77777777" w:rsidR="00C53C29" w:rsidRPr="009C4728" w:rsidDel="00C0271F" w:rsidRDefault="00C53C29" w:rsidP="0021138B">
            <w:pPr>
              <w:pStyle w:val="TAL"/>
              <w:tabs>
                <w:tab w:val="left" w:pos="142"/>
              </w:tabs>
              <w:rPr>
                <w:rFonts w:cs="Arial"/>
              </w:rPr>
            </w:pPr>
            <w:r w:rsidRPr="009C4728">
              <w:rPr>
                <w:rFonts w:cs="Arial"/>
              </w:rPr>
              <w:tab/>
              <w:t>Intermodulation</w:t>
            </w:r>
          </w:p>
        </w:tc>
        <w:tc>
          <w:tcPr>
            <w:tcW w:w="587" w:type="pct"/>
            <w:shd w:val="clear" w:color="auto" w:fill="auto"/>
          </w:tcPr>
          <w:p w14:paraId="5F5449E2" w14:textId="77777777" w:rsidR="00C53C29" w:rsidRPr="009C4728" w:rsidRDefault="00C53C29" w:rsidP="0021138B">
            <w:pPr>
              <w:pStyle w:val="TAC"/>
              <w:rPr>
                <w:rFonts w:cs="Arial"/>
                <w:lang w:eastAsia="zh-CN"/>
              </w:rPr>
            </w:pPr>
            <w:r w:rsidRPr="009C4728">
              <w:rPr>
                <w:rFonts w:cs="Arial"/>
              </w:rPr>
              <w:t>7.7.1</w:t>
            </w:r>
          </w:p>
          <w:p w14:paraId="5F5449E3" w14:textId="77777777" w:rsidR="00C53C29" w:rsidRPr="009C4728" w:rsidRDefault="00C53C29" w:rsidP="0021138B">
            <w:pPr>
              <w:pStyle w:val="TAC"/>
              <w:rPr>
                <w:rFonts w:cs="Arial"/>
              </w:rPr>
            </w:pPr>
          </w:p>
        </w:tc>
        <w:tc>
          <w:tcPr>
            <w:tcW w:w="587" w:type="pct"/>
            <w:shd w:val="clear" w:color="auto" w:fill="auto"/>
          </w:tcPr>
          <w:p w14:paraId="5F5449E4" w14:textId="77777777" w:rsidR="00C53C29" w:rsidRPr="009C4728" w:rsidRDefault="00C53C29" w:rsidP="0021138B">
            <w:pPr>
              <w:pStyle w:val="TAC"/>
              <w:rPr>
                <w:rFonts w:cs="Arial"/>
              </w:rPr>
            </w:pPr>
            <w:r w:rsidRPr="009C4728">
              <w:rPr>
                <w:rFonts w:cs="Arial"/>
              </w:rPr>
              <w:t>7.7.1</w:t>
            </w:r>
          </w:p>
        </w:tc>
        <w:tc>
          <w:tcPr>
            <w:tcW w:w="567" w:type="pct"/>
            <w:shd w:val="clear" w:color="auto" w:fill="auto"/>
          </w:tcPr>
          <w:p w14:paraId="5F5449E5" w14:textId="77777777" w:rsidR="00C53C29" w:rsidRPr="009C4728" w:rsidRDefault="00C53C29" w:rsidP="0021138B">
            <w:pPr>
              <w:pStyle w:val="TAC"/>
              <w:rPr>
                <w:rFonts w:cs="Arial"/>
              </w:rPr>
            </w:pPr>
            <w:r w:rsidRPr="009C4728">
              <w:rPr>
                <w:rFonts w:cs="Arial"/>
              </w:rPr>
              <w:t>7.7.1</w:t>
            </w:r>
          </w:p>
        </w:tc>
        <w:tc>
          <w:tcPr>
            <w:tcW w:w="567" w:type="pct"/>
            <w:shd w:val="clear" w:color="auto" w:fill="auto"/>
          </w:tcPr>
          <w:p w14:paraId="5F5449E6" w14:textId="77777777" w:rsidR="00C53C29" w:rsidRPr="009C4728" w:rsidRDefault="00C53C29" w:rsidP="0021138B">
            <w:pPr>
              <w:pStyle w:val="TAC"/>
              <w:rPr>
                <w:rFonts w:cs="Arial"/>
              </w:rPr>
            </w:pPr>
            <w:r w:rsidRPr="009C4728">
              <w:rPr>
                <w:rFonts w:cs="Arial"/>
              </w:rPr>
              <w:t>7.7.1</w:t>
            </w:r>
          </w:p>
        </w:tc>
        <w:tc>
          <w:tcPr>
            <w:tcW w:w="587" w:type="pct"/>
            <w:shd w:val="clear" w:color="auto" w:fill="auto"/>
          </w:tcPr>
          <w:p w14:paraId="5F5449E7" w14:textId="77777777" w:rsidR="00C53C29" w:rsidRPr="009C4728" w:rsidRDefault="00C53C29" w:rsidP="0021138B">
            <w:pPr>
              <w:pStyle w:val="TAC"/>
              <w:rPr>
                <w:rFonts w:cs="Arial"/>
              </w:rPr>
            </w:pPr>
            <w:r w:rsidRPr="009C4728">
              <w:rPr>
                <w:rFonts w:cs="Arial"/>
              </w:rPr>
              <w:t>7.7.1</w:t>
            </w:r>
          </w:p>
        </w:tc>
        <w:tc>
          <w:tcPr>
            <w:tcW w:w="577" w:type="pct"/>
          </w:tcPr>
          <w:p w14:paraId="5F5449E8" w14:textId="77777777" w:rsidR="00C53C29" w:rsidRPr="009C4728" w:rsidRDefault="00C53C29" w:rsidP="0021138B">
            <w:pPr>
              <w:pStyle w:val="TAC"/>
              <w:rPr>
                <w:rFonts w:cs="Arial"/>
                <w:lang w:eastAsia="zh-CN"/>
              </w:rPr>
            </w:pPr>
            <w:r w:rsidRPr="009C4728">
              <w:rPr>
                <w:rFonts w:cs="Arial"/>
              </w:rPr>
              <w:t>7.7.1</w:t>
            </w:r>
          </w:p>
          <w:p w14:paraId="5F5449E9" w14:textId="77777777" w:rsidR="00C53C29" w:rsidRPr="009C4728" w:rsidRDefault="00C53C29" w:rsidP="0021138B">
            <w:pPr>
              <w:pStyle w:val="TAC"/>
              <w:rPr>
                <w:rFonts w:cs="Arial"/>
              </w:rPr>
            </w:pPr>
          </w:p>
        </w:tc>
        <w:tc>
          <w:tcPr>
            <w:tcW w:w="567" w:type="pct"/>
          </w:tcPr>
          <w:p w14:paraId="5F5449EA" w14:textId="77777777" w:rsidR="00C53C29" w:rsidRPr="009C4728" w:rsidRDefault="00C53C29" w:rsidP="0021138B">
            <w:pPr>
              <w:pStyle w:val="TAC"/>
              <w:rPr>
                <w:rFonts w:cs="Arial"/>
              </w:rPr>
            </w:pPr>
            <w:r w:rsidRPr="009C4728">
              <w:rPr>
                <w:rFonts w:cs="Arial"/>
              </w:rPr>
              <w:t>7.7.1</w:t>
            </w:r>
          </w:p>
        </w:tc>
      </w:tr>
      <w:tr w:rsidR="00C53C29" w:rsidRPr="009C4728" w14:paraId="5F5449F8" w14:textId="77777777" w:rsidTr="0021138B">
        <w:tc>
          <w:tcPr>
            <w:tcW w:w="960" w:type="pct"/>
            <w:shd w:val="clear" w:color="auto" w:fill="auto"/>
          </w:tcPr>
          <w:p w14:paraId="5F5449EC" w14:textId="77777777" w:rsidR="00C53C29" w:rsidRPr="009C4728" w:rsidDel="00C0271F" w:rsidRDefault="00C53C29" w:rsidP="0021138B">
            <w:pPr>
              <w:pStyle w:val="TAL"/>
              <w:tabs>
                <w:tab w:val="left" w:pos="142"/>
              </w:tabs>
              <w:rPr>
                <w:rFonts w:cs="Arial"/>
              </w:rPr>
            </w:pPr>
            <w:r w:rsidRPr="009C4728">
              <w:rPr>
                <w:rFonts w:cs="Arial"/>
              </w:rPr>
              <w:tab/>
              <w:t>Narrowband intermodulation</w:t>
            </w:r>
          </w:p>
        </w:tc>
        <w:tc>
          <w:tcPr>
            <w:tcW w:w="587" w:type="pct"/>
            <w:shd w:val="clear" w:color="auto" w:fill="auto"/>
          </w:tcPr>
          <w:p w14:paraId="5F5449ED" w14:textId="77777777" w:rsidR="00C53C29" w:rsidRPr="009C4728" w:rsidRDefault="00C53C29" w:rsidP="0021138B">
            <w:pPr>
              <w:pStyle w:val="TAC"/>
              <w:rPr>
                <w:rFonts w:cs="Arial"/>
                <w:lang w:eastAsia="zh-CN"/>
              </w:rPr>
            </w:pPr>
            <w:r w:rsidRPr="009C4728">
              <w:rPr>
                <w:rFonts w:cs="Arial"/>
              </w:rPr>
              <w:t>7.7.2</w:t>
            </w:r>
          </w:p>
          <w:p w14:paraId="5F5449EE" w14:textId="77777777" w:rsidR="00C53C29" w:rsidRPr="009C4728" w:rsidRDefault="00C53C29" w:rsidP="0021138B">
            <w:pPr>
              <w:pStyle w:val="TAC"/>
              <w:rPr>
                <w:rFonts w:cs="Arial"/>
              </w:rPr>
            </w:pPr>
          </w:p>
        </w:tc>
        <w:tc>
          <w:tcPr>
            <w:tcW w:w="587" w:type="pct"/>
            <w:shd w:val="clear" w:color="auto" w:fill="auto"/>
          </w:tcPr>
          <w:p w14:paraId="5F5449EF" w14:textId="77777777" w:rsidR="00C53C29" w:rsidRPr="009C4728" w:rsidRDefault="00C53C29" w:rsidP="0021138B">
            <w:pPr>
              <w:pStyle w:val="TAC"/>
              <w:rPr>
                <w:rFonts w:cs="Arial"/>
              </w:rPr>
            </w:pPr>
            <w:r w:rsidRPr="009C4728">
              <w:rPr>
                <w:rFonts w:cs="Arial"/>
              </w:rPr>
              <w:t>7.7.2</w:t>
            </w:r>
          </w:p>
          <w:p w14:paraId="5F5449F0" w14:textId="77777777" w:rsidR="00C53C29" w:rsidRPr="009C4728" w:rsidRDefault="00C53C29" w:rsidP="0021138B">
            <w:pPr>
              <w:pStyle w:val="TAC"/>
              <w:rPr>
                <w:rFonts w:cs="Arial"/>
              </w:rPr>
            </w:pPr>
            <w:r w:rsidRPr="009C4728">
              <w:rPr>
                <w:rFonts w:cs="Arial"/>
              </w:rPr>
              <w:t>7.7.3</w:t>
            </w:r>
          </w:p>
        </w:tc>
        <w:tc>
          <w:tcPr>
            <w:tcW w:w="567" w:type="pct"/>
            <w:shd w:val="clear" w:color="auto" w:fill="auto"/>
          </w:tcPr>
          <w:p w14:paraId="5F5449F1" w14:textId="77777777" w:rsidR="00C53C29" w:rsidRPr="009C4728" w:rsidRDefault="00C53C29" w:rsidP="0021138B">
            <w:pPr>
              <w:pStyle w:val="TAC"/>
              <w:rPr>
                <w:rFonts w:cs="Arial"/>
              </w:rPr>
            </w:pPr>
            <w:r w:rsidRPr="009C4728">
              <w:rPr>
                <w:rFonts w:cs="Arial"/>
              </w:rPr>
              <w:t>7.7.2</w:t>
            </w:r>
          </w:p>
        </w:tc>
        <w:tc>
          <w:tcPr>
            <w:tcW w:w="567" w:type="pct"/>
            <w:shd w:val="clear" w:color="auto" w:fill="auto"/>
          </w:tcPr>
          <w:p w14:paraId="5F5449F2" w14:textId="77777777" w:rsidR="00C53C29" w:rsidRPr="009C4728" w:rsidRDefault="00C53C29" w:rsidP="0021138B">
            <w:pPr>
              <w:pStyle w:val="TAC"/>
              <w:rPr>
                <w:rFonts w:cs="Arial"/>
              </w:rPr>
            </w:pPr>
            <w:r w:rsidRPr="009C4728">
              <w:rPr>
                <w:rFonts w:cs="Arial"/>
              </w:rPr>
              <w:t>7.7.2</w:t>
            </w:r>
          </w:p>
        </w:tc>
        <w:tc>
          <w:tcPr>
            <w:tcW w:w="587" w:type="pct"/>
            <w:shd w:val="clear" w:color="auto" w:fill="auto"/>
          </w:tcPr>
          <w:p w14:paraId="5F5449F3" w14:textId="77777777" w:rsidR="00C53C29" w:rsidRPr="009C4728" w:rsidRDefault="00C53C29" w:rsidP="0021138B">
            <w:pPr>
              <w:pStyle w:val="TAC"/>
              <w:rPr>
                <w:rFonts w:cs="Arial"/>
              </w:rPr>
            </w:pPr>
            <w:r w:rsidRPr="009C4728">
              <w:rPr>
                <w:rFonts w:cs="Arial"/>
              </w:rPr>
              <w:t>7.7.2</w:t>
            </w:r>
          </w:p>
          <w:p w14:paraId="5F5449F4" w14:textId="77777777" w:rsidR="00C53C29" w:rsidRPr="009C4728" w:rsidRDefault="00C53C29" w:rsidP="0021138B">
            <w:pPr>
              <w:pStyle w:val="TAC"/>
              <w:rPr>
                <w:rFonts w:cs="Arial"/>
              </w:rPr>
            </w:pPr>
            <w:r w:rsidRPr="009C4728">
              <w:rPr>
                <w:rFonts w:cs="Arial"/>
              </w:rPr>
              <w:t>7.7.3</w:t>
            </w:r>
          </w:p>
        </w:tc>
        <w:tc>
          <w:tcPr>
            <w:tcW w:w="577" w:type="pct"/>
          </w:tcPr>
          <w:p w14:paraId="5F5449F5" w14:textId="77777777" w:rsidR="00C53C29" w:rsidRPr="009C4728" w:rsidRDefault="00C53C29" w:rsidP="0021138B">
            <w:pPr>
              <w:pStyle w:val="TAC"/>
              <w:rPr>
                <w:rFonts w:cs="Arial"/>
                <w:lang w:eastAsia="zh-CN"/>
              </w:rPr>
            </w:pPr>
            <w:r w:rsidRPr="009C4728">
              <w:rPr>
                <w:rFonts w:cs="Arial"/>
              </w:rPr>
              <w:t>7.7.2</w:t>
            </w:r>
          </w:p>
          <w:p w14:paraId="5F5449F6" w14:textId="77777777" w:rsidR="00C53C29" w:rsidRPr="009C4728" w:rsidRDefault="00C53C29" w:rsidP="0021138B">
            <w:pPr>
              <w:pStyle w:val="TAC"/>
              <w:rPr>
                <w:rFonts w:cs="Arial"/>
              </w:rPr>
            </w:pPr>
          </w:p>
        </w:tc>
        <w:tc>
          <w:tcPr>
            <w:tcW w:w="567" w:type="pct"/>
          </w:tcPr>
          <w:p w14:paraId="5F5449F7" w14:textId="77777777" w:rsidR="00C53C29" w:rsidRPr="009C4728" w:rsidRDefault="00C53C29" w:rsidP="0021138B">
            <w:pPr>
              <w:pStyle w:val="TAC"/>
              <w:rPr>
                <w:rFonts w:cs="Arial"/>
              </w:rPr>
            </w:pPr>
            <w:r w:rsidRPr="009C4728">
              <w:rPr>
                <w:rFonts w:cs="Arial"/>
              </w:rPr>
              <w:t>7.7.2</w:t>
            </w:r>
          </w:p>
        </w:tc>
      </w:tr>
      <w:tr w:rsidR="00C53C29" w:rsidRPr="009C4728" w14:paraId="5F544A03" w14:textId="77777777" w:rsidTr="0021138B">
        <w:tc>
          <w:tcPr>
            <w:tcW w:w="960" w:type="pct"/>
            <w:shd w:val="clear" w:color="auto" w:fill="auto"/>
          </w:tcPr>
          <w:p w14:paraId="5F5449F9" w14:textId="77777777" w:rsidR="00C53C29" w:rsidRPr="009C4728" w:rsidRDefault="00C53C29" w:rsidP="0021138B">
            <w:pPr>
              <w:pStyle w:val="TAL"/>
              <w:tabs>
                <w:tab w:val="left" w:pos="142"/>
              </w:tabs>
              <w:rPr>
                <w:rFonts w:cs="Arial"/>
              </w:rPr>
            </w:pPr>
            <w:r w:rsidRPr="009C4728">
              <w:rPr>
                <w:rFonts w:cs="Arial"/>
              </w:rPr>
              <w:t>In-channel selectivity</w:t>
            </w:r>
          </w:p>
        </w:tc>
        <w:tc>
          <w:tcPr>
            <w:tcW w:w="587" w:type="pct"/>
            <w:shd w:val="clear" w:color="auto" w:fill="auto"/>
          </w:tcPr>
          <w:p w14:paraId="5F5449FA" w14:textId="77777777" w:rsidR="00C53C29" w:rsidRPr="009C4728" w:rsidRDefault="00C53C29" w:rsidP="0021138B">
            <w:pPr>
              <w:pStyle w:val="TAC"/>
              <w:rPr>
                <w:rFonts w:cs="Arial"/>
                <w:lang w:eastAsia="zh-CN"/>
              </w:rPr>
            </w:pPr>
            <w:r w:rsidRPr="009C4728">
              <w:rPr>
                <w:rFonts w:cs="Arial"/>
              </w:rPr>
              <w:t>7.8</w:t>
            </w:r>
          </w:p>
          <w:p w14:paraId="5F5449FB" w14:textId="77777777" w:rsidR="00C53C29" w:rsidRPr="009C4728" w:rsidRDefault="00C53C29" w:rsidP="0021138B">
            <w:pPr>
              <w:pStyle w:val="TAC"/>
              <w:rPr>
                <w:rFonts w:cs="Arial"/>
              </w:rPr>
            </w:pPr>
          </w:p>
        </w:tc>
        <w:tc>
          <w:tcPr>
            <w:tcW w:w="587" w:type="pct"/>
            <w:shd w:val="clear" w:color="auto" w:fill="auto"/>
          </w:tcPr>
          <w:p w14:paraId="5F5449FC" w14:textId="77777777" w:rsidR="00C53C29" w:rsidRPr="009C4728" w:rsidRDefault="00C53C29" w:rsidP="0021138B">
            <w:pPr>
              <w:pStyle w:val="TAC"/>
              <w:rPr>
                <w:rFonts w:cs="Arial"/>
              </w:rPr>
            </w:pPr>
            <w:r w:rsidRPr="009C4728">
              <w:rPr>
                <w:rFonts w:cs="Arial"/>
              </w:rPr>
              <w:t>7.8</w:t>
            </w:r>
          </w:p>
        </w:tc>
        <w:tc>
          <w:tcPr>
            <w:tcW w:w="567" w:type="pct"/>
            <w:shd w:val="clear" w:color="auto" w:fill="auto"/>
          </w:tcPr>
          <w:p w14:paraId="5F5449FD" w14:textId="77777777" w:rsidR="00C53C29" w:rsidRPr="009C4728" w:rsidRDefault="00C53C29" w:rsidP="0021138B">
            <w:pPr>
              <w:pStyle w:val="TAC"/>
              <w:rPr>
                <w:rFonts w:cs="Arial"/>
              </w:rPr>
            </w:pPr>
            <w:r w:rsidRPr="009C4728">
              <w:rPr>
                <w:rFonts w:cs="Arial"/>
              </w:rPr>
              <w:t>7.8</w:t>
            </w:r>
          </w:p>
        </w:tc>
        <w:tc>
          <w:tcPr>
            <w:tcW w:w="567" w:type="pct"/>
            <w:shd w:val="clear" w:color="auto" w:fill="auto"/>
          </w:tcPr>
          <w:p w14:paraId="5F5449FE" w14:textId="77777777" w:rsidR="00C53C29" w:rsidRPr="009C4728" w:rsidRDefault="00C53C29" w:rsidP="0021138B">
            <w:pPr>
              <w:pStyle w:val="TAC"/>
              <w:rPr>
                <w:rFonts w:cs="Arial"/>
              </w:rPr>
            </w:pPr>
            <w:r w:rsidRPr="009C4728">
              <w:rPr>
                <w:rFonts w:cs="Arial"/>
              </w:rPr>
              <w:t>-</w:t>
            </w:r>
          </w:p>
        </w:tc>
        <w:tc>
          <w:tcPr>
            <w:tcW w:w="587" w:type="pct"/>
            <w:shd w:val="clear" w:color="auto" w:fill="auto"/>
          </w:tcPr>
          <w:p w14:paraId="5F5449FF" w14:textId="77777777" w:rsidR="00C53C29" w:rsidRPr="009C4728" w:rsidRDefault="00C53C29" w:rsidP="0021138B">
            <w:pPr>
              <w:pStyle w:val="TAC"/>
              <w:rPr>
                <w:rFonts w:cs="Arial"/>
              </w:rPr>
            </w:pPr>
            <w:r w:rsidRPr="009C4728">
              <w:rPr>
                <w:rFonts w:cs="Arial"/>
              </w:rPr>
              <w:t>-</w:t>
            </w:r>
          </w:p>
        </w:tc>
        <w:tc>
          <w:tcPr>
            <w:tcW w:w="577" w:type="pct"/>
          </w:tcPr>
          <w:p w14:paraId="5F544A00" w14:textId="77777777" w:rsidR="00C53C29" w:rsidRPr="009C4728" w:rsidRDefault="00C53C29" w:rsidP="0021138B">
            <w:pPr>
              <w:pStyle w:val="TAC"/>
              <w:rPr>
                <w:rFonts w:cs="Arial"/>
                <w:lang w:eastAsia="zh-CN"/>
              </w:rPr>
            </w:pPr>
            <w:r w:rsidRPr="009C4728">
              <w:rPr>
                <w:rFonts w:cs="Arial"/>
              </w:rPr>
              <w:t>7.8</w:t>
            </w:r>
          </w:p>
          <w:p w14:paraId="5F544A01" w14:textId="77777777" w:rsidR="00C53C29" w:rsidRPr="009C4728" w:rsidRDefault="00C53C29" w:rsidP="0021138B">
            <w:pPr>
              <w:pStyle w:val="TAC"/>
              <w:rPr>
                <w:rFonts w:cs="Arial"/>
              </w:rPr>
            </w:pPr>
          </w:p>
        </w:tc>
        <w:tc>
          <w:tcPr>
            <w:tcW w:w="567" w:type="pct"/>
          </w:tcPr>
          <w:p w14:paraId="5F544A02" w14:textId="77777777" w:rsidR="00C53C29" w:rsidRPr="009C4728" w:rsidRDefault="00C53C29" w:rsidP="0021138B">
            <w:pPr>
              <w:pStyle w:val="TAC"/>
              <w:rPr>
                <w:rFonts w:cs="Arial"/>
              </w:rPr>
            </w:pPr>
            <w:r w:rsidRPr="009C4728">
              <w:rPr>
                <w:rFonts w:cs="Arial"/>
              </w:rPr>
              <w:t>7.8.2</w:t>
            </w:r>
          </w:p>
        </w:tc>
      </w:tr>
      <w:tr w:rsidR="00C53C29" w:rsidRPr="009C4728" w14:paraId="5F544A11" w14:textId="77777777" w:rsidTr="0021138B">
        <w:tc>
          <w:tcPr>
            <w:tcW w:w="960" w:type="pct"/>
            <w:shd w:val="clear" w:color="auto" w:fill="auto"/>
          </w:tcPr>
          <w:p w14:paraId="5F544A04" w14:textId="77777777" w:rsidR="00C53C29" w:rsidRPr="009C4728" w:rsidRDefault="00C53C29" w:rsidP="0021138B">
            <w:pPr>
              <w:pStyle w:val="TAL"/>
              <w:tabs>
                <w:tab w:val="left" w:pos="142"/>
              </w:tabs>
              <w:rPr>
                <w:rFonts w:cs="Arial"/>
              </w:rPr>
            </w:pPr>
            <w:r w:rsidRPr="009C4728">
              <w:rPr>
                <w:rFonts w:cs="Arial"/>
              </w:rPr>
              <w:t>Performance requirements</w:t>
            </w:r>
          </w:p>
        </w:tc>
        <w:tc>
          <w:tcPr>
            <w:tcW w:w="587" w:type="pct"/>
            <w:shd w:val="clear" w:color="auto" w:fill="auto"/>
          </w:tcPr>
          <w:p w14:paraId="5F544A05" w14:textId="77777777" w:rsidR="00C53C29" w:rsidRPr="009C4728" w:rsidRDefault="00C53C29" w:rsidP="0021138B">
            <w:pPr>
              <w:pStyle w:val="TAC"/>
              <w:rPr>
                <w:rFonts w:cs="Arial"/>
              </w:rPr>
            </w:pPr>
            <w:r w:rsidRPr="009C4728">
              <w:rPr>
                <w:rFonts w:cs="Arial"/>
              </w:rPr>
              <w:t>8.1</w:t>
            </w:r>
          </w:p>
          <w:p w14:paraId="5F544A06" w14:textId="77777777" w:rsidR="00C53C29" w:rsidRPr="009C4728" w:rsidRDefault="00C53C29" w:rsidP="0021138B">
            <w:pPr>
              <w:pStyle w:val="TAC"/>
              <w:rPr>
                <w:rFonts w:cs="Arial"/>
                <w:lang w:eastAsia="zh-CN"/>
              </w:rPr>
            </w:pPr>
            <w:r w:rsidRPr="009C4728">
              <w:rPr>
                <w:rFonts w:cs="Arial"/>
              </w:rPr>
              <w:t>8.2</w:t>
            </w:r>
            <w:r w:rsidRPr="009C4728">
              <w:rPr>
                <w:rFonts w:cs="Arial"/>
                <w:lang w:eastAsia="zh-CN"/>
              </w:rPr>
              <w:t xml:space="preserve"> </w:t>
            </w:r>
          </w:p>
          <w:p w14:paraId="5F544A07" w14:textId="77777777" w:rsidR="00C53C29" w:rsidRPr="009C4728" w:rsidRDefault="00C53C29" w:rsidP="0021138B">
            <w:pPr>
              <w:pStyle w:val="TAC"/>
              <w:rPr>
                <w:rFonts w:cs="Arial"/>
              </w:rPr>
            </w:pPr>
            <w:r w:rsidRPr="009C4728">
              <w:rPr>
                <w:rFonts w:cs="Arial"/>
                <w:lang w:eastAsia="zh-CN"/>
              </w:rPr>
              <w:t>8.5</w:t>
            </w:r>
          </w:p>
        </w:tc>
        <w:tc>
          <w:tcPr>
            <w:tcW w:w="587" w:type="pct"/>
            <w:shd w:val="clear" w:color="auto" w:fill="auto"/>
          </w:tcPr>
          <w:p w14:paraId="5F544A08" w14:textId="77777777" w:rsidR="00C53C29" w:rsidRPr="009C4728" w:rsidRDefault="00C53C29" w:rsidP="0021138B">
            <w:pPr>
              <w:pStyle w:val="TAC"/>
              <w:rPr>
                <w:rFonts w:cs="Arial"/>
              </w:rPr>
            </w:pPr>
            <w:r w:rsidRPr="009C4728">
              <w:rPr>
                <w:rFonts w:cs="Arial"/>
              </w:rPr>
              <w:t>8.1</w:t>
            </w:r>
          </w:p>
          <w:p w14:paraId="5F544A09" w14:textId="77777777" w:rsidR="00C53C29" w:rsidRPr="009C4728" w:rsidRDefault="00C53C29" w:rsidP="0021138B">
            <w:pPr>
              <w:pStyle w:val="TAC"/>
              <w:rPr>
                <w:rFonts w:cs="Arial"/>
              </w:rPr>
            </w:pPr>
            <w:r w:rsidRPr="009C4728">
              <w:rPr>
                <w:rFonts w:cs="Arial"/>
              </w:rPr>
              <w:t>8.2</w:t>
            </w:r>
          </w:p>
          <w:p w14:paraId="5F544A0A" w14:textId="77777777" w:rsidR="00C53C29" w:rsidRPr="009C4728" w:rsidRDefault="00C53C29" w:rsidP="0021138B">
            <w:pPr>
              <w:pStyle w:val="TAC"/>
              <w:rPr>
                <w:rFonts w:cs="Arial"/>
                <w:lang w:eastAsia="zh-CN"/>
              </w:rPr>
            </w:pPr>
            <w:r w:rsidRPr="009C4728">
              <w:rPr>
                <w:rFonts w:cs="Arial"/>
              </w:rPr>
              <w:t>8.4</w:t>
            </w:r>
            <w:r w:rsidRPr="009C4728">
              <w:rPr>
                <w:rFonts w:cs="Arial"/>
                <w:lang w:eastAsia="zh-CN"/>
              </w:rPr>
              <w:t xml:space="preserve"> </w:t>
            </w:r>
          </w:p>
          <w:p w14:paraId="5F544A0B" w14:textId="77777777" w:rsidR="00C53C29" w:rsidRPr="009C4728" w:rsidRDefault="00C53C29" w:rsidP="0021138B">
            <w:pPr>
              <w:pStyle w:val="TAC"/>
              <w:rPr>
                <w:rFonts w:cs="Arial"/>
              </w:rPr>
            </w:pPr>
            <w:r w:rsidRPr="009C4728">
              <w:rPr>
                <w:rFonts w:cs="Arial"/>
                <w:lang w:eastAsia="zh-CN"/>
              </w:rPr>
              <w:t>8.5</w:t>
            </w:r>
          </w:p>
        </w:tc>
        <w:tc>
          <w:tcPr>
            <w:tcW w:w="567" w:type="pct"/>
            <w:shd w:val="clear" w:color="auto" w:fill="auto"/>
          </w:tcPr>
          <w:p w14:paraId="5F544A0C" w14:textId="77777777" w:rsidR="00C53C29" w:rsidRPr="009C4728" w:rsidRDefault="00C53C29" w:rsidP="0021138B">
            <w:pPr>
              <w:pStyle w:val="TAC"/>
              <w:rPr>
                <w:rFonts w:cs="Arial"/>
              </w:rPr>
            </w:pPr>
            <w:r w:rsidRPr="009C4728">
              <w:rPr>
                <w:rFonts w:cs="Arial"/>
              </w:rPr>
              <w:t>8.1</w:t>
            </w:r>
          </w:p>
        </w:tc>
        <w:tc>
          <w:tcPr>
            <w:tcW w:w="567" w:type="pct"/>
            <w:shd w:val="clear" w:color="auto" w:fill="auto"/>
          </w:tcPr>
          <w:p w14:paraId="5F544A0D" w14:textId="77777777" w:rsidR="00C53C29" w:rsidRPr="009C4728" w:rsidRDefault="00C53C29" w:rsidP="0021138B">
            <w:pPr>
              <w:pStyle w:val="TAC"/>
              <w:rPr>
                <w:rFonts w:cs="Arial"/>
              </w:rPr>
            </w:pPr>
            <w:r w:rsidRPr="009C4728">
              <w:rPr>
                <w:rFonts w:cs="Arial"/>
              </w:rPr>
              <w:t>8.2</w:t>
            </w:r>
          </w:p>
        </w:tc>
        <w:tc>
          <w:tcPr>
            <w:tcW w:w="587" w:type="pct"/>
            <w:shd w:val="clear" w:color="auto" w:fill="auto"/>
          </w:tcPr>
          <w:p w14:paraId="5F544A0E" w14:textId="77777777" w:rsidR="00C53C29" w:rsidRPr="009C4728" w:rsidRDefault="00C53C29" w:rsidP="0021138B">
            <w:pPr>
              <w:pStyle w:val="TAC"/>
              <w:rPr>
                <w:rFonts w:cs="Arial"/>
              </w:rPr>
            </w:pPr>
            <w:r w:rsidRPr="009C4728">
              <w:rPr>
                <w:rFonts w:cs="Arial"/>
              </w:rPr>
              <w:t>8.4</w:t>
            </w:r>
          </w:p>
        </w:tc>
        <w:tc>
          <w:tcPr>
            <w:tcW w:w="577" w:type="pct"/>
          </w:tcPr>
          <w:p w14:paraId="5F544A0F" w14:textId="77777777" w:rsidR="00C53C29" w:rsidRPr="009C4728" w:rsidRDefault="00865C82" w:rsidP="0021138B">
            <w:pPr>
              <w:pStyle w:val="TAC"/>
              <w:rPr>
                <w:rFonts w:cs="Arial"/>
              </w:rPr>
            </w:pPr>
            <w:r>
              <w:rPr>
                <w:rFonts w:cs="Arial"/>
              </w:rPr>
              <w:t>8.6</w:t>
            </w:r>
          </w:p>
        </w:tc>
        <w:tc>
          <w:tcPr>
            <w:tcW w:w="567" w:type="pct"/>
          </w:tcPr>
          <w:p w14:paraId="5F544A10" w14:textId="77777777" w:rsidR="00C53C29" w:rsidRPr="009C4728" w:rsidRDefault="00C53C29" w:rsidP="0021138B">
            <w:pPr>
              <w:pStyle w:val="TAC"/>
              <w:rPr>
                <w:rFonts w:cs="Arial"/>
                <w:lang w:eastAsia="zh-CN"/>
              </w:rPr>
            </w:pPr>
            <w:r w:rsidRPr="009C4728">
              <w:rPr>
                <w:rFonts w:cs="Arial"/>
                <w:lang w:eastAsia="zh-CN"/>
              </w:rPr>
              <w:t>8.5</w:t>
            </w:r>
          </w:p>
        </w:tc>
      </w:tr>
      <w:tr w:rsidR="00C53C29" w:rsidRPr="009C4728" w14:paraId="5F544A15" w14:textId="77777777" w:rsidTr="0021138B">
        <w:tc>
          <w:tcPr>
            <w:tcW w:w="5000" w:type="pct"/>
            <w:gridSpan w:val="8"/>
            <w:shd w:val="clear" w:color="auto" w:fill="auto"/>
          </w:tcPr>
          <w:p w14:paraId="5F544A12" w14:textId="77777777" w:rsidR="00C53C29" w:rsidRPr="009C4728" w:rsidRDefault="00C53C29" w:rsidP="0021138B">
            <w:pPr>
              <w:pStyle w:val="TAN"/>
              <w:rPr>
                <w:rFonts w:cs="Arial"/>
                <w:lang w:eastAsia="zh-CN"/>
              </w:rPr>
            </w:pPr>
            <w:r w:rsidRPr="009C4728">
              <w:rPr>
                <w:rFonts w:cs="Arial"/>
              </w:rPr>
              <w:t>NOTE 1:</w:t>
            </w:r>
            <w:r w:rsidRPr="009C4728">
              <w:rPr>
                <w:rFonts w:cs="Arial"/>
              </w:rPr>
              <w:tab/>
              <w:t>For some requirements in BS configured for multi-RAT operation, there is no general MSR multi-RAT requirement. Instead, the requirement is defined by the respective single-RAT requirement for each RAT supported by the BS as referenced in the table.</w:t>
            </w:r>
            <w:r w:rsidRPr="009C4728">
              <w:rPr>
                <w:rFonts w:cs="Arial"/>
                <w:lang w:eastAsia="zh-CN"/>
              </w:rPr>
              <w:t xml:space="preserve"> </w:t>
            </w:r>
          </w:p>
          <w:p w14:paraId="5F544A13" w14:textId="77777777" w:rsidR="00C53C29" w:rsidRPr="009C4728" w:rsidRDefault="00C53C29" w:rsidP="0021138B">
            <w:pPr>
              <w:pStyle w:val="TAN"/>
              <w:rPr>
                <w:rFonts w:cs="Arial"/>
                <w:lang w:eastAsia="zh-CN"/>
              </w:rPr>
            </w:pPr>
            <w:r w:rsidRPr="009C4728">
              <w:rPr>
                <w:rFonts w:cs="Arial"/>
                <w:lang w:eastAsia="zh-CN"/>
              </w:rPr>
              <w:t xml:space="preserve">NOTE 2:   The requirement in sub-clause 6.6.4.4 is only applied for BS operating in non-contiguous spectrum. </w:t>
            </w:r>
          </w:p>
          <w:p w14:paraId="5F544A14" w14:textId="77777777" w:rsidR="00C53C29" w:rsidRPr="009C4728" w:rsidRDefault="00C53C29" w:rsidP="0021138B">
            <w:pPr>
              <w:pStyle w:val="TAN"/>
              <w:rPr>
                <w:rFonts w:cs="Arial"/>
              </w:rPr>
            </w:pPr>
            <w:r w:rsidRPr="009C4728">
              <w:rPr>
                <w:rFonts w:cs="Arial"/>
                <w:lang w:eastAsia="zh-CN"/>
              </w:rPr>
              <w:t>NOTE 3:</w:t>
            </w:r>
            <w:r w:rsidRPr="009C4728">
              <w:rPr>
                <w:rFonts w:cs="Arial"/>
                <w:lang w:eastAsia="zh-CN"/>
              </w:rPr>
              <w:tab/>
              <w:t>For BS capable of multi-band operation, the limits in subclause 6.6.1.1.3 and 7.6.2 are only applicable when all supported operating bands belong to BC2 and GSM/EDGE is configured in all operating bands.</w:t>
            </w:r>
          </w:p>
        </w:tc>
      </w:tr>
    </w:tbl>
    <w:p w14:paraId="5F544A16" w14:textId="77777777" w:rsidR="00C53C29" w:rsidRPr="009C4728" w:rsidRDefault="00C53C29" w:rsidP="00C53C29"/>
    <w:p w14:paraId="5F544A17" w14:textId="77777777" w:rsidR="00C53C29" w:rsidRPr="009C4728" w:rsidRDefault="00C53C29" w:rsidP="00C53C29">
      <w:pPr>
        <w:pStyle w:val="Heading2"/>
      </w:pPr>
      <w:bookmarkStart w:id="518" w:name="_Toc21093134"/>
      <w:bookmarkStart w:id="519" w:name="_Toc29762663"/>
      <w:bookmarkStart w:id="520" w:name="_Toc36025838"/>
      <w:bookmarkStart w:id="521" w:name="_Toc44584708"/>
      <w:bookmarkStart w:id="522" w:name="_Toc45869001"/>
      <w:bookmarkStart w:id="523" w:name="_Toc52553560"/>
      <w:bookmarkStart w:id="524" w:name="_Toc61111580"/>
      <w:bookmarkStart w:id="525" w:name="_Toc66807966"/>
      <w:bookmarkStart w:id="526" w:name="_Toc74834468"/>
      <w:bookmarkStart w:id="527" w:name="_Toc76502904"/>
      <w:bookmarkStart w:id="528" w:name="_Toc83039399"/>
      <w:bookmarkStart w:id="529" w:name="_Toc89850354"/>
      <w:bookmarkStart w:id="530" w:name="_Toc98663167"/>
      <w:bookmarkStart w:id="531" w:name="_Toc115091727"/>
      <w:bookmarkStart w:id="532" w:name="_Toc130866372"/>
      <w:bookmarkStart w:id="533" w:name="_Toc137382799"/>
      <w:bookmarkStart w:id="534" w:name="_Toc137401957"/>
      <w:bookmarkStart w:id="535" w:name="_Toc138891376"/>
      <w:bookmarkStart w:id="536" w:name="_Toc145070878"/>
      <w:r w:rsidRPr="009C4728">
        <w:t>5.3</w:t>
      </w:r>
      <w:r w:rsidRPr="009C4728">
        <w:tab/>
        <w:t>Band category 3</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5F544A18" w14:textId="77777777" w:rsidR="00C53C29" w:rsidRPr="009C4728" w:rsidRDefault="00C53C29" w:rsidP="00C53C29">
      <w:r w:rsidRPr="009C4728">
        <w:t>For all BS operating in bands belonging to Band Category 3, the RF requirements listed in Table 5.3-1 apply for each supported operating band. Requirements apply according to the RAT configuration of the Base Station, as listed in the heading of the table. Some requirements listed in the table may not be mandatory or they may apply only regionally. This is further specified in the clause of each requirement and in Table 4.4-1.</w:t>
      </w:r>
    </w:p>
    <w:p w14:paraId="5F544A19" w14:textId="77777777" w:rsidR="00C53C29" w:rsidRPr="009C4728" w:rsidRDefault="00C53C29" w:rsidP="00C53C29">
      <w:pPr>
        <w:pStyle w:val="TH"/>
      </w:pPr>
      <w:r w:rsidRPr="009C4728">
        <w:lastRenderedPageBreak/>
        <w:t>Table 5.3-1: Applicability of requirements for MSR BS operation in Band Category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1429"/>
        <w:gridCol w:w="1577"/>
        <w:gridCol w:w="1555"/>
        <w:gridCol w:w="1527"/>
        <w:gridCol w:w="1654"/>
      </w:tblGrid>
      <w:tr w:rsidR="00C53C29" w:rsidRPr="009C4728" w14:paraId="5F544A20" w14:textId="77777777" w:rsidTr="0021138B">
        <w:trPr>
          <w:jc w:val="center"/>
        </w:trPr>
        <w:tc>
          <w:tcPr>
            <w:tcW w:w="0" w:type="auto"/>
            <w:shd w:val="clear" w:color="auto" w:fill="auto"/>
          </w:tcPr>
          <w:p w14:paraId="5F544A1A" w14:textId="77777777" w:rsidR="00C53C29" w:rsidRPr="009C4728" w:rsidRDefault="00C53C29" w:rsidP="0021138B">
            <w:pPr>
              <w:pStyle w:val="TAH"/>
              <w:rPr>
                <w:rFonts w:cs="Arial"/>
              </w:rPr>
            </w:pPr>
            <w:r w:rsidRPr="009C4728">
              <w:rPr>
                <w:rFonts w:cs="Arial"/>
              </w:rPr>
              <w:lastRenderedPageBreak/>
              <w:t>RF requirement</w:t>
            </w:r>
          </w:p>
        </w:tc>
        <w:tc>
          <w:tcPr>
            <w:tcW w:w="0" w:type="auto"/>
            <w:shd w:val="clear" w:color="auto" w:fill="auto"/>
          </w:tcPr>
          <w:p w14:paraId="5F544A1B" w14:textId="77777777" w:rsidR="00C53C29" w:rsidRPr="009C4728" w:rsidRDefault="00C53C29" w:rsidP="0021138B">
            <w:pPr>
              <w:pStyle w:val="TAH"/>
              <w:rPr>
                <w:rFonts w:cs="Arial"/>
              </w:rPr>
            </w:pPr>
            <w:r w:rsidRPr="009C4728">
              <w:rPr>
                <w:rFonts w:cs="Arial"/>
              </w:rPr>
              <w:t>BS configured for multi-RAT operation</w:t>
            </w:r>
          </w:p>
        </w:tc>
        <w:tc>
          <w:tcPr>
            <w:tcW w:w="0" w:type="auto"/>
            <w:shd w:val="clear" w:color="auto" w:fill="auto"/>
          </w:tcPr>
          <w:p w14:paraId="5F544A1C" w14:textId="77777777" w:rsidR="00C53C29" w:rsidRPr="009C4728" w:rsidRDefault="00C53C29" w:rsidP="0021138B">
            <w:pPr>
              <w:pStyle w:val="TAH"/>
              <w:rPr>
                <w:rFonts w:cs="Arial"/>
              </w:rPr>
            </w:pPr>
            <w:r w:rsidRPr="009C4728">
              <w:rPr>
                <w:rFonts w:cs="Arial"/>
              </w:rPr>
              <w:t>BS configured for single-RAT E</w:t>
            </w:r>
            <w:r w:rsidRPr="009C4728">
              <w:rPr>
                <w:rFonts w:cs="Arial"/>
              </w:rPr>
              <w:noBreakHyphen/>
              <w:t>UTRA TDD operation</w:t>
            </w:r>
          </w:p>
        </w:tc>
        <w:tc>
          <w:tcPr>
            <w:tcW w:w="0" w:type="auto"/>
            <w:shd w:val="clear" w:color="auto" w:fill="auto"/>
          </w:tcPr>
          <w:p w14:paraId="5F544A1D" w14:textId="77777777" w:rsidR="00C53C29" w:rsidRPr="009C4728" w:rsidRDefault="00C53C29" w:rsidP="0021138B">
            <w:pPr>
              <w:pStyle w:val="TAH"/>
              <w:rPr>
                <w:rFonts w:cs="Arial"/>
              </w:rPr>
            </w:pPr>
            <w:r w:rsidRPr="009C4728">
              <w:rPr>
                <w:rFonts w:cs="Arial"/>
              </w:rPr>
              <w:t>BS configured for single-RAT UTRA TDD operation</w:t>
            </w:r>
          </w:p>
        </w:tc>
        <w:tc>
          <w:tcPr>
            <w:tcW w:w="0" w:type="auto"/>
          </w:tcPr>
          <w:p w14:paraId="5F544A1E" w14:textId="77777777" w:rsidR="00C53C29" w:rsidRPr="009C4728" w:rsidRDefault="00C53C29" w:rsidP="0021138B">
            <w:pPr>
              <w:pStyle w:val="TAH"/>
              <w:rPr>
                <w:rFonts w:cs="Arial"/>
              </w:rPr>
            </w:pPr>
            <w:r w:rsidRPr="009C4728">
              <w:rPr>
                <w:rFonts w:cs="Arial"/>
              </w:rPr>
              <w:t>BS configured for single-RAT NR TDD operation</w:t>
            </w:r>
          </w:p>
        </w:tc>
        <w:tc>
          <w:tcPr>
            <w:tcW w:w="0" w:type="auto"/>
          </w:tcPr>
          <w:p w14:paraId="5F544A1F" w14:textId="77777777" w:rsidR="00C53C29" w:rsidRPr="009C4728" w:rsidRDefault="00C53C29" w:rsidP="0021138B">
            <w:pPr>
              <w:pStyle w:val="TAH"/>
              <w:rPr>
                <w:rFonts w:cs="Arial"/>
              </w:rPr>
            </w:pPr>
            <w:r w:rsidRPr="009C4728">
              <w:rPr>
                <w:rFonts w:cs="Arial"/>
              </w:rPr>
              <w:t>BS configured for single-RAT NB-IoT standalone operation</w:t>
            </w:r>
          </w:p>
        </w:tc>
      </w:tr>
      <w:tr w:rsidR="00C53C29" w:rsidRPr="009C4728" w14:paraId="5F544A2E" w14:textId="77777777" w:rsidTr="0021138B">
        <w:trPr>
          <w:jc w:val="center"/>
        </w:trPr>
        <w:tc>
          <w:tcPr>
            <w:tcW w:w="0" w:type="auto"/>
            <w:shd w:val="clear" w:color="auto" w:fill="auto"/>
          </w:tcPr>
          <w:p w14:paraId="5F544A21" w14:textId="77777777" w:rsidR="00C53C29" w:rsidRPr="009C4728" w:rsidDel="00823362" w:rsidRDefault="00C53C29" w:rsidP="0021138B">
            <w:pPr>
              <w:pStyle w:val="TAL"/>
              <w:rPr>
                <w:rFonts w:cs="Arial"/>
              </w:rPr>
            </w:pPr>
            <w:r w:rsidRPr="009C4728">
              <w:rPr>
                <w:rFonts w:cs="Arial"/>
              </w:rPr>
              <w:t>Base station output power</w:t>
            </w:r>
          </w:p>
        </w:tc>
        <w:tc>
          <w:tcPr>
            <w:tcW w:w="0" w:type="auto"/>
            <w:shd w:val="clear" w:color="auto" w:fill="auto"/>
          </w:tcPr>
          <w:p w14:paraId="5F544A22" w14:textId="77777777" w:rsidR="00C53C29" w:rsidRPr="009C4728" w:rsidRDefault="00C53C29" w:rsidP="0021138B">
            <w:pPr>
              <w:pStyle w:val="TAC"/>
              <w:rPr>
                <w:rFonts w:cs="Arial"/>
              </w:rPr>
            </w:pPr>
            <w:r w:rsidRPr="009C4728">
              <w:rPr>
                <w:rFonts w:cs="Arial"/>
              </w:rPr>
              <w:t>6.2.1</w:t>
            </w:r>
          </w:p>
          <w:p w14:paraId="5F544A23" w14:textId="77777777" w:rsidR="00C53C29" w:rsidRPr="009C4728" w:rsidRDefault="00C53C29" w:rsidP="0021138B">
            <w:pPr>
              <w:pStyle w:val="TAC"/>
              <w:rPr>
                <w:rFonts w:cs="Arial"/>
              </w:rPr>
            </w:pPr>
            <w:r w:rsidRPr="009C4728">
              <w:rPr>
                <w:rFonts w:cs="Arial"/>
              </w:rPr>
              <w:t>6.2.2</w:t>
            </w:r>
          </w:p>
          <w:p w14:paraId="5F544A24" w14:textId="77777777" w:rsidR="00C53C29" w:rsidRPr="009C4728" w:rsidRDefault="00C53C29" w:rsidP="0021138B">
            <w:pPr>
              <w:pStyle w:val="TAC"/>
              <w:rPr>
                <w:rFonts w:cs="Arial"/>
              </w:rPr>
            </w:pPr>
            <w:r w:rsidRPr="009C4728">
              <w:rPr>
                <w:rFonts w:cs="Arial"/>
              </w:rPr>
              <w:t>6.2.3</w:t>
            </w:r>
          </w:p>
          <w:p w14:paraId="5F544A25" w14:textId="77777777" w:rsidR="00C53C29" w:rsidRPr="009C4728" w:rsidRDefault="00C53C29" w:rsidP="0021138B">
            <w:pPr>
              <w:pStyle w:val="TAC"/>
              <w:rPr>
                <w:rFonts w:cs="Arial"/>
              </w:rPr>
            </w:pPr>
            <w:r w:rsidRPr="009C4728">
              <w:rPr>
                <w:rFonts w:cs="Arial"/>
              </w:rPr>
              <w:t>6.2.5</w:t>
            </w:r>
          </w:p>
        </w:tc>
        <w:tc>
          <w:tcPr>
            <w:tcW w:w="0" w:type="auto"/>
            <w:shd w:val="clear" w:color="auto" w:fill="auto"/>
          </w:tcPr>
          <w:p w14:paraId="5F544A26" w14:textId="77777777" w:rsidR="00C53C29" w:rsidRPr="009C4728" w:rsidRDefault="00C53C29" w:rsidP="0021138B">
            <w:pPr>
              <w:pStyle w:val="TAC"/>
              <w:rPr>
                <w:rFonts w:cs="Arial"/>
              </w:rPr>
            </w:pPr>
            <w:r w:rsidRPr="009C4728">
              <w:rPr>
                <w:rFonts w:cs="Arial"/>
              </w:rPr>
              <w:t>6.2.1</w:t>
            </w:r>
          </w:p>
          <w:p w14:paraId="5F544A27" w14:textId="77777777" w:rsidR="00C53C29" w:rsidRPr="009C4728" w:rsidRDefault="00C53C29" w:rsidP="0021138B">
            <w:pPr>
              <w:pStyle w:val="TAC"/>
              <w:rPr>
                <w:rFonts w:cs="Arial"/>
              </w:rPr>
            </w:pPr>
            <w:r w:rsidRPr="009C4728">
              <w:rPr>
                <w:rFonts w:cs="Arial"/>
              </w:rPr>
              <w:t>6.2.2</w:t>
            </w:r>
          </w:p>
          <w:p w14:paraId="5F544A28" w14:textId="77777777" w:rsidR="00C53C29" w:rsidRPr="009C4728" w:rsidRDefault="00C53C29" w:rsidP="0021138B">
            <w:pPr>
              <w:pStyle w:val="TAC"/>
              <w:rPr>
                <w:rFonts w:cs="Arial"/>
              </w:rPr>
            </w:pPr>
            <w:r w:rsidRPr="009C4728">
              <w:rPr>
                <w:rFonts w:cs="Arial"/>
              </w:rPr>
              <w:t>6.2.3</w:t>
            </w:r>
          </w:p>
        </w:tc>
        <w:tc>
          <w:tcPr>
            <w:tcW w:w="0" w:type="auto"/>
            <w:shd w:val="clear" w:color="auto" w:fill="auto"/>
          </w:tcPr>
          <w:p w14:paraId="5F544A29" w14:textId="77777777" w:rsidR="00C53C29" w:rsidRPr="009C4728" w:rsidRDefault="00C53C29" w:rsidP="0021138B">
            <w:pPr>
              <w:pStyle w:val="TAC"/>
              <w:rPr>
                <w:rFonts w:cs="Arial"/>
              </w:rPr>
            </w:pPr>
            <w:r w:rsidRPr="009C4728">
              <w:rPr>
                <w:rFonts w:cs="Arial"/>
              </w:rPr>
              <w:t>6.2.1</w:t>
            </w:r>
          </w:p>
          <w:p w14:paraId="5F544A2A" w14:textId="77777777" w:rsidR="00C53C29" w:rsidRPr="009C4728" w:rsidRDefault="00C53C29" w:rsidP="0021138B">
            <w:pPr>
              <w:pStyle w:val="TAC"/>
              <w:rPr>
                <w:rFonts w:cs="Arial"/>
              </w:rPr>
            </w:pPr>
            <w:r w:rsidRPr="009C4728">
              <w:rPr>
                <w:rFonts w:cs="Arial"/>
              </w:rPr>
              <w:t>6.2.5</w:t>
            </w:r>
          </w:p>
        </w:tc>
        <w:tc>
          <w:tcPr>
            <w:tcW w:w="0" w:type="auto"/>
          </w:tcPr>
          <w:p w14:paraId="5F544A2B" w14:textId="77777777" w:rsidR="00C53C29" w:rsidRPr="009C4728" w:rsidRDefault="00C53C29" w:rsidP="0021138B">
            <w:pPr>
              <w:pStyle w:val="TAC"/>
              <w:rPr>
                <w:rFonts w:cs="Arial"/>
              </w:rPr>
            </w:pPr>
            <w:r w:rsidRPr="009C4728">
              <w:rPr>
                <w:rFonts w:cs="Arial"/>
              </w:rPr>
              <w:t>6.2.1</w:t>
            </w:r>
          </w:p>
        </w:tc>
        <w:tc>
          <w:tcPr>
            <w:tcW w:w="0" w:type="auto"/>
          </w:tcPr>
          <w:p w14:paraId="5F544A2C" w14:textId="77777777" w:rsidR="00C53C29" w:rsidRPr="009C4728" w:rsidRDefault="00C53C29" w:rsidP="0021138B">
            <w:pPr>
              <w:pStyle w:val="TAC"/>
              <w:rPr>
                <w:rFonts w:cs="Arial"/>
              </w:rPr>
            </w:pPr>
            <w:r w:rsidRPr="009C4728">
              <w:rPr>
                <w:rFonts w:cs="Arial"/>
              </w:rPr>
              <w:t>6.2.1</w:t>
            </w:r>
          </w:p>
          <w:p w14:paraId="5F544A2D" w14:textId="77777777" w:rsidR="00C53C29" w:rsidRPr="009C4728" w:rsidRDefault="00C53C29" w:rsidP="0021138B">
            <w:pPr>
              <w:pStyle w:val="TAC"/>
              <w:rPr>
                <w:rFonts w:cs="Arial"/>
              </w:rPr>
            </w:pPr>
            <w:r w:rsidRPr="009C4728">
              <w:rPr>
                <w:rFonts w:cs="Arial"/>
              </w:rPr>
              <w:t>6.2.6</w:t>
            </w:r>
          </w:p>
        </w:tc>
      </w:tr>
      <w:tr w:rsidR="00C53C29" w:rsidRPr="009C4728" w14:paraId="5F544A37" w14:textId="77777777" w:rsidTr="0021138B">
        <w:trPr>
          <w:jc w:val="center"/>
        </w:trPr>
        <w:tc>
          <w:tcPr>
            <w:tcW w:w="0" w:type="auto"/>
            <w:shd w:val="clear" w:color="auto" w:fill="auto"/>
          </w:tcPr>
          <w:p w14:paraId="5F544A2F" w14:textId="77777777" w:rsidR="00C53C29" w:rsidRPr="009C4728" w:rsidDel="00823362" w:rsidRDefault="00C53C29" w:rsidP="0021138B">
            <w:pPr>
              <w:pStyle w:val="TAL"/>
              <w:rPr>
                <w:rFonts w:cs="Arial"/>
              </w:rPr>
            </w:pPr>
            <w:r w:rsidRPr="009C4728">
              <w:rPr>
                <w:rFonts w:cs="Arial"/>
              </w:rPr>
              <w:t>Output power dynamics</w:t>
            </w:r>
          </w:p>
        </w:tc>
        <w:tc>
          <w:tcPr>
            <w:tcW w:w="0" w:type="auto"/>
            <w:shd w:val="clear" w:color="auto" w:fill="auto"/>
          </w:tcPr>
          <w:p w14:paraId="5F544A30" w14:textId="77777777" w:rsidR="00C53C29" w:rsidRPr="009C4728" w:rsidRDefault="00C53C29" w:rsidP="0021138B">
            <w:pPr>
              <w:pStyle w:val="TAC"/>
              <w:rPr>
                <w:rFonts w:cs="Arial"/>
              </w:rPr>
            </w:pPr>
            <w:r w:rsidRPr="009C4728">
              <w:rPr>
                <w:rFonts w:cs="Arial"/>
              </w:rPr>
              <w:t>6.3.1</w:t>
            </w:r>
          </w:p>
          <w:p w14:paraId="5F544A31" w14:textId="77777777" w:rsidR="00C53C29" w:rsidRPr="009C4728" w:rsidRDefault="00C53C29" w:rsidP="0021138B">
            <w:pPr>
              <w:pStyle w:val="TAC"/>
              <w:rPr>
                <w:rFonts w:cs="Arial"/>
              </w:rPr>
            </w:pPr>
            <w:r w:rsidRPr="009C4728">
              <w:rPr>
                <w:rFonts w:cs="Arial"/>
              </w:rPr>
              <w:t>6.3.3</w:t>
            </w:r>
          </w:p>
          <w:p w14:paraId="5F544A32" w14:textId="77777777" w:rsidR="00C53C29" w:rsidRPr="009C4728" w:rsidRDefault="00C53C29" w:rsidP="0021138B">
            <w:pPr>
              <w:pStyle w:val="TAC"/>
              <w:rPr>
                <w:rFonts w:cs="Arial"/>
              </w:rPr>
            </w:pPr>
            <w:r w:rsidRPr="009C4728">
              <w:rPr>
                <w:rFonts w:cs="Arial"/>
              </w:rPr>
              <w:t>6.3.6</w:t>
            </w:r>
          </w:p>
        </w:tc>
        <w:tc>
          <w:tcPr>
            <w:tcW w:w="0" w:type="auto"/>
            <w:shd w:val="clear" w:color="auto" w:fill="auto"/>
          </w:tcPr>
          <w:p w14:paraId="5F544A33" w14:textId="77777777" w:rsidR="00C53C29" w:rsidRPr="009C4728" w:rsidRDefault="00C53C29" w:rsidP="0021138B">
            <w:pPr>
              <w:pStyle w:val="TAC"/>
              <w:rPr>
                <w:rFonts w:cs="Arial"/>
              </w:rPr>
            </w:pPr>
            <w:r w:rsidRPr="009C4728">
              <w:rPr>
                <w:rFonts w:cs="Arial"/>
              </w:rPr>
              <w:t>6.3.1</w:t>
            </w:r>
          </w:p>
        </w:tc>
        <w:tc>
          <w:tcPr>
            <w:tcW w:w="0" w:type="auto"/>
            <w:shd w:val="clear" w:color="auto" w:fill="auto"/>
          </w:tcPr>
          <w:p w14:paraId="5F544A34" w14:textId="77777777" w:rsidR="00C53C29" w:rsidRPr="009C4728" w:rsidRDefault="00C53C29" w:rsidP="0021138B">
            <w:pPr>
              <w:pStyle w:val="TAC"/>
              <w:rPr>
                <w:rFonts w:cs="Arial"/>
              </w:rPr>
            </w:pPr>
            <w:r w:rsidRPr="009C4728">
              <w:rPr>
                <w:rFonts w:cs="Arial"/>
              </w:rPr>
              <w:t>6.3.3</w:t>
            </w:r>
          </w:p>
        </w:tc>
        <w:tc>
          <w:tcPr>
            <w:tcW w:w="0" w:type="auto"/>
          </w:tcPr>
          <w:p w14:paraId="5F544A35" w14:textId="77777777" w:rsidR="00C53C29" w:rsidRPr="009C4728" w:rsidRDefault="00C53C29" w:rsidP="0021138B">
            <w:pPr>
              <w:pStyle w:val="TAC"/>
              <w:rPr>
                <w:rFonts w:cs="Arial"/>
              </w:rPr>
            </w:pPr>
            <w:r w:rsidRPr="009C4728">
              <w:rPr>
                <w:rFonts w:cs="Arial"/>
              </w:rPr>
              <w:t>6.3.6</w:t>
            </w:r>
          </w:p>
        </w:tc>
        <w:tc>
          <w:tcPr>
            <w:tcW w:w="0" w:type="auto"/>
          </w:tcPr>
          <w:p w14:paraId="5F544A36" w14:textId="77777777" w:rsidR="00C53C29" w:rsidRPr="009C4728" w:rsidRDefault="00C53C29" w:rsidP="0021138B">
            <w:pPr>
              <w:pStyle w:val="TAC"/>
              <w:rPr>
                <w:rFonts w:cs="Arial"/>
              </w:rPr>
            </w:pPr>
            <w:r w:rsidRPr="009C4728">
              <w:rPr>
                <w:rFonts w:cs="Arial"/>
              </w:rPr>
              <w:t>6.3.5</w:t>
            </w:r>
          </w:p>
        </w:tc>
      </w:tr>
      <w:tr w:rsidR="00C53C29" w:rsidRPr="009C4728" w14:paraId="5F544A3E" w14:textId="77777777" w:rsidTr="0021138B">
        <w:trPr>
          <w:jc w:val="center"/>
        </w:trPr>
        <w:tc>
          <w:tcPr>
            <w:tcW w:w="0" w:type="auto"/>
            <w:shd w:val="clear" w:color="auto" w:fill="auto"/>
          </w:tcPr>
          <w:p w14:paraId="5F544A38" w14:textId="77777777" w:rsidR="00C53C29" w:rsidRPr="009C4728" w:rsidDel="00823362" w:rsidRDefault="00C53C29" w:rsidP="0021138B">
            <w:pPr>
              <w:pStyle w:val="TAL"/>
              <w:rPr>
                <w:rFonts w:cs="Arial"/>
              </w:rPr>
            </w:pPr>
            <w:r w:rsidRPr="009C4728">
              <w:rPr>
                <w:rFonts w:cs="Arial"/>
              </w:rPr>
              <w:t>Transmit ON/OFF power</w:t>
            </w:r>
          </w:p>
        </w:tc>
        <w:tc>
          <w:tcPr>
            <w:tcW w:w="0" w:type="auto"/>
            <w:shd w:val="clear" w:color="auto" w:fill="auto"/>
          </w:tcPr>
          <w:p w14:paraId="5F544A39" w14:textId="77777777" w:rsidR="00C53C29" w:rsidRPr="009C4728" w:rsidRDefault="00C53C29" w:rsidP="0021138B">
            <w:pPr>
              <w:pStyle w:val="TAC"/>
              <w:rPr>
                <w:rFonts w:cs="Arial"/>
              </w:rPr>
            </w:pPr>
            <w:r w:rsidRPr="009C4728">
              <w:rPr>
                <w:rFonts w:cs="Arial"/>
              </w:rPr>
              <w:t>6.4</w:t>
            </w:r>
          </w:p>
        </w:tc>
        <w:tc>
          <w:tcPr>
            <w:tcW w:w="0" w:type="auto"/>
            <w:shd w:val="clear" w:color="auto" w:fill="auto"/>
          </w:tcPr>
          <w:p w14:paraId="5F544A3A" w14:textId="77777777" w:rsidR="00C53C29" w:rsidRPr="009C4728" w:rsidRDefault="00C53C29" w:rsidP="0021138B">
            <w:pPr>
              <w:pStyle w:val="TAC"/>
              <w:rPr>
                <w:rFonts w:cs="Arial"/>
              </w:rPr>
            </w:pPr>
            <w:r w:rsidRPr="009C4728">
              <w:rPr>
                <w:rFonts w:cs="Arial"/>
              </w:rPr>
              <w:t>6.4</w:t>
            </w:r>
          </w:p>
        </w:tc>
        <w:tc>
          <w:tcPr>
            <w:tcW w:w="0" w:type="auto"/>
            <w:shd w:val="clear" w:color="auto" w:fill="auto"/>
          </w:tcPr>
          <w:p w14:paraId="5F544A3B" w14:textId="77777777" w:rsidR="00C53C29" w:rsidRPr="009C4728" w:rsidRDefault="00C53C29" w:rsidP="0021138B">
            <w:pPr>
              <w:pStyle w:val="TAC"/>
              <w:rPr>
                <w:rFonts w:cs="Arial"/>
              </w:rPr>
            </w:pPr>
            <w:r w:rsidRPr="009C4728">
              <w:rPr>
                <w:rFonts w:cs="Arial"/>
              </w:rPr>
              <w:t>6.4</w:t>
            </w:r>
          </w:p>
        </w:tc>
        <w:tc>
          <w:tcPr>
            <w:tcW w:w="0" w:type="auto"/>
          </w:tcPr>
          <w:p w14:paraId="5F544A3C" w14:textId="77777777" w:rsidR="00C53C29" w:rsidRPr="009C4728" w:rsidRDefault="00C53C29" w:rsidP="0021138B">
            <w:pPr>
              <w:pStyle w:val="TAC"/>
              <w:rPr>
                <w:rFonts w:cs="Arial"/>
              </w:rPr>
            </w:pPr>
            <w:r w:rsidRPr="009C4728">
              <w:rPr>
                <w:rFonts w:cs="Arial"/>
              </w:rPr>
              <w:t>6.4</w:t>
            </w:r>
          </w:p>
        </w:tc>
        <w:tc>
          <w:tcPr>
            <w:tcW w:w="0" w:type="auto"/>
          </w:tcPr>
          <w:p w14:paraId="5F544A3D" w14:textId="77777777" w:rsidR="00C53C29" w:rsidRPr="009C4728" w:rsidRDefault="00C53C29" w:rsidP="0021138B">
            <w:pPr>
              <w:pStyle w:val="TAC"/>
              <w:rPr>
                <w:rFonts w:cs="Arial"/>
              </w:rPr>
            </w:pPr>
            <w:r w:rsidRPr="009C4728">
              <w:rPr>
                <w:rFonts w:cs="Arial"/>
              </w:rPr>
              <w:t>6.4</w:t>
            </w:r>
          </w:p>
        </w:tc>
      </w:tr>
      <w:tr w:rsidR="00C53C29" w:rsidRPr="009C4728" w14:paraId="5F544A43" w14:textId="77777777" w:rsidTr="0021138B">
        <w:trPr>
          <w:jc w:val="center"/>
        </w:trPr>
        <w:tc>
          <w:tcPr>
            <w:tcW w:w="0" w:type="auto"/>
            <w:shd w:val="clear" w:color="auto" w:fill="auto"/>
          </w:tcPr>
          <w:p w14:paraId="5F544A3F" w14:textId="77777777" w:rsidR="00C53C29" w:rsidRPr="009C4728" w:rsidDel="00823362" w:rsidRDefault="00C53C29" w:rsidP="0021138B">
            <w:pPr>
              <w:pStyle w:val="TAL"/>
              <w:rPr>
                <w:rFonts w:cs="Arial"/>
              </w:rPr>
            </w:pPr>
            <w:r w:rsidRPr="009C4728">
              <w:rPr>
                <w:rFonts w:cs="Arial"/>
              </w:rPr>
              <w:t>Transmitted signal quality</w:t>
            </w:r>
          </w:p>
        </w:tc>
        <w:tc>
          <w:tcPr>
            <w:tcW w:w="0" w:type="auto"/>
            <w:gridSpan w:val="3"/>
            <w:shd w:val="clear" w:color="auto" w:fill="auto"/>
          </w:tcPr>
          <w:p w14:paraId="5F544A40" w14:textId="77777777" w:rsidR="00C53C29" w:rsidRPr="009C4728" w:rsidRDefault="00C53C29" w:rsidP="0021138B">
            <w:pPr>
              <w:pStyle w:val="TAC"/>
              <w:rPr>
                <w:rFonts w:cs="Arial"/>
              </w:rPr>
            </w:pPr>
          </w:p>
        </w:tc>
        <w:tc>
          <w:tcPr>
            <w:tcW w:w="0" w:type="auto"/>
          </w:tcPr>
          <w:p w14:paraId="5F544A41" w14:textId="77777777" w:rsidR="00C53C29" w:rsidRPr="009C4728" w:rsidRDefault="00C53C29" w:rsidP="0021138B">
            <w:pPr>
              <w:pStyle w:val="TAC"/>
              <w:rPr>
                <w:rFonts w:cs="Arial"/>
              </w:rPr>
            </w:pPr>
          </w:p>
        </w:tc>
        <w:tc>
          <w:tcPr>
            <w:tcW w:w="0" w:type="auto"/>
          </w:tcPr>
          <w:p w14:paraId="5F544A42" w14:textId="77777777" w:rsidR="00C53C29" w:rsidRPr="009C4728" w:rsidRDefault="00C53C29" w:rsidP="0021138B">
            <w:pPr>
              <w:pStyle w:val="TAC"/>
              <w:rPr>
                <w:rFonts w:cs="Arial"/>
              </w:rPr>
            </w:pPr>
          </w:p>
        </w:tc>
      </w:tr>
      <w:tr w:rsidR="00C53C29" w:rsidRPr="009C4728" w14:paraId="5F544A4C" w14:textId="77777777" w:rsidTr="0021138B">
        <w:trPr>
          <w:jc w:val="center"/>
        </w:trPr>
        <w:tc>
          <w:tcPr>
            <w:tcW w:w="0" w:type="auto"/>
            <w:shd w:val="clear" w:color="auto" w:fill="auto"/>
          </w:tcPr>
          <w:p w14:paraId="5F544A44" w14:textId="77777777" w:rsidR="00C53C29" w:rsidRPr="009C4728" w:rsidDel="00823362" w:rsidRDefault="00C53C29" w:rsidP="0021138B">
            <w:pPr>
              <w:pStyle w:val="TAL"/>
              <w:rPr>
                <w:rFonts w:cs="Arial"/>
              </w:rPr>
            </w:pPr>
            <w:r w:rsidRPr="009C4728">
              <w:rPr>
                <w:rFonts w:cs="Arial"/>
              </w:rPr>
              <w:tab/>
              <w:t>Modulation quality</w:t>
            </w:r>
          </w:p>
        </w:tc>
        <w:tc>
          <w:tcPr>
            <w:tcW w:w="0" w:type="auto"/>
            <w:shd w:val="clear" w:color="auto" w:fill="auto"/>
          </w:tcPr>
          <w:p w14:paraId="5F544A45" w14:textId="77777777" w:rsidR="00C53C29" w:rsidRPr="009C4728" w:rsidRDefault="00C53C29" w:rsidP="0021138B">
            <w:pPr>
              <w:pStyle w:val="TAC"/>
              <w:rPr>
                <w:rFonts w:cs="Arial"/>
              </w:rPr>
            </w:pPr>
            <w:r w:rsidRPr="009C4728">
              <w:rPr>
                <w:rFonts w:cs="Arial"/>
              </w:rPr>
              <w:t>6.5.1.1</w:t>
            </w:r>
          </w:p>
          <w:p w14:paraId="5F544A46" w14:textId="77777777" w:rsidR="00C53C29" w:rsidRPr="009C4728" w:rsidRDefault="00C53C29" w:rsidP="0021138B">
            <w:pPr>
              <w:pStyle w:val="TAC"/>
              <w:rPr>
                <w:rFonts w:cs="Arial"/>
              </w:rPr>
            </w:pPr>
            <w:r w:rsidRPr="009C4728">
              <w:rPr>
                <w:rFonts w:cs="Arial"/>
              </w:rPr>
              <w:t>6.5.1.3</w:t>
            </w:r>
          </w:p>
          <w:p w14:paraId="5F544A47" w14:textId="77777777" w:rsidR="00C53C29" w:rsidRPr="009C4728" w:rsidRDefault="00C53C29" w:rsidP="0021138B">
            <w:pPr>
              <w:pStyle w:val="TAC"/>
              <w:rPr>
                <w:rFonts w:cs="Arial"/>
              </w:rPr>
            </w:pPr>
            <w:r w:rsidRPr="009C4728">
              <w:rPr>
                <w:rFonts w:cs="Arial"/>
              </w:rPr>
              <w:t>6.5.1.6</w:t>
            </w:r>
          </w:p>
        </w:tc>
        <w:tc>
          <w:tcPr>
            <w:tcW w:w="0" w:type="auto"/>
            <w:shd w:val="clear" w:color="auto" w:fill="auto"/>
          </w:tcPr>
          <w:p w14:paraId="5F544A48" w14:textId="77777777" w:rsidR="00C53C29" w:rsidRPr="009C4728" w:rsidRDefault="00C53C29" w:rsidP="0021138B">
            <w:pPr>
              <w:pStyle w:val="TAC"/>
              <w:rPr>
                <w:rFonts w:cs="Arial"/>
              </w:rPr>
            </w:pPr>
            <w:r w:rsidRPr="009C4728">
              <w:rPr>
                <w:rFonts w:cs="Arial"/>
              </w:rPr>
              <w:t>6.5.1.1</w:t>
            </w:r>
          </w:p>
        </w:tc>
        <w:tc>
          <w:tcPr>
            <w:tcW w:w="0" w:type="auto"/>
            <w:shd w:val="clear" w:color="auto" w:fill="auto"/>
          </w:tcPr>
          <w:p w14:paraId="5F544A49" w14:textId="77777777" w:rsidR="00C53C29" w:rsidRPr="009C4728" w:rsidRDefault="00C53C29" w:rsidP="0021138B">
            <w:pPr>
              <w:pStyle w:val="TAC"/>
              <w:rPr>
                <w:rFonts w:cs="Arial"/>
              </w:rPr>
            </w:pPr>
            <w:r w:rsidRPr="009C4728">
              <w:rPr>
                <w:rFonts w:cs="Arial"/>
              </w:rPr>
              <w:t>6.5.1.3</w:t>
            </w:r>
          </w:p>
        </w:tc>
        <w:tc>
          <w:tcPr>
            <w:tcW w:w="0" w:type="auto"/>
          </w:tcPr>
          <w:p w14:paraId="5F544A4A" w14:textId="77777777" w:rsidR="00C53C29" w:rsidRPr="009C4728" w:rsidRDefault="00C53C29" w:rsidP="0021138B">
            <w:pPr>
              <w:pStyle w:val="TAC"/>
              <w:rPr>
                <w:rFonts w:cs="Arial"/>
              </w:rPr>
            </w:pPr>
            <w:r w:rsidRPr="009C4728">
              <w:rPr>
                <w:rFonts w:cs="Arial"/>
              </w:rPr>
              <w:t>6.5.1.6</w:t>
            </w:r>
          </w:p>
        </w:tc>
        <w:tc>
          <w:tcPr>
            <w:tcW w:w="0" w:type="auto"/>
          </w:tcPr>
          <w:p w14:paraId="5F544A4B" w14:textId="77777777" w:rsidR="00C53C29" w:rsidRPr="009C4728" w:rsidRDefault="00C53C29" w:rsidP="0021138B">
            <w:pPr>
              <w:pStyle w:val="TAC"/>
              <w:rPr>
                <w:rFonts w:cs="Arial"/>
              </w:rPr>
            </w:pPr>
            <w:r w:rsidRPr="009C4728">
              <w:rPr>
                <w:rFonts w:cs="Arial"/>
              </w:rPr>
              <w:t>6.5.1.5</w:t>
            </w:r>
          </w:p>
        </w:tc>
      </w:tr>
      <w:tr w:rsidR="00C53C29" w:rsidRPr="009C4728" w14:paraId="5F544A55" w14:textId="77777777" w:rsidTr="0021138B">
        <w:trPr>
          <w:jc w:val="center"/>
        </w:trPr>
        <w:tc>
          <w:tcPr>
            <w:tcW w:w="0" w:type="auto"/>
            <w:shd w:val="clear" w:color="auto" w:fill="auto"/>
          </w:tcPr>
          <w:p w14:paraId="5F544A4D" w14:textId="77777777" w:rsidR="00C53C29" w:rsidRPr="009C4728" w:rsidDel="00823362" w:rsidRDefault="00C53C29" w:rsidP="0021138B">
            <w:pPr>
              <w:pStyle w:val="TAL"/>
              <w:rPr>
                <w:rFonts w:cs="Arial"/>
              </w:rPr>
            </w:pPr>
            <w:r w:rsidRPr="009C4728">
              <w:rPr>
                <w:rFonts w:cs="Arial"/>
              </w:rPr>
              <w:tab/>
              <w:t>Frequency error</w:t>
            </w:r>
          </w:p>
        </w:tc>
        <w:tc>
          <w:tcPr>
            <w:tcW w:w="0" w:type="auto"/>
            <w:shd w:val="clear" w:color="auto" w:fill="auto"/>
          </w:tcPr>
          <w:p w14:paraId="5F544A4E" w14:textId="77777777" w:rsidR="00C53C29" w:rsidRPr="009C4728" w:rsidRDefault="00C53C29" w:rsidP="0021138B">
            <w:pPr>
              <w:pStyle w:val="TAC"/>
              <w:rPr>
                <w:rFonts w:cs="Arial"/>
              </w:rPr>
            </w:pPr>
            <w:r w:rsidRPr="009C4728">
              <w:rPr>
                <w:rFonts w:cs="Arial"/>
              </w:rPr>
              <w:t>6.5.2.1</w:t>
            </w:r>
          </w:p>
          <w:p w14:paraId="5F544A4F" w14:textId="77777777" w:rsidR="00C53C29" w:rsidRPr="009C4728" w:rsidRDefault="00C53C29" w:rsidP="0021138B">
            <w:pPr>
              <w:pStyle w:val="TAC"/>
              <w:rPr>
                <w:rFonts w:cs="Arial"/>
              </w:rPr>
            </w:pPr>
            <w:r w:rsidRPr="009C4728">
              <w:rPr>
                <w:rFonts w:cs="Arial"/>
              </w:rPr>
              <w:t>6.5.2.3</w:t>
            </w:r>
          </w:p>
          <w:p w14:paraId="5F544A50" w14:textId="77777777" w:rsidR="00C53C29" w:rsidRPr="009C4728" w:rsidRDefault="00C53C29" w:rsidP="0021138B">
            <w:pPr>
              <w:pStyle w:val="TAC"/>
              <w:rPr>
                <w:rFonts w:cs="Arial"/>
              </w:rPr>
            </w:pPr>
            <w:r w:rsidRPr="009C4728">
              <w:rPr>
                <w:rFonts w:cs="Arial"/>
              </w:rPr>
              <w:t>6.5.2.6</w:t>
            </w:r>
          </w:p>
        </w:tc>
        <w:tc>
          <w:tcPr>
            <w:tcW w:w="0" w:type="auto"/>
            <w:shd w:val="clear" w:color="auto" w:fill="auto"/>
          </w:tcPr>
          <w:p w14:paraId="5F544A51" w14:textId="77777777" w:rsidR="00C53C29" w:rsidRPr="009C4728" w:rsidRDefault="00C53C29" w:rsidP="0021138B">
            <w:pPr>
              <w:pStyle w:val="TAC"/>
              <w:rPr>
                <w:rFonts w:cs="Arial"/>
              </w:rPr>
            </w:pPr>
            <w:r w:rsidRPr="009C4728">
              <w:rPr>
                <w:rFonts w:cs="Arial"/>
              </w:rPr>
              <w:t>6.5.2.1</w:t>
            </w:r>
          </w:p>
        </w:tc>
        <w:tc>
          <w:tcPr>
            <w:tcW w:w="0" w:type="auto"/>
            <w:shd w:val="clear" w:color="auto" w:fill="auto"/>
          </w:tcPr>
          <w:p w14:paraId="5F544A52" w14:textId="77777777" w:rsidR="00C53C29" w:rsidRPr="009C4728" w:rsidRDefault="00C53C29" w:rsidP="0021138B">
            <w:pPr>
              <w:pStyle w:val="TAC"/>
              <w:rPr>
                <w:rFonts w:cs="Arial"/>
              </w:rPr>
            </w:pPr>
            <w:r w:rsidRPr="009C4728">
              <w:rPr>
                <w:rFonts w:cs="Arial"/>
              </w:rPr>
              <w:t>6.5.2.3</w:t>
            </w:r>
          </w:p>
        </w:tc>
        <w:tc>
          <w:tcPr>
            <w:tcW w:w="0" w:type="auto"/>
          </w:tcPr>
          <w:p w14:paraId="5F544A53" w14:textId="77777777" w:rsidR="00C53C29" w:rsidRPr="009C4728" w:rsidRDefault="00C53C29" w:rsidP="0021138B">
            <w:pPr>
              <w:pStyle w:val="TAC"/>
              <w:rPr>
                <w:rFonts w:cs="Arial"/>
              </w:rPr>
            </w:pPr>
            <w:r w:rsidRPr="009C4728">
              <w:rPr>
                <w:rFonts w:cs="Arial"/>
              </w:rPr>
              <w:t>6.5.2.6</w:t>
            </w:r>
          </w:p>
        </w:tc>
        <w:tc>
          <w:tcPr>
            <w:tcW w:w="0" w:type="auto"/>
          </w:tcPr>
          <w:p w14:paraId="5F544A54" w14:textId="77777777" w:rsidR="00C53C29" w:rsidRPr="009C4728" w:rsidRDefault="00C53C29" w:rsidP="0021138B">
            <w:pPr>
              <w:pStyle w:val="TAC"/>
              <w:rPr>
                <w:rFonts w:cs="Arial"/>
              </w:rPr>
            </w:pPr>
            <w:r w:rsidRPr="009C4728">
              <w:rPr>
                <w:rFonts w:cs="Arial"/>
              </w:rPr>
              <w:t>6.5.2.5</w:t>
            </w:r>
          </w:p>
        </w:tc>
      </w:tr>
      <w:tr w:rsidR="00C53C29" w:rsidRPr="009C4728" w14:paraId="5F544A5E" w14:textId="77777777" w:rsidTr="0021138B">
        <w:trPr>
          <w:jc w:val="center"/>
        </w:trPr>
        <w:tc>
          <w:tcPr>
            <w:tcW w:w="0" w:type="auto"/>
            <w:shd w:val="clear" w:color="auto" w:fill="auto"/>
          </w:tcPr>
          <w:p w14:paraId="5F544A56" w14:textId="77777777" w:rsidR="00C53C29" w:rsidRPr="009C4728" w:rsidDel="00823362" w:rsidRDefault="00C53C29" w:rsidP="0021138B">
            <w:pPr>
              <w:pStyle w:val="TAL"/>
              <w:rPr>
                <w:rFonts w:cs="Arial"/>
              </w:rPr>
            </w:pPr>
            <w:r w:rsidRPr="009C4728">
              <w:rPr>
                <w:rFonts w:cs="Arial"/>
              </w:rPr>
              <w:tab/>
              <w:t>Time alignment error</w:t>
            </w:r>
          </w:p>
        </w:tc>
        <w:tc>
          <w:tcPr>
            <w:tcW w:w="0" w:type="auto"/>
            <w:shd w:val="clear" w:color="auto" w:fill="auto"/>
          </w:tcPr>
          <w:p w14:paraId="5F544A57" w14:textId="77777777" w:rsidR="00C53C29" w:rsidRPr="009C4728" w:rsidRDefault="00C53C29" w:rsidP="0021138B">
            <w:pPr>
              <w:pStyle w:val="TAC"/>
              <w:rPr>
                <w:rFonts w:cs="Arial"/>
              </w:rPr>
            </w:pPr>
            <w:r w:rsidRPr="009C4728">
              <w:rPr>
                <w:rFonts w:cs="Arial"/>
              </w:rPr>
              <w:t>6.5.3.1</w:t>
            </w:r>
          </w:p>
          <w:p w14:paraId="5F544A58" w14:textId="77777777" w:rsidR="00C53C29" w:rsidRPr="009C4728" w:rsidRDefault="00C53C29" w:rsidP="0021138B">
            <w:pPr>
              <w:pStyle w:val="TAC"/>
              <w:rPr>
                <w:rFonts w:cs="Arial"/>
              </w:rPr>
            </w:pPr>
            <w:r w:rsidRPr="009C4728">
              <w:rPr>
                <w:rFonts w:cs="Arial"/>
              </w:rPr>
              <w:t>6.5.3.3</w:t>
            </w:r>
          </w:p>
          <w:p w14:paraId="5F544A59" w14:textId="77777777" w:rsidR="00C53C29" w:rsidRPr="009C4728" w:rsidRDefault="00C53C29" w:rsidP="0021138B">
            <w:pPr>
              <w:pStyle w:val="TAC"/>
              <w:rPr>
                <w:rFonts w:cs="Arial"/>
              </w:rPr>
            </w:pPr>
            <w:r w:rsidRPr="009C4728">
              <w:rPr>
                <w:rFonts w:cs="Arial"/>
              </w:rPr>
              <w:t>6.5.3.5</w:t>
            </w:r>
          </w:p>
        </w:tc>
        <w:tc>
          <w:tcPr>
            <w:tcW w:w="0" w:type="auto"/>
            <w:shd w:val="clear" w:color="auto" w:fill="auto"/>
          </w:tcPr>
          <w:p w14:paraId="5F544A5A" w14:textId="77777777" w:rsidR="00C53C29" w:rsidRPr="009C4728" w:rsidRDefault="00C53C29" w:rsidP="0021138B">
            <w:pPr>
              <w:pStyle w:val="TAC"/>
              <w:rPr>
                <w:rFonts w:cs="Arial"/>
              </w:rPr>
            </w:pPr>
            <w:r w:rsidRPr="009C4728">
              <w:rPr>
                <w:rFonts w:cs="Arial"/>
              </w:rPr>
              <w:t>6.5.3.1</w:t>
            </w:r>
          </w:p>
        </w:tc>
        <w:tc>
          <w:tcPr>
            <w:tcW w:w="0" w:type="auto"/>
            <w:shd w:val="clear" w:color="auto" w:fill="auto"/>
          </w:tcPr>
          <w:p w14:paraId="5F544A5B" w14:textId="77777777" w:rsidR="00C53C29" w:rsidRPr="009C4728" w:rsidRDefault="00C53C29" w:rsidP="0021138B">
            <w:pPr>
              <w:pStyle w:val="TAC"/>
              <w:rPr>
                <w:rFonts w:cs="Arial"/>
              </w:rPr>
            </w:pPr>
            <w:r w:rsidRPr="009C4728">
              <w:rPr>
                <w:rFonts w:cs="Arial"/>
              </w:rPr>
              <w:t>6.5.3.3</w:t>
            </w:r>
          </w:p>
        </w:tc>
        <w:tc>
          <w:tcPr>
            <w:tcW w:w="0" w:type="auto"/>
          </w:tcPr>
          <w:p w14:paraId="5F544A5C" w14:textId="77777777" w:rsidR="00C53C29" w:rsidRPr="009C4728" w:rsidRDefault="00C53C29" w:rsidP="0021138B">
            <w:pPr>
              <w:pStyle w:val="TAC"/>
              <w:rPr>
                <w:rFonts w:cs="Arial"/>
              </w:rPr>
            </w:pPr>
            <w:r w:rsidRPr="009C4728">
              <w:rPr>
                <w:rFonts w:cs="Arial"/>
              </w:rPr>
              <w:t>6.5.3.5</w:t>
            </w:r>
          </w:p>
        </w:tc>
        <w:tc>
          <w:tcPr>
            <w:tcW w:w="0" w:type="auto"/>
          </w:tcPr>
          <w:p w14:paraId="5F544A5D" w14:textId="77777777" w:rsidR="00C53C29" w:rsidRPr="009C4728" w:rsidRDefault="00C53C29" w:rsidP="0021138B">
            <w:pPr>
              <w:pStyle w:val="TAC"/>
              <w:rPr>
                <w:rFonts w:cs="Arial"/>
              </w:rPr>
            </w:pPr>
            <w:r w:rsidRPr="009C4728">
              <w:rPr>
                <w:rFonts w:cs="Arial"/>
              </w:rPr>
              <w:t>6.5.3.4</w:t>
            </w:r>
          </w:p>
        </w:tc>
      </w:tr>
      <w:tr w:rsidR="00C53C29" w:rsidRPr="009C4728" w14:paraId="5F544A63" w14:textId="77777777" w:rsidTr="0021138B">
        <w:trPr>
          <w:jc w:val="center"/>
        </w:trPr>
        <w:tc>
          <w:tcPr>
            <w:tcW w:w="0" w:type="auto"/>
            <w:shd w:val="clear" w:color="auto" w:fill="auto"/>
          </w:tcPr>
          <w:p w14:paraId="5F544A5F" w14:textId="77777777" w:rsidR="00C53C29" w:rsidRPr="009C4728" w:rsidDel="00823362" w:rsidRDefault="00C53C29" w:rsidP="0021138B">
            <w:pPr>
              <w:pStyle w:val="TAL"/>
              <w:rPr>
                <w:rFonts w:cs="Arial"/>
              </w:rPr>
            </w:pPr>
            <w:r w:rsidRPr="009C4728">
              <w:rPr>
                <w:rFonts w:cs="Arial"/>
              </w:rPr>
              <w:t>Unwanted emissions</w:t>
            </w:r>
          </w:p>
        </w:tc>
        <w:tc>
          <w:tcPr>
            <w:tcW w:w="0" w:type="auto"/>
            <w:gridSpan w:val="3"/>
            <w:shd w:val="clear" w:color="auto" w:fill="auto"/>
          </w:tcPr>
          <w:p w14:paraId="5F544A60" w14:textId="77777777" w:rsidR="00C53C29" w:rsidRPr="009C4728" w:rsidRDefault="00C53C29" w:rsidP="0021138B">
            <w:pPr>
              <w:pStyle w:val="TAC"/>
              <w:rPr>
                <w:rFonts w:cs="Arial"/>
              </w:rPr>
            </w:pPr>
          </w:p>
        </w:tc>
        <w:tc>
          <w:tcPr>
            <w:tcW w:w="0" w:type="auto"/>
          </w:tcPr>
          <w:p w14:paraId="5F544A61" w14:textId="77777777" w:rsidR="00C53C29" w:rsidRPr="009C4728" w:rsidRDefault="00C53C29" w:rsidP="0021138B">
            <w:pPr>
              <w:pStyle w:val="TAC"/>
              <w:rPr>
                <w:rFonts w:cs="Arial"/>
              </w:rPr>
            </w:pPr>
          </w:p>
        </w:tc>
        <w:tc>
          <w:tcPr>
            <w:tcW w:w="0" w:type="auto"/>
          </w:tcPr>
          <w:p w14:paraId="5F544A62" w14:textId="77777777" w:rsidR="00C53C29" w:rsidRPr="009C4728" w:rsidRDefault="00C53C29" w:rsidP="0021138B">
            <w:pPr>
              <w:pStyle w:val="TAC"/>
              <w:rPr>
                <w:rFonts w:cs="Arial"/>
              </w:rPr>
            </w:pPr>
          </w:p>
        </w:tc>
      </w:tr>
      <w:tr w:rsidR="00C53C29" w:rsidRPr="009C4728" w14:paraId="5F544A6A" w14:textId="77777777" w:rsidTr="0021138B">
        <w:trPr>
          <w:jc w:val="center"/>
        </w:trPr>
        <w:tc>
          <w:tcPr>
            <w:tcW w:w="0" w:type="auto"/>
            <w:shd w:val="clear" w:color="auto" w:fill="auto"/>
          </w:tcPr>
          <w:p w14:paraId="5F544A64" w14:textId="77777777" w:rsidR="00C53C29" w:rsidRPr="009C4728" w:rsidDel="00823362" w:rsidRDefault="00C53C29" w:rsidP="0021138B">
            <w:pPr>
              <w:pStyle w:val="TAL"/>
              <w:rPr>
                <w:rFonts w:cs="Arial"/>
              </w:rPr>
            </w:pPr>
            <w:r w:rsidRPr="009C4728">
              <w:rPr>
                <w:rFonts w:cs="Arial"/>
              </w:rPr>
              <w:tab/>
              <w:t>Transmitter spurious emissions</w:t>
            </w:r>
          </w:p>
        </w:tc>
        <w:tc>
          <w:tcPr>
            <w:tcW w:w="0" w:type="auto"/>
            <w:shd w:val="clear" w:color="auto" w:fill="auto"/>
          </w:tcPr>
          <w:p w14:paraId="5F544A65" w14:textId="77777777" w:rsidR="00C53C29" w:rsidRPr="009C4728" w:rsidRDefault="00C53C29" w:rsidP="0021138B">
            <w:pPr>
              <w:pStyle w:val="TAC"/>
              <w:rPr>
                <w:rFonts w:cs="Arial"/>
              </w:rPr>
            </w:pPr>
            <w:r w:rsidRPr="009C4728">
              <w:rPr>
                <w:rFonts w:cs="Arial"/>
              </w:rPr>
              <w:t>6.6.1 (except for 6.6.1.1.3 and 6.6.1.2)</w:t>
            </w:r>
          </w:p>
        </w:tc>
        <w:tc>
          <w:tcPr>
            <w:tcW w:w="0" w:type="auto"/>
            <w:shd w:val="clear" w:color="auto" w:fill="auto"/>
          </w:tcPr>
          <w:p w14:paraId="5F544A66" w14:textId="77777777" w:rsidR="00C53C29" w:rsidRPr="009C4728" w:rsidRDefault="00C53C29" w:rsidP="0021138B">
            <w:pPr>
              <w:pStyle w:val="TAC"/>
              <w:rPr>
                <w:rFonts w:cs="Arial"/>
              </w:rPr>
            </w:pPr>
            <w:r w:rsidRPr="009C4728">
              <w:rPr>
                <w:rFonts w:cs="Arial"/>
              </w:rPr>
              <w:t>6.6.1 (except for 6.6.1.1.3 and 6.6.1.2)</w:t>
            </w:r>
          </w:p>
        </w:tc>
        <w:tc>
          <w:tcPr>
            <w:tcW w:w="0" w:type="auto"/>
            <w:shd w:val="clear" w:color="auto" w:fill="auto"/>
          </w:tcPr>
          <w:p w14:paraId="5F544A67" w14:textId="77777777" w:rsidR="00C53C29" w:rsidRPr="009C4728" w:rsidRDefault="00C53C29" w:rsidP="0021138B">
            <w:pPr>
              <w:pStyle w:val="TAC"/>
              <w:rPr>
                <w:rFonts w:cs="Arial"/>
              </w:rPr>
            </w:pPr>
            <w:r w:rsidRPr="009C4728">
              <w:rPr>
                <w:rFonts w:cs="Arial"/>
              </w:rPr>
              <w:t>6.6.1 (except for 6.6.1.1.3 and 6.6.1.2)</w:t>
            </w:r>
          </w:p>
        </w:tc>
        <w:tc>
          <w:tcPr>
            <w:tcW w:w="0" w:type="auto"/>
          </w:tcPr>
          <w:p w14:paraId="5F544A68" w14:textId="77777777" w:rsidR="00C53C29" w:rsidRPr="009C4728" w:rsidRDefault="00C53C29" w:rsidP="0021138B">
            <w:pPr>
              <w:pStyle w:val="TAC"/>
              <w:rPr>
                <w:rFonts w:cs="Arial"/>
              </w:rPr>
            </w:pPr>
            <w:r w:rsidRPr="009C4728">
              <w:rPr>
                <w:rFonts w:cs="Arial"/>
              </w:rPr>
              <w:t>6.6.1 (except for 6.6.1.1.3 and 6.6.1.2)</w:t>
            </w:r>
          </w:p>
        </w:tc>
        <w:tc>
          <w:tcPr>
            <w:tcW w:w="0" w:type="auto"/>
          </w:tcPr>
          <w:p w14:paraId="5F544A69" w14:textId="77777777" w:rsidR="00C53C29" w:rsidRPr="009C4728" w:rsidRDefault="00C53C29" w:rsidP="0021138B">
            <w:pPr>
              <w:pStyle w:val="TAC"/>
              <w:rPr>
                <w:rFonts w:cs="Arial"/>
              </w:rPr>
            </w:pPr>
            <w:r w:rsidRPr="009C4728">
              <w:rPr>
                <w:rFonts w:cs="Arial"/>
              </w:rPr>
              <w:t>6.6.1 (except for 6.6.1.1.3)</w:t>
            </w:r>
          </w:p>
        </w:tc>
      </w:tr>
      <w:tr w:rsidR="00C53C29" w:rsidRPr="009C4728" w14:paraId="5F544A74" w14:textId="77777777" w:rsidTr="0021138B">
        <w:trPr>
          <w:jc w:val="center"/>
        </w:trPr>
        <w:tc>
          <w:tcPr>
            <w:tcW w:w="0" w:type="auto"/>
            <w:shd w:val="clear" w:color="auto" w:fill="auto"/>
          </w:tcPr>
          <w:p w14:paraId="5F544A6B" w14:textId="77777777" w:rsidR="00C53C29" w:rsidRPr="009C4728" w:rsidRDefault="00C53C29" w:rsidP="0021138B">
            <w:pPr>
              <w:pStyle w:val="TAL"/>
              <w:tabs>
                <w:tab w:val="left" w:pos="142"/>
              </w:tabs>
              <w:rPr>
                <w:rFonts w:cs="Arial"/>
              </w:rPr>
            </w:pPr>
            <w:r w:rsidRPr="009C4728">
              <w:rPr>
                <w:rFonts w:cs="Arial"/>
              </w:rPr>
              <w:t>Operating band unwanted</w:t>
            </w:r>
          </w:p>
          <w:p w14:paraId="5F544A6C" w14:textId="77777777" w:rsidR="00C53C29" w:rsidRPr="009C4728" w:rsidDel="00823362" w:rsidRDefault="00C53C29" w:rsidP="0021138B">
            <w:pPr>
              <w:pStyle w:val="TAL"/>
              <w:rPr>
                <w:rFonts w:cs="Arial"/>
              </w:rPr>
            </w:pPr>
            <w:r w:rsidRPr="009C4728">
              <w:rPr>
                <w:rFonts w:cs="Arial"/>
              </w:rPr>
              <w:tab/>
              <w:t>emissions</w:t>
            </w:r>
          </w:p>
        </w:tc>
        <w:tc>
          <w:tcPr>
            <w:tcW w:w="0" w:type="auto"/>
            <w:shd w:val="clear" w:color="auto" w:fill="auto"/>
          </w:tcPr>
          <w:p w14:paraId="5F544A6D"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0" w:type="auto"/>
            <w:shd w:val="clear" w:color="auto" w:fill="auto"/>
          </w:tcPr>
          <w:p w14:paraId="5F544A6E"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0" w:type="auto"/>
            <w:shd w:val="clear" w:color="auto" w:fill="auto"/>
          </w:tcPr>
          <w:p w14:paraId="5F544A6F"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0" w:type="auto"/>
          </w:tcPr>
          <w:p w14:paraId="5F544A70" w14:textId="77777777" w:rsidR="00C53C29" w:rsidRPr="009C4728" w:rsidRDefault="00C53C29" w:rsidP="0021138B">
            <w:pPr>
              <w:pStyle w:val="TAC"/>
              <w:rPr>
                <w:rFonts w:cs="Arial"/>
              </w:rPr>
            </w:pPr>
            <w:r w:rsidRPr="009C4728">
              <w:rPr>
                <w:rFonts w:cs="Arial"/>
              </w:rPr>
              <w:t>6.6.2.1</w:t>
            </w:r>
          </w:p>
          <w:p w14:paraId="5F544A71" w14:textId="77777777" w:rsidR="00C53C29" w:rsidRPr="009C4728" w:rsidRDefault="00C53C29" w:rsidP="0021138B">
            <w:pPr>
              <w:pStyle w:val="TAC"/>
              <w:rPr>
                <w:rFonts w:cs="Arial"/>
              </w:rPr>
            </w:pPr>
            <w:r w:rsidRPr="009C4728">
              <w:rPr>
                <w:rFonts w:cs="Arial"/>
              </w:rPr>
              <w:t>6.6.2.4</w:t>
            </w:r>
          </w:p>
        </w:tc>
        <w:tc>
          <w:tcPr>
            <w:tcW w:w="0" w:type="auto"/>
          </w:tcPr>
          <w:p w14:paraId="5F544A72" w14:textId="77777777" w:rsidR="00C53C29" w:rsidRPr="009C4728" w:rsidRDefault="00C53C29" w:rsidP="0021138B">
            <w:pPr>
              <w:pStyle w:val="TAC"/>
              <w:rPr>
                <w:rFonts w:cs="Arial"/>
              </w:rPr>
            </w:pPr>
            <w:r w:rsidRPr="009C4728">
              <w:rPr>
                <w:rFonts w:cs="Arial"/>
              </w:rPr>
              <w:t>6.6.2.1</w:t>
            </w:r>
          </w:p>
          <w:p w14:paraId="5F544A73" w14:textId="77777777" w:rsidR="00C53C29" w:rsidRPr="009C4728" w:rsidRDefault="00C53C29" w:rsidP="0021138B">
            <w:pPr>
              <w:pStyle w:val="TAC"/>
              <w:rPr>
                <w:rFonts w:cs="Arial"/>
              </w:rPr>
            </w:pPr>
            <w:r w:rsidRPr="009C4728">
              <w:rPr>
                <w:rFonts w:cs="Arial"/>
              </w:rPr>
              <w:t>6.6.2.4</w:t>
            </w:r>
          </w:p>
        </w:tc>
      </w:tr>
      <w:tr w:rsidR="00C53C29" w:rsidRPr="009C4728" w14:paraId="5F544A7B" w14:textId="77777777" w:rsidTr="0021138B">
        <w:trPr>
          <w:jc w:val="center"/>
        </w:trPr>
        <w:tc>
          <w:tcPr>
            <w:tcW w:w="0" w:type="auto"/>
            <w:shd w:val="clear" w:color="auto" w:fill="auto"/>
          </w:tcPr>
          <w:p w14:paraId="5F544A75" w14:textId="77777777" w:rsidR="00C53C29" w:rsidRPr="009C4728" w:rsidDel="00823362" w:rsidRDefault="00C53C29" w:rsidP="0021138B">
            <w:pPr>
              <w:pStyle w:val="TAL"/>
              <w:rPr>
                <w:rFonts w:cs="Arial"/>
              </w:rPr>
            </w:pPr>
            <w:r w:rsidRPr="009C4728">
              <w:rPr>
                <w:rFonts w:cs="Arial"/>
              </w:rPr>
              <w:tab/>
              <w:t>Occupied bandwidth</w:t>
            </w:r>
          </w:p>
        </w:tc>
        <w:tc>
          <w:tcPr>
            <w:tcW w:w="0" w:type="auto"/>
            <w:shd w:val="clear" w:color="auto" w:fill="auto"/>
          </w:tcPr>
          <w:p w14:paraId="5F544A76" w14:textId="77777777" w:rsidR="00C53C29" w:rsidRPr="009C4728" w:rsidRDefault="00C53C29" w:rsidP="0021138B">
            <w:pPr>
              <w:pStyle w:val="TAC"/>
              <w:rPr>
                <w:rFonts w:cs="Arial"/>
              </w:rPr>
            </w:pPr>
            <w:r w:rsidRPr="009C4728">
              <w:rPr>
                <w:rFonts w:cs="Arial"/>
              </w:rPr>
              <w:t>6.6.3</w:t>
            </w:r>
          </w:p>
        </w:tc>
        <w:tc>
          <w:tcPr>
            <w:tcW w:w="0" w:type="auto"/>
            <w:shd w:val="clear" w:color="auto" w:fill="auto"/>
          </w:tcPr>
          <w:p w14:paraId="5F544A77" w14:textId="77777777" w:rsidR="00C53C29" w:rsidRPr="009C4728" w:rsidRDefault="00C53C29" w:rsidP="0021138B">
            <w:pPr>
              <w:pStyle w:val="TAC"/>
              <w:rPr>
                <w:rFonts w:cs="Arial"/>
              </w:rPr>
            </w:pPr>
            <w:r w:rsidRPr="009C4728">
              <w:rPr>
                <w:rFonts w:cs="Arial"/>
              </w:rPr>
              <w:t>6.6.3</w:t>
            </w:r>
          </w:p>
        </w:tc>
        <w:tc>
          <w:tcPr>
            <w:tcW w:w="0" w:type="auto"/>
            <w:shd w:val="clear" w:color="auto" w:fill="auto"/>
          </w:tcPr>
          <w:p w14:paraId="5F544A78" w14:textId="77777777" w:rsidR="00C53C29" w:rsidRPr="009C4728" w:rsidRDefault="00C53C29" w:rsidP="0021138B">
            <w:pPr>
              <w:pStyle w:val="TAC"/>
              <w:rPr>
                <w:rFonts w:cs="Arial"/>
              </w:rPr>
            </w:pPr>
            <w:r w:rsidRPr="009C4728">
              <w:rPr>
                <w:rFonts w:cs="Arial"/>
              </w:rPr>
              <w:t>6.6.3</w:t>
            </w:r>
          </w:p>
        </w:tc>
        <w:tc>
          <w:tcPr>
            <w:tcW w:w="0" w:type="auto"/>
          </w:tcPr>
          <w:p w14:paraId="5F544A79" w14:textId="77777777" w:rsidR="00C53C29" w:rsidRPr="009C4728" w:rsidRDefault="00C53C29" w:rsidP="0021138B">
            <w:pPr>
              <w:pStyle w:val="TAC"/>
              <w:rPr>
                <w:rFonts w:cs="Arial"/>
              </w:rPr>
            </w:pPr>
            <w:r w:rsidRPr="009C4728">
              <w:rPr>
                <w:rFonts w:cs="Arial"/>
              </w:rPr>
              <w:t>6.6.3</w:t>
            </w:r>
          </w:p>
        </w:tc>
        <w:tc>
          <w:tcPr>
            <w:tcW w:w="0" w:type="auto"/>
          </w:tcPr>
          <w:p w14:paraId="5F544A7A" w14:textId="77777777" w:rsidR="00C53C29" w:rsidRPr="009C4728" w:rsidRDefault="00C53C29" w:rsidP="0021138B">
            <w:pPr>
              <w:pStyle w:val="TAC"/>
              <w:rPr>
                <w:rFonts w:cs="Arial"/>
              </w:rPr>
            </w:pPr>
            <w:r w:rsidRPr="009C4728">
              <w:rPr>
                <w:rFonts w:cs="Arial"/>
              </w:rPr>
              <w:t>6.6.3</w:t>
            </w:r>
          </w:p>
        </w:tc>
      </w:tr>
      <w:tr w:rsidR="00C53C29" w:rsidRPr="009C4728" w14:paraId="5F544A84" w14:textId="77777777" w:rsidTr="0021138B">
        <w:trPr>
          <w:jc w:val="center"/>
        </w:trPr>
        <w:tc>
          <w:tcPr>
            <w:tcW w:w="0" w:type="auto"/>
            <w:shd w:val="clear" w:color="auto" w:fill="auto"/>
          </w:tcPr>
          <w:p w14:paraId="5F544A7C" w14:textId="77777777" w:rsidR="00C53C29" w:rsidRPr="009C4728" w:rsidDel="00823362" w:rsidRDefault="00C53C29" w:rsidP="0021138B">
            <w:pPr>
              <w:pStyle w:val="TAL"/>
              <w:rPr>
                <w:rFonts w:cs="Arial"/>
              </w:rPr>
            </w:pPr>
            <w:r w:rsidRPr="009C4728">
              <w:rPr>
                <w:rFonts w:cs="Arial"/>
              </w:rPr>
              <w:tab/>
              <w:t>ACLR</w:t>
            </w:r>
          </w:p>
        </w:tc>
        <w:tc>
          <w:tcPr>
            <w:tcW w:w="0" w:type="auto"/>
            <w:shd w:val="clear" w:color="auto" w:fill="auto"/>
          </w:tcPr>
          <w:p w14:paraId="5F544A7D" w14:textId="77777777" w:rsidR="00C53C29" w:rsidRPr="009C4728" w:rsidRDefault="00C53C29" w:rsidP="0021138B">
            <w:pPr>
              <w:pStyle w:val="TAC"/>
              <w:rPr>
                <w:rFonts w:cs="Arial"/>
              </w:rPr>
            </w:pPr>
            <w:r w:rsidRPr="009C4728">
              <w:rPr>
                <w:rFonts w:cs="Arial"/>
              </w:rPr>
              <w:t>6.6.4.1</w:t>
            </w:r>
          </w:p>
          <w:p w14:paraId="5F544A7E" w14:textId="77777777" w:rsidR="00C53C29" w:rsidRPr="009C4728" w:rsidRDefault="00C53C29" w:rsidP="0021138B">
            <w:pPr>
              <w:pStyle w:val="TAC"/>
              <w:rPr>
                <w:rFonts w:cs="Arial"/>
              </w:rPr>
            </w:pPr>
            <w:r w:rsidRPr="009C4728">
              <w:rPr>
                <w:rFonts w:cs="Arial"/>
              </w:rPr>
              <w:t>6.6.4.3</w:t>
            </w:r>
          </w:p>
          <w:p w14:paraId="5F544A7F" w14:textId="77777777" w:rsidR="00C53C29" w:rsidRPr="009C4728" w:rsidRDefault="00C53C29" w:rsidP="0021138B">
            <w:pPr>
              <w:pStyle w:val="TAC"/>
              <w:rPr>
                <w:rFonts w:cs="Arial"/>
              </w:rPr>
            </w:pPr>
            <w:r w:rsidRPr="009C4728">
              <w:rPr>
                <w:rFonts w:cs="Arial"/>
              </w:rPr>
              <w:t>6.6.4.6</w:t>
            </w:r>
          </w:p>
        </w:tc>
        <w:tc>
          <w:tcPr>
            <w:tcW w:w="0" w:type="auto"/>
            <w:shd w:val="clear" w:color="auto" w:fill="auto"/>
          </w:tcPr>
          <w:p w14:paraId="5F544A80" w14:textId="77777777" w:rsidR="00C53C29" w:rsidRPr="009C4728" w:rsidRDefault="00C53C29" w:rsidP="0021138B">
            <w:pPr>
              <w:pStyle w:val="TAC"/>
              <w:rPr>
                <w:rFonts w:cs="Arial"/>
              </w:rPr>
            </w:pPr>
            <w:r w:rsidRPr="009C4728">
              <w:rPr>
                <w:rFonts w:cs="Arial"/>
              </w:rPr>
              <w:t>6.6.4.1</w:t>
            </w:r>
          </w:p>
        </w:tc>
        <w:tc>
          <w:tcPr>
            <w:tcW w:w="0" w:type="auto"/>
            <w:shd w:val="clear" w:color="auto" w:fill="auto"/>
          </w:tcPr>
          <w:p w14:paraId="5F544A81" w14:textId="77777777" w:rsidR="00C53C29" w:rsidRPr="009C4728" w:rsidRDefault="00C53C29" w:rsidP="0021138B">
            <w:pPr>
              <w:pStyle w:val="TAC"/>
              <w:rPr>
                <w:rFonts w:cs="Arial"/>
              </w:rPr>
            </w:pPr>
            <w:r w:rsidRPr="009C4728">
              <w:rPr>
                <w:rFonts w:cs="Arial"/>
              </w:rPr>
              <w:t>6.6.4.3</w:t>
            </w:r>
          </w:p>
        </w:tc>
        <w:tc>
          <w:tcPr>
            <w:tcW w:w="0" w:type="auto"/>
          </w:tcPr>
          <w:p w14:paraId="5F544A82" w14:textId="77777777" w:rsidR="00C53C29" w:rsidRPr="009C4728" w:rsidRDefault="00C53C29" w:rsidP="0021138B">
            <w:pPr>
              <w:pStyle w:val="TAC"/>
              <w:rPr>
                <w:rFonts w:cs="Arial"/>
              </w:rPr>
            </w:pPr>
            <w:r w:rsidRPr="009C4728">
              <w:rPr>
                <w:rFonts w:cs="Arial"/>
              </w:rPr>
              <w:t>6.6.4.6</w:t>
            </w:r>
          </w:p>
        </w:tc>
        <w:tc>
          <w:tcPr>
            <w:tcW w:w="0" w:type="auto"/>
          </w:tcPr>
          <w:p w14:paraId="5F544A83" w14:textId="77777777" w:rsidR="00C53C29" w:rsidRPr="009C4728" w:rsidRDefault="00C53C29" w:rsidP="0021138B">
            <w:pPr>
              <w:pStyle w:val="TAC"/>
              <w:rPr>
                <w:rFonts w:cs="Arial"/>
              </w:rPr>
            </w:pPr>
            <w:r w:rsidRPr="009C4728">
              <w:rPr>
                <w:rFonts w:cs="Arial"/>
              </w:rPr>
              <w:t>6.6.4.5</w:t>
            </w:r>
          </w:p>
        </w:tc>
      </w:tr>
      <w:tr w:rsidR="00C53C29" w:rsidRPr="009C4728" w14:paraId="5F544A8B" w14:textId="77777777" w:rsidTr="0021138B">
        <w:trPr>
          <w:jc w:val="center"/>
        </w:trPr>
        <w:tc>
          <w:tcPr>
            <w:tcW w:w="0" w:type="auto"/>
          </w:tcPr>
          <w:p w14:paraId="5F544A85" w14:textId="77777777" w:rsidR="00C53C29" w:rsidRPr="009C4728" w:rsidRDefault="00C53C29" w:rsidP="0021138B">
            <w:pPr>
              <w:pStyle w:val="TAL"/>
              <w:rPr>
                <w:rFonts w:cs="Arial"/>
              </w:rPr>
            </w:pPr>
            <w:r w:rsidRPr="009C4728">
              <w:rPr>
                <w:rFonts w:cs="Arial"/>
              </w:rPr>
              <w:tab/>
              <w:t>Cumulative ACLR</w:t>
            </w:r>
          </w:p>
        </w:tc>
        <w:tc>
          <w:tcPr>
            <w:tcW w:w="0" w:type="auto"/>
          </w:tcPr>
          <w:p w14:paraId="5F544A86"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5F544A87"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5F544A88"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5F544A89"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5F544A8A" w14:textId="77777777" w:rsidR="00C53C29" w:rsidRPr="009C4728" w:rsidRDefault="00C53C29" w:rsidP="0021138B">
            <w:pPr>
              <w:pStyle w:val="TAC"/>
              <w:rPr>
                <w:rFonts w:cs="Arial"/>
              </w:rPr>
            </w:pPr>
            <w:r w:rsidRPr="009C4728">
              <w:rPr>
                <w:rFonts w:cs="Arial"/>
              </w:rPr>
              <w:t>6.6.4.4 (NOTE 2)</w:t>
            </w:r>
          </w:p>
        </w:tc>
      </w:tr>
      <w:tr w:rsidR="00C53C29" w:rsidRPr="009C4728" w14:paraId="5F544A98" w14:textId="77777777" w:rsidTr="0021138B">
        <w:trPr>
          <w:jc w:val="center"/>
        </w:trPr>
        <w:tc>
          <w:tcPr>
            <w:tcW w:w="0" w:type="auto"/>
            <w:shd w:val="clear" w:color="auto" w:fill="auto"/>
          </w:tcPr>
          <w:p w14:paraId="5F544A8C" w14:textId="77777777" w:rsidR="00C53C29" w:rsidRPr="009C4728" w:rsidDel="00823362" w:rsidRDefault="00C53C29" w:rsidP="0021138B">
            <w:pPr>
              <w:pStyle w:val="TAL"/>
              <w:rPr>
                <w:rFonts w:cs="Arial"/>
              </w:rPr>
            </w:pPr>
            <w:r w:rsidRPr="009C4728">
              <w:rPr>
                <w:rFonts w:cs="Arial"/>
              </w:rPr>
              <w:t>Transmitter intermodulation</w:t>
            </w:r>
          </w:p>
        </w:tc>
        <w:tc>
          <w:tcPr>
            <w:tcW w:w="0" w:type="auto"/>
            <w:shd w:val="clear" w:color="auto" w:fill="auto"/>
          </w:tcPr>
          <w:p w14:paraId="5F544A8D" w14:textId="77777777" w:rsidR="00C53C29" w:rsidRPr="009C4728" w:rsidRDefault="00C53C29" w:rsidP="0021138B">
            <w:pPr>
              <w:pStyle w:val="TAC"/>
              <w:rPr>
                <w:rFonts w:cs="Arial"/>
              </w:rPr>
            </w:pPr>
            <w:r w:rsidRPr="009C4728">
              <w:rPr>
                <w:rFonts w:cs="Arial"/>
              </w:rPr>
              <w:t>6.7.1</w:t>
            </w:r>
          </w:p>
          <w:p w14:paraId="5F544A8E" w14:textId="77777777" w:rsidR="00C53C29" w:rsidRPr="009C4728" w:rsidRDefault="00C53C29" w:rsidP="0021138B">
            <w:pPr>
              <w:pStyle w:val="TAC"/>
              <w:rPr>
                <w:rFonts w:cs="Arial"/>
              </w:rPr>
            </w:pPr>
            <w:r w:rsidRPr="009C4728">
              <w:rPr>
                <w:rFonts w:cs="Arial"/>
              </w:rPr>
              <w:t>6.7.3</w:t>
            </w:r>
          </w:p>
        </w:tc>
        <w:tc>
          <w:tcPr>
            <w:tcW w:w="0" w:type="auto"/>
            <w:shd w:val="clear" w:color="auto" w:fill="auto"/>
          </w:tcPr>
          <w:p w14:paraId="5F544A8F" w14:textId="77777777" w:rsidR="00C53C29" w:rsidRPr="009C4728" w:rsidRDefault="00C53C29" w:rsidP="0021138B">
            <w:pPr>
              <w:pStyle w:val="TAC"/>
              <w:rPr>
                <w:rFonts w:cs="Arial"/>
              </w:rPr>
            </w:pPr>
            <w:r w:rsidRPr="009C4728">
              <w:rPr>
                <w:rFonts w:cs="Arial"/>
              </w:rPr>
              <w:t>6.7.1</w:t>
            </w:r>
          </w:p>
          <w:p w14:paraId="5F544A90" w14:textId="77777777" w:rsidR="00C53C29" w:rsidRPr="009C4728" w:rsidRDefault="00C53C29" w:rsidP="0021138B">
            <w:pPr>
              <w:pStyle w:val="TAC"/>
              <w:rPr>
                <w:rFonts w:cs="Arial"/>
              </w:rPr>
            </w:pPr>
            <w:r w:rsidRPr="009C4728">
              <w:rPr>
                <w:rFonts w:cs="Arial"/>
              </w:rPr>
              <w:t>6.7.3</w:t>
            </w:r>
          </w:p>
          <w:p w14:paraId="5F544A91" w14:textId="77777777" w:rsidR="00C53C29" w:rsidRPr="009C4728" w:rsidRDefault="00C53C29" w:rsidP="0021138B">
            <w:pPr>
              <w:pStyle w:val="TAC"/>
              <w:rPr>
                <w:rFonts w:cs="Arial"/>
              </w:rPr>
            </w:pPr>
            <w:r w:rsidRPr="009C4728">
              <w:rPr>
                <w:rFonts w:cs="Arial"/>
              </w:rPr>
              <w:t>6.7.4</w:t>
            </w:r>
          </w:p>
        </w:tc>
        <w:tc>
          <w:tcPr>
            <w:tcW w:w="0" w:type="auto"/>
            <w:shd w:val="clear" w:color="auto" w:fill="auto"/>
          </w:tcPr>
          <w:p w14:paraId="5F544A92" w14:textId="77777777" w:rsidR="00C53C29" w:rsidRPr="009C4728" w:rsidRDefault="00C53C29" w:rsidP="0021138B">
            <w:pPr>
              <w:pStyle w:val="TAC"/>
              <w:rPr>
                <w:rFonts w:cs="Arial"/>
              </w:rPr>
            </w:pPr>
            <w:r w:rsidRPr="009C4728">
              <w:rPr>
                <w:rFonts w:cs="Arial"/>
              </w:rPr>
              <w:t>6.7.1</w:t>
            </w:r>
          </w:p>
          <w:p w14:paraId="5F544A93" w14:textId="77777777" w:rsidR="00C53C29" w:rsidRPr="009C4728" w:rsidRDefault="00C53C29" w:rsidP="0021138B">
            <w:pPr>
              <w:pStyle w:val="TAC"/>
              <w:rPr>
                <w:rFonts w:cs="Arial"/>
              </w:rPr>
            </w:pPr>
            <w:r w:rsidRPr="009C4728">
              <w:rPr>
                <w:rFonts w:cs="Arial"/>
              </w:rPr>
              <w:t>6.7.3</w:t>
            </w:r>
          </w:p>
        </w:tc>
        <w:tc>
          <w:tcPr>
            <w:tcW w:w="0" w:type="auto"/>
          </w:tcPr>
          <w:p w14:paraId="5F544A94" w14:textId="77777777" w:rsidR="00C53C29" w:rsidRPr="009C4728" w:rsidRDefault="00C53C29" w:rsidP="0021138B">
            <w:pPr>
              <w:pStyle w:val="TAC"/>
              <w:rPr>
                <w:rFonts w:cs="Arial"/>
              </w:rPr>
            </w:pPr>
            <w:r w:rsidRPr="009C4728">
              <w:rPr>
                <w:rFonts w:cs="Arial"/>
              </w:rPr>
              <w:t>6.7.1</w:t>
            </w:r>
          </w:p>
          <w:p w14:paraId="5F544A95" w14:textId="77777777" w:rsidR="00C53C29" w:rsidRPr="009C4728" w:rsidRDefault="00C53C29" w:rsidP="0021138B">
            <w:pPr>
              <w:pStyle w:val="TAC"/>
              <w:rPr>
                <w:rFonts w:cs="Arial"/>
              </w:rPr>
            </w:pPr>
            <w:r w:rsidRPr="009C4728">
              <w:rPr>
                <w:rFonts w:cs="Arial"/>
              </w:rPr>
              <w:t>6.7.3</w:t>
            </w:r>
          </w:p>
        </w:tc>
        <w:tc>
          <w:tcPr>
            <w:tcW w:w="0" w:type="auto"/>
          </w:tcPr>
          <w:p w14:paraId="5F544A96" w14:textId="77777777" w:rsidR="00C53C29" w:rsidRPr="009C4728" w:rsidRDefault="00C53C29" w:rsidP="0021138B">
            <w:pPr>
              <w:pStyle w:val="TAC"/>
              <w:rPr>
                <w:rFonts w:cs="Arial"/>
              </w:rPr>
            </w:pPr>
            <w:r w:rsidRPr="009C4728">
              <w:rPr>
                <w:rFonts w:cs="Arial"/>
              </w:rPr>
              <w:t>6.7.1</w:t>
            </w:r>
          </w:p>
          <w:p w14:paraId="5F544A97" w14:textId="77777777" w:rsidR="00C53C29" w:rsidRPr="009C4728" w:rsidRDefault="00C53C29" w:rsidP="0021138B">
            <w:pPr>
              <w:pStyle w:val="TAC"/>
              <w:rPr>
                <w:rFonts w:cs="Arial"/>
              </w:rPr>
            </w:pPr>
            <w:r w:rsidRPr="009C4728">
              <w:rPr>
                <w:rFonts w:cs="Arial"/>
              </w:rPr>
              <w:t>6.7.3</w:t>
            </w:r>
          </w:p>
        </w:tc>
      </w:tr>
      <w:tr w:rsidR="00C53C29" w:rsidRPr="009C4728" w14:paraId="5F544AA1" w14:textId="77777777" w:rsidTr="0021138B">
        <w:trPr>
          <w:jc w:val="center"/>
        </w:trPr>
        <w:tc>
          <w:tcPr>
            <w:tcW w:w="0" w:type="auto"/>
            <w:shd w:val="clear" w:color="auto" w:fill="auto"/>
          </w:tcPr>
          <w:p w14:paraId="5F544A99" w14:textId="77777777" w:rsidR="00C53C29" w:rsidRPr="009C4728" w:rsidRDefault="00C53C29" w:rsidP="0021138B">
            <w:pPr>
              <w:pStyle w:val="TAL"/>
              <w:rPr>
                <w:rFonts w:cs="Arial"/>
              </w:rPr>
            </w:pPr>
            <w:r w:rsidRPr="009C4728">
              <w:rPr>
                <w:rFonts w:cs="Arial"/>
              </w:rPr>
              <w:t>Reference sensitivity level</w:t>
            </w:r>
          </w:p>
        </w:tc>
        <w:tc>
          <w:tcPr>
            <w:tcW w:w="0" w:type="auto"/>
            <w:shd w:val="clear" w:color="auto" w:fill="auto"/>
          </w:tcPr>
          <w:p w14:paraId="5F544A9A" w14:textId="77777777" w:rsidR="00C53C29" w:rsidRPr="009C4728" w:rsidRDefault="00C53C29" w:rsidP="0021138B">
            <w:pPr>
              <w:pStyle w:val="TAC"/>
              <w:rPr>
                <w:rFonts w:cs="Arial"/>
              </w:rPr>
            </w:pPr>
            <w:r w:rsidRPr="009C4728">
              <w:rPr>
                <w:rFonts w:cs="Arial"/>
              </w:rPr>
              <w:t>7.2.1</w:t>
            </w:r>
          </w:p>
          <w:p w14:paraId="5F544A9B" w14:textId="77777777" w:rsidR="00C53C29" w:rsidRPr="009C4728" w:rsidRDefault="00C53C29" w:rsidP="0021138B">
            <w:pPr>
              <w:pStyle w:val="TAC"/>
              <w:rPr>
                <w:rFonts w:cs="Arial"/>
              </w:rPr>
            </w:pPr>
            <w:r w:rsidRPr="009C4728">
              <w:rPr>
                <w:rFonts w:cs="Arial"/>
              </w:rPr>
              <w:t>7.2.3</w:t>
            </w:r>
          </w:p>
          <w:p w14:paraId="5F544A9C" w14:textId="77777777" w:rsidR="00C53C29" w:rsidRPr="009C4728" w:rsidRDefault="00C53C29" w:rsidP="0021138B">
            <w:pPr>
              <w:pStyle w:val="TAC"/>
              <w:rPr>
                <w:rFonts w:cs="Arial"/>
              </w:rPr>
            </w:pPr>
            <w:r w:rsidRPr="009C4728">
              <w:rPr>
                <w:rFonts w:cs="Arial"/>
              </w:rPr>
              <w:t>7.2.6</w:t>
            </w:r>
          </w:p>
        </w:tc>
        <w:tc>
          <w:tcPr>
            <w:tcW w:w="0" w:type="auto"/>
            <w:shd w:val="clear" w:color="auto" w:fill="auto"/>
          </w:tcPr>
          <w:p w14:paraId="5F544A9D" w14:textId="77777777" w:rsidR="00C53C29" w:rsidRPr="009C4728" w:rsidRDefault="00C53C29" w:rsidP="0021138B">
            <w:pPr>
              <w:pStyle w:val="TAC"/>
              <w:rPr>
                <w:rFonts w:cs="Arial"/>
              </w:rPr>
            </w:pPr>
            <w:r w:rsidRPr="009C4728">
              <w:rPr>
                <w:rFonts w:cs="Arial"/>
              </w:rPr>
              <w:t>7.2.1</w:t>
            </w:r>
          </w:p>
        </w:tc>
        <w:tc>
          <w:tcPr>
            <w:tcW w:w="0" w:type="auto"/>
            <w:shd w:val="clear" w:color="auto" w:fill="auto"/>
          </w:tcPr>
          <w:p w14:paraId="5F544A9E" w14:textId="77777777" w:rsidR="00C53C29" w:rsidRPr="009C4728" w:rsidRDefault="00C53C29" w:rsidP="0021138B">
            <w:pPr>
              <w:pStyle w:val="TAC"/>
              <w:rPr>
                <w:rFonts w:cs="Arial"/>
              </w:rPr>
            </w:pPr>
            <w:r w:rsidRPr="009C4728">
              <w:rPr>
                <w:rFonts w:cs="Arial"/>
              </w:rPr>
              <w:t>7.2.3</w:t>
            </w:r>
          </w:p>
        </w:tc>
        <w:tc>
          <w:tcPr>
            <w:tcW w:w="0" w:type="auto"/>
          </w:tcPr>
          <w:p w14:paraId="5F544A9F" w14:textId="77777777" w:rsidR="00C53C29" w:rsidRPr="009C4728" w:rsidRDefault="00C53C29" w:rsidP="0021138B">
            <w:pPr>
              <w:pStyle w:val="TAC"/>
              <w:rPr>
                <w:rFonts w:cs="Arial"/>
              </w:rPr>
            </w:pPr>
            <w:r w:rsidRPr="009C4728">
              <w:rPr>
                <w:rFonts w:cs="Arial"/>
              </w:rPr>
              <w:t>7.2.6</w:t>
            </w:r>
          </w:p>
        </w:tc>
        <w:tc>
          <w:tcPr>
            <w:tcW w:w="0" w:type="auto"/>
          </w:tcPr>
          <w:p w14:paraId="5F544AA0" w14:textId="77777777" w:rsidR="00C53C29" w:rsidRPr="009C4728" w:rsidRDefault="00C53C29" w:rsidP="0021138B">
            <w:pPr>
              <w:pStyle w:val="TAC"/>
              <w:rPr>
                <w:rFonts w:cs="Arial"/>
              </w:rPr>
            </w:pPr>
            <w:r w:rsidRPr="009C4728">
              <w:rPr>
                <w:rFonts w:cs="Arial"/>
              </w:rPr>
              <w:t>7.2.5</w:t>
            </w:r>
          </w:p>
        </w:tc>
      </w:tr>
      <w:tr w:rsidR="00C53C29" w:rsidRPr="009C4728" w14:paraId="5F544AAA" w14:textId="77777777" w:rsidTr="0021138B">
        <w:trPr>
          <w:jc w:val="center"/>
        </w:trPr>
        <w:tc>
          <w:tcPr>
            <w:tcW w:w="0" w:type="auto"/>
            <w:shd w:val="clear" w:color="auto" w:fill="auto"/>
          </w:tcPr>
          <w:p w14:paraId="5F544AA2" w14:textId="77777777" w:rsidR="00C53C29" w:rsidRPr="009C4728" w:rsidRDefault="00C53C29" w:rsidP="0021138B">
            <w:pPr>
              <w:pStyle w:val="TAL"/>
              <w:rPr>
                <w:rFonts w:cs="Arial"/>
              </w:rPr>
            </w:pPr>
            <w:r w:rsidRPr="009C4728">
              <w:rPr>
                <w:rFonts w:cs="Arial"/>
              </w:rPr>
              <w:t>Dynamic range</w:t>
            </w:r>
          </w:p>
        </w:tc>
        <w:tc>
          <w:tcPr>
            <w:tcW w:w="0" w:type="auto"/>
            <w:shd w:val="clear" w:color="auto" w:fill="auto"/>
          </w:tcPr>
          <w:p w14:paraId="5F544AA3" w14:textId="77777777" w:rsidR="00C53C29" w:rsidRPr="009C4728" w:rsidRDefault="00C53C29" w:rsidP="0021138B">
            <w:pPr>
              <w:pStyle w:val="TAC"/>
              <w:rPr>
                <w:rFonts w:cs="Arial"/>
              </w:rPr>
            </w:pPr>
            <w:r w:rsidRPr="009C4728">
              <w:rPr>
                <w:rFonts w:cs="Arial"/>
              </w:rPr>
              <w:t>7.3.1</w:t>
            </w:r>
          </w:p>
          <w:p w14:paraId="5F544AA4" w14:textId="77777777" w:rsidR="00C53C29" w:rsidRPr="009C4728" w:rsidRDefault="00C53C29" w:rsidP="0021138B">
            <w:pPr>
              <w:pStyle w:val="TAC"/>
              <w:rPr>
                <w:rFonts w:cs="Arial"/>
              </w:rPr>
            </w:pPr>
            <w:r w:rsidRPr="009C4728">
              <w:rPr>
                <w:rFonts w:cs="Arial"/>
              </w:rPr>
              <w:t>7.3.3</w:t>
            </w:r>
          </w:p>
          <w:p w14:paraId="5F544AA5" w14:textId="77777777" w:rsidR="00C53C29" w:rsidRPr="009C4728" w:rsidRDefault="00C53C29" w:rsidP="0021138B">
            <w:pPr>
              <w:pStyle w:val="TAC"/>
              <w:rPr>
                <w:rFonts w:cs="Arial"/>
              </w:rPr>
            </w:pPr>
            <w:r w:rsidRPr="009C4728">
              <w:rPr>
                <w:rFonts w:cs="Arial"/>
              </w:rPr>
              <w:t>7.3.6</w:t>
            </w:r>
          </w:p>
        </w:tc>
        <w:tc>
          <w:tcPr>
            <w:tcW w:w="0" w:type="auto"/>
            <w:shd w:val="clear" w:color="auto" w:fill="auto"/>
          </w:tcPr>
          <w:p w14:paraId="5F544AA6" w14:textId="77777777" w:rsidR="00C53C29" w:rsidRPr="009C4728" w:rsidRDefault="00C53C29" w:rsidP="0021138B">
            <w:pPr>
              <w:pStyle w:val="TAC"/>
              <w:rPr>
                <w:rFonts w:cs="Arial"/>
              </w:rPr>
            </w:pPr>
            <w:r w:rsidRPr="009C4728">
              <w:rPr>
                <w:rFonts w:cs="Arial"/>
              </w:rPr>
              <w:t>7.3.1</w:t>
            </w:r>
          </w:p>
        </w:tc>
        <w:tc>
          <w:tcPr>
            <w:tcW w:w="0" w:type="auto"/>
            <w:shd w:val="clear" w:color="auto" w:fill="auto"/>
          </w:tcPr>
          <w:p w14:paraId="5F544AA7" w14:textId="77777777" w:rsidR="00C53C29" w:rsidRPr="009C4728" w:rsidRDefault="00C53C29" w:rsidP="0021138B">
            <w:pPr>
              <w:pStyle w:val="TAC"/>
              <w:rPr>
                <w:rFonts w:cs="Arial"/>
              </w:rPr>
            </w:pPr>
            <w:r w:rsidRPr="009C4728">
              <w:rPr>
                <w:rFonts w:cs="Arial"/>
              </w:rPr>
              <w:t>7.3.3</w:t>
            </w:r>
          </w:p>
        </w:tc>
        <w:tc>
          <w:tcPr>
            <w:tcW w:w="0" w:type="auto"/>
          </w:tcPr>
          <w:p w14:paraId="5F544AA8" w14:textId="77777777" w:rsidR="00C53C29" w:rsidRPr="009C4728" w:rsidRDefault="00C53C29" w:rsidP="0021138B">
            <w:pPr>
              <w:pStyle w:val="TAC"/>
              <w:rPr>
                <w:rFonts w:cs="Arial"/>
              </w:rPr>
            </w:pPr>
            <w:r w:rsidRPr="009C4728">
              <w:rPr>
                <w:rFonts w:cs="Arial"/>
              </w:rPr>
              <w:t>7.3.6</w:t>
            </w:r>
          </w:p>
        </w:tc>
        <w:tc>
          <w:tcPr>
            <w:tcW w:w="0" w:type="auto"/>
          </w:tcPr>
          <w:p w14:paraId="5F544AA9" w14:textId="77777777" w:rsidR="00C53C29" w:rsidRPr="009C4728" w:rsidRDefault="00C53C29" w:rsidP="0021138B">
            <w:pPr>
              <w:pStyle w:val="TAC"/>
              <w:rPr>
                <w:rFonts w:cs="Arial"/>
              </w:rPr>
            </w:pPr>
            <w:r w:rsidRPr="009C4728">
              <w:rPr>
                <w:rFonts w:cs="Arial"/>
              </w:rPr>
              <w:t>7.3.5</w:t>
            </w:r>
          </w:p>
        </w:tc>
      </w:tr>
      <w:tr w:rsidR="00C53C29" w:rsidRPr="009C4728" w14:paraId="5F544AAF" w14:textId="77777777" w:rsidTr="0021138B">
        <w:trPr>
          <w:jc w:val="center"/>
        </w:trPr>
        <w:tc>
          <w:tcPr>
            <w:tcW w:w="0" w:type="auto"/>
            <w:shd w:val="clear" w:color="auto" w:fill="auto"/>
          </w:tcPr>
          <w:p w14:paraId="5F544AAB" w14:textId="77777777" w:rsidR="00C53C29" w:rsidRPr="009C4728" w:rsidRDefault="00C53C29" w:rsidP="0021138B">
            <w:pPr>
              <w:pStyle w:val="TAL"/>
              <w:rPr>
                <w:rFonts w:cs="Arial"/>
              </w:rPr>
            </w:pPr>
            <w:r w:rsidRPr="009C4728">
              <w:rPr>
                <w:rFonts w:cs="Arial"/>
              </w:rPr>
              <w:t>In-band selectivity and blocking</w:t>
            </w:r>
          </w:p>
        </w:tc>
        <w:tc>
          <w:tcPr>
            <w:tcW w:w="0" w:type="auto"/>
            <w:gridSpan w:val="3"/>
            <w:shd w:val="clear" w:color="auto" w:fill="auto"/>
          </w:tcPr>
          <w:p w14:paraId="5F544AAC" w14:textId="77777777" w:rsidR="00C53C29" w:rsidRPr="009C4728" w:rsidRDefault="00C53C29" w:rsidP="0021138B">
            <w:pPr>
              <w:pStyle w:val="TAC"/>
              <w:rPr>
                <w:rFonts w:cs="Arial"/>
              </w:rPr>
            </w:pPr>
          </w:p>
        </w:tc>
        <w:tc>
          <w:tcPr>
            <w:tcW w:w="0" w:type="auto"/>
          </w:tcPr>
          <w:p w14:paraId="5F544AAD" w14:textId="77777777" w:rsidR="00C53C29" w:rsidRPr="009C4728" w:rsidRDefault="00C53C29" w:rsidP="0021138B">
            <w:pPr>
              <w:pStyle w:val="TAC"/>
              <w:rPr>
                <w:rFonts w:cs="Arial"/>
              </w:rPr>
            </w:pPr>
          </w:p>
        </w:tc>
        <w:tc>
          <w:tcPr>
            <w:tcW w:w="0" w:type="auto"/>
          </w:tcPr>
          <w:p w14:paraId="5F544AAE" w14:textId="77777777" w:rsidR="00C53C29" w:rsidRPr="009C4728" w:rsidRDefault="00C53C29" w:rsidP="0021138B">
            <w:pPr>
              <w:pStyle w:val="TAC"/>
              <w:rPr>
                <w:rFonts w:cs="Arial"/>
              </w:rPr>
            </w:pPr>
          </w:p>
        </w:tc>
      </w:tr>
      <w:tr w:rsidR="00C53C29" w:rsidRPr="009C4728" w14:paraId="5F544AB9" w14:textId="77777777" w:rsidTr="0021138B">
        <w:trPr>
          <w:jc w:val="center"/>
        </w:trPr>
        <w:tc>
          <w:tcPr>
            <w:tcW w:w="0" w:type="auto"/>
            <w:shd w:val="clear" w:color="auto" w:fill="auto"/>
          </w:tcPr>
          <w:p w14:paraId="5F544AB0" w14:textId="77777777" w:rsidR="00C53C29" w:rsidRPr="009C4728" w:rsidRDefault="00C53C29" w:rsidP="0021138B">
            <w:pPr>
              <w:pStyle w:val="TAL"/>
              <w:rPr>
                <w:rFonts w:cs="Arial"/>
              </w:rPr>
            </w:pPr>
            <w:r w:rsidRPr="009C4728">
              <w:rPr>
                <w:rFonts w:cs="Arial"/>
              </w:rPr>
              <w:tab/>
              <w:t>Blocking</w:t>
            </w:r>
          </w:p>
        </w:tc>
        <w:tc>
          <w:tcPr>
            <w:tcW w:w="0" w:type="auto"/>
            <w:shd w:val="clear" w:color="auto" w:fill="auto"/>
          </w:tcPr>
          <w:p w14:paraId="5F544AB1" w14:textId="77777777" w:rsidR="00C53C29" w:rsidRPr="009C4728" w:rsidRDefault="00C53C29" w:rsidP="0021138B">
            <w:pPr>
              <w:pStyle w:val="TAC"/>
              <w:rPr>
                <w:rFonts w:cs="Arial"/>
              </w:rPr>
            </w:pPr>
            <w:r w:rsidRPr="009C4728">
              <w:rPr>
                <w:rFonts w:cs="Arial"/>
              </w:rPr>
              <w:t>7.4.1</w:t>
            </w:r>
          </w:p>
          <w:p w14:paraId="5F544AB2" w14:textId="77777777" w:rsidR="00C53C29" w:rsidRPr="009C4728" w:rsidRDefault="00C53C29" w:rsidP="0021138B">
            <w:pPr>
              <w:pStyle w:val="TAC"/>
              <w:rPr>
                <w:rFonts w:cs="Arial"/>
              </w:rPr>
            </w:pPr>
            <w:r w:rsidRPr="009C4728">
              <w:rPr>
                <w:rFonts w:cs="Arial"/>
              </w:rPr>
              <w:t>7.4.5</w:t>
            </w:r>
          </w:p>
        </w:tc>
        <w:tc>
          <w:tcPr>
            <w:tcW w:w="0" w:type="auto"/>
            <w:shd w:val="clear" w:color="auto" w:fill="auto"/>
          </w:tcPr>
          <w:p w14:paraId="5F544AB3" w14:textId="77777777" w:rsidR="00C53C29" w:rsidRPr="009C4728" w:rsidRDefault="00C53C29" w:rsidP="0021138B">
            <w:pPr>
              <w:pStyle w:val="TAC"/>
              <w:rPr>
                <w:rFonts w:cs="Arial"/>
              </w:rPr>
            </w:pPr>
            <w:r w:rsidRPr="009C4728">
              <w:rPr>
                <w:rFonts w:cs="Arial"/>
              </w:rPr>
              <w:t>7.4.1</w:t>
            </w:r>
          </w:p>
          <w:p w14:paraId="5F544AB4" w14:textId="77777777" w:rsidR="00C53C29" w:rsidRPr="009C4728" w:rsidRDefault="00C53C29" w:rsidP="0021138B">
            <w:pPr>
              <w:pStyle w:val="TAC"/>
              <w:rPr>
                <w:rFonts w:cs="Arial"/>
              </w:rPr>
            </w:pPr>
            <w:r w:rsidRPr="009C4728">
              <w:rPr>
                <w:rFonts w:cs="Arial"/>
              </w:rPr>
              <w:t>7.4.5</w:t>
            </w:r>
          </w:p>
        </w:tc>
        <w:tc>
          <w:tcPr>
            <w:tcW w:w="0" w:type="auto"/>
            <w:shd w:val="clear" w:color="auto" w:fill="auto"/>
          </w:tcPr>
          <w:p w14:paraId="5F544AB5" w14:textId="77777777" w:rsidR="00C53C29" w:rsidRPr="009C4728" w:rsidRDefault="00C53C29" w:rsidP="0021138B">
            <w:pPr>
              <w:pStyle w:val="TAC"/>
              <w:rPr>
                <w:rFonts w:cs="Arial"/>
              </w:rPr>
            </w:pPr>
            <w:r w:rsidRPr="009C4728">
              <w:rPr>
                <w:rFonts w:cs="Arial"/>
              </w:rPr>
              <w:t>7.4.1</w:t>
            </w:r>
          </w:p>
          <w:p w14:paraId="5F544AB6" w14:textId="77777777" w:rsidR="00C53C29" w:rsidRPr="009C4728" w:rsidRDefault="00C53C29" w:rsidP="0021138B">
            <w:pPr>
              <w:pStyle w:val="TAC"/>
              <w:rPr>
                <w:rFonts w:cs="Arial"/>
              </w:rPr>
            </w:pPr>
            <w:r w:rsidRPr="009C4728">
              <w:rPr>
                <w:rFonts w:cs="Arial"/>
              </w:rPr>
              <w:t>7.4.5</w:t>
            </w:r>
          </w:p>
        </w:tc>
        <w:tc>
          <w:tcPr>
            <w:tcW w:w="0" w:type="auto"/>
          </w:tcPr>
          <w:p w14:paraId="5F544AB7" w14:textId="77777777" w:rsidR="00C53C29" w:rsidRPr="009C4728" w:rsidRDefault="00C53C29" w:rsidP="0021138B">
            <w:pPr>
              <w:pStyle w:val="TAC"/>
              <w:rPr>
                <w:rFonts w:cs="Arial"/>
              </w:rPr>
            </w:pPr>
            <w:r w:rsidRPr="009C4728">
              <w:rPr>
                <w:rFonts w:cs="Arial"/>
              </w:rPr>
              <w:t>7.4.1</w:t>
            </w:r>
          </w:p>
        </w:tc>
        <w:tc>
          <w:tcPr>
            <w:tcW w:w="0" w:type="auto"/>
          </w:tcPr>
          <w:p w14:paraId="5F544AB8" w14:textId="77777777" w:rsidR="00C53C29" w:rsidRPr="009C4728" w:rsidRDefault="00C53C29" w:rsidP="0021138B">
            <w:pPr>
              <w:pStyle w:val="TAC"/>
              <w:rPr>
                <w:rFonts w:cs="Arial"/>
              </w:rPr>
            </w:pPr>
            <w:r w:rsidRPr="009C4728">
              <w:rPr>
                <w:rFonts w:cs="Arial"/>
              </w:rPr>
              <w:t>7.4.1</w:t>
            </w:r>
          </w:p>
        </w:tc>
      </w:tr>
      <w:tr w:rsidR="00C53C29" w:rsidRPr="009C4728" w14:paraId="5F544AC0" w14:textId="77777777" w:rsidTr="0021138B">
        <w:trPr>
          <w:jc w:val="center"/>
        </w:trPr>
        <w:tc>
          <w:tcPr>
            <w:tcW w:w="0" w:type="auto"/>
            <w:shd w:val="clear" w:color="auto" w:fill="auto"/>
          </w:tcPr>
          <w:p w14:paraId="5F544ABA" w14:textId="77777777" w:rsidR="00C53C29" w:rsidRPr="009C4728" w:rsidRDefault="00C53C29" w:rsidP="0021138B">
            <w:pPr>
              <w:pStyle w:val="TAL"/>
              <w:rPr>
                <w:rFonts w:cs="Arial"/>
              </w:rPr>
            </w:pPr>
            <w:r w:rsidRPr="009C4728">
              <w:rPr>
                <w:rFonts w:cs="Arial"/>
              </w:rPr>
              <w:tab/>
              <w:t>Narrowband blocking</w:t>
            </w:r>
          </w:p>
        </w:tc>
        <w:tc>
          <w:tcPr>
            <w:tcW w:w="0" w:type="auto"/>
            <w:shd w:val="clear" w:color="auto" w:fill="auto"/>
          </w:tcPr>
          <w:p w14:paraId="5F544ABB" w14:textId="77777777" w:rsidR="00C53C29" w:rsidRPr="009C4728" w:rsidRDefault="00C53C29" w:rsidP="0021138B">
            <w:pPr>
              <w:pStyle w:val="TAC"/>
              <w:rPr>
                <w:rFonts w:cs="Arial"/>
              </w:rPr>
            </w:pPr>
            <w:r w:rsidRPr="009C4728">
              <w:rPr>
                <w:rFonts w:cs="Arial"/>
              </w:rPr>
              <w:t>7.4.2</w:t>
            </w:r>
          </w:p>
        </w:tc>
        <w:tc>
          <w:tcPr>
            <w:tcW w:w="0" w:type="auto"/>
            <w:shd w:val="clear" w:color="auto" w:fill="auto"/>
          </w:tcPr>
          <w:p w14:paraId="5F544ABC" w14:textId="77777777" w:rsidR="00C53C29" w:rsidRPr="009C4728" w:rsidRDefault="00C53C29" w:rsidP="0021138B">
            <w:pPr>
              <w:pStyle w:val="TAC"/>
              <w:rPr>
                <w:rFonts w:cs="Arial"/>
              </w:rPr>
            </w:pPr>
            <w:r w:rsidRPr="009C4728">
              <w:rPr>
                <w:rFonts w:cs="Arial"/>
              </w:rPr>
              <w:t>7.4.2</w:t>
            </w:r>
          </w:p>
        </w:tc>
        <w:tc>
          <w:tcPr>
            <w:tcW w:w="0" w:type="auto"/>
            <w:shd w:val="clear" w:color="auto" w:fill="auto"/>
          </w:tcPr>
          <w:p w14:paraId="5F544ABD" w14:textId="77777777" w:rsidR="00C53C29" w:rsidRPr="009C4728" w:rsidRDefault="00C53C29" w:rsidP="0021138B">
            <w:pPr>
              <w:pStyle w:val="TAC"/>
              <w:rPr>
                <w:rFonts w:cs="Arial"/>
              </w:rPr>
            </w:pPr>
            <w:r w:rsidRPr="009C4728">
              <w:rPr>
                <w:rFonts w:cs="Arial"/>
              </w:rPr>
              <w:t>7.4.2</w:t>
            </w:r>
          </w:p>
        </w:tc>
        <w:tc>
          <w:tcPr>
            <w:tcW w:w="0" w:type="auto"/>
          </w:tcPr>
          <w:p w14:paraId="5F544ABE" w14:textId="77777777" w:rsidR="00C53C29" w:rsidRPr="009C4728" w:rsidRDefault="00C53C29" w:rsidP="0021138B">
            <w:pPr>
              <w:pStyle w:val="TAC"/>
              <w:rPr>
                <w:rFonts w:cs="Arial"/>
              </w:rPr>
            </w:pPr>
            <w:r w:rsidRPr="009C4728">
              <w:rPr>
                <w:rFonts w:cs="Arial"/>
              </w:rPr>
              <w:t>7.4.2</w:t>
            </w:r>
          </w:p>
        </w:tc>
        <w:tc>
          <w:tcPr>
            <w:tcW w:w="0" w:type="auto"/>
          </w:tcPr>
          <w:p w14:paraId="5F544ABF" w14:textId="77777777" w:rsidR="00C53C29" w:rsidRPr="009C4728" w:rsidRDefault="00C53C29" w:rsidP="0021138B">
            <w:pPr>
              <w:pStyle w:val="TAC"/>
              <w:rPr>
                <w:rFonts w:cs="Arial"/>
              </w:rPr>
            </w:pPr>
            <w:r w:rsidRPr="009C4728">
              <w:rPr>
                <w:rFonts w:cs="Arial"/>
              </w:rPr>
              <w:t>7.4.2</w:t>
            </w:r>
          </w:p>
        </w:tc>
      </w:tr>
      <w:tr w:rsidR="00C53C29" w:rsidRPr="009C4728" w14:paraId="5F544AC7" w14:textId="77777777" w:rsidTr="0021138B">
        <w:trPr>
          <w:jc w:val="center"/>
        </w:trPr>
        <w:tc>
          <w:tcPr>
            <w:tcW w:w="0" w:type="auto"/>
            <w:shd w:val="clear" w:color="auto" w:fill="auto"/>
          </w:tcPr>
          <w:p w14:paraId="5F544AC1" w14:textId="77777777" w:rsidR="00C53C29" w:rsidRPr="009C4728" w:rsidRDefault="00C53C29" w:rsidP="0021138B">
            <w:pPr>
              <w:pStyle w:val="TAL"/>
              <w:rPr>
                <w:rFonts w:cs="Arial"/>
              </w:rPr>
            </w:pPr>
            <w:r w:rsidRPr="009C4728">
              <w:rPr>
                <w:rFonts w:cs="Arial"/>
              </w:rPr>
              <w:t>Out-of-band blocking</w:t>
            </w:r>
          </w:p>
        </w:tc>
        <w:tc>
          <w:tcPr>
            <w:tcW w:w="0" w:type="auto"/>
            <w:shd w:val="clear" w:color="auto" w:fill="auto"/>
          </w:tcPr>
          <w:p w14:paraId="5F544AC2" w14:textId="77777777" w:rsidR="00C53C29" w:rsidRPr="009C4728" w:rsidRDefault="00C53C29" w:rsidP="0021138B">
            <w:pPr>
              <w:pStyle w:val="TAC"/>
              <w:rPr>
                <w:rFonts w:cs="Arial"/>
              </w:rPr>
            </w:pPr>
            <w:r w:rsidRPr="009C4728">
              <w:rPr>
                <w:rFonts w:cs="Arial"/>
              </w:rPr>
              <w:t>7.5</w:t>
            </w:r>
          </w:p>
        </w:tc>
        <w:tc>
          <w:tcPr>
            <w:tcW w:w="0" w:type="auto"/>
            <w:shd w:val="clear" w:color="auto" w:fill="auto"/>
          </w:tcPr>
          <w:p w14:paraId="5F544AC3" w14:textId="77777777" w:rsidR="00C53C29" w:rsidRPr="009C4728" w:rsidRDefault="00C53C29" w:rsidP="0021138B">
            <w:pPr>
              <w:pStyle w:val="TAC"/>
              <w:rPr>
                <w:rFonts w:cs="Arial"/>
              </w:rPr>
            </w:pPr>
            <w:r w:rsidRPr="009C4728">
              <w:rPr>
                <w:rFonts w:cs="Arial"/>
              </w:rPr>
              <w:t>7.5</w:t>
            </w:r>
          </w:p>
        </w:tc>
        <w:tc>
          <w:tcPr>
            <w:tcW w:w="0" w:type="auto"/>
            <w:shd w:val="clear" w:color="auto" w:fill="auto"/>
          </w:tcPr>
          <w:p w14:paraId="5F544AC4" w14:textId="77777777" w:rsidR="00C53C29" w:rsidRPr="009C4728" w:rsidRDefault="00C53C29" w:rsidP="0021138B">
            <w:pPr>
              <w:pStyle w:val="TAC"/>
              <w:rPr>
                <w:rFonts w:cs="Arial"/>
              </w:rPr>
            </w:pPr>
            <w:r w:rsidRPr="009C4728">
              <w:rPr>
                <w:rFonts w:cs="Arial"/>
              </w:rPr>
              <w:t>7.5</w:t>
            </w:r>
          </w:p>
        </w:tc>
        <w:tc>
          <w:tcPr>
            <w:tcW w:w="0" w:type="auto"/>
          </w:tcPr>
          <w:p w14:paraId="5F544AC5" w14:textId="77777777" w:rsidR="00C53C29" w:rsidRPr="009C4728" w:rsidRDefault="00C53C29" w:rsidP="0021138B">
            <w:pPr>
              <w:pStyle w:val="TAC"/>
              <w:rPr>
                <w:rFonts w:cs="Arial"/>
              </w:rPr>
            </w:pPr>
            <w:r w:rsidRPr="009C4728">
              <w:rPr>
                <w:rFonts w:cs="Arial"/>
              </w:rPr>
              <w:t>7.5</w:t>
            </w:r>
          </w:p>
        </w:tc>
        <w:tc>
          <w:tcPr>
            <w:tcW w:w="0" w:type="auto"/>
          </w:tcPr>
          <w:p w14:paraId="5F544AC6" w14:textId="77777777" w:rsidR="00C53C29" w:rsidRPr="009C4728" w:rsidRDefault="00C53C29" w:rsidP="0021138B">
            <w:pPr>
              <w:pStyle w:val="TAC"/>
              <w:rPr>
                <w:rFonts w:cs="Arial"/>
              </w:rPr>
            </w:pPr>
            <w:r w:rsidRPr="009C4728">
              <w:rPr>
                <w:rFonts w:cs="Arial"/>
              </w:rPr>
              <w:t>7.5</w:t>
            </w:r>
          </w:p>
        </w:tc>
      </w:tr>
      <w:tr w:rsidR="00C53C29" w:rsidRPr="009C4728" w14:paraId="5F544ACE" w14:textId="77777777" w:rsidTr="0021138B">
        <w:trPr>
          <w:jc w:val="center"/>
        </w:trPr>
        <w:tc>
          <w:tcPr>
            <w:tcW w:w="0" w:type="auto"/>
            <w:shd w:val="clear" w:color="auto" w:fill="auto"/>
          </w:tcPr>
          <w:p w14:paraId="5F544AC8" w14:textId="77777777" w:rsidR="00C53C29" w:rsidRPr="009C4728" w:rsidRDefault="00C53C29" w:rsidP="0021138B">
            <w:pPr>
              <w:pStyle w:val="TAL"/>
              <w:rPr>
                <w:rFonts w:cs="Arial"/>
              </w:rPr>
            </w:pPr>
            <w:r w:rsidRPr="009C4728">
              <w:rPr>
                <w:rFonts w:cs="Arial"/>
              </w:rPr>
              <w:t>Receiver spurious emissions</w:t>
            </w:r>
          </w:p>
        </w:tc>
        <w:tc>
          <w:tcPr>
            <w:tcW w:w="0" w:type="auto"/>
            <w:shd w:val="clear" w:color="auto" w:fill="auto"/>
          </w:tcPr>
          <w:p w14:paraId="5F544AC9" w14:textId="77777777" w:rsidR="00C53C29" w:rsidRPr="009C4728" w:rsidRDefault="00C53C29" w:rsidP="0021138B">
            <w:pPr>
              <w:pStyle w:val="TAC"/>
              <w:rPr>
                <w:rFonts w:cs="Arial"/>
              </w:rPr>
            </w:pPr>
            <w:r w:rsidRPr="009C4728">
              <w:rPr>
                <w:rFonts w:cs="Arial"/>
              </w:rPr>
              <w:t>7.6.1</w:t>
            </w:r>
          </w:p>
        </w:tc>
        <w:tc>
          <w:tcPr>
            <w:tcW w:w="0" w:type="auto"/>
            <w:shd w:val="clear" w:color="auto" w:fill="auto"/>
          </w:tcPr>
          <w:p w14:paraId="5F544ACA" w14:textId="77777777" w:rsidR="00C53C29" w:rsidRPr="009C4728" w:rsidRDefault="00C53C29" w:rsidP="0021138B">
            <w:pPr>
              <w:pStyle w:val="TAC"/>
              <w:rPr>
                <w:rFonts w:cs="Arial"/>
              </w:rPr>
            </w:pPr>
            <w:r w:rsidRPr="009C4728">
              <w:rPr>
                <w:rFonts w:cs="Arial"/>
              </w:rPr>
              <w:t>7.6.1</w:t>
            </w:r>
          </w:p>
        </w:tc>
        <w:tc>
          <w:tcPr>
            <w:tcW w:w="0" w:type="auto"/>
            <w:shd w:val="clear" w:color="auto" w:fill="auto"/>
          </w:tcPr>
          <w:p w14:paraId="5F544ACB" w14:textId="77777777" w:rsidR="00C53C29" w:rsidRPr="009C4728" w:rsidRDefault="00C53C29" w:rsidP="0021138B">
            <w:pPr>
              <w:pStyle w:val="TAC"/>
              <w:rPr>
                <w:rFonts w:cs="Arial"/>
              </w:rPr>
            </w:pPr>
            <w:r w:rsidRPr="009C4728">
              <w:rPr>
                <w:rFonts w:cs="Arial"/>
              </w:rPr>
              <w:t>7.6.1</w:t>
            </w:r>
          </w:p>
        </w:tc>
        <w:tc>
          <w:tcPr>
            <w:tcW w:w="0" w:type="auto"/>
          </w:tcPr>
          <w:p w14:paraId="5F544ACC" w14:textId="77777777" w:rsidR="00C53C29" w:rsidRPr="009C4728" w:rsidRDefault="00C53C29" w:rsidP="0021138B">
            <w:pPr>
              <w:pStyle w:val="TAC"/>
              <w:rPr>
                <w:rFonts w:cs="Arial"/>
              </w:rPr>
            </w:pPr>
            <w:r w:rsidRPr="009C4728">
              <w:rPr>
                <w:rFonts w:cs="Arial"/>
              </w:rPr>
              <w:t>7.6.1</w:t>
            </w:r>
          </w:p>
        </w:tc>
        <w:tc>
          <w:tcPr>
            <w:tcW w:w="0" w:type="auto"/>
          </w:tcPr>
          <w:p w14:paraId="5F544ACD" w14:textId="77777777" w:rsidR="00C53C29" w:rsidRPr="009C4728" w:rsidRDefault="00C53C29" w:rsidP="0021138B">
            <w:pPr>
              <w:pStyle w:val="TAC"/>
              <w:rPr>
                <w:rFonts w:cs="Arial"/>
              </w:rPr>
            </w:pPr>
            <w:r w:rsidRPr="009C4728">
              <w:rPr>
                <w:rFonts w:cs="Arial"/>
              </w:rPr>
              <w:t>7.6.1</w:t>
            </w:r>
          </w:p>
        </w:tc>
      </w:tr>
      <w:tr w:rsidR="00C53C29" w:rsidRPr="009C4728" w14:paraId="5F544AD3" w14:textId="77777777" w:rsidTr="0021138B">
        <w:trPr>
          <w:jc w:val="center"/>
        </w:trPr>
        <w:tc>
          <w:tcPr>
            <w:tcW w:w="0" w:type="auto"/>
            <w:shd w:val="clear" w:color="auto" w:fill="auto"/>
          </w:tcPr>
          <w:p w14:paraId="5F544ACF" w14:textId="77777777" w:rsidR="00C53C29" w:rsidRPr="009C4728" w:rsidRDefault="00C53C29" w:rsidP="0021138B">
            <w:pPr>
              <w:pStyle w:val="TAL"/>
              <w:rPr>
                <w:rFonts w:cs="Arial"/>
              </w:rPr>
            </w:pPr>
            <w:r w:rsidRPr="009C4728">
              <w:rPr>
                <w:rFonts w:cs="Arial"/>
              </w:rPr>
              <w:t>Receiver intermodulation</w:t>
            </w:r>
          </w:p>
        </w:tc>
        <w:tc>
          <w:tcPr>
            <w:tcW w:w="0" w:type="auto"/>
            <w:gridSpan w:val="3"/>
            <w:shd w:val="clear" w:color="auto" w:fill="auto"/>
          </w:tcPr>
          <w:p w14:paraId="5F544AD0" w14:textId="77777777" w:rsidR="00C53C29" w:rsidRPr="009C4728" w:rsidRDefault="00C53C29" w:rsidP="0021138B">
            <w:pPr>
              <w:pStyle w:val="TAC"/>
              <w:rPr>
                <w:rFonts w:cs="Arial"/>
              </w:rPr>
            </w:pPr>
          </w:p>
        </w:tc>
        <w:tc>
          <w:tcPr>
            <w:tcW w:w="0" w:type="auto"/>
          </w:tcPr>
          <w:p w14:paraId="5F544AD1" w14:textId="77777777" w:rsidR="00C53C29" w:rsidRPr="009C4728" w:rsidRDefault="00C53C29" w:rsidP="0021138B">
            <w:pPr>
              <w:pStyle w:val="TAC"/>
              <w:rPr>
                <w:rFonts w:cs="Arial"/>
              </w:rPr>
            </w:pPr>
          </w:p>
        </w:tc>
        <w:tc>
          <w:tcPr>
            <w:tcW w:w="0" w:type="auto"/>
          </w:tcPr>
          <w:p w14:paraId="5F544AD2" w14:textId="77777777" w:rsidR="00C53C29" w:rsidRPr="009C4728" w:rsidRDefault="00C53C29" w:rsidP="0021138B">
            <w:pPr>
              <w:pStyle w:val="TAC"/>
              <w:rPr>
                <w:rFonts w:cs="Arial"/>
              </w:rPr>
            </w:pPr>
          </w:p>
        </w:tc>
      </w:tr>
      <w:tr w:rsidR="00C53C29" w:rsidRPr="009C4728" w14:paraId="5F544ADA" w14:textId="77777777" w:rsidTr="0021138B">
        <w:trPr>
          <w:jc w:val="center"/>
        </w:trPr>
        <w:tc>
          <w:tcPr>
            <w:tcW w:w="0" w:type="auto"/>
            <w:shd w:val="clear" w:color="auto" w:fill="auto"/>
          </w:tcPr>
          <w:p w14:paraId="5F544AD4" w14:textId="77777777" w:rsidR="00C53C29" w:rsidRPr="009C4728" w:rsidRDefault="00C53C29" w:rsidP="0021138B">
            <w:pPr>
              <w:pStyle w:val="TAL"/>
              <w:rPr>
                <w:rFonts w:cs="Arial"/>
              </w:rPr>
            </w:pPr>
            <w:r w:rsidRPr="009C4728">
              <w:rPr>
                <w:rFonts w:cs="Arial"/>
              </w:rPr>
              <w:tab/>
              <w:t>Intermodulation</w:t>
            </w:r>
          </w:p>
        </w:tc>
        <w:tc>
          <w:tcPr>
            <w:tcW w:w="0" w:type="auto"/>
            <w:shd w:val="clear" w:color="auto" w:fill="auto"/>
          </w:tcPr>
          <w:p w14:paraId="5F544AD5" w14:textId="77777777" w:rsidR="00C53C29" w:rsidRPr="009C4728" w:rsidRDefault="00C53C29" w:rsidP="0021138B">
            <w:pPr>
              <w:pStyle w:val="TAC"/>
              <w:rPr>
                <w:rFonts w:cs="Arial"/>
              </w:rPr>
            </w:pPr>
            <w:r w:rsidRPr="009C4728">
              <w:rPr>
                <w:rFonts w:cs="Arial"/>
              </w:rPr>
              <w:t>7.7.1</w:t>
            </w:r>
          </w:p>
        </w:tc>
        <w:tc>
          <w:tcPr>
            <w:tcW w:w="0" w:type="auto"/>
            <w:shd w:val="clear" w:color="auto" w:fill="auto"/>
          </w:tcPr>
          <w:p w14:paraId="5F544AD6" w14:textId="77777777" w:rsidR="00C53C29" w:rsidRPr="009C4728" w:rsidRDefault="00C53C29" w:rsidP="0021138B">
            <w:pPr>
              <w:pStyle w:val="TAC"/>
              <w:rPr>
                <w:rFonts w:cs="Arial"/>
              </w:rPr>
            </w:pPr>
            <w:r w:rsidRPr="009C4728">
              <w:rPr>
                <w:rFonts w:cs="Arial"/>
              </w:rPr>
              <w:t>7.7.1</w:t>
            </w:r>
          </w:p>
        </w:tc>
        <w:tc>
          <w:tcPr>
            <w:tcW w:w="0" w:type="auto"/>
            <w:shd w:val="clear" w:color="auto" w:fill="auto"/>
          </w:tcPr>
          <w:p w14:paraId="5F544AD7" w14:textId="77777777" w:rsidR="00C53C29" w:rsidRPr="009C4728" w:rsidRDefault="00C53C29" w:rsidP="0021138B">
            <w:pPr>
              <w:pStyle w:val="TAC"/>
              <w:rPr>
                <w:rFonts w:cs="Arial"/>
              </w:rPr>
            </w:pPr>
            <w:r w:rsidRPr="009C4728">
              <w:rPr>
                <w:rFonts w:cs="Arial"/>
              </w:rPr>
              <w:t>7.7.1</w:t>
            </w:r>
          </w:p>
        </w:tc>
        <w:tc>
          <w:tcPr>
            <w:tcW w:w="0" w:type="auto"/>
          </w:tcPr>
          <w:p w14:paraId="5F544AD8" w14:textId="77777777" w:rsidR="00C53C29" w:rsidRPr="009C4728" w:rsidRDefault="00C53C29" w:rsidP="0021138B">
            <w:pPr>
              <w:pStyle w:val="TAC"/>
              <w:rPr>
                <w:rFonts w:cs="Arial"/>
              </w:rPr>
            </w:pPr>
            <w:r w:rsidRPr="009C4728">
              <w:rPr>
                <w:rFonts w:cs="Arial"/>
              </w:rPr>
              <w:t>7.7.1</w:t>
            </w:r>
          </w:p>
        </w:tc>
        <w:tc>
          <w:tcPr>
            <w:tcW w:w="0" w:type="auto"/>
          </w:tcPr>
          <w:p w14:paraId="5F544AD9" w14:textId="77777777" w:rsidR="00C53C29" w:rsidRPr="009C4728" w:rsidRDefault="00C53C29" w:rsidP="0021138B">
            <w:pPr>
              <w:pStyle w:val="TAC"/>
              <w:rPr>
                <w:rFonts w:cs="Arial"/>
              </w:rPr>
            </w:pPr>
            <w:r w:rsidRPr="009C4728">
              <w:rPr>
                <w:rFonts w:cs="Arial"/>
              </w:rPr>
              <w:t>7.7.1</w:t>
            </w:r>
          </w:p>
        </w:tc>
      </w:tr>
      <w:tr w:rsidR="00C53C29" w:rsidRPr="009C4728" w14:paraId="5F544AE1" w14:textId="77777777" w:rsidTr="0021138B">
        <w:trPr>
          <w:jc w:val="center"/>
        </w:trPr>
        <w:tc>
          <w:tcPr>
            <w:tcW w:w="0" w:type="auto"/>
            <w:shd w:val="clear" w:color="auto" w:fill="auto"/>
          </w:tcPr>
          <w:p w14:paraId="5F544ADB" w14:textId="77777777" w:rsidR="00C53C29" w:rsidRPr="009C4728" w:rsidRDefault="00C53C29" w:rsidP="0021138B">
            <w:pPr>
              <w:pStyle w:val="TAL"/>
              <w:rPr>
                <w:rFonts w:cs="Arial"/>
              </w:rPr>
            </w:pPr>
            <w:r w:rsidRPr="009C4728">
              <w:rPr>
                <w:rFonts w:cs="Arial"/>
              </w:rPr>
              <w:tab/>
              <w:t>Narrowband intermodulation</w:t>
            </w:r>
          </w:p>
        </w:tc>
        <w:tc>
          <w:tcPr>
            <w:tcW w:w="0" w:type="auto"/>
            <w:shd w:val="clear" w:color="auto" w:fill="auto"/>
          </w:tcPr>
          <w:p w14:paraId="5F544ADC" w14:textId="77777777" w:rsidR="00C53C29" w:rsidRPr="009C4728" w:rsidRDefault="00C53C29" w:rsidP="0021138B">
            <w:pPr>
              <w:pStyle w:val="TAC"/>
              <w:rPr>
                <w:rFonts w:cs="Arial"/>
              </w:rPr>
            </w:pPr>
            <w:r w:rsidRPr="009C4728">
              <w:rPr>
                <w:rFonts w:cs="Arial"/>
              </w:rPr>
              <w:t>7.7.2</w:t>
            </w:r>
          </w:p>
        </w:tc>
        <w:tc>
          <w:tcPr>
            <w:tcW w:w="0" w:type="auto"/>
            <w:shd w:val="clear" w:color="auto" w:fill="auto"/>
          </w:tcPr>
          <w:p w14:paraId="5F544ADD" w14:textId="77777777" w:rsidR="00C53C29" w:rsidRPr="009C4728" w:rsidRDefault="00C53C29" w:rsidP="0021138B">
            <w:pPr>
              <w:pStyle w:val="TAC"/>
              <w:rPr>
                <w:rFonts w:cs="Arial"/>
              </w:rPr>
            </w:pPr>
            <w:r w:rsidRPr="009C4728">
              <w:rPr>
                <w:rFonts w:cs="Arial"/>
              </w:rPr>
              <w:t>7.7.2</w:t>
            </w:r>
          </w:p>
        </w:tc>
        <w:tc>
          <w:tcPr>
            <w:tcW w:w="0" w:type="auto"/>
            <w:shd w:val="clear" w:color="auto" w:fill="auto"/>
          </w:tcPr>
          <w:p w14:paraId="5F544ADE" w14:textId="77777777" w:rsidR="00C53C29" w:rsidRPr="009C4728" w:rsidRDefault="00C53C29" w:rsidP="0021138B">
            <w:pPr>
              <w:pStyle w:val="TAC"/>
              <w:rPr>
                <w:rFonts w:cs="Arial"/>
              </w:rPr>
            </w:pPr>
            <w:r w:rsidRPr="009C4728">
              <w:rPr>
                <w:rFonts w:cs="Arial"/>
              </w:rPr>
              <w:t>7.7.2</w:t>
            </w:r>
          </w:p>
        </w:tc>
        <w:tc>
          <w:tcPr>
            <w:tcW w:w="0" w:type="auto"/>
          </w:tcPr>
          <w:p w14:paraId="5F544ADF" w14:textId="77777777" w:rsidR="00C53C29" w:rsidRPr="009C4728" w:rsidRDefault="00C53C29" w:rsidP="0021138B">
            <w:pPr>
              <w:pStyle w:val="TAC"/>
              <w:rPr>
                <w:rFonts w:cs="Arial"/>
              </w:rPr>
            </w:pPr>
            <w:r w:rsidRPr="009C4728">
              <w:rPr>
                <w:rFonts w:cs="Arial"/>
              </w:rPr>
              <w:t>7.7.2</w:t>
            </w:r>
          </w:p>
        </w:tc>
        <w:tc>
          <w:tcPr>
            <w:tcW w:w="0" w:type="auto"/>
          </w:tcPr>
          <w:p w14:paraId="5F544AE0" w14:textId="77777777" w:rsidR="00C53C29" w:rsidRPr="009C4728" w:rsidRDefault="00C53C29" w:rsidP="0021138B">
            <w:pPr>
              <w:pStyle w:val="TAC"/>
              <w:rPr>
                <w:rFonts w:cs="Arial"/>
              </w:rPr>
            </w:pPr>
            <w:r w:rsidRPr="009C4728">
              <w:rPr>
                <w:rFonts w:cs="Arial"/>
              </w:rPr>
              <w:t>7.7.2</w:t>
            </w:r>
          </w:p>
        </w:tc>
      </w:tr>
      <w:tr w:rsidR="00C53C29" w:rsidRPr="009C4728" w14:paraId="5F544AE8" w14:textId="77777777" w:rsidTr="0021138B">
        <w:trPr>
          <w:jc w:val="center"/>
        </w:trPr>
        <w:tc>
          <w:tcPr>
            <w:tcW w:w="0" w:type="auto"/>
            <w:shd w:val="clear" w:color="auto" w:fill="auto"/>
          </w:tcPr>
          <w:p w14:paraId="5F544AE2" w14:textId="77777777" w:rsidR="00C53C29" w:rsidRPr="009C4728" w:rsidRDefault="00C53C29" w:rsidP="0021138B">
            <w:pPr>
              <w:pStyle w:val="TAL"/>
              <w:rPr>
                <w:rFonts w:cs="Arial"/>
              </w:rPr>
            </w:pPr>
            <w:r w:rsidRPr="009C4728">
              <w:rPr>
                <w:rFonts w:cs="Arial"/>
              </w:rPr>
              <w:t>In-channel selectivity</w:t>
            </w:r>
          </w:p>
        </w:tc>
        <w:tc>
          <w:tcPr>
            <w:tcW w:w="0" w:type="auto"/>
            <w:shd w:val="clear" w:color="auto" w:fill="auto"/>
          </w:tcPr>
          <w:p w14:paraId="5F544AE3" w14:textId="77777777" w:rsidR="00C53C29" w:rsidRPr="009C4728" w:rsidRDefault="00C53C29" w:rsidP="0021138B">
            <w:pPr>
              <w:pStyle w:val="TAC"/>
              <w:rPr>
                <w:rFonts w:cs="Arial"/>
              </w:rPr>
            </w:pPr>
            <w:r w:rsidRPr="009C4728">
              <w:rPr>
                <w:rFonts w:cs="Arial"/>
              </w:rPr>
              <w:t>7.8</w:t>
            </w:r>
          </w:p>
        </w:tc>
        <w:tc>
          <w:tcPr>
            <w:tcW w:w="0" w:type="auto"/>
            <w:shd w:val="clear" w:color="auto" w:fill="auto"/>
          </w:tcPr>
          <w:p w14:paraId="5F544AE4" w14:textId="77777777" w:rsidR="00C53C29" w:rsidRPr="009C4728" w:rsidRDefault="00C53C29" w:rsidP="0021138B">
            <w:pPr>
              <w:pStyle w:val="TAC"/>
              <w:rPr>
                <w:rFonts w:cs="Arial"/>
              </w:rPr>
            </w:pPr>
            <w:r w:rsidRPr="009C4728">
              <w:rPr>
                <w:rFonts w:cs="Arial"/>
              </w:rPr>
              <w:t>7.8</w:t>
            </w:r>
          </w:p>
        </w:tc>
        <w:tc>
          <w:tcPr>
            <w:tcW w:w="0" w:type="auto"/>
            <w:shd w:val="clear" w:color="auto" w:fill="auto"/>
          </w:tcPr>
          <w:p w14:paraId="5F544AE5" w14:textId="77777777" w:rsidR="00C53C29" w:rsidRPr="009C4728" w:rsidRDefault="00C53C29" w:rsidP="0021138B">
            <w:pPr>
              <w:pStyle w:val="TAC"/>
              <w:rPr>
                <w:rFonts w:cs="Arial"/>
              </w:rPr>
            </w:pPr>
            <w:r w:rsidRPr="009C4728">
              <w:rPr>
                <w:rFonts w:cs="Arial"/>
              </w:rPr>
              <w:t>-</w:t>
            </w:r>
          </w:p>
        </w:tc>
        <w:tc>
          <w:tcPr>
            <w:tcW w:w="0" w:type="auto"/>
          </w:tcPr>
          <w:p w14:paraId="5F544AE6" w14:textId="77777777" w:rsidR="00C53C29" w:rsidRPr="009C4728" w:rsidRDefault="00C53C29" w:rsidP="0021138B">
            <w:pPr>
              <w:pStyle w:val="TAC"/>
              <w:rPr>
                <w:rFonts w:cs="Arial"/>
              </w:rPr>
            </w:pPr>
            <w:r w:rsidRPr="009C4728">
              <w:rPr>
                <w:rFonts w:cs="Arial"/>
              </w:rPr>
              <w:t>7.8.2</w:t>
            </w:r>
          </w:p>
        </w:tc>
        <w:tc>
          <w:tcPr>
            <w:tcW w:w="0" w:type="auto"/>
          </w:tcPr>
          <w:p w14:paraId="5F544AE7" w14:textId="77777777" w:rsidR="00C53C29" w:rsidRPr="009C4728" w:rsidRDefault="00C53C29" w:rsidP="0021138B">
            <w:pPr>
              <w:pStyle w:val="TAC"/>
              <w:rPr>
                <w:rFonts w:cs="Arial"/>
              </w:rPr>
            </w:pPr>
            <w:r w:rsidRPr="009C4728">
              <w:rPr>
                <w:rFonts w:cs="Arial"/>
              </w:rPr>
              <w:t>7.8</w:t>
            </w:r>
          </w:p>
        </w:tc>
      </w:tr>
      <w:tr w:rsidR="00C53C29" w:rsidRPr="009C4728" w14:paraId="5F544AF1" w14:textId="77777777" w:rsidTr="0021138B">
        <w:trPr>
          <w:jc w:val="center"/>
        </w:trPr>
        <w:tc>
          <w:tcPr>
            <w:tcW w:w="0" w:type="auto"/>
            <w:shd w:val="clear" w:color="auto" w:fill="auto"/>
          </w:tcPr>
          <w:p w14:paraId="5F544AE9" w14:textId="77777777" w:rsidR="00C53C29" w:rsidRPr="009C4728" w:rsidRDefault="00C53C29" w:rsidP="0021138B">
            <w:pPr>
              <w:pStyle w:val="TAL"/>
              <w:rPr>
                <w:rFonts w:cs="Arial"/>
              </w:rPr>
            </w:pPr>
            <w:r w:rsidRPr="009C4728">
              <w:rPr>
                <w:rFonts w:cs="Arial"/>
              </w:rPr>
              <w:t>Performance requirements</w:t>
            </w:r>
          </w:p>
        </w:tc>
        <w:tc>
          <w:tcPr>
            <w:tcW w:w="0" w:type="auto"/>
            <w:shd w:val="clear" w:color="auto" w:fill="auto"/>
          </w:tcPr>
          <w:p w14:paraId="5F544AEA" w14:textId="77777777" w:rsidR="00C53C29" w:rsidRPr="009C4728" w:rsidRDefault="00C53C29" w:rsidP="0021138B">
            <w:pPr>
              <w:pStyle w:val="TAC"/>
              <w:rPr>
                <w:rFonts w:cs="Arial"/>
              </w:rPr>
            </w:pPr>
            <w:r w:rsidRPr="009C4728">
              <w:rPr>
                <w:rFonts w:cs="Arial"/>
              </w:rPr>
              <w:t>8.1</w:t>
            </w:r>
          </w:p>
          <w:p w14:paraId="5F544AEB" w14:textId="77777777" w:rsidR="00C53C29" w:rsidRPr="009C4728" w:rsidRDefault="00C53C29" w:rsidP="0021138B">
            <w:pPr>
              <w:pStyle w:val="TAC"/>
              <w:rPr>
                <w:rFonts w:cs="Arial"/>
              </w:rPr>
            </w:pPr>
            <w:r w:rsidRPr="009C4728">
              <w:rPr>
                <w:rFonts w:cs="Arial"/>
              </w:rPr>
              <w:t>8.3</w:t>
            </w:r>
          </w:p>
          <w:p w14:paraId="5F544AEC" w14:textId="77777777" w:rsidR="00C53C29" w:rsidRPr="009C4728" w:rsidRDefault="00C53C29" w:rsidP="0021138B">
            <w:pPr>
              <w:pStyle w:val="TAC"/>
              <w:rPr>
                <w:rFonts w:cs="Arial"/>
              </w:rPr>
            </w:pPr>
            <w:r w:rsidRPr="009C4728">
              <w:rPr>
                <w:rFonts w:cs="Arial"/>
              </w:rPr>
              <w:t>8.5</w:t>
            </w:r>
          </w:p>
        </w:tc>
        <w:tc>
          <w:tcPr>
            <w:tcW w:w="0" w:type="auto"/>
            <w:shd w:val="clear" w:color="auto" w:fill="auto"/>
          </w:tcPr>
          <w:p w14:paraId="5F544AED" w14:textId="77777777" w:rsidR="00C53C29" w:rsidRPr="009C4728" w:rsidRDefault="00C53C29" w:rsidP="0021138B">
            <w:pPr>
              <w:pStyle w:val="TAC"/>
              <w:rPr>
                <w:rFonts w:cs="Arial"/>
              </w:rPr>
            </w:pPr>
            <w:r w:rsidRPr="009C4728">
              <w:rPr>
                <w:rFonts w:cs="Arial"/>
              </w:rPr>
              <w:t>8.1</w:t>
            </w:r>
          </w:p>
        </w:tc>
        <w:tc>
          <w:tcPr>
            <w:tcW w:w="0" w:type="auto"/>
            <w:shd w:val="clear" w:color="auto" w:fill="auto"/>
          </w:tcPr>
          <w:p w14:paraId="5F544AEE" w14:textId="77777777" w:rsidR="00C53C29" w:rsidRPr="009C4728" w:rsidRDefault="00C53C29" w:rsidP="0021138B">
            <w:pPr>
              <w:pStyle w:val="TAC"/>
              <w:rPr>
                <w:rFonts w:cs="Arial"/>
              </w:rPr>
            </w:pPr>
            <w:r w:rsidRPr="009C4728">
              <w:rPr>
                <w:rFonts w:cs="Arial"/>
              </w:rPr>
              <w:t>8.3</w:t>
            </w:r>
          </w:p>
        </w:tc>
        <w:tc>
          <w:tcPr>
            <w:tcW w:w="0" w:type="auto"/>
          </w:tcPr>
          <w:p w14:paraId="5F544AEF" w14:textId="77777777" w:rsidR="00C53C29" w:rsidRPr="009C4728" w:rsidRDefault="00C53C29" w:rsidP="0021138B">
            <w:pPr>
              <w:pStyle w:val="TAC"/>
              <w:rPr>
                <w:rFonts w:cs="Arial"/>
              </w:rPr>
            </w:pPr>
            <w:r w:rsidRPr="009C4728">
              <w:rPr>
                <w:rFonts w:cs="Arial"/>
              </w:rPr>
              <w:t>8.5</w:t>
            </w:r>
          </w:p>
        </w:tc>
        <w:tc>
          <w:tcPr>
            <w:tcW w:w="0" w:type="auto"/>
          </w:tcPr>
          <w:p w14:paraId="5F544AF0" w14:textId="77777777" w:rsidR="00C53C29" w:rsidRPr="009C4728" w:rsidRDefault="00865C82" w:rsidP="0021138B">
            <w:pPr>
              <w:pStyle w:val="TAC"/>
              <w:rPr>
                <w:rFonts w:cs="Arial"/>
              </w:rPr>
            </w:pPr>
            <w:r>
              <w:rPr>
                <w:rFonts w:cs="Arial"/>
              </w:rPr>
              <w:t>8.6</w:t>
            </w:r>
          </w:p>
        </w:tc>
      </w:tr>
      <w:tr w:rsidR="00C53C29" w:rsidRPr="009C4728" w14:paraId="5F544AF4" w14:textId="77777777" w:rsidTr="0021138B">
        <w:trPr>
          <w:jc w:val="center"/>
        </w:trPr>
        <w:tc>
          <w:tcPr>
            <w:tcW w:w="0" w:type="auto"/>
            <w:gridSpan w:val="6"/>
            <w:shd w:val="clear" w:color="auto" w:fill="auto"/>
          </w:tcPr>
          <w:p w14:paraId="5F544AF2" w14:textId="77777777" w:rsidR="00C53C29" w:rsidRPr="009C4728" w:rsidRDefault="00C53C29" w:rsidP="0021138B">
            <w:pPr>
              <w:pStyle w:val="TAN"/>
              <w:rPr>
                <w:rFonts w:cs="Arial"/>
                <w:lang w:eastAsia="zh-CN"/>
              </w:rPr>
            </w:pPr>
            <w:r w:rsidRPr="009C4728">
              <w:rPr>
                <w:rFonts w:cs="Arial"/>
              </w:rPr>
              <w:lastRenderedPageBreak/>
              <w:t>Note 1:</w:t>
            </w:r>
            <w:r w:rsidRPr="009C4728">
              <w:rPr>
                <w:rFonts w:cs="Arial"/>
              </w:rPr>
              <w:tab/>
              <w:t xml:space="preserve">For some requirements in BS configured for multi-RAT operation, there is no general MSR multi-RAT requirement. Instead, the requirement is defined by the respective single-RAT requirement for each RAT supported by the BS as referenced in the table. </w:t>
            </w:r>
          </w:p>
          <w:p w14:paraId="5F544AF3" w14:textId="77777777" w:rsidR="00C53C29" w:rsidRPr="009C4728" w:rsidRDefault="00C53C29" w:rsidP="0021138B">
            <w:pPr>
              <w:pStyle w:val="TAN"/>
              <w:rPr>
                <w:rFonts w:cs="Arial"/>
              </w:rPr>
            </w:pPr>
            <w:r w:rsidRPr="009C4728">
              <w:rPr>
                <w:rFonts w:cs="Arial"/>
                <w:lang w:eastAsia="zh-CN"/>
              </w:rPr>
              <w:t>NOTE 2:</w:t>
            </w:r>
            <w:r w:rsidRPr="009C4728">
              <w:rPr>
                <w:rFonts w:cs="Arial"/>
              </w:rPr>
              <w:tab/>
            </w:r>
            <w:r w:rsidRPr="009C4728">
              <w:rPr>
                <w:rFonts w:cs="Arial"/>
                <w:lang w:eastAsia="zh-CN"/>
              </w:rPr>
              <w:t>The requirement in sub-clause 6.6.4.4 is only applied for BS operating in non-contiguous spectrum.</w:t>
            </w:r>
          </w:p>
        </w:tc>
      </w:tr>
    </w:tbl>
    <w:p w14:paraId="5F544AF5" w14:textId="77777777" w:rsidR="00C53C29" w:rsidRPr="009C4728" w:rsidRDefault="00C53C29" w:rsidP="00C53C29"/>
    <w:p w14:paraId="5F544AF6" w14:textId="77777777" w:rsidR="00C53C29" w:rsidRPr="009C4728" w:rsidRDefault="00C53C29" w:rsidP="00C53C29">
      <w:pPr>
        <w:pStyle w:val="Heading2"/>
      </w:pPr>
      <w:bookmarkStart w:id="537" w:name="_Toc21093135"/>
      <w:bookmarkStart w:id="538" w:name="_Toc29762664"/>
      <w:bookmarkStart w:id="539" w:name="_Toc36025839"/>
      <w:bookmarkStart w:id="540" w:name="_Toc44584709"/>
      <w:bookmarkStart w:id="541" w:name="_Toc45869002"/>
      <w:bookmarkStart w:id="542" w:name="_Toc52553561"/>
      <w:bookmarkStart w:id="543" w:name="_Toc61111581"/>
      <w:bookmarkStart w:id="544" w:name="_Toc66807967"/>
      <w:bookmarkStart w:id="545" w:name="_Toc74834469"/>
      <w:bookmarkStart w:id="546" w:name="_Toc76502905"/>
      <w:bookmarkStart w:id="547" w:name="_Toc83039400"/>
      <w:bookmarkStart w:id="548" w:name="_Toc89850355"/>
      <w:bookmarkStart w:id="549" w:name="_Toc98663168"/>
      <w:bookmarkStart w:id="550" w:name="_Toc115091728"/>
      <w:bookmarkStart w:id="551" w:name="_Toc130866373"/>
      <w:bookmarkStart w:id="552" w:name="_Toc137382800"/>
      <w:bookmarkStart w:id="553" w:name="_Toc137401958"/>
      <w:bookmarkStart w:id="554" w:name="_Toc138891377"/>
      <w:bookmarkStart w:id="555" w:name="_Toc145070879"/>
      <w:r w:rsidRPr="009C4728">
        <w:t>5.4</w:t>
      </w:r>
      <w:r w:rsidRPr="009C4728">
        <w:tab/>
        <w:t>Inclusion of requirements by reference</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5F544AF7" w14:textId="77777777" w:rsidR="00C53C29" w:rsidRPr="009C4728" w:rsidRDefault="00C53C29" w:rsidP="00C53C29">
      <w:r w:rsidRPr="009C4728">
        <w:t xml:space="preserve">Many requirements in the present specification are not explicitly stated in the clauses listed in Tables 5.1-1, 5.2-1 and 5.3-1, but are instead included by reference to the respective single-RAT specifications. Each reference is normative and identifies the clause where the requirement is specified. </w:t>
      </w:r>
    </w:p>
    <w:p w14:paraId="5F544AF8" w14:textId="77777777" w:rsidR="00C53C29" w:rsidRPr="009C4728" w:rsidRDefault="00C53C29" w:rsidP="00C53C29">
      <w:r w:rsidRPr="009C4728">
        <w:t>In some cases, the referenced clause may contain requirements that for different reasons do not apply for an MSR base station. It is in those cases stated that "applicable parts of" the referenced clause applies. What parts are applicable is determined by the scope of the MSR specification. For example:</w:t>
      </w:r>
    </w:p>
    <w:p w14:paraId="5F544AF9" w14:textId="77777777" w:rsidR="00C53C29" w:rsidRPr="009C4728" w:rsidRDefault="00C53C29" w:rsidP="00C53C29">
      <w:pPr>
        <w:pStyle w:val="B1"/>
      </w:pPr>
      <w:r w:rsidRPr="009C4728">
        <w:t>-</w:t>
      </w:r>
      <w:r w:rsidRPr="009C4728">
        <w:tab/>
        <w:t>In a referenced clause including requirements for multiple operating bands, only requirements for bands listed in the present document apply.</w:t>
      </w:r>
    </w:p>
    <w:p w14:paraId="5F544AFA" w14:textId="77777777" w:rsidR="00C53C29" w:rsidRPr="009C4728" w:rsidRDefault="00C53C29" w:rsidP="00C53C29">
      <w:pPr>
        <w:pStyle w:val="B1"/>
      </w:pPr>
      <w:r w:rsidRPr="009C4728">
        <w:t>-</w:t>
      </w:r>
      <w:r w:rsidRPr="009C4728">
        <w:tab/>
        <w:t>In a referenced clause that includes requirements for different types of base stations, only requirements for the BS classes specified for each RAT apply, see subclause 4.3.</w:t>
      </w:r>
    </w:p>
    <w:p w14:paraId="5F544AFB" w14:textId="77777777" w:rsidR="00C53C29" w:rsidRPr="009C4728" w:rsidRDefault="00C53C29" w:rsidP="00C53C29">
      <w:pPr>
        <w:pStyle w:val="Heading1"/>
      </w:pPr>
      <w:bookmarkStart w:id="556" w:name="_Toc21093136"/>
      <w:bookmarkStart w:id="557" w:name="_Toc29762665"/>
      <w:bookmarkStart w:id="558" w:name="_Toc36025840"/>
      <w:bookmarkStart w:id="559" w:name="_Toc44584710"/>
      <w:bookmarkStart w:id="560" w:name="_Toc45869003"/>
      <w:bookmarkStart w:id="561" w:name="_Toc52553562"/>
      <w:bookmarkStart w:id="562" w:name="_Toc61111582"/>
      <w:bookmarkStart w:id="563" w:name="_Toc66807968"/>
      <w:bookmarkStart w:id="564" w:name="_Toc74834470"/>
      <w:bookmarkStart w:id="565" w:name="_Toc76502906"/>
      <w:bookmarkStart w:id="566" w:name="_Toc83039401"/>
      <w:bookmarkStart w:id="567" w:name="_Toc89850356"/>
      <w:bookmarkStart w:id="568" w:name="_Toc98663169"/>
      <w:bookmarkStart w:id="569" w:name="_Toc115091729"/>
      <w:bookmarkStart w:id="570" w:name="_Toc130866374"/>
      <w:bookmarkStart w:id="571" w:name="_Toc137382801"/>
      <w:bookmarkStart w:id="572" w:name="_Toc137401959"/>
      <w:bookmarkStart w:id="573" w:name="_Toc138891378"/>
      <w:bookmarkStart w:id="574" w:name="_Toc145070880"/>
      <w:r w:rsidRPr="009C4728">
        <w:t>6</w:t>
      </w:r>
      <w:r w:rsidRPr="009C4728">
        <w:tab/>
        <w:t>Transmitter characteristics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5F544AFC" w14:textId="77777777" w:rsidR="00C53C29" w:rsidRPr="009C4728" w:rsidRDefault="00C53C29" w:rsidP="00C53C29">
      <w:pPr>
        <w:pStyle w:val="Heading2"/>
      </w:pPr>
      <w:bookmarkStart w:id="575" w:name="_Toc21093137"/>
      <w:bookmarkStart w:id="576" w:name="_Toc29762666"/>
      <w:bookmarkStart w:id="577" w:name="_Toc36025841"/>
      <w:bookmarkStart w:id="578" w:name="_Toc44584711"/>
      <w:bookmarkStart w:id="579" w:name="_Toc45869004"/>
      <w:bookmarkStart w:id="580" w:name="_Toc52553563"/>
      <w:bookmarkStart w:id="581" w:name="_Toc61111583"/>
      <w:bookmarkStart w:id="582" w:name="_Toc66807969"/>
      <w:bookmarkStart w:id="583" w:name="_Toc74834471"/>
      <w:bookmarkStart w:id="584" w:name="_Toc76502907"/>
      <w:bookmarkStart w:id="585" w:name="_Toc83039402"/>
      <w:bookmarkStart w:id="586" w:name="_Toc89850357"/>
      <w:bookmarkStart w:id="587" w:name="_Toc98663170"/>
      <w:bookmarkStart w:id="588" w:name="_Toc115091730"/>
      <w:bookmarkStart w:id="589" w:name="_Toc130866375"/>
      <w:bookmarkStart w:id="590" w:name="_Toc137382802"/>
      <w:bookmarkStart w:id="591" w:name="_Toc137401960"/>
      <w:bookmarkStart w:id="592" w:name="_Toc138891379"/>
      <w:bookmarkStart w:id="593" w:name="_Toc145070881"/>
      <w:r w:rsidRPr="009C4728">
        <w:t>6.1</w:t>
      </w:r>
      <w:r w:rsidRPr="009C4728">
        <w:tab/>
        <w:t>General</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5F544AFD" w14:textId="77777777" w:rsidR="00C53C29" w:rsidRPr="009C4728" w:rsidRDefault="00C53C29" w:rsidP="00C53C29">
      <w:r w:rsidRPr="009C4728">
        <w:t xml:space="preserve">Unless otherwise stated, the requirements in clause 6 are expressed for a single transmitter antenna connector. In case of </w:t>
      </w:r>
      <w:r w:rsidRPr="009C4728">
        <w:rPr>
          <w:rFonts w:cs="v4.2.0"/>
        </w:rPr>
        <w:t xml:space="preserve">multi-carrier transmission with multiple transmitter antenna connectors, </w:t>
      </w:r>
      <w:r w:rsidRPr="009C4728">
        <w:t>transmit diversity</w:t>
      </w:r>
      <w:r w:rsidRPr="009C4728">
        <w:rPr>
          <w:rFonts w:cs="v4.2.0"/>
        </w:rPr>
        <w:t>, DB-DC-HSDPA</w:t>
      </w:r>
      <w:r w:rsidRPr="009C4728">
        <w:t xml:space="preserve"> or MIMO transmission, the requirements apply for each transmitter antenna connector. </w:t>
      </w:r>
    </w:p>
    <w:p w14:paraId="5F544AFE" w14:textId="77777777" w:rsidR="00C53C29" w:rsidRPr="009C4728" w:rsidRDefault="00C53C29" w:rsidP="00C53C29">
      <w:r w:rsidRPr="009C4728">
        <w:t xml:space="preserve">A BS supporting DC-HSDPA and DB-DC-HSDPA transmits two UTRA FDD cells simultaneously. A BS supporting DC-HSDPA transmits two UTRA FDD cells simultaneously on adjacent carrier frequencies. </w:t>
      </w:r>
    </w:p>
    <w:p w14:paraId="5F544AFF" w14:textId="77777777" w:rsidR="00C53C29" w:rsidRPr="009C4728" w:rsidRDefault="00C53C29" w:rsidP="00C53C29">
      <w:r w:rsidRPr="009C4728">
        <w:t>Unless otherwise stated, the transmitter characteristics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p w14:paraId="5F544B00" w14:textId="77777777" w:rsidR="00C53C29" w:rsidRPr="009C4728" w:rsidRDefault="00C53C29" w:rsidP="00C53C29">
      <w:r w:rsidRPr="009C4728">
        <w:t>Unless otherwise stated the requirements in subclause 6 applies at all times, i.e. during the Transmitter ON period, the Transmitter OFF period and the Transmitter transient period.</w:t>
      </w:r>
    </w:p>
    <w:p w14:paraId="5F544B01" w14:textId="77777777" w:rsidR="00C53C29" w:rsidRPr="009C4728" w:rsidRDefault="009C4728" w:rsidP="00C53C29">
      <w:pPr>
        <w:pStyle w:val="TH"/>
        <w:rPr>
          <w:rFonts w:cs="v5.0.0"/>
        </w:rPr>
      </w:pPr>
      <w:r w:rsidRPr="009C4728">
        <w:rPr>
          <w:noProof/>
        </w:rPr>
        <w:drawing>
          <wp:inline distT="0" distB="0" distL="0" distR="0" wp14:anchorId="5F5466FE" wp14:editId="5F5466FF">
            <wp:extent cx="5581650"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14:paraId="5F544B02" w14:textId="77777777" w:rsidR="00C53C29" w:rsidRPr="009C4728" w:rsidRDefault="00C53C29" w:rsidP="00C53C29">
      <w:pPr>
        <w:pStyle w:val="TF"/>
      </w:pPr>
      <w:r w:rsidRPr="009C4728">
        <w:t>Figure 6.1-1: Transmitter test ports</w:t>
      </w:r>
    </w:p>
    <w:p w14:paraId="5F544B03" w14:textId="77777777" w:rsidR="00C53C29" w:rsidRPr="009C4728" w:rsidRDefault="00C53C29" w:rsidP="00C53C29">
      <w:r w:rsidRPr="009C4728">
        <w:t xml:space="preserve">Values for </w:t>
      </w:r>
      <w:r w:rsidRPr="009C4728">
        <w:rPr>
          <w:b/>
        </w:rPr>
        <w:t>F</w:t>
      </w:r>
      <w:r w:rsidRPr="009C4728">
        <w:rPr>
          <w:b/>
          <w:vertAlign w:val="subscript"/>
        </w:rPr>
        <w:t>offset, RAT</w:t>
      </w:r>
      <w:r w:rsidRPr="009C4728">
        <w:t xml:space="preserve"> to meet transmitter requirements are specific for each RAT in each Band Category as specified in subclause 4.5.1 for Band Category 1, subclause 4.5.2 for Band Category 2 and subclause 4.5.3 for Band Category 3.</w:t>
      </w:r>
    </w:p>
    <w:p w14:paraId="5F544B04" w14:textId="77777777" w:rsidR="00C53C29" w:rsidRPr="009C4728" w:rsidRDefault="00C53C29" w:rsidP="00C53C29">
      <w:pPr>
        <w:rPr>
          <w:lang w:eastAsia="zh-CN"/>
        </w:rPr>
      </w:pPr>
      <w:r w:rsidRPr="009C4728">
        <w:lastRenderedPageBreak/>
        <w:t>Unless otherwise stated the requirements for NB-IoT in subclause 6 applies for all operation modes (</w:t>
      </w:r>
      <w:r w:rsidRPr="009C4728">
        <w:rPr>
          <w:rFonts w:cs="v5.0.0"/>
        </w:rPr>
        <w:t>In-band operation, Guard-band operation and Stand-alone operation</w:t>
      </w:r>
      <w:r w:rsidRPr="009C4728">
        <w:t>).</w:t>
      </w:r>
    </w:p>
    <w:p w14:paraId="5F544B05" w14:textId="77777777" w:rsidR="00C53C29" w:rsidRPr="009C4728" w:rsidRDefault="00C53C29" w:rsidP="00C53C29">
      <w:pPr>
        <w:pStyle w:val="Heading2"/>
      </w:pPr>
      <w:bookmarkStart w:id="594" w:name="_Toc21093138"/>
      <w:bookmarkStart w:id="595" w:name="_Toc29762667"/>
      <w:bookmarkStart w:id="596" w:name="_Toc36025842"/>
      <w:bookmarkStart w:id="597" w:name="_Toc44584712"/>
      <w:bookmarkStart w:id="598" w:name="_Toc45869005"/>
      <w:bookmarkStart w:id="599" w:name="_Toc52553564"/>
      <w:bookmarkStart w:id="600" w:name="_Toc61111584"/>
      <w:bookmarkStart w:id="601" w:name="_Toc66807970"/>
      <w:bookmarkStart w:id="602" w:name="_Toc74834472"/>
      <w:bookmarkStart w:id="603" w:name="_Toc76502908"/>
      <w:bookmarkStart w:id="604" w:name="_Toc83039403"/>
      <w:bookmarkStart w:id="605" w:name="_Toc89850358"/>
      <w:bookmarkStart w:id="606" w:name="_Toc98663171"/>
      <w:bookmarkStart w:id="607" w:name="_Toc115091731"/>
      <w:bookmarkStart w:id="608" w:name="_Toc130866376"/>
      <w:bookmarkStart w:id="609" w:name="_Toc137382803"/>
      <w:bookmarkStart w:id="610" w:name="_Toc137401961"/>
      <w:bookmarkStart w:id="611" w:name="_Toc138891380"/>
      <w:bookmarkStart w:id="612" w:name="_Toc145070882"/>
      <w:r w:rsidRPr="009C4728">
        <w:t>6.2</w:t>
      </w:r>
      <w:r w:rsidRPr="009C4728">
        <w:tab/>
        <w:t>Base station output power</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5F544B06" w14:textId="77777777" w:rsidR="00C53C29" w:rsidRPr="009C4728" w:rsidRDefault="00C53C29" w:rsidP="00C53C29">
      <w:r w:rsidRPr="009C4728">
        <w:t>Output power of the base station is the mean power delivered to a load with resistance equal to the nominal load impedance of the transmitter.</w:t>
      </w:r>
    </w:p>
    <w:p w14:paraId="5F544B07" w14:textId="77777777" w:rsidR="00C53C29" w:rsidRPr="009C4728" w:rsidRDefault="00C53C29" w:rsidP="00C53C29">
      <w:r w:rsidRPr="009C4728">
        <w:t>The configured carrier power is the target maximum power for a specific carrier for the operating mode set in the BS within the limits given by the manufacturer's declaration.</w:t>
      </w:r>
    </w:p>
    <w:p w14:paraId="5F544B08" w14:textId="77777777" w:rsidR="00C53C29" w:rsidRPr="009C4728" w:rsidRDefault="00C53C29" w:rsidP="00C53C29">
      <w:r w:rsidRPr="009C4728">
        <w:t>The maximum total output power, P</w:t>
      </w:r>
      <w:r w:rsidRPr="009C4728">
        <w:rPr>
          <w:vertAlign w:val="subscript"/>
        </w:rPr>
        <w:t>max</w:t>
      </w:r>
      <w:r w:rsidRPr="009C4728">
        <w:t>, of the base station is the mean power level measured at the antenna connector during the transmitter ON period in a specified reference condition.</w:t>
      </w:r>
    </w:p>
    <w:p w14:paraId="5F544B09" w14:textId="77777777" w:rsidR="00C53C29" w:rsidRPr="009C4728" w:rsidRDefault="00C53C29" w:rsidP="00C53C29">
      <w:r w:rsidRPr="009C4728">
        <w:t>The maximum RAT output power, P</w:t>
      </w:r>
      <w:r w:rsidRPr="009C4728">
        <w:rPr>
          <w:vertAlign w:val="subscript"/>
        </w:rPr>
        <w:t>max,RAT</w:t>
      </w:r>
      <w:r w:rsidRPr="009C4728">
        <w:t>, of the base station is the mean power level measured at the antenna connector during the transmitter ON period for a specific RAT in a specified reference condition.</w:t>
      </w:r>
    </w:p>
    <w:p w14:paraId="5F544B0A" w14:textId="77777777" w:rsidR="00C53C29" w:rsidRPr="009C4728" w:rsidRDefault="00C53C29" w:rsidP="00C53C29">
      <w:r w:rsidRPr="009C4728">
        <w:t>The maximum carrier output power, P</w:t>
      </w:r>
      <w:r w:rsidRPr="009C4728">
        <w:rPr>
          <w:vertAlign w:val="subscript"/>
        </w:rPr>
        <w:t>max,c</w:t>
      </w:r>
      <w:r w:rsidRPr="009C4728">
        <w:t xml:space="preserve"> of the base station is the mean power level measured at the antenna connector during the transmitter ON period for a specific carrier in a specified reference condition.</w:t>
      </w:r>
    </w:p>
    <w:p w14:paraId="5F544B0B" w14:textId="77777777" w:rsidR="00C53C29" w:rsidRPr="009C4728" w:rsidRDefault="00C53C29" w:rsidP="00C53C29">
      <w:r w:rsidRPr="009C4728">
        <w:t>The rated carrier output power, P</w:t>
      </w:r>
      <w:r w:rsidRPr="009C4728">
        <w:rPr>
          <w:vertAlign w:val="subscript"/>
        </w:rPr>
        <w:t>Rated,c</w:t>
      </w:r>
      <w:r w:rsidRPr="009C4728">
        <w:t>, of the base station is the mean power level for a specific carrier that the manufacturer has declared to be available at the antenna connector during the transmitter ON period.</w:t>
      </w:r>
    </w:p>
    <w:p w14:paraId="5F544B0C" w14:textId="77777777" w:rsidR="00C53C29" w:rsidRPr="009C4728" w:rsidRDefault="00C53C29" w:rsidP="00C53C29">
      <w:pPr>
        <w:pStyle w:val="NO"/>
      </w:pPr>
      <w:r w:rsidRPr="009C4728">
        <w:rPr>
          <w:rFonts w:eastAsia="SimSun"/>
          <w:snapToGrid w:val="0"/>
        </w:rPr>
        <w:t>NOTE:</w:t>
      </w:r>
      <w:r w:rsidRPr="009C4728">
        <w:tab/>
      </w:r>
      <w:r w:rsidRPr="009C4728">
        <w:rPr>
          <w:rFonts w:eastAsia="SimSun"/>
          <w:snapToGrid w:val="0"/>
        </w:rPr>
        <w:t xml:space="preserve">For NB-IoT in-band and guard band operation, the LTE carrier and NB-IoT carrier shall be seen as a single carrier occupied LTE channel bandwidth, the output power over this carrier is shared between LTE and NB-IoT. For </w:t>
      </w:r>
      <w:r w:rsidRPr="009C4728">
        <w:rPr>
          <w:i/>
          <w:lang w:eastAsia="zh-CN"/>
        </w:rPr>
        <w:t>NB-IoT operation in NR in-band</w:t>
      </w:r>
      <w:r w:rsidRPr="009C4728">
        <w:rPr>
          <w:rFonts w:eastAsia="SimSun"/>
          <w:snapToGrid w:val="0"/>
        </w:rPr>
        <w:t>, the NR carrier and NB-IoT carrier shall be seen as a single carrier occupied NR channel bandwidth, the output power over this carrier is shared between NR and NB-IoT. This note is applied for Pout, Rated total output power, Pmax,c and Prated,c.</w:t>
      </w:r>
    </w:p>
    <w:p w14:paraId="5F544B0D" w14:textId="77777777" w:rsidR="00C53C29" w:rsidRPr="009C4728" w:rsidRDefault="00C53C29" w:rsidP="00C53C29">
      <w:pPr>
        <w:rPr>
          <w:lang w:eastAsia="zh-CN"/>
        </w:rPr>
      </w:pPr>
      <w:r w:rsidRPr="009C4728">
        <w:t>The rated carrier output power of the BS shall be as specified in Table 6.2-1.</w:t>
      </w:r>
    </w:p>
    <w:p w14:paraId="5F544B0E" w14:textId="77777777" w:rsidR="00C53C29" w:rsidRPr="009C4728" w:rsidRDefault="00C53C29" w:rsidP="00C53C29">
      <w:pPr>
        <w:pStyle w:val="TH"/>
      </w:pPr>
      <w:r w:rsidRPr="009C4728">
        <w:t>Table 6.2-1 Base Station rated carrier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568"/>
      </w:tblGrid>
      <w:tr w:rsidR="00C53C29" w:rsidRPr="009C4728" w14:paraId="5F544B11" w14:textId="77777777" w:rsidTr="0021138B">
        <w:trPr>
          <w:jc w:val="center"/>
        </w:trPr>
        <w:tc>
          <w:tcPr>
            <w:tcW w:w="2660" w:type="dxa"/>
          </w:tcPr>
          <w:p w14:paraId="5F544B0F" w14:textId="77777777" w:rsidR="00C53C29" w:rsidRPr="009C4728" w:rsidRDefault="00C53C29" w:rsidP="0021138B">
            <w:pPr>
              <w:pStyle w:val="TAH"/>
              <w:rPr>
                <w:rFonts w:cs="Arial"/>
              </w:rPr>
            </w:pPr>
            <w:r w:rsidRPr="009C4728">
              <w:rPr>
                <w:rFonts w:cs="Arial"/>
              </w:rPr>
              <w:t>BS class</w:t>
            </w:r>
          </w:p>
        </w:tc>
        <w:tc>
          <w:tcPr>
            <w:tcW w:w="2568" w:type="dxa"/>
          </w:tcPr>
          <w:p w14:paraId="5F544B10" w14:textId="77777777" w:rsidR="00C53C29" w:rsidRPr="009C4728" w:rsidRDefault="00C53C29" w:rsidP="0021138B">
            <w:pPr>
              <w:pStyle w:val="TAH"/>
              <w:rPr>
                <w:rFonts w:cs="Arial"/>
              </w:rPr>
            </w:pPr>
            <w:r w:rsidRPr="009C4728">
              <w:rPr>
                <w:rFonts w:cs="Arial"/>
              </w:rPr>
              <w:t>P</w:t>
            </w:r>
            <w:r w:rsidRPr="009C4728">
              <w:rPr>
                <w:rFonts w:cs="Arial"/>
                <w:vertAlign w:val="subscript"/>
              </w:rPr>
              <w:t>Rated,c</w:t>
            </w:r>
          </w:p>
        </w:tc>
      </w:tr>
      <w:tr w:rsidR="00C53C29" w:rsidRPr="009C4728" w14:paraId="5F544B14" w14:textId="77777777" w:rsidTr="0021138B">
        <w:trPr>
          <w:jc w:val="center"/>
        </w:trPr>
        <w:tc>
          <w:tcPr>
            <w:tcW w:w="2660" w:type="dxa"/>
          </w:tcPr>
          <w:p w14:paraId="5F544B12" w14:textId="77777777" w:rsidR="00C53C29" w:rsidRPr="009C4728" w:rsidRDefault="00C53C29" w:rsidP="0021138B">
            <w:pPr>
              <w:pStyle w:val="TAC"/>
              <w:rPr>
                <w:rFonts w:cs="Arial"/>
              </w:rPr>
            </w:pPr>
            <w:r w:rsidRPr="009C4728">
              <w:rPr>
                <w:rFonts w:cs="Arial"/>
              </w:rPr>
              <w:t>Wide Area BS</w:t>
            </w:r>
          </w:p>
        </w:tc>
        <w:tc>
          <w:tcPr>
            <w:tcW w:w="2568" w:type="dxa"/>
          </w:tcPr>
          <w:p w14:paraId="5F544B13" w14:textId="77777777" w:rsidR="00C53C29" w:rsidRPr="009C4728" w:rsidRDefault="00C53C29" w:rsidP="0021138B">
            <w:pPr>
              <w:pStyle w:val="TAC"/>
              <w:rPr>
                <w:rFonts w:cs="Arial"/>
              </w:rPr>
            </w:pPr>
            <w:r w:rsidRPr="009C4728">
              <w:rPr>
                <w:rFonts w:cs="Arial"/>
              </w:rPr>
              <w:t>(note)</w:t>
            </w:r>
          </w:p>
        </w:tc>
      </w:tr>
      <w:tr w:rsidR="00C53C29" w:rsidRPr="009C4728" w14:paraId="5F544B17" w14:textId="77777777" w:rsidTr="0021138B">
        <w:trPr>
          <w:jc w:val="center"/>
        </w:trPr>
        <w:tc>
          <w:tcPr>
            <w:tcW w:w="2660" w:type="dxa"/>
          </w:tcPr>
          <w:p w14:paraId="5F544B15" w14:textId="77777777" w:rsidR="00C53C29" w:rsidRPr="009C4728" w:rsidRDefault="00C53C29" w:rsidP="0021138B">
            <w:pPr>
              <w:pStyle w:val="TAC"/>
              <w:rPr>
                <w:rFonts w:cs="Arial"/>
              </w:rPr>
            </w:pPr>
            <w:r w:rsidRPr="009C4728">
              <w:rPr>
                <w:rFonts w:cs="Arial"/>
              </w:rPr>
              <w:t>Medium Range BS</w:t>
            </w:r>
          </w:p>
        </w:tc>
        <w:tc>
          <w:tcPr>
            <w:tcW w:w="2568" w:type="dxa"/>
          </w:tcPr>
          <w:p w14:paraId="5F544B16" w14:textId="77777777" w:rsidR="00C53C29" w:rsidRPr="009C4728" w:rsidRDefault="00C53C29" w:rsidP="0021138B">
            <w:pPr>
              <w:pStyle w:val="TAC"/>
              <w:rPr>
                <w:rFonts w:cs="Arial"/>
              </w:rPr>
            </w:pPr>
            <w:r w:rsidRPr="009C4728">
              <w:rPr>
                <w:rFonts w:cs="Arial"/>
              </w:rPr>
              <w:t>≤+ 38 dBm</w:t>
            </w:r>
          </w:p>
        </w:tc>
      </w:tr>
      <w:tr w:rsidR="00C53C29" w:rsidRPr="009C4728" w14:paraId="5F544B1A" w14:textId="77777777" w:rsidTr="0021138B">
        <w:trPr>
          <w:jc w:val="center"/>
        </w:trPr>
        <w:tc>
          <w:tcPr>
            <w:tcW w:w="2660" w:type="dxa"/>
          </w:tcPr>
          <w:p w14:paraId="5F544B18" w14:textId="77777777" w:rsidR="00C53C29" w:rsidRPr="009C4728" w:rsidRDefault="00C53C29" w:rsidP="0021138B">
            <w:pPr>
              <w:pStyle w:val="TAC"/>
              <w:rPr>
                <w:rFonts w:cs="Arial"/>
              </w:rPr>
            </w:pPr>
            <w:r w:rsidRPr="009C4728">
              <w:rPr>
                <w:rFonts w:cs="Arial"/>
                <w:lang w:eastAsia="zh-CN"/>
              </w:rPr>
              <w:t>Local Area BS</w:t>
            </w:r>
          </w:p>
        </w:tc>
        <w:tc>
          <w:tcPr>
            <w:tcW w:w="2568" w:type="dxa"/>
          </w:tcPr>
          <w:p w14:paraId="5F544B19" w14:textId="77777777" w:rsidR="00C53C29" w:rsidRPr="009C4728" w:rsidRDefault="00C53C29" w:rsidP="0021138B">
            <w:pPr>
              <w:pStyle w:val="TAC"/>
              <w:rPr>
                <w:rFonts w:cs="Arial"/>
              </w:rPr>
            </w:pPr>
            <w:r w:rsidRPr="009C4728">
              <w:rPr>
                <w:rFonts w:ascii="Times New Roman" w:hAnsi="Times New Roman" w:cs="Arial"/>
              </w:rPr>
              <w:t>≤</w:t>
            </w:r>
            <w:r w:rsidRPr="009C4728">
              <w:rPr>
                <w:rFonts w:cs="Arial"/>
                <w:lang w:eastAsia="zh-CN"/>
              </w:rPr>
              <w:t>+ 24 dBm</w:t>
            </w:r>
          </w:p>
        </w:tc>
      </w:tr>
      <w:tr w:rsidR="00C53C29" w:rsidRPr="009C4728" w14:paraId="5F544B1C" w14:textId="77777777" w:rsidTr="0021138B">
        <w:trPr>
          <w:jc w:val="center"/>
        </w:trPr>
        <w:tc>
          <w:tcPr>
            <w:tcW w:w="5228" w:type="dxa"/>
            <w:gridSpan w:val="2"/>
          </w:tcPr>
          <w:p w14:paraId="5F544B1B" w14:textId="77777777" w:rsidR="00C53C29" w:rsidRPr="009C4728" w:rsidRDefault="00C53C29" w:rsidP="0021138B">
            <w:pPr>
              <w:pStyle w:val="TAN"/>
              <w:rPr>
                <w:rFonts w:cs="Arial"/>
              </w:rPr>
            </w:pPr>
            <w:r w:rsidRPr="009C4728">
              <w:rPr>
                <w:rFonts w:cs="Arial"/>
              </w:rPr>
              <w:t>NOTE:</w:t>
            </w:r>
            <w:r w:rsidRPr="009C4728">
              <w:rPr>
                <w:rFonts w:cs="Arial"/>
              </w:rPr>
              <w:tab/>
              <w:t>There is no upper limit for the rated</w:t>
            </w:r>
            <w:r w:rsidRPr="009C4728">
              <w:rPr>
                <w:rFonts w:cs="Arial"/>
                <w:lang w:eastAsia="zh-CN"/>
              </w:rPr>
              <w:t xml:space="preserve"> carrier </w:t>
            </w:r>
            <w:r w:rsidRPr="009C4728">
              <w:rPr>
                <w:rFonts w:cs="Arial"/>
              </w:rPr>
              <w:t>output power of the Wide Area Base Station.</w:t>
            </w:r>
          </w:p>
        </w:tc>
      </w:tr>
    </w:tbl>
    <w:p w14:paraId="5F544B1D" w14:textId="77777777" w:rsidR="00C53C29" w:rsidRPr="009C4728" w:rsidRDefault="00C53C29" w:rsidP="00C53C29"/>
    <w:p w14:paraId="5F544B1E" w14:textId="77777777" w:rsidR="00C53C29" w:rsidRPr="009C4728" w:rsidRDefault="00C53C29" w:rsidP="00C53C29">
      <w:bookmarkStart w:id="613" w:name="_Hlk506800246"/>
      <w:r w:rsidRPr="009C4728">
        <w:t>In addition, for Band 85 NB-IoT standalone operation, the BS rated output power limit of 43 dBm applies over the NB-IoT carriers in the range 728-729 MHz of the DL operating band. The BS output power limit of 43 dBm shall be considered as shared among all NB-IoT carriers in the 728-729 MHz frequency range or as the maximum value per NB-IoT carrier in the case where only one NB-IoT carrier is deployed in 728-729 MHz frequency range.</w:t>
      </w:r>
      <w:bookmarkEnd w:id="613"/>
    </w:p>
    <w:p w14:paraId="5F544B1F" w14:textId="77777777" w:rsidR="00C53C29" w:rsidRPr="009C4728" w:rsidRDefault="00C53C29" w:rsidP="00C53C29">
      <w:pPr>
        <w:pStyle w:val="Heading3"/>
      </w:pPr>
      <w:bookmarkStart w:id="614" w:name="_Toc21093139"/>
      <w:bookmarkStart w:id="615" w:name="_Toc29762668"/>
      <w:bookmarkStart w:id="616" w:name="_Toc36025843"/>
      <w:bookmarkStart w:id="617" w:name="_Toc44584713"/>
      <w:bookmarkStart w:id="618" w:name="_Toc45869006"/>
      <w:bookmarkStart w:id="619" w:name="_Toc52553565"/>
      <w:bookmarkStart w:id="620" w:name="_Toc61111585"/>
      <w:bookmarkStart w:id="621" w:name="_Toc66807971"/>
      <w:bookmarkStart w:id="622" w:name="_Toc74834473"/>
      <w:bookmarkStart w:id="623" w:name="_Toc76502909"/>
      <w:bookmarkStart w:id="624" w:name="_Toc83039404"/>
      <w:bookmarkStart w:id="625" w:name="_Toc89850359"/>
      <w:bookmarkStart w:id="626" w:name="_Toc98663172"/>
      <w:bookmarkStart w:id="627" w:name="_Toc115091732"/>
      <w:bookmarkStart w:id="628" w:name="_Toc130866377"/>
      <w:bookmarkStart w:id="629" w:name="_Toc137382804"/>
      <w:bookmarkStart w:id="630" w:name="_Toc137401962"/>
      <w:bookmarkStart w:id="631" w:name="_Toc138891381"/>
      <w:bookmarkStart w:id="632" w:name="_Toc145070883"/>
      <w:r w:rsidRPr="009C4728">
        <w:t>6.2.1</w:t>
      </w:r>
      <w:r w:rsidRPr="009C4728">
        <w:tab/>
        <w:t>Minimum requirement</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5F544B20" w14:textId="77777777" w:rsidR="00C53C29" w:rsidRPr="009C4728" w:rsidRDefault="00C53C29" w:rsidP="00C53C29">
      <w:r w:rsidRPr="009C4728">
        <w:t>In normal conditions, the maximum carrier output power shall remain within +2 dB and -2 dB of the configured</w:t>
      </w:r>
      <w:r w:rsidRPr="009C4728" w:rsidDel="009B0F5F">
        <w:t xml:space="preserve"> </w:t>
      </w:r>
      <w:r w:rsidRPr="009C4728">
        <w:t>carrier power declared by the manufacturer.</w:t>
      </w:r>
    </w:p>
    <w:p w14:paraId="5F544B21" w14:textId="77777777" w:rsidR="00C53C29" w:rsidRPr="009C4728" w:rsidRDefault="00C53C29" w:rsidP="00C53C29">
      <w:r w:rsidRPr="009C4728">
        <w:t>In extreme conditions, maximum carrier output power shall remain within +2.5 dB and -2.5 dB of the configured</w:t>
      </w:r>
      <w:r w:rsidRPr="009C4728" w:rsidDel="009B0F5F">
        <w:t xml:space="preserve"> </w:t>
      </w:r>
      <w:r w:rsidRPr="009C4728">
        <w:t>carrier power declared by the manufacturer.</w:t>
      </w:r>
    </w:p>
    <w:p w14:paraId="5F544B22" w14:textId="77777777" w:rsidR="00C53C29" w:rsidRPr="009C4728" w:rsidRDefault="00C53C29" w:rsidP="00C53C29">
      <w:r w:rsidRPr="009C4728">
        <w:t>The definition of the output power parameters declared by the manufacturer can be found in TS 37.141 [10].</w:t>
      </w:r>
    </w:p>
    <w:p w14:paraId="5F544B23" w14:textId="77777777" w:rsidR="00C53C29" w:rsidRPr="009C4728" w:rsidRDefault="00C53C29" w:rsidP="00C53C29">
      <w:r w:rsidRPr="009C4728">
        <w:t>In certain regions, the minimum requirement for normal conditions may apply also for some conditions outside the range of conditions defined as normal.</w:t>
      </w:r>
    </w:p>
    <w:p w14:paraId="5F544B24" w14:textId="77777777" w:rsidR="00C53C29" w:rsidRPr="009C4728" w:rsidRDefault="00C53C29" w:rsidP="00C53C29">
      <w:pPr>
        <w:pStyle w:val="Heading3"/>
      </w:pPr>
      <w:bookmarkStart w:id="633" w:name="_Toc21093140"/>
      <w:bookmarkStart w:id="634" w:name="_Toc29762669"/>
      <w:bookmarkStart w:id="635" w:name="_Toc36025844"/>
      <w:bookmarkStart w:id="636" w:name="_Toc44584714"/>
      <w:bookmarkStart w:id="637" w:name="_Toc45869007"/>
      <w:bookmarkStart w:id="638" w:name="_Toc52553566"/>
      <w:bookmarkStart w:id="639" w:name="_Toc61111586"/>
      <w:bookmarkStart w:id="640" w:name="_Toc66807972"/>
      <w:bookmarkStart w:id="641" w:name="_Toc74834474"/>
      <w:bookmarkStart w:id="642" w:name="_Toc76502910"/>
      <w:bookmarkStart w:id="643" w:name="_Toc83039405"/>
      <w:bookmarkStart w:id="644" w:name="_Toc89850360"/>
      <w:bookmarkStart w:id="645" w:name="_Toc98663173"/>
      <w:bookmarkStart w:id="646" w:name="_Toc115091733"/>
      <w:bookmarkStart w:id="647" w:name="_Toc130866378"/>
      <w:bookmarkStart w:id="648" w:name="_Toc137382805"/>
      <w:bookmarkStart w:id="649" w:name="_Toc137401963"/>
      <w:bookmarkStart w:id="650" w:name="_Toc138891382"/>
      <w:bookmarkStart w:id="651" w:name="_Toc145070884"/>
      <w:r w:rsidRPr="009C4728">
        <w:t>6.2.2</w:t>
      </w:r>
      <w:r w:rsidRPr="009C4728">
        <w:tab/>
        <w:t>Additional requirement (regional)</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5F544B25" w14:textId="77777777" w:rsidR="00C53C29" w:rsidRPr="009C4728" w:rsidRDefault="00C53C29" w:rsidP="00C53C29">
      <w:r w:rsidRPr="009C4728">
        <w:t xml:space="preserve">For Band 34 operation in Japan, the </w:t>
      </w:r>
      <w:r w:rsidRPr="009C4728">
        <w:rPr>
          <w:rFonts w:cs="v5.0.0"/>
        </w:rPr>
        <w:t xml:space="preserve">rated E-UTRA output power declared by the manufacturer </w:t>
      </w:r>
      <w:r w:rsidRPr="009C4728">
        <w:t>shall be less than or equal to the values specified in Table 6.2.2-1.</w:t>
      </w:r>
    </w:p>
    <w:p w14:paraId="5F544B26" w14:textId="77777777" w:rsidR="00C53C29" w:rsidRPr="009C4728" w:rsidRDefault="00C53C29" w:rsidP="00C53C29">
      <w:pPr>
        <w:pStyle w:val="TH"/>
      </w:pPr>
      <w:r w:rsidRPr="009C4728">
        <w:lastRenderedPageBreak/>
        <w:t>Table 6.2.2-1: Regional requirements for Band 34 for</w:t>
      </w:r>
      <w:r w:rsidRPr="009C4728">
        <w:rPr>
          <w:rFonts w:cs="v5.0.0"/>
        </w:rPr>
        <w:t xml:space="preserve"> rated output power declared by the manufacturer.</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804"/>
        <w:gridCol w:w="746"/>
        <w:gridCol w:w="708"/>
        <w:gridCol w:w="709"/>
        <w:gridCol w:w="709"/>
        <w:gridCol w:w="731"/>
      </w:tblGrid>
      <w:tr w:rsidR="00C53C29" w:rsidRPr="009C4728" w14:paraId="5F544B2E" w14:textId="77777777" w:rsidTr="0021138B">
        <w:trPr>
          <w:trHeight w:val="578"/>
          <w:jc w:val="center"/>
        </w:trPr>
        <w:tc>
          <w:tcPr>
            <w:tcW w:w="2337" w:type="dxa"/>
            <w:shd w:val="clear" w:color="auto" w:fill="auto"/>
            <w:vAlign w:val="center"/>
          </w:tcPr>
          <w:p w14:paraId="5F544B27" w14:textId="77777777" w:rsidR="00C53C29" w:rsidRPr="009C4728" w:rsidRDefault="00C53C29" w:rsidP="0021138B">
            <w:pPr>
              <w:pStyle w:val="TAH"/>
              <w:rPr>
                <w:rFonts w:cs="Arial"/>
              </w:rPr>
            </w:pPr>
            <w:r w:rsidRPr="009C4728">
              <w:rPr>
                <w:rFonts w:cs="Arial"/>
              </w:rPr>
              <w:t xml:space="preserve">Channel bandwidth </w:t>
            </w:r>
            <w:r w:rsidRPr="009C4728">
              <w:rPr>
                <w:rFonts w:ascii="Times New Roman" w:hAnsi="Times New Roman" w:cs="Arial"/>
              </w:rPr>
              <w:t>BW</w:t>
            </w:r>
            <w:r w:rsidRPr="009C4728">
              <w:rPr>
                <w:rFonts w:ascii="Times New Roman" w:hAnsi="Times New Roman" w:cs="Arial"/>
                <w:vertAlign w:val="subscript"/>
              </w:rPr>
              <w:t>Channel</w:t>
            </w:r>
            <w:r w:rsidRPr="009C4728">
              <w:rPr>
                <w:rFonts w:ascii="Times New Roman" w:eastAsia="SimSun" w:hAnsi="Times New Roman" w:cs="Arial"/>
                <w:kern w:val="2"/>
              </w:rPr>
              <w:t xml:space="preserve"> </w:t>
            </w:r>
            <w:r w:rsidRPr="009C4728">
              <w:rPr>
                <w:rFonts w:cs="Arial"/>
              </w:rPr>
              <w:t>[MHz]</w:t>
            </w:r>
          </w:p>
        </w:tc>
        <w:tc>
          <w:tcPr>
            <w:tcW w:w="804" w:type="dxa"/>
            <w:shd w:val="clear" w:color="auto" w:fill="auto"/>
            <w:vAlign w:val="center"/>
          </w:tcPr>
          <w:p w14:paraId="5F544B28" w14:textId="77777777" w:rsidR="00C53C29" w:rsidRPr="009C4728" w:rsidRDefault="00C53C29" w:rsidP="0021138B">
            <w:pPr>
              <w:pStyle w:val="TAH"/>
              <w:rPr>
                <w:rFonts w:cs="Arial"/>
              </w:rPr>
            </w:pPr>
            <w:r w:rsidRPr="009C4728">
              <w:rPr>
                <w:rFonts w:cs="Arial"/>
              </w:rPr>
              <w:t>1.4</w:t>
            </w:r>
          </w:p>
        </w:tc>
        <w:tc>
          <w:tcPr>
            <w:tcW w:w="746" w:type="dxa"/>
            <w:shd w:val="clear" w:color="auto" w:fill="auto"/>
            <w:vAlign w:val="center"/>
          </w:tcPr>
          <w:p w14:paraId="5F544B29" w14:textId="77777777" w:rsidR="00C53C29" w:rsidRPr="009C4728" w:rsidRDefault="00C53C29" w:rsidP="0021138B">
            <w:pPr>
              <w:pStyle w:val="TAH"/>
              <w:rPr>
                <w:rFonts w:cs="Arial"/>
              </w:rPr>
            </w:pPr>
            <w:r w:rsidRPr="009C4728">
              <w:rPr>
                <w:rFonts w:cs="Arial"/>
              </w:rPr>
              <w:t xml:space="preserve">3 </w:t>
            </w:r>
          </w:p>
        </w:tc>
        <w:tc>
          <w:tcPr>
            <w:tcW w:w="708" w:type="dxa"/>
            <w:shd w:val="clear" w:color="auto" w:fill="auto"/>
            <w:vAlign w:val="center"/>
          </w:tcPr>
          <w:p w14:paraId="5F544B2A" w14:textId="77777777" w:rsidR="00C53C29" w:rsidRPr="009C4728" w:rsidRDefault="00C53C29" w:rsidP="0021138B">
            <w:pPr>
              <w:pStyle w:val="TAH"/>
              <w:rPr>
                <w:rFonts w:cs="Arial"/>
              </w:rPr>
            </w:pPr>
            <w:r w:rsidRPr="009C4728">
              <w:rPr>
                <w:rFonts w:cs="Arial"/>
              </w:rPr>
              <w:t>5</w:t>
            </w:r>
          </w:p>
        </w:tc>
        <w:tc>
          <w:tcPr>
            <w:tcW w:w="709" w:type="dxa"/>
            <w:shd w:val="clear" w:color="auto" w:fill="auto"/>
            <w:vAlign w:val="center"/>
          </w:tcPr>
          <w:p w14:paraId="5F544B2B" w14:textId="77777777" w:rsidR="00C53C29" w:rsidRPr="009C4728" w:rsidRDefault="00C53C29" w:rsidP="0021138B">
            <w:pPr>
              <w:pStyle w:val="TAH"/>
              <w:rPr>
                <w:rFonts w:cs="Arial"/>
              </w:rPr>
            </w:pPr>
            <w:r w:rsidRPr="009C4728">
              <w:rPr>
                <w:rFonts w:cs="Arial"/>
              </w:rPr>
              <w:t>10</w:t>
            </w:r>
          </w:p>
        </w:tc>
        <w:tc>
          <w:tcPr>
            <w:tcW w:w="709" w:type="dxa"/>
            <w:shd w:val="clear" w:color="auto" w:fill="auto"/>
            <w:vAlign w:val="center"/>
          </w:tcPr>
          <w:p w14:paraId="5F544B2C" w14:textId="77777777" w:rsidR="00C53C29" w:rsidRPr="009C4728" w:rsidRDefault="00C53C29" w:rsidP="0021138B">
            <w:pPr>
              <w:pStyle w:val="TAH"/>
              <w:rPr>
                <w:rFonts w:cs="Arial"/>
              </w:rPr>
            </w:pPr>
            <w:r w:rsidRPr="009C4728">
              <w:rPr>
                <w:rFonts w:cs="Arial"/>
              </w:rPr>
              <w:t>15</w:t>
            </w:r>
          </w:p>
        </w:tc>
        <w:tc>
          <w:tcPr>
            <w:tcW w:w="731" w:type="dxa"/>
            <w:shd w:val="clear" w:color="auto" w:fill="auto"/>
            <w:vAlign w:val="center"/>
          </w:tcPr>
          <w:p w14:paraId="5F544B2D" w14:textId="77777777" w:rsidR="00C53C29" w:rsidRPr="009C4728" w:rsidRDefault="00C53C29" w:rsidP="0021138B">
            <w:pPr>
              <w:pStyle w:val="TAH"/>
              <w:rPr>
                <w:rFonts w:cs="Arial"/>
              </w:rPr>
            </w:pPr>
            <w:r w:rsidRPr="009C4728">
              <w:rPr>
                <w:rFonts w:cs="Arial"/>
              </w:rPr>
              <w:t>20</w:t>
            </w:r>
          </w:p>
        </w:tc>
      </w:tr>
      <w:tr w:rsidR="00C53C29" w:rsidRPr="009C4728" w14:paraId="5F544B36" w14:textId="77777777" w:rsidTr="0021138B">
        <w:trPr>
          <w:trHeight w:val="590"/>
          <w:jc w:val="center"/>
        </w:trPr>
        <w:tc>
          <w:tcPr>
            <w:tcW w:w="2337" w:type="dxa"/>
            <w:shd w:val="clear" w:color="auto" w:fill="auto"/>
            <w:vAlign w:val="center"/>
          </w:tcPr>
          <w:p w14:paraId="5F544B2F" w14:textId="77777777" w:rsidR="00C53C29" w:rsidRPr="009C4728" w:rsidRDefault="00C53C29" w:rsidP="0021138B">
            <w:pPr>
              <w:pStyle w:val="TAC"/>
              <w:rPr>
                <w:rFonts w:cs="Arial"/>
              </w:rPr>
            </w:pPr>
            <w:r w:rsidRPr="009C4728">
              <w:rPr>
                <w:rFonts w:cs="Arial"/>
              </w:rPr>
              <w:t>Maximum output power [W]</w:t>
            </w:r>
          </w:p>
        </w:tc>
        <w:tc>
          <w:tcPr>
            <w:tcW w:w="804" w:type="dxa"/>
            <w:shd w:val="clear" w:color="auto" w:fill="auto"/>
            <w:vAlign w:val="center"/>
          </w:tcPr>
          <w:p w14:paraId="5F544B30" w14:textId="77777777" w:rsidR="00C53C29" w:rsidRPr="009C4728" w:rsidRDefault="00C53C29" w:rsidP="0021138B">
            <w:pPr>
              <w:pStyle w:val="TAC"/>
              <w:rPr>
                <w:rFonts w:cs="Arial"/>
              </w:rPr>
            </w:pPr>
            <w:r w:rsidRPr="009C4728">
              <w:rPr>
                <w:rFonts w:cs="Arial"/>
              </w:rPr>
              <w:t>N/A</w:t>
            </w:r>
          </w:p>
        </w:tc>
        <w:tc>
          <w:tcPr>
            <w:tcW w:w="746" w:type="dxa"/>
            <w:shd w:val="clear" w:color="auto" w:fill="auto"/>
            <w:vAlign w:val="center"/>
          </w:tcPr>
          <w:p w14:paraId="5F544B31" w14:textId="77777777" w:rsidR="00C53C29" w:rsidRPr="009C4728" w:rsidRDefault="00C53C29" w:rsidP="0021138B">
            <w:pPr>
              <w:pStyle w:val="TAC"/>
              <w:rPr>
                <w:rFonts w:cs="Arial"/>
              </w:rPr>
            </w:pPr>
            <w:r w:rsidRPr="009C4728">
              <w:rPr>
                <w:rFonts w:cs="Arial"/>
              </w:rPr>
              <w:t>N/A</w:t>
            </w:r>
          </w:p>
        </w:tc>
        <w:tc>
          <w:tcPr>
            <w:tcW w:w="708" w:type="dxa"/>
            <w:shd w:val="clear" w:color="auto" w:fill="auto"/>
            <w:vAlign w:val="center"/>
          </w:tcPr>
          <w:p w14:paraId="5F544B32" w14:textId="77777777" w:rsidR="00C53C29" w:rsidRPr="009C4728" w:rsidRDefault="00C53C29" w:rsidP="0021138B">
            <w:pPr>
              <w:pStyle w:val="TAC"/>
              <w:rPr>
                <w:rFonts w:cs="Arial"/>
              </w:rPr>
            </w:pPr>
            <w:r w:rsidRPr="009C4728">
              <w:rPr>
                <w:rFonts w:cs="Arial"/>
              </w:rPr>
              <w:t>20</w:t>
            </w:r>
          </w:p>
        </w:tc>
        <w:tc>
          <w:tcPr>
            <w:tcW w:w="709" w:type="dxa"/>
            <w:shd w:val="clear" w:color="auto" w:fill="auto"/>
            <w:vAlign w:val="center"/>
          </w:tcPr>
          <w:p w14:paraId="5F544B33" w14:textId="77777777" w:rsidR="00C53C29" w:rsidRPr="009C4728" w:rsidRDefault="00C53C29" w:rsidP="0021138B">
            <w:pPr>
              <w:pStyle w:val="TAC"/>
              <w:rPr>
                <w:rFonts w:cs="Arial"/>
              </w:rPr>
            </w:pPr>
            <w:r w:rsidRPr="009C4728">
              <w:rPr>
                <w:rFonts w:cs="Arial"/>
              </w:rPr>
              <w:t>40</w:t>
            </w:r>
          </w:p>
        </w:tc>
        <w:tc>
          <w:tcPr>
            <w:tcW w:w="709" w:type="dxa"/>
            <w:shd w:val="clear" w:color="auto" w:fill="auto"/>
            <w:vAlign w:val="center"/>
          </w:tcPr>
          <w:p w14:paraId="5F544B34" w14:textId="77777777" w:rsidR="00C53C29" w:rsidRPr="009C4728" w:rsidRDefault="00C53C29" w:rsidP="0021138B">
            <w:pPr>
              <w:pStyle w:val="TAC"/>
              <w:rPr>
                <w:rFonts w:cs="Arial"/>
              </w:rPr>
            </w:pPr>
            <w:r w:rsidRPr="009C4728">
              <w:rPr>
                <w:rFonts w:cs="Arial"/>
              </w:rPr>
              <w:t>60</w:t>
            </w:r>
          </w:p>
        </w:tc>
        <w:tc>
          <w:tcPr>
            <w:tcW w:w="731" w:type="dxa"/>
            <w:shd w:val="clear" w:color="auto" w:fill="auto"/>
            <w:vAlign w:val="center"/>
          </w:tcPr>
          <w:p w14:paraId="5F544B35" w14:textId="77777777" w:rsidR="00C53C29" w:rsidRPr="009C4728" w:rsidRDefault="00C53C29" w:rsidP="0021138B">
            <w:pPr>
              <w:pStyle w:val="TAC"/>
              <w:rPr>
                <w:rFonts w:cs="Arial"/>
              </w:rPr>
            </w:pPr>
            <w:r w:rsidRPr="009C4728">
              <w:rPr>
                <w:rFonts w:cs="Arial"/>
              </w:rPr>
              <w:t>N/A</w:t>
            </w:r>
          </w:p>
        </w:tc>
      </w:tr>
    </w:tbl>
    <w:p w14:paraId="5F544B37" w14:textId="77777777" w:rsidR="00C53C29" w:rsidRPr="009C4728" w:rsidRDefault="00C53C29" w:rsidP="00C53C29"/>
    <w:p w14:paraId="411BA285" w14:textId="77777777" w:rsidR="002E1CDD" w:rsidRPr="00A07190" w:rsidRDefault="002E1CDD" w:rsidP="002E1CDD">
      <w:r w:rsidRPr="00A07190">
        <w:t xml:space="preserve">For Band </w:t>
      </w:r>
      <w:r w:rsidRPr="00A07190">
        <w:rPr>
          <w:lang w:eastAsia="zh-CN"/>
        </w:rPr>
        <w:t>41</w:t>
      </w:r>
      <w:r w:rsidRPr="00A07190">
        <w:t xml:space="preserve"> </w:t>
      </w:r>
      <w:r>
        <w:t xml:space="preserve">E-UTRA </w:t>
      </w:r>
      <w:r w:rsidRPr="00A07190">
        <w:t xml:space="preserve">operation in Japan, the </w:t>
      </w:r>
      <w:r w:rsidRPr="00A07190">
        <w:rPr>
          <w:rFonts w:cs="v5.0.0"/>
        </w:rPr>
        <w:t xml:space="preserve">rated output power </w:t>
      </w:r>
      <w:r w:rsidRPr="00A07190">
        <w:rPr>
          <w:rFonts w:cs="v5.0.0"/>
          <w:lang w:eastAsia="zh-CN"/>
        </w:rPr>
        <w:t xml:space="preserve">per BS </w:t>
      </w:r>
      <w:r w:rsidRPr="00A07190">
        <w:rPr>
          <w:rFonts w:cs="v5.0.0"/>
        </w:rPr>
        <w:t>declared by the manufacturer</w:t>
      </w:r>
      <w:r w:rsidRPr="00A07190">
        <w:rPr>
          <w:rFonts w:cs="v5.0.0"/>
          <w:lang w:eastAsia="zh-CN"/>
        </w:rPr>
        <w:t xml:space="preserve"> </w:t>
      </w:r>
      <w:r w:rsidRPr="00A07190">
        <w:t xml:space="preserve">shall be less than or equal to the values specified in Table </w:t>
      </w:r>
      <w:smartTag w:uri="urn:schemas-microsoft-com:office:smarttags" w:element="chsdate">
        <w:smartTagPr>
          <w:attr w:name="Year" w:val="1899"/>
          <w:attr w:name="Month" w:val="12"/>
          <w:attr w:name="Day" w:val="30"/>
          <w:attr w:name="IsLunarDate" w:val="False"/>
          <w:attr w:name="IsROCDate" w:val="False"/>
        </w:smartTagPr>
        <w:r w:rsidRPr="00A07190">
          <w:t>6.2.2</w:t>
        </w:r>
      </w:smartTag>
      <w:r w:rsidRPr="00A07190">
        <w:t>-</w:t>
      </w:r>
      <w:r w:rsidRPr="00A07190">
        <w:rPr>
          <w:lang w:eastAsia="zh-CN"/>
        </w:rPr>
        <w:t>2</w:t>
      </w:r>
      <w:r w:rsidRPr="00A07190">
        <w:t>.</w:t>
      </w:r>
    </w:p>
    <w:p w14:paraId="5F544B39" w14:textId="77777777" w:rsidR="00C53C29" w:rsidRPr="009C4728" w:rsidRDefault="00C53C29" w:rsidP="00C53C29">
      <w:pPr>
        <w:pStyle w:val="TH"/>
      </w:pPr>
      <w:r w:rsidRPr="009C4728">
        <w:t xml:space="preserve">Table </w:t>
      </w:r>
      <w:smartTag w:uri="urn:schemas-microsoft-com:office:smarttags" w:element="chsdate">
        <w:smartTagPr>
          <w:attr w:name="Year" w:val="1899"/>
          <w:attr w:name="Month" w:val="12"/>
          <w:attr w:name="Day" w:val="30"/>
          <w:attr w:name="IsLunarDate" w:val="False"/>
          <w:attr w:name="IsROCDate" w:val="False"/>
        </w:smartTagPr>
        <w:r w:rsidRPr="009C4728">
          <w:t>6.2.2</w:t>
        </w:r>
      </w:smartTag>
      <w:r w:rsidRPr="009C4728">
        <w:t>-</w:t>
      </w:r>
      <w:r w:rsidRPr="009C4728">
        <w:rPr>
          <w:lang w:eastAsia="zh-CN"/>
        </w:rPr>
        <w:t>2</w:t>
      </w:r>
      <w:r w:rsidRPr="009C4728">
        <w:t xml:space="preserve">: Regional requirements for Band </w:t>
      </w:r>
      <w:r w:rsidRPr="009C4728">
        <w:rPr>
          <w:lang w:eastAsia="zh-CN"/>
        </w:rPr>
        <w:t>41</w:t>
      </w:r>
      <w:r w:rsidRPr="009C4728">
        <w:t xml:space="preserve"> for</w:t>
      </w:r>
      <w:r w:rsidRPr="009C4728">
        <w:rPr>
          <w:rFonts w:cs="v5.0.0"/>
        </w:rPr>
        <w:t xml:space="preserve"> rated output power declared by the manufacturer.</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804"/>
        <w:gridCol w:w="746"/>
        <w:gridCol w:w="708"/>
        <w:gridCol w:w="709"/>
        <w:gridCol w:w="709"/>
        <w:gridCol w:w="731"/>
      </w:tblGrid>
      <w:tr w:rsidR="00C53C29" w:rsidRPr="009C4728" w14:paraId="5F544B41" w14:textId="77777777" w:rsidTr="0021138B">
        <w:trPr>
          <w:trHeight w:val="578"/>
          <w:jc w:val="center"/>
        </w:trPr>
        <w:tc>
          <w:tcPr>
            <w:tcW w:w="2337" w:type="dxa"/>
            <w:vAlign w:val="center"/>
          </w:tcPr>
          <w:p w14:paraId="5F544B3A" w14:textId="77777777" w:rsidR="00C53C29" w:rsidRPr="009C4728" w:rsidRDefault="00C53C29" w:rsidP="0021138B">
            <w:pPr>
              <w:pStyle w:val="TAH"/>
              <w:rPr>
                <w:rFonts w:cs="Arial"/>
              </w:rPr>
            </w:pPr>
            <w:r w:rsidRPr="009C4728">
              <w:rPr>
                <w:rFonts w:cs="Arial"/>
              </w:rPr>
              <w:t xml:space="preserve">Channel bandwidth </w:t>
            </w:r>
            <w:r w:rsidRPr="009C4728">
              <w:rPr>
                <w:rFonts w:ascii="Times New Roman" w:hAnsi="Times New Roman" w:cs="Arial"/>
              </w:rPr>
              <w:t>BW</w:t>
            </w:r>
            <w:r w:rsidRPr="009C4728">
              <w:rPr>
                <w:rFonts w:ascii="Times New Roman" w:hAnsi="Times New Roman" w:cs="Arial"/>
                <w:vertAlign w:val="subscript"/>
              </w:rPr>
              <w:t>Channel</w:t>
            </w:r>
            <w:r w:rsidRPr="009C4728">
              <w:rPr>
                <w:rFonts w:ascii="Times New Roman" w:hAnsi="Times New Roman" w:cs="Arial"/>
                <w:kern w:val="2"/>
              </w:rPr>
              <w:t xml:space="preserve"> </w:t>
            </w:r>
            <w:r w:rsidRPr="009C4728">
              <w:rPr>
                <w:rFonts w:cs="Arial"/>
              </w:rPr>
              <w:t>[MHz]</w:t>
            </w:r>
          </w:p>
        </w:tc>
        <w:tc>
          <w:tcPr>
            <w:tcW w:w="804" w:type="dxa"/>
            <w:vAlign w:val="center"/>
          </w:tcPr>
          <w:p w14:paraId="5F544B3B" w14:textId="77777777" w:rsidR="00C53C29" w:rsidRPr="009C4728" w:rsidRDefault="00C53C29" w:rsidP="0021138B">
            <w:pPr>
              <w:pStyle w:val="TAH"/>
              <w:rPr>
                <w:rFonts w:cs="Arial"/>
              </w:rPr>
            </w:pPr>
            <w:r w:rsidRPr="009C4728">
              <w:rPr>
                <w:rFonts w:cs="Arial"/>
              </w:rPr>
              <w:t>1.4</w:t>
            </w:r>
          </w:p>
        </w:tc>
        <w:tc>
          <w:tcPr>
            <w:tcW w:w="746" w:type="dxa"/>
            <w:shd w:val="clear" w:color="auto" w:fill="auto"/>
            <w:vAlign w:val="center"/>
          </w:tcPr>
          <w:p w14:paraId="5F544B3C" w14:textId="77777777" w:rsidR="00C53C29" w:rsidRPr="009C4728" w:rsidRDefault="00C53C29" w:rsidP="0021138B">
            <w:pPr>
              <w:pStyle w:val="TAH"/>
              <w:rPr>
                <w:rFonts w:cs="Arial"/>
              </w:rPr>
            </w:pPr>
            <w:r w:rsidRPr="009C4728">
              <w:rPr>
                <w:rFonts w:cs="Arial"/>
              </w:rPr>
              <w:t xml:space="preserve">3 </w:t>
            </w:r>
          </w:p>
        </w:tc>
        <w:tc>
          <w:tcPr>
            <w:tcW w:w="708" w:type="dxa"/>
            <w:vAlign w:val="center"/>
          </w:tcPr>
          <w:p w14:paraId="5F544B3D" w14:textId="77777777" w:rsidR="00C53C29" w:rsidRPr="009C4728" w:rsidRDefault="00C53C29" w:rsidP="0021138B">
            <w:pPr>
              <w:pStyle w:val="TAH"/>
              <w:rPr>
                <w:rFonts w:cs="Arial"/>
              </w:rPr>
            </w:pPr>
            <w:r w:rsidRPr="009C4728">
              <w:rPr>
                <w:rFonts w:cs="Arial"/>
              </w:rPr>
              <w:t>5</w:t>
            </w:r>
          </w:p>
        </w:tc>
        <w:tc>
          <w:tcPr>
            <w:tcW w:w="709" w:type="dxa"/>
            <w:vAlign w:val="center"/>
          </w:tcPr>
          <w:p w14:paraId="5F544B3E" w14:textId="77777777" w:rsidR="00C53C29" w:rsidRPr="009C4728" w:rsidRDefault="00C53C29" w:rsidP="0021138B">
            <w:pPr>
              <w:pStyle w:val="TAH"/>
              <w:rPr>
                <w:rFonts w:cs="Arial"/>
              </w:rPr>
            </w:pPr>
            <w:r w:rsidRPr="009C4728">
              <w:rPr>
                <w:rFonts w:cs="Arial"/>
              </w:rPr>
              <w:t>10</w:t>
            </w:r>
          </w:p>
        </w:tc>
        <w:tc>
          <w:tcPr>
            <w:tcW w:w="709" w:type="dxa"/>
            <w:vAlign w:val="center"/>
          </w:tcPr>
          <w:p w14:paraId="5F544B3F" w14:textId="77777777" w:rsidR="00C53C29" w:rsidRPr="009C4728" w:rsidRDefault="00C53C29" w:rsidP="0021138B">
            <w:pPr>
              <w:pStyle w:val="TAH"/>
              <w:rPr>
                <w:rFonts w:cs="Arial"/>
              </w:rPr>
            </w:pPr>
            <w:r w:rsidRPr="009C4728">
              <w:rPr>
                <w:rFonts w:cs="Arial"/>
              </w:rPr>
              <w:t>15</w:t>
            </w:r>
          </w:p>
        </w:tc>
        <w:tc>
          <w:tcPr>
            <w:tcW w:w="731" w:type="dxa"/>
            <w:vAlign w:val="center"/>
          </w:tcPr>
          <w:p w14:paraId="5F544B40" w14:textId="77777777" w:rsidR="00C53C29" w:rsidRPr="009C4728" w:rsidRDefault="00C53C29" w:rsidP="0021138B">
            <w:pPr>
              <w:pStyle w:val="TAH"/>
              <w:rPr>
                <w:rFonts w:cs="Arial"/>
              </w:rPr>
            </w:pPr>
            <w:r w:rsidRPr="009C4728">
              <w:rPr>
                <w:rFonts w:cs="Arial"/>
              </w:rPr>
              <w:t>20</w:t>
            </w:r>
          </w:p>
        </w:tc>
      </w:tr>
      <w:tr w:rsidR="00C53C29" w:rsidRPr="009C4728" w14:paraId="5F544B49" w14:textId="77777777" w:rsidTr="0021138B">
        <w:trPr>
          <w:trHeight w:val="590"/>
          <w:jc w:val="center"/>
        </w:trPr>
        <w:tc>
          <w:tcPr>
            <w:tcW w:w="2337" w:type="dxa"/>
            <w:vAlign w:val="center"/>
          </w:tcPr>
          <w:p w14:paraId="5F544B42" w14:textId="77777777" w:rsidR="00C53C29" w:rsidRPr="009C4728" w:rsidRDefault="00C53C29" w:rsidP="006D49CE">
            <w:pPr>
              <w:pStyle w:val="TAC"/>
            </w:pPr>
            <w:r w:rsidRPr="009C4728">
              <w:t>Maximum output power [W]</w:t>
            </w:r>
          </w:p>
        </w:tc>
        <w:tc>
          <w:tcPr>
            <w:tcW w:w="804" w:type="dxa"/>
            <w:vAlign w:val="center"/>
          </w:tcPr>
          <w:p w14:paraId="5F544B43" w14:textId="77777777" w:rsidR="00C53C29" w:rsidRPr="009C4728" w:rsidRDefault="00C53C29" w:rsidP="0021138B">
            <w:pPr>
              <w:pStyle w:val="TAC"/>
              <w:rPr>
                <w:rFonts w:cs="Arial"/>
              </w:rPr>
            </w:pPr>
            <w:r w:rsidRPr="009C4728">
              <w:rPr>
                <w:rFonts w:cs="Arial"/>
              </w:rPr>
              <w:t>N/A</w:t>
            </w:r>
          </w:p>
        </w:tc>
        <w:tc>
          <w:tcPr>
            <w:tcW w:w="746" w:type="dxa"/>
            <w:shd w:val="clear" w:color="auto" w:fill="auto"/>
            <w:vAlign w:val="center"/>
          </w:tcPr>
          <w:p w14:paraId="5F544B44" w14:textId="77777777" w:rsidR="00C53C29" w:rsidRPr="009C4728" w:rsidRDefault="00C53C29" w:rsidP="0021138B">
            <w:pPr>
              <w:pStyle w:val="TAC"/>
              <w:rPr>
                <w:rFonts w:cs="Arial"/>
              </w:rPr>
            </w:pPr>
            <w:r w:rsidRPr="009C4728">
              <w:rPr>
                <w:rFonts w:cs="Arial"/>
              </w:rPr>
              <w:t>N/A</w:t>
            </w:r>
          </w:p>
        </w:tc>
        <w:tc>
          <w:tcPr>
            <w:tcW w:w="708" w:type="dxa"/>
            <w:vAlign w:val="center"/>
          </w:tcPr>
          <w:p w14:paraId="5F544B45" w14:textId="77777777" w:rsidR="00C53C29" w:rsidRPr="009C4728" w:rsidRDefault="00C53C29" w:rsidP="0021138B">
            <w:pPr>
              <w:pStyle w:val="TAC"/>
              <w:rPr>
                <w:rFonts w:cs="Arial"/>
              </w:rPr>
            </w:pPr>
            <w:r w:rsidRPr="009C4728">
              <w:rPr>
                <w:rFonts w:cs="Arial"/>
              </w:rPr>
              <w:t>N/A</w:t>
            </w:r>
          </w:p>
        </w:tc>
        <w:tc>
          <w:tcPr>
            <w:tcW w:w="709" w:type="dxa"/>
            <w:vAlign w:val="center"/>
          </w:tcPr>
          <w:p w14:paraId="5F544B46" w14:textId="77777777" w:rsidR="00C53C29" w:rsidRPr="009C4728" w:rsidRDefault="00C53C29" w:rsidP="0021138B">
            <w:pPr>
              <w:pStyle w:val="TAC"/>
              <w:rPr>
                <w:rFonts w:cs="Arial"/>
                <w:lang w:eastAsia="zh-CN"/>
              </w:rPr>
            </w:pPr>
            <w:r w:rsidRPr="009C4728">
              <w:rPr>
                <w:rFonts w:cs="Arial"/>
                <w:lang w:eastAsia="zh-CN"/>
              </w:rPr>
              <w:t>20</w:t>
            </w:r>
          </w:p>
        </w:tc>
        <w:tc>
          <w:tcPr>
            <w:tcW w:w="709" w:type="dxa"/>
            <w:vAlign w:val="center"/>
          </w:tcPr>
          <w:p w14:paraId="5F544B47" w14:textId="77777777" w:rsidR="00C53C29" w:rsidRPr="009C4728" w:rsidRDefault="00C53C29" w:rsidP="0021138B">
            <w:pPr>
              <w:pStyle w:val="TAC"/>
              <w:rPr>
                <w:rFonts w:cs="Arial"/>
                <w:lang w:eastAsia="zh-CN"/>
              </w:rPr>
            </w:pPr>
            <w:r w:rsidRPr="009C4728">
              <w:rPr>
                <w:rFonts w:cs="Arial"/>
              </w:rPr>
              <w:t>N/A</w:t>
            </w:r>
          </w:p>
        </w:tc>
        <w:tc>
          <w:tcPr>
            <w:tcW w:w="731" w:type="dxa"/>
            <w:vAlign w:val="center"/>
          </w:tcPr>
          <w:p w14:paraId="5F544B48" w14:textId="77777777" w:rsidR="00C53C29" w:rsidRPr="009C4728" w:rsidRDefault="00C53C29" w:rsidP="0021138B">
            <w:pPr>
              <w:pStyle w:val="TAC"/>
              <w:rPr>
                <w:rFonts w:cs="Arial"/>
                <w:lang w:eastAsia="zh-CN"/>
              </w:rPr>
            </w:pPr>
            <w:r w:rsidRPr="009C4728">
              <w:rPr>
                <w:rFonts w:cs="Arial"/>
                <w:lang w:eastAsia="zh-CN"/>
              </w:rPr>
              <w:t>40</w:t>
            </w:r>
          </w:p>
        </w:tc>
      </w:tr>
    </w:tbl>
    <w:p w14:paraId="5F544B4A" w14:textId="4B9CAD09" w:rsidR="00C53C29" w:rsidRDefault="00C53C29" w:rsidP="00C53C29"/>
    <w:p w14:paraId="3597FD92" w14:textId="77777777" w:rsidR="002E1CDD" w:rsidRPr="00C54509" w:rsidRDefault="002E1CDD" w:rsidP="002E1CDD">
      <w:r w:rsidRPr="00C54509">
        <w:t xml:space="preserve">For Band </w:t>
      </w:r>
      <w:r w:rsidRPr="00C54509">
        <w:rPr>
          <w:rFonts w:hint="eastAsia"/>
          <w:lang w:eastAsia="zh-CN"/>
        </w:rPr>
        <w:t>41</w:t>
      </w:r>
      <w:r>
        <w:t xml:space="preserve"> NR operation in Japan, </w:t>
      </w:r>
      <w:r>
        <w:rPr>
          <w:rFonts w:cs="v5.0.0"/>
        </w:rPr>
        <w:t xml:space="preserve">the sum of </w:t>
      </w:r>
      <w:r w:rsidRPr="00C6449B">
        <w:t>P</w:t>
      </w:r>
      <w:r w:rsidRPr="00C6449B">
        <w:rPr>
          <w:vertAlign w:val="subscript"/>
        </w:rPr>
        <w:t>rated,c,AC</w:t>
      </w:r>
      <w:r w:rsidRPr="00C54509">
        <w:rPr>
          <w:rFonts w:cs="v5.0.0" w:hint="eastAsia"/>
          <w:lang w:eastAsia="zh-CN"/>
        </w:rPr>
        <w:t xml:space="preserve"> </w:t>
      </w:r>
      <w:r>
        <w:rPr>
          <w:rFonts w:cs="v5.0.0"/>
          <w:lang w:eastAsia="zh-CN"/>
        </w:rPr>
        <w:t xml:space="preserve">over all </w:t>
      </w:r>
      <w:r w:rsidRPr="00715C01">
        <w:rPr>
          <w:rFonts w:cs="v5.0.0"/>
          <w:i/>
          <w:lang w:eastAsia="zh-CN"/>
        </w:rPr>
        <w:t>antenna connectors</w:t>
      </w:r>
      <w:r>
        <w:rPr>
          <w:rFonts w:cs="v5.0.0"/>
          <w:lang w:eastAsia="zh-CN"/>
        </w:rPr>
        <w:t xml:space="preserve"> </w:t>
      </w:r>
      <w:r w:rsidRPr="00C54509">
        <w:rPr>
          <w:rFonts w:cs="v5.0.0"/>
        </w:rPr>
        <w:t xml:space="preserve">declared by the manufacturer </w:t>
      </w:r>
      <w:r w:rsidRPr="00C54509">
        <w:t xml:space="preserve">shall be </w:t>
      </w:r>
      <w:r>
        <w:t xml:space="preserve">equal to or </w:t>
      </w:r>
      <w:r w:rsidRPr="00C54509">
        <w:t xml:space="preserve">less than </w:t>
      </w:r>
      <w:r>
        <w:t>20 W per 10 MHz bandwidth</w:t>
      </w:r>
      <w:r w:rsidRPr="00C54509">
        <w:t>.</w:t>
      </w:r>
    </w:p>
    <w:p w14:paraId="54A71EB1" w14:textId="77777777" w:rsidR="002E1CDD" w:rsidRPr="009C4728" w:rsidRDefault="002E1CDD" w:rsidP="00C53C29"/>
    <w:p w14:paraId="5F544B4B" w14:textId="77777777" w:rsidR="00C53C29" w:rsidRPr="009C4728" w:rsidRDefault="00C53C29" w:rsidP="00C53C29">
      <w:pPr>
        <w:pStyle w:val="Heading3"/>
      </w:pPr>
      <w:bookmarkStart w:id="652" w:name="_Toc21093141"/>
      <w:bookmarkStart w:id="653" w:name="_Toc29762670"/>
      <w:bookmarkStart w:id="654" w:name="_Toc36025845"/>
      <w:bookmarkStart w:id="655" w:name="_Toc44584715"/>
      <w:bookmarkStart w:id="656" w:name="_Toc45869008"/>
      <w:bookmarkStart w:id="657" w:name="_Toc52553567"/>
      <w:bookmarkStart w:id="658" w:name="_Toc61111587"/>
      <w:bookmarkStart w:id="659" w:name="_Toc66807973"/>
      <w:bookmarkStart w:id="660" w:name="_Toc74834475"/>
      <w:bookmarkStart w:id="661" w:name="_Toc76502911"/>
      <w:bookmarkStart w:id="662" w:name="_Toc83039406"/>
      <w:bookmarkStart w:id="663" w:name="_Toc89850361"/>
      <w:bookmarkStart w:id="664" w:name="_Toc98663174"/>
      <w:bookmarkStart w:id="665" w:name="_Toc115091734"/>
      <w:bookmarkStart w:id="666" w:name="_Toc130866379"/>
      <w:bookmarkStart w:id="667" w:name="_Toc137382806"/>
      <w:bookmarkStart w:id="668" w:name="_Toc137401964"/>
      <w:bookmarkStart w:id="669" w:name="_Toc138891383"/>
      <w:bookmarkStart w:id="670" w:name="_Toc145070885"/>
      <w:r w:rsidRPr="009C4728">
        <w:t>6.2.3</w:t>
      </w:r>
      <w:r w:rsidRPr="009C4728">
        <w:tab/>
        <w:t>E-UTRA minimum requirement for DL RS power</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5F544B4C" w14:textId="77777777" w:rsidR="00C53C29" w:rsidRPr="009C4728" w:rsidRDefault="00C53C29" w:rsidP="00C53C29">
      <w:r w:rsidRPr="009C4728">
        <w:t>For E-UTRA, the minimum requirement for DL RS power is specified in TS 36.104 [4], subclause 6.5.4.</w:t>
      </w:r>
    </w:p>
    <w:p w14:paraId="5F544B4D" w14:textId="77777777" w:rsidR="00C53C29" w:rsidRPr="009C4728" w:rsidRDefault="00C53C29" w:rsidP="00C53C29">
      <w:pPr>
        <w:pStyle w:val="Heading3"/>
      </w:pPr>
      <w:bookmarkStart w:id="671" w:name="_Toc21093142"/>
      <w:bookmarkStart w:id="672" w:name="_Toc29762671"/>
      <w:bookmarkStart w:id="673" w:name="_Toc36025846"/>
      <w:bookmarkStart w:id="674" w:name="_Toc44584716"/>
      <w:bookmarkStart w:id="675" w:name="_Toc45869009"/>
      <w:bookmarkStart w:id="676" w:name="_Toc52553568"/>
      <w:bookmarkStart w:id="677" w:name="_Toc61111588"/>
      <w:bookmarkStart w:id="678" w:name="_Toc66807974"/>
      <w:bookmarkStart w:id="679" w:name="_Toc74834476"/>
      <w:bookmarkStart w:id="680" w:name="_Toc76502912"/>
      <w:bookmarkStart w:id="681" w:name="_Toc83039407"/>
      <w:bookmarkStart w:id="682" w:name="_Toc89850362"/>
      <w:bookmarkStart w:id="683" w:name="_Toc98663175"/>
      <w:bookmarkStart w:id="684" w:name="_Toc115091735"/>
      <w:bookmarkStart w:id="685" w:name="_Toc130866380"/>
      <w:bookmarkStart w:id="686" w:name="_Toc137382807"/>
      <w:bookmarkStart w:id="687" w:name="_Toc137401965"/>
      <w:bookmarkStart w:id="688" w:name="_Toc138891384"/>
      <w:bookmarkStart w:id="689" w:name="_Toc145070886"/>
      <w:r w:rsidRPr="009C4728">
        <w:t>6.2.4</w:t>
      </w:r>
      <w:r w:rsidRPr="009C4728">
        <w:tab/>
        <w:t>UTRA FDD minimum requirement for primary CPICH power</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p>
    <w:p w14:paraId="5F544B4E" w14:textId="77777777" w:rsidR="00C53C29" w:rsidRPr="009C4728" w:rsidRDefault="00C53C29" w:rsidP="00C53C29">
      <w:r w:rsidRPr="009C4728">
        <w:t>For UTRA FDD, the minimum requirements for primary CPICH power is specified in TS 25.104 [2], subclause 6.4.4.</w:t>
      </w:r>
    </w:p>
    <w:p w14:paraId="5F544B4F" w14:textId="77777777" w:rsidR="00C53C29" w:rsidRPr="009C4728" w:rsidRDefault="00C53C29" w:rsidP="00C53C29">
      <w:pPr>
        <w:pStyle w:val="Heading3"/>
      </w:pPr>
      <w:bookmarkStart w:id="690" w:name="_Toc21093143"/>
      <w:bookmarkStart w:id="691" w:name="_Toc29762672"/>
      <w:bookmarkStart w:id="692" w:name="_Toc36025847"/>
      <w:bookmarkStart w:id="693" w:name="_Toc44584717"/>
      <w:bookmarkStart w:id="694" w:name="_Toc45869010"/>
      <w:bookmarkStart w:id="695" w:name="_Toc52553569"/>
      <w:bookmarkStart w:id="696" w:name="_Toc61111589"/>
      <w:bookmarkStart w:id="697" w:name="_Toc66807975"/>
      <w:bookmarkStart w:id="698" w:name="_Toc74834477"/>
      <w:bookmarkStart w:id="699" w:name="_Toc76502913"/>
      <w:bookmarkStart w:id="700" w:name="_Toc83039408"/>
      <w:bookmarkStart w:id="701" w:name="_Toc89850363"/>
      <w:bookmarkStart w:id="702" w:name="_Toc98663176"/>
      <w:bookmarkStart w:id="703" w:name="_Toc115091736"/>
      <w:bookmarkStart w:id="704" w:name="_Toc130866381"/>
      <w:bookmarkStart w:id="705" w:name="_Toc137382808"/>
      <w:bookmarkStart w:id="706" w:name="_Toc137401966"/>
      <w:bookmarkStart w:id="707" w:name="_Toc138891385"/>
      <w:bookmarkStart w:id="708" w:name="_Toc145070887"/>
      <w:r w:rsidRPr="009C4728">
        <w:t>6.2.4A</w:t>
      </w:r>
      <w:r w:rsidRPr="009C4728">
        <w:tab/>
        <w:t>UTRA FDD minimum requirement for secondary CPICH power</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14:paraId="5F544B50" w14:textId="77777777" w:rsidR="00C53C29" w:rsidRPr="009C4728" w:rsidRDefault="00C53C29" w:rsidP="00C53C29">
      <w:r w:rsidRPr="009C4728">
        <w:t>For UTRA FDD, the minimum requirements for secondary CPICH power is specified in TS 25.104 [2], subclause 6.4.4A.</w:t>
      </w:r>
    </w:p>
    <w:p w14:paraId="5F544B51" w14:textId="77777777" w:rsidR="00C53C29" w:rsidRPr="009C4728" w:rsidRDefault="00C53C29" w:rsidP="00C53C29">
      <w:pPr>
        <w:pStyle w:val="Heading3"/>
      </w:pPr>
      <w:bookmarkStart w:id="709" w:name="_Toc21093144"/>
      <w:bookmarkStart w:id="710" w:name="_Toc29762673"/>
      <w:bookmarkStart w:id="711" w:name="_Toc36025848"/>
      <w:bookmarkStart w:id="712" w:name="_Toc44584718"/>
      <w:bookmarkStart w:id="713" w:name="_Toc45869011"/>
      <w:bookmarkStart w:id="714" w:name="_Toc52553570"/>
      <w:bookmarkStart w:id="715" w:name="_Toc61111590"/>
      <w:bookmarkStart w:id="716" w:name="_Toc66807976"/>
      <w:bookmarkStart w:id="717" w:name="_Toc74834478"/>
      <w:bookmarkStart w:id="718" w:name="_Toc76502914"/>
      <w:bookmarkStart w:id="719" w:name="_Toc83039409"/>
      <w:bookmarkStart w:id="720" w:name="_Toc89850364"/>
      <w:bookmarkStart w:id="721" w:name="_Toc98663177"/>
      <w:bookmarkStart w:id="722" w:name="_Toc115091737"/>
      <w:bookmarkStart w:id="723" w:name="_Toc130866382"/>
      <w:bookmarkStart w:id="724" w:name="_Toc137382809"/>
      <w:bookmarkStart w:id="725" w:name="_Toc137401967"/>
      <w:bookmarkStart w:id="726" w:name="_Toc138891386"/>
      <w:bookmarkStart w:id="727" w:name="_Toc145070888"/>
      <w:r w:rsidRPr="009C4728">
        <w:t>6.2.5</w:t>
      </w:r>
      <w:r w:rsidRPr="009C4728">
        <w:tab/>
        <w:t>UTRA TDD minimum requirement for primary CCPCH power</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5F544B52" w14:textId="77777777" w:rsidR="00C53C29" w:rsidRPr="009C4728" w:rsidRDefault="00C53C29" w:rsidP="00C53C29">
      <w:r w:rsidRPr="009C4728">
        <w:t xml:space="preserve">For UTRA TDD, the minimum requirements for Primary CCPCH power and </w:t>
      </w:r>
      <w:r w:rsidRPr="009C4728">
        <w:rPr>
          <w:rFonts w:cs="v4.2.0"/>
        </w:rPr>
        <w:t>Differential accuracy of primary CCPCH power</w:t>
      </w:r>
      <w:r w:rsidRPr="009C4728">
        <w:t xml:space="preserve"> specified in TS 25.105 [3], subclause 6.4.5 and 6.4.6 respectively.</w:t>
      </w:r>
    </w:p>
    <w:p w14:paraId="5F544B53" w14:textId="77777777" w:rsidR="00C53C29" w:rsidRPr="009C4728" w:rsidRDefault="00C53C29" w:rsidP="00C53C29">
      <w:pPr>
        <w:pStyle w:val="Heading3"/>
      </w:pPr>
      <w:bookmarkStart w:id="728" w:name="_Toc21093145"/>
      <w:bookmarkStart w:id="729" w:name="_Toc29762674"/>
      <w:bookmarkStart w:id="730" w:name="_Toc36025849"/>
      <w:bookmarkStart w:id="731" w:name="_Toc44584719"/>
      <w:bookmarkStart w:id="732" w:name="_Toc45869012"/>
      <w:bookmarkStart w:id="733" w:name="_Toc52553571"/>
      <w:bookmarkStart w:id="734" w:name="_Toc61111591"/>
      <w:bookmarkStart w:id="735" w:name="_Toc66807977"/>
      <w:bookmarkStart w:id="736" w:name="_Toc74834479"/>
      <w:bookmarkStart w:id="737" w:name="_Toc76502915"/>
      <w:bookmarkStart w:id="738" w:name="_Toc83039410"/>
      <w:bookmarkStart w:id="739" w:name="_Toc89850365"/>
      <w:bookmarkStart w:id="740" w:name="_Toc98663178"/>
      <w:bookmarkStart w:id="741" w:name="_Toc115091738"/>
      <w:bookmarkStart w:id="742" w:name="_Toc130866383"/>
      <w:bookmarkStart w:id="743" w:name="_Toc137382810"/>
      <w:bookmarkStart w:id="744" w:name="_Toc137401968"/>
      <w:bookmarkStart w:id="745" w:name="_Toc138891387"/>
      <w:bookmarkStart w:id="746" w:name="_Toc145070889"/>
      <w:r w:rsidRPr="009C4728">
        <w:t>6.2.</w:t>
      </w:r>
      <w:r w:rsidRPr="009C4728">
        <w:rPr>
          <w:lang w:eastAsia="ja-JP"/>
        </w:rPr>
        <w:t>6</w:t>
      </w:r>
      <w:r w:rsidRPr="009C4728">
        <w:tab/>
      </w:r>
      <w:r w:rsidRPr="009C4728">
        <w:rPr>
          <w:lang w:eastAsia="ja-JP"/>
        </w:rPr>
        <w:t>NB-IoT</w:t>
      </w:r>
      <w:r w:rsidRPr="009C4728">
        <w:t xml:space="preserve"> minimum requirement for DL </w:t>
      </w:r>
      <w:r w:rsidRPr="009C4728">
        <w:rPr>
          <w:lang w:eastAsia="ja-JP"/>
        </w:rPr>
        <w:t>N</w:t>
      </w:r>
      <w:r w:rsidRPr="009C4728">
        <w:t>RS power</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14:paraId="5F544B54" w14:textId="77777777" w:rsidR="00C53C29" w:rsidRPr="009C4728" w:rsidRDefault="00C53C29" w:rsidP="00C53C29">
      <w:r w:rsidRPr="009C4728">
        <w:t>For NB-IoT, the minimum requirement for DL NRS power is specified in TS 36.104 [4], subclause 6.5.4.</w:t>
      </w:r>
    </w:p>
    <w:p w14:paraId="5F544B55" w14:textId="77777777" w:rsidR="00C53C29" w:rsidRPr="009C4728" w:rsidRDefault="00C53C29" w:rsidP="00C53C29">
      <w:pPr>
        <w:pStyle w:val="Heading2"/>
      </w:pPr>
      <w:bookmarkStart w:id="747" w:name="_Toc21093146"/>
      <w:bookmarkStart w:id="748" w:name="_Toc29762675"/>
      <w:bookmarkStart w:id="749" w:name="_Toc36025850"/>
      <w:bookmarkStart w:id="750" w:name="_Toc44584720"/>
      <w:bookmarkStart w:id="751" w:name="_Toc45869013"/>
      <w:bookmarkStart w:id="752" w:name="_Toc52553572"/>
      <w:bookmarkStart w:id="753" w:name="_Toc61111592"/>
      <w:bookmarkStart w:id="754" w:name="_Toc66807978"/>
      <w:bookmarkStart w:id="755" w:name="_Toc74834480"/>
      <w:bookmarkStart w:id="756" w:name="_Toc76502916"/>
      <w:bookmarkStart w:id="757" w:name="_Toc83039411"/>
      <w:bookmarkStart w:id="758" w:name="_Toc89850366"/>
      <w:bookmarkStart w:id="759" w:name="_Toc98663179"/>
      <w:bookmarkStart w:id="760" w:name="_Toc115091739"/>
      <w:bookmarkStart w:id="761" w:name="_Toc130866384"/>
      <w:bookmarkStart w:id="762" w:name="_Toc137382811"/>
      <w:bookmarkStart w:id="763" w:name="_Toc137401969"/>
      <w:bookmarkStart w:id="764" w:name="_Toc138891388"/>
      <w:bookmarkStart w:id="765" w:name="_Toc145070890"/>
      <w:r w:rsidRPr="009C4728">
        <w:t>6.3</w:t>
      </w:r>
      <w:r w:rsidRPr="009C4728">
        <w:tab/>
        <w:t>Output power dynamics</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p>
    <w:p w14:paraId="5F544B56" w14:textId="77777777" w:rsidR="00C53C29" w:rsidRPr="009C4728" w:rsidRDefault="00C53C29" w:rsidP="00C53C29">
      <w:r w:rsidRPr="009C4728">
        <w:t>Output power dynamics is defined by the BS transmitter's ability to operate at varying output power levels.</w:t>
      </w:r>
    </w:p>
    <w:p w14:paraId="5F544B57" w14:textId="77777777" w:rsidR="00C53C29" w:rsidRPr="009C4728" w:rsidRDefault="00C53C29" w:rsidP="00C53C29">
      <w:pPr>
        <w:pStyle w:val="Heading3"/>
      </w:pPr>
      <w:bookmarkStart w:id="766" w:name="_Toc21093147"/>
      <w:bookmarkStart w:id="767" w:name="_Toc29762676"/>
      <w:bookmarkStart w:id="768" w:name="_Toc36025851"/>
      <w:bookmarkStart w:id="769" w:name="_Toc44584721"/>
      <w:bookmarkStart w:id="770" w:name="_Toc45869014"/>
      <w:bookmarkStart w:id="771" w:name="_Toc52553573"/>
      <w:bookmarkStart w:id="772" w:name="_Toc61111593"/>
      <w:bookmarkStart w:id="773" w:name="_Toc66807979"/>
      <w:bookmarkStart w:id="774" w:name="_Toc74834481"/>
      <w:bookmarkStart w:id="775" w:name="_Toc76502917"/>
      <w:bookmarkStart w:id="776" w:name="_Toc83039412"/>
      <w:bookmarkStart w:id="777" w:name="_Toc89850367"/>
      <w:bookmarkStart w:id="778" w:name="_Toc98663180"/>
      <w:bookmarkStart w:id="779" w:name="_Toc115091740"/>
      <w:bookmarkStart w:id="780" w:name="_Toc130866385"/>
      <w:bookmarkStart w:id="781" w:name="_Toc137382812"/>
      <w:bookmarkStart w:id="782" w:name="_Toc137401970"/>
      <w:bookmarkStart w:id="783" w:name="_Toc138891389"/>
      <w:bookmarkStart w:id="784" w:name="_Toc145070891"/>
      <w:r w:rsidRPr="009C4728">
        <w:t>6.3.1</w:t>
      </w:r>
      <w:r w:rsidRPr="009C4728">
        <w:tab/>
        <w:t>E-UTRA minimum requirement</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5F544B58" w14:textId="77777777" w:rsidR="00C53C29" w:rsidRPr="009C4728" w:rsidRDefault="00C53C29" w:rsidP="00C53C29">
      <w:r w:rsidRPr="009C4728">
        <w:t>For E-UTRA, the minimum requirement for output power dynamics is specified in TS 36.104 [4], subclause 6.3.</w:t>
      </w:r>
    </w:p>
    <w:p w14:paraId="5F544B59" w14:textId="77777777" w:rsidR="00C53C29" w:rsidRPr="009C4728" w:rsidRDefault="00C53C29" w:rsidP="00C53C29">
      <w:pPr>
        <w:pStyle w:val="Heading3"/>
      </w:pPr>
      <w:bookmarkStart w:id="785" w:name="_Toc21093148"/>
      <w:bookmarkStart w:id="786" w:name="_Toc29762677"/>
      <w:bookmarkStart w:id="787" w:name="_Toc36025852"/>
      <w:bookmarkStart w:id="788" w:name="_Toc44584722"/>
      <w:bookmarkStart w:id="789" w:name="_Toc45869015"/>
      <w:bookmarkStart w:id="790" w:name="_Toc52553574"/>
      <w:bookmarkStart w:id="791" w:name="_Toc61111594"/>
      <w:bookmarkStart w:id="792" w:name="_Toc66807980"/>
      <w:bookmarkStart w:id="793" w:name="_Toc74834482"/>
      <w:bookmarkStart w:id="794" w:name="_Toc76502918"/>
      <w:bookmarkStart w:id="795" w:name="_Toc83039413"/>
      <w:bookmarkStart w:id="796" w:name="_Toc89850368"/>
      <w:bookmarkStart w:id="797" w:name="_Toc98663181"/>
      <w:bookmarkStart w:id="798" w:name="_Toc115091741"/>
      <w:bookmarkStart w:id="799" w:name="_Toc130866386"/>
      <w:bookmarkStart w:id="800" w:name="_Toc137382813"/>
      <w:bookmarkStart w:id="801" w:name="_Toc137401971"/>
      <w:bookmarkStart w:id="802" w:name="_Toc138891390"/>
      <w:bookmarkStart w:id="803" w:name="_Toc145070892"/>
      <w:r w:rsidRPr="009C4728">
        <w:lastRenderedPageBreak/>
        <w:t>6.3.2</w:t>
      </w:r>
      <w:r w:rsidRPr="009C4728">
        <w:tab/>
        <w:t>UTRA FDD minimum requirement</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14:paraId="5F544B5A" w14:textId="77777777" w:rsidR="00C53C29" w:rsidRPr="009C4728" w:rsidRDefault="00C53C29" w:rsidP="00C53C29">
      <w:r w:rsidRPr="009C4728">
        <w:t>For UTRA FDD, the minimum requirement for output power dynamics is specified in TS 25.104 [2], subclause 6.4.</w:t>
      </w:r>
    </w:p>
    <w:p w14:paraId="5F544B5B" w14:textId="77777777" w:rsidR="00C53C29" w:rsidRPr="009C4728" w:rsidRDefault="00C53C29" w:rsidP="00C53C29">
      <w:pPr>
        <w:pStyle w:val="Heading3"/>
      </w:pPr>
      <w:bookmarkStart w:id="804" w:name="_Toc21093149"/>
      <w:bookmarkStart w:id="805" w:name="_Toc29762678"/>
      <w:bookmarkStart w:id="806" w:name="_Toc36025853"/>
      <w:bookmarkStart w:id="807" w:name="_Toc44584723"/>
      <w:bookmarkStart w:id="808" w:name="_Toc45869016"/>
      <w:bookmarkStart w:id="809" w:name="_Toc52553575"/>
      <w:bookmarkStart w:id="810" w:name="_Toc61111595"/>
      <w:bookmarkStart w:id="811" w:name="_Toc66807981"/>
      <w:bookmarkStart w:id="812" w:name="_Toc74834483"/>
      <w:bookmarkStart w:id="813" w:name="_Toc76502919"/>
      <w:bookmarkStart w:id="814" w:name="_Toc83039414"/>
      <w:bookmarkStart w:id="815" w:name="_Toc89850369"/>
      <w:bookmarkStart w:id="816" w:name="_Toc98663182"/>
      <w:bookmarkStart w:id="817" w:name="_Toc115091742"/>
      <w:bookmarkStart w:id="818" w:name="_Toc130866387"/>
      <w:bookmarkStart w:id="819" w:name="_Toc137382814"/>
      <w:bookmarkStart w:id="820" w:name="_Toc137401972"/>
      <w:bookmarkStart w:id="821" w:name="_Toc138891391"/>
      <w:bookmarkStart w:id="822" w:name="_Toc145070893"/>
      <w:r w:rsidRPr="009C4728">
        <w:t>6.3.3</w:t>
      </w:r>
      <w:r w:rsidRPr="009C4728">
        <w:tab/>
        <w:t>UTRA TDD minimum requirement</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5F544B5C" w14:textId="77777777" w:rsidR="00C53C29" w:rsidRPr="009C4728" w:rsidRDefault="00C53C29" w:rsidP="00C53C29">
      <w:r w:rsidRPr="009C4728">
        <w:t>For UTRA TDD, the minimum requirement for output power dynamics is specified in TS 25.105 [3], subclause 6.4.</w:t>
      </w:r>
    </w:p>
    <w:p w14:paraId="5F544B5D" w14:textId="77777777" w:rsidR="00C53C29" w:rsidRPr="009C4728" w:rsidRDefault="00C53C29" w:rsidP="00C53C29">
      <w:pPr>
        <w:pStyle w:val="Heading3"/>
      </w:pPr>
      <w:bookmarkStart w:id="823" w:name="_Toc21093150"/>
      <w:bookmarkStart w:id="824" w:name="_Toc29762679"/>
      <w:bookmarkStart w:id="825" w:name="_Toc36025854"/>
      <w:bookmarkStart w:id="826" w:name="_Toc44584724"/>
      <w:bookmarkStart w:id="827" w:name="_Toc45869017"/>
      <w:bookmarkStart w:id="828" w:name="_Toc52553576"/>
      <w:bookmarkStart w:id="829" w:name="_Toc61111596"/>
      <w:bookmarkStart w:id="830" w:name="_Toc66807982"/>
      <w:bookmarkStart w:id="831" w:name="_Toc74834484"/>
      <w:bookmarkStart w:id="832" w:name="_Toc76502920"/>
      <w:bookmarkStart w:id="833" w:name="_Toc83039415"/>
      <w:bookmarkStart w:id="834" w:name="_Toc89850370"/>
      <w:bookmarkStart w:id="835" w:name="_Toc98663183"/>
      <w:bookmarkStart w:id="836" w:name="_Toc115091743"/>
      <w:bookmarkStart w:id="837" w:name="_Toc130866388"/>
      <w:bookmarkStart w:id="838" w:name="_Toc137382815"/>
      <w:bookmarkStart w:id="839" w:name="_Toc137401973"/>
      <w:bookmarkStart w:id="840" w:name="_Toc138891392"/>
      <w:bookmarkStart w:id="841" w:name="_Toc145070894"/>
      <w:r w:rsidRPr="009C4728">
        <w:t>6.3.4</w:t>
      </w:r>
      <w:r w:rsidRPr="009C4728">
        <w:tab/>
        <w:t>GSM/EDGE minimum requirement</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5F544B5E" w14:textId="77777777" w:rsidR="00C53C29" w:rsidRPr="009C4728" w:rsidRDefault="00C53C29" w:rsidP="00C53C29">
      <w:r w:rsidRPr="009C4728">
        <w:t>For GSM/EDGE, the minimum requirement for output power dynamics is specified in TS 45.005[5], subclause 4.1.2-c. The minimum requirement for output level dynamic operation is specified in TS 45.005[5], subclause 4.5.1.</w:t>
      </w:r>
    </w:p>
    <w:p w14:paraId="5F544B5F" w14:textId="77777777" w:rsidR="00C53C29" w:rsidRPr="009C4728" w:rsidRDefault="00C53C29" w:rsidP="00C53C29">
      <w:pPr>
        <w:pStyle w:val="Heading3"/>
      </w:pPr>
      <w:bookmarkStart w:id="842" w:name="_Toc21093151"/>
      <w:bookmarkStart w:id="843" w:name="_Toc29762680"/>
      <w:bookmarkStart w:id="844" w:name="_Toc36025855"/>
      <w:bookmarkStart w:id="845" w:name="_Toc44584725"/>
      <w:bookmarkStart w:id="846" w:name="_Toc45869018"/>
      <w:bookmarkStart w:id="847" w:name="_Toc52553577"/>
      <w:bookmarkStart w:id="848" w:name="_Toc61111597"/>
      <w:bookmarkStart w:id="849" w:name="_Toc66807983"/>
      <w:bookmarkStart w:id="850" w:name="_Toc74834485"/>
      <w:bookmarkStart w:id="851" w:name="_Toc76502921"/>
      <w:bookmarkStart w:id="852" w:name="_Toc83039416"/>
      <w:bookmarkStart w:id="853" w:name="_Toc89850371"/>
      <w:bookmarkStart w:id="854" w:name="_Toc98663184"/>
      <w:bookmarkStart w:id="855" w:name="_Toc115091744"/>
      <w:bookmarkStart w:id="856" w:name="_Toc130866389"/>
      <w:bookmarkStart w:id="857" w:name="_Toc137382816"/>
      <w:bookmarkStart w:id="858" w:name="_Toc137401974"/>
      <w:bookmarkStart w:id="859" w:name="_Toc138891393"/>
      <w:bookmarkStart w:id="860" w:name="_Toc145070895"/>
      <w:r w:rsidRPr="009C4728">
        <w:t>6.3.5</w:t>
      </w:r>
      <w:r w:rsidRPr="009C4728">
        <w:tab/>
        <w:t>NB-IoT minimum requirement</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5F544B60" w14:textId="77777777" w:rsidR="00C53C29" w:rsidRPr="009C4728" w:rsidRDefault="00C53C29" w:rsidP="00C53C29">
      <w:r w:rsidRPr="009C4728">
        <w:t>For NB-IoT E-UTRA in-band or guard band operation, the minimum requirement for output power dynamics is specified in TS 36.104 [4], subclause 6.3.</w:t>
      </w:r>
    </w:p>
    <w:p w14:paraId="5F544B61" w14:textId="77777777" w:rsidR="00C53C29" w:rsidRPr="009C4728" w:rsidRDefault="00C53C29" w:rsidP="00C53C29">
      <w:r w:rsidRPr="009C4728">
        <w:t xml:space="preserve">For </w:t>
      </w:r>
      <w:r w:rsidRPr="009C4728">
        <w:rPr>
          <w:i/>
          <w:lang w:eastAsia="zh-CN"/>
        </w:rPr>
        <w:t xml:space="preserve">NB-IoT operation in NR in-band, </w:t>
      </w:r>
      <w:r w:rsidRPr="009C4728">
        <w:t>the minimum requirement for output power dynamics is specified in TS 38.104 [17], subclause 6.3.</w:t>
      </w:r>
    </w:p>
    <w:p w14:paraId="5F544B62" w14:textId="77777777" w:rsidR="00C53C29" w:rsidRPr="009C4728" w:rsidRDefault="00C53C29" w:rsidP="00C53C29">
      <w:pPr>
        <w:pStyle w:val="Heading3"/>
      </w:pPr>
      <w:bookmarkStart w:id="861" w:name="_Toc21093152"/>
      <w:bookmarkStart w:id="862" w:name="_Toc29762681"/>
      <w:bookmarkStart w:id="863" w:name="_Toc36025856"/>
      <w:bookmarkStart w:id="864" w:name="_Toc44584726"/>
      <w:bookmarkStart w:id="865" w:name="_Toc45869019"/>
      <w:bookmarkStart w:id="866" w:name="_Toc52553578"/>
      <w:bookmarkStart w:id="867" w:name="_Toc61111598"/>
      <w:bookmarkStart w:id="868" w:name="_Toc66807984"/>
      <w:bookmarkStart w:id="869" w:name="_Toc74834486"/>
      <w:bookmarkStart w:id="870" w:name="_Toc76502922"/>
      <w:bookmarkStart w:id="871" w:name="_Toc83039417"/>
      <w:bookmarkStart w:id="872" w:name="_Toc89850372"/>
      <w:bookmarkStart w:id="873" w:name="_Toc98663185"/>
      <w:bookmarkStart w:id="874" w:name="_Toc115091745"/>
      <w:bookmarkStart w:id="875" w:name="_Toc130866390"/>
      <w:bookmarkStart w:id="876" w:name="_Toc137382817"/>
      <w:bookmarkStart w:id="877" w:name="_Toc137401975"/>
      <w:bookmarkStart w:id="878" w:name="_Toc138891394"/>
      <w:bookmarkStart w:id="879" w:name="_Toc145070896"/>
      <w:r w:rsidRPr="009C4728">
        <w:t>6.3.6</w:t>
      </w:r>
      <w:r w:rsidRPr="009C4728">
        <w:tab/>
        <w:t>NR minimum requirement</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14:paraId="5F544B63" w14:textId="77777777" w:rsidR="00C53C29" w:rsidRPr="009C4728" w:rsidRDefault="00C53C29" w:rsidP="00C53C29">
      <w:r w:rsidRPr="009C4728">
        <w:t>For NR, the minimum requirement for output power dynamics (BS type 1-C) is specified in TS 38.104 [17], subclause 6.3.</w:t>
      </w:r>
    </w:p>
    <w:p w14:paraId="5F544B64" w14:textId="77777777" w:rsidR="00C53C29" w:rsidRPr="009C4728" w:rsidRDefault="00C53C29" w:rsidP="00C53C29">
      <w:pPr>
        <w:pStyle w:val="Heading2"/>
      </w:pPr>
      <w:bookmarkStart w:id="880" w:name="_Toc21093153"/>
      <w:bookmarkStart w:id="881" w:name="_Toc29762682"/>
      <w:bookmarkStart w:id="882" w:name="_Toc36025857"/>
      <w:bookmarkStart w:id="883" w:name="_Toc44584727"/>
      <w:bookmarkStart w:id="884" w:name="_Toc45869020"/>
      <w:bookmarkStart w:id="885" w:name="_Toc52553579"/>
      <w:bookmarkStart w:id="886" w:name="_Toc61111599"/>
      <w:bookmarkStart w:id="887" w:name="_Toc66807985"/>
      <w:bookmarkStart w:id="888" w:name="_Toc74834487"/>
      <w:bookmarkStart w:id="889" w:name="_Toc76502923"/>
      <w:bookmarkStart w:id="890" w:name="_Toc83039418"/>
      <w:bookmarkStart w:id="891" w:name="_Toc89850373"/>
      <w:bookmarkStart w:id="892" w:name="_Toc98663186"/>
      <w:bookmarkStart w:id="893" w:name="_Toc115091746"/>
      <w:bookmarkStart w:id="894" w:name="_Toc130866391"/>
      <w:bookmarkStart w:id="895" w:name="_Toc137382818"/>
      <w:bookmarkStart w:id="896" w:name="_Toc137401976"/>
      <w:bookmarkStart w:id="897" w:name="_Toc138891395"/>
      <w:bookmarkStart w:id="898" w:name="_Toc145070897"/>
      <w:r w:rsidRPr="009C4728">
        <w:t>6.4</w:t>
      </w:r>
      <w:r w:rsidRPr="009C4728">
        <w:tab/>
        <w:t>Transmit ON/OFF power</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p>
    <w:p w14:paraId="5F544B65" w14:textId="77777777" w:rsidR="00C53C29" w:rsidRPr="009C4728" w:rsidRDefault="00C53C29" w:rsidP="00C53C29">
      <w:r w:rsidRPr="009C4728">
        <w:t>The requirements in subclause 6.4 are only applied for BC3 BS.</w:t>
      </w:r>
    </w:p>
    <w:p w14:paraId="5F544B66" w14:textId="77777777" w:rsidR="00C53C29" w:rsidRPr="009C4728" w:rsidRDefault="00C53C29" w:rsidP="00C53C29">
      <w:pPr>
        <w:pStyle w:val="Heading3"/>
      </w:pPr>
      <w:bookmarkStart w:id="899" w:name="_Toc21093154"/>
      <w:bookmarkStart w:id="900" w:name="_Toc29762683"/>
      <w:bookmarkStart w:id="901" w:name="_Toc36025858"/>
      <w:bookmarkStart w:id="902" w:name="_Toc44584728"/>
      <w:bookmarkStart w:id="903" w:name="_Toc45869021"/>
      <w:bookmarkStart w:id="904" w:name="_Toc52553580"/>
      <w:bookmarkStart w:id="905" w:name="_Toc61111600"/>
      <w:bookmarkStart w:id="906" w:name="_Toc66807986"/>
      <w:bookmarkStart w:id="907" w:name="_Toc74834488"/>
      <w:bookmarkStart w:id="908" w:name="_Toc76502924"/>
      <w:bookmarkStart w:id="909" w:name="_Toc83039419"/>
      <w:bookmarkStart w:id="910" w:name="_Toc89850374"/>
      <w:bookmarkStart w:id="911" w:name="_Toc98663187"/>
      <w:bookmarkStart w:id="912" w:name="_Toc115091747"/>
      <w:bookmarkStart w:id="913" w:name="_Toc130866392"/>
      <w:bookmarkStart w:id="914" w:name="_Toc137382819"/>
      <w:bookmarkStart w:id="915" w:name="_Toc137401977"/>
      <w:bookmarkStart w:id="916" w:name="_Toc138891396"/>
      <w:bookmarkStart w:id="917" w:name="_Toc145070898"/>
      <w:r w:rsidRPr="009C4728">
        <w:t>6.4.1</w:t>
      </w:r>
      <w:r w:rsidRPr="009C4728">
        <w:tab/>
        <w:t>Transmitter OFF power</w:t>
      </w:r>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14:paraId="5F544B67" w14:textId="77777777" w:rsidR="00C53C29" w:rsidRPr="009C4728" w:rsidRDefault="00C53C29" w:rsidP="00C53C29">
      <w:r w:rsidRPr="009C4728">
        <w:t xml:space="preserve">For UTRA and E-UTRA, transmitter OFF power is defined as the mean power measured over 70 </w:t>
      </w:r>
      <w:r w:rsidRPr="009C4728">
        <w:sym w:font="Symbol" w:char="F06D"/>
      </w:r>
      <w:r w:rsidRPr="009C4728">
        <w:t xml:space="preserve">s filtered with a square filter of bandwidth equal to the Base Station RF Bandwidth(s) of the BS centred on the central frequency of the Base Station RF Bandwidth(s) during the transmitter OFF period. </w:t>
      </w:r>
    </w:p>
    <w:p w14:paraId="5F544B68" w14:textId="77777777" w:rsidR="00C53C29" w:rsidRPr="009C4728" w:rsidRDefault="00C53C29" w:rsidP="00C53C29">
      <w:r w:rsidRPr="009C4728">
        <w:t>In NR transmitter OFF power is defined as the mean power measured over 70/N us filtered with a square filter of bandwidth equal to the transmission bandwidth configuration of the BS (BW</w:t>
      </w:r>
      <w:r w:rsidRPr="009C4728">
        <w:rPr>
          <w:vertAlign w:val="subscript"/>
        </w:rPr>
        <w:t>Config</w:t>
      </w:r>
      <w:r w:rsidRPr="009C4728">
        <w:t>) centred on the central frequency of the Base Station RF Bandwidth(s) during the transmitter OFF period. N = SCS/15, where SCS is Sub Carrier Spacing in kHz.</w:t>
      </w:r>
    </w:p>
    <w:p w14:paraId="5F544B69" w14:textId="77777777" w:rsidR="00C53C29" w:rsidRPr="009C4728" w:rsidRDefault="00C53C29" w:rsidP="00C53C29">
      <w:r w:rsidRPr="009C4728">
        <w:rPr>
          <w:rFonts w:eastAsia="SimSun"/>
        </w:rPr>
        <w:t xml:space="preserve">For BS supporting </w:t>
      </w:r>
      <w:r w:rsidRPr="009C4728">
        <w:t xml:space="preserve">intra-band </w:t>
      </w:r>
      <w:r w:rsidRPr="009C4728">
        <w:rPr>
          <w:rFonts w:eastAsia="SimSun"/>
        </w:rPr>
        <w:t xml:space="preserve">contiguous CA, the transmitter OFF power is defined as the mean power measured over 70/N us filtered with a square filter of bandwidth equal to the </w:t>
      </w:r>
      <w:r w:rsidRPr="009C4728">
        <w:rPr>
          <w:rFonts w:eastAsia="SimSun"/>
          <w:i/>
          <w:iCs/>
        </w:rPr>
        <w:t xml:space="preserve">Aggregated </w:t>
      </w:r>
      <w:r w:rsidRPr="009C4728">
        <w:rPr>
          <w:rFonts w:eastAsia="SimSun" w:hint="eastAsia"/>
          <w:i/>
          <w:iCs/>
          <w:lang w:val="en-US" w:eastAsia="zh-CN"/>
        </w:rPr>
        <w:t xml:space="preserve">BS </w:t>
      </w:r>
      <w:r w:rsidRPr="009C4728">
        <w:rPr>
          <w:rFonts w:eastAsia="SimSun"/>
          <w:i/>
          <w:iCs/>
        </w:rPr>
        <w:t>Channel Bandwidth</w:t>
      </w:r>
      <w:r w:rsidRPr="009C4728">
        <w:rPr>
          <w:rFonts w:eastAsia="SimSun"/>
        </w:rPr>
        <w:t xml:space="preserve"> </w:t>
      </w:r>
      <w:r w:rsidRPr="009C4728">
        <w:rPr>
          <w:bCs/>
        </w:rPr>
        <w:t>BW</w:t>
      </w:r>
      <w:r w:rsidRPr="009C4728">
        <w:rPr>
          <w:bCs/>
          <w:vertAlign w:val="subscript"/>
        </w:rPr>
        <w:t>Channel_CA</w:t>
      </w:r>
      <w:r w:rsidRPr="009C4728">
        <w:rPr>
          <w:rFonts w:eastAsia="SimSun"/>
          <w:bCs/>
        </w:rPr>
        <w:t xml:space="preserve"> centred on (F</w:t>
      </w:r>
      <w:r w:rsidRPr="009C4728">
        <w:rPr>
          <w:rFonts w:eastAsia="SimSun"/>
          <w:bCs/>
          <w:vertAlign w:val="subscript"/>
        </w:rPr>
        <w:t>edge,high</w:t>
      </w:r>
      <w:r w:rsidRPr="009C4728">
        <w:rPr>
          <w:rFonts w:eastAsia="SimSun"/>
          <w:bCs/>
        </w:rPr>
        <w:t>+F</w:t>
      </w:r>
      <w:r w:rsidRPr="009C4728">
        <w:rPr>
          <w:rFonts w:eastAsia="SimSun"/>
          <w:bCs/>
          <w:vertAlign w:val="subscript"/>
        </w:rPr>
        <w:t>edge,low</w:t>
      </w:r>
      <w:r w:rsidRPr="009C4728">
        <w:rPr>
          <w:rFonts w:eastAsia="SimSun"/>
          <w:bCs/>
        </w:rPr>
        <w:t xml:space="preserve">)/2 during the </w:t>
      </w:r>
      <w:r w:rsidRPr="009C4728">
        <w:rPr>
          <w:rFonts w:eastAsia="SimSun"/>
          <w:bCs/>
          <w:i/>
          <w:iCs/>
        </w:rPr>
        <w:t>transmitter OFF period</w:t>
      </w:r>
      <w:r w:rsidRPr="009C4728">
        <w:rPr>
          <w:rFonts w:eastAsia="SimSun"/>
          <w:bCs/>
        </w:rPr>
        <w:t>.</w:t>
      </w:r>
      <w:r w:rsidRPr="009C4728">
        <w:rPr>
          <w:rFonts w:eastAsia="SimSun" w:hint="eastAsia"/>
          <w:bCs/>
          <w:lang w:val="en-US" w:eastAsia="zh-CN"/>
        </w:rPr>
        <w:t xml:space="preserve"> </w:t>
      </w:r>
      <w:r w:rsidRPr="009C4728">
        <w:t xml:space="preserve">N is equal to 1 if there are any UTRA or E-UTRA carriers, or for NR N = SCS/15, where SCS is </w:t>
      </w:r>
      <w:r w:rsidRPr="009C4728">
        <w:rPr>
          <w:rFonts w:hint="eastAsia"/>
          <w:lang w:val="en-US" w:eastAsia="zh-CN"/>
        </w:rPr>
        <w:t xml:space="preserve">the smallest supported </w:t>
      </w:r>
      <w:r w:rsidRPr="009C4728">
        <w:t>Sub Carrier Spacing in kHz</w:t>
      </w:r>
      <w:r w:rsidRPr="009C4728">
        <w:rPr>
          <w:rFonts w:hint="eastAsia"/>
          <w:lang w:val="en-US" w:eastAsia="zh-CN"/>
        </w:rPr>
        <w:t xml:space="preserve"> in the </w:t>
      </w:r>
      <w:r w:rsidRPr="009C4728">
        <w:rPr>
          <w:rFonts w:eastAsia="SimSun"/>
          <w:i/>
          <w:iCs/>
        </w:rPr>
        <w:t xml:space="preserve">Aggregated </w:t>
      </w:r>
      <w:r w:rsidRPr="009C4728">
        <w:rPr>
          <w:rFonts w:eastAsia="SimSun" w:hint="eastAsia"/>
          <w:i/>
          <w:iCs/>
          <w:lang w:val="en-US" w:eastAsia="zh-CN"/>
        </w:rPr>
        <w:t xml:space="preserve">BS </w:t>
      </w:r>
      <w:r w:rsidRPr="009C4728">
        <w:rPr>
          <w:rFonts w:eastAsia="SimSun"/>
          <w:i/>
          <w:iCs/>
        </w:rPr>
        <w:t>Channel Bandwidth</w:t>
      </w:r>
      <w:r w:rsidRPr="009C4728">
        <w:t>.</w:t>
      </w:r>
    </w:p>
    <w:p w14:paraId="5F544B6A" w14:textId="77777777" w:rsidR="00C53C29" w:rsidRPr="009C4728" w:rsidRDefault="00C53C29" w:rsidP="00C53C29">
      <w:pPr>
        <w:pStyle w:val="Heading4"/>
      </w:pPr>
      <w:bookmarkStart w:id="918" w:name="_Toc21093155"/>
      <w:bookmarkStart w:id="919" w:name="_Toc29762684"/>
      <w:bookmarkStart w:id="920" w:name="_Toc36025859"/>
      <w:bookmarkStart w:id="921" w:name="_Toc44584729"/>
      <w:bookmarkStart w:id="922" w:name="_Toc45869022"/>
      <w:bookmarkStart w:id="923" w:name="_Toc52553581"/>
      <w:bookmarkStart w:id="924" w:name="_Toc61111601"/>
      <w:bookmarkStart w:id="925" w:name="_Toc66807987"/>
      <w:bookmarkStart w:id="926" w:name="_Toc74834489"/>
      <w:bookmarkStart w:id="927" w:name="_Toc76502925"/>
      <w:bookmarkStart w:id="928" w:name="_Toc83039420"/>
      <w:bookmarkStart w:id="929" w:name="_Toc89850375"/>
      <w:bookmarkStart w:id="930" w:name="_Toc98663188"/>
      <w:bookmarkStart w:id="931" w:name="_Toc115091748"/>
      <w:bookmarkStart w:id="932" w:name="_Toc130866393"/>
      <w:bookmarkStart w:id="933" w:name="_Toc137382820"/>
      <w:bookmarkStart w:id="934" w:name="_Toc137401978"/>
      <w:bookmarkStart w:id="935" w:name="_Toc138891397"/>
      <w:bookmarkStart w:id="936" w:name="_Toc145070899"/>
      <w:r w:rsidRPr="009C4728">
        <w:t>6.4.1.1</w:t>
      </w:r>
      <w:r w:rsidRPr="009C4728">
        <w:tab/>
        <w:t>Minimum Requirement</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5F544B6B" w14:textId="77777777" w:rsidR="00C53C29" w:rsidRPr="009C4728" w:rsidRDefault="00C53C29" w:rsidP="00C53C29">
      <w:r w:rsidRPr="009C4728">
        <w:t>The transmitter OFF power spectral density shall be less than -85 dBm/MHz.</w:t>
      </w:r>
    </w:p>
    <w:p w14:paraId="5F544B6C" w14:textId="77777777" w:rsidR="00C53C29" w:rsidRPr="009C4728" w:rsidRDefault="00C53C29" w:rsidP="00C53C29">
      <w:r w:rsidRPr="009C4728">
        <w:t>For BS capable of multi-band operation, the requirement is only applicable during the transmitter OFF period in all supported operating bands.</w:t>
      </w:r>
    </w:p>
    <w:p w14:paraId="5F544B6D" w14:textId="77777777" w:rsidR="00C53C29" w:rsidRPr="009C4728" w:rsidRDefault="00C53C29" w:rsidP="00C53C29">
      <w:pPr>
        <w:pStyle w:val="Heading3"/>
      </w:pPr>
      <w:bookmarkStart w:id="937" w:name="_Toc21093156"/>
      <w:bookmarkStart w:id="938" w:name="_Toc29762685"/>
      <w:bookmarkStart w:id="939" w:name="_Toc36025860"/>
      <w:bookmarkStart w:id="940" w:name="_Toc44584730"/>
      <w:bookmarkStart w:id="941" w:name="_Toc45869023"/>
      <w:bookmarkStart w:id="942" w:name="_Toc52553582"/>
      <w:bookmarkStart w:id="943" w:name="_Toc61111602"/>
      <w:bookmarkStart w:id="944" w:name="_Toc66807988"/>
      <w:bookmarkStart w:id="945" w:name="_Toc74834490"/>
      <w:bookmarkStart w:id="946" w:name="_Toc76502926"/>
      <w:bookmarkStart w:id="947" w:name="_Toc83039421"/>
      <w:bookmarkStart w:id="948" w:name="_Toc89850376"/>
      <w:bookmarkStart w:id="949" w:name="_Toc98663189"/>
      <w:bookmarkStart w:id="950" w:name="_Toc115091749"/>
      <w:bookmarkStart w:id="951" w:name="_Toc130866394"/>
      <w:bookmarkStart w:id="952" w:name="_Toc137382821"/>
      <w:bookmarkStart w:id="953" w:name="_Toc137401979"/>
      <w:bookmarkStart w:id="954" w:name="_Toc138891398"/>
      <w:bookmarkStart w:id="955" w:name="_Toc145070900"/>
      <w:r w:rsidRPr="009C4728">
        <w:t>6.4.2</w:t>
      </w:r>
      <w:r w:rsidRPr="009C4728">
        <w:tab/>
        <w:t>Transmitter transient period</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p>
    <w:p w14:paraId="5F544B6E" w14:textId="77777777" w:rsidR="00C53C29" w:rsidRPr="009C4728" w:rsidRDefault="00C53C29" w:rsidP="00C53C29">
      <w:r w:rsidRPr="009C4728">
        <w:t>The transmitter transient period is the time period during which the transmitter is changing from the OFF period to the ON period or vice versa. The transmitter transient period is illustrated in Figure 6.4.2-1</w:t>
      </w:r>
      <w:r w:rsidRPr="009C4728">
        <w:rPr>
          <w:rFonts w:hint="eastAsia"/>
          <w:lang w:eastAsia="zh-CN"/>
        </w:rPr>
        <w:t xml:space="preserve"> and </w:t>
      </w:r>
      <w:r w:rsidRPr="009C4728">
        <w:t>Figure 6.4.2-</w:t>
      </w:r>
      <w:r w:rsidRPr="009C4728">
        <w:rPr>
          <w:rFonts w:hint="eastAsia"/>
          <w:lang w:eastAsia="zh-CN"/>
        </w:rPr>
        <w:t>2</w:t>
      </w:r>
      <w:r w:rsidRPr="009C4728">
        <w:t>.</w:t>
      </w:r>
    </w:p>
    <w:bookmarkStart w:id="956" w:name="_MON_1323726522"/>
    <w:bookmarkStart w:id="957" w:name="_MON_1317316963"/>
    <w:bookmarkEnd w:id="956"/>
    <w:bookmarkEnd w:id="957"/>
    <w:bookmarkStart w:id="958" w:name="_MON_1323547975"/>
    <w:bookmarkEnd w:id="958"/>
    <w:p w14:paraId="5F544B6F" w14:textId="77777777" w:rsidR="00C53C29" w:rsidRPr="009C4728" w:rsidRDefault="00C53C29" w:rsidP="00C53C29">
      <w:pPr>
        <w:pStyle w:val="TH"/>
      </w:pPr>
      <w:r w:rsidRPr="009C4728">
        <w:object w:dxaOrig="9719" w:dyaOrig="4691" w14:anchorId="5F546700">
          <v:shape id="_x0000_i1032" type="#_x0000_t75" style="width:467.5pt;height:236.5pt" o:ole="">
            <v:imagedata r:id="rId26" o:title=""/>
          </v:shape>
          <o:OLEObject Type="Embed" ProgID="Word.Picture.8" ShapeID="_x0000_i1032" DrawAspect="Content" ObjectID="_1757337909" r:id="rId27"/>
        </w:object>
      </w:r>
    </w:p>
    <w:p w14:paraId="5F544B70" w14:textId="77777777" w:rsidR="00C53C29" w:rsidRPr="009C4728" w:rsidRDefault="00C53C29" w:rsidP="00C53C29">
      <w:pPr>
        <w:pStyle w:val="TF"/>
        <w:rPr>
          <w:lang w:eastAsia="zh-CN"/>
        </w:rPr>
      </w:pPr>
      <w:r w:rsidRPr="009C4728">
        <w:t>Figure 6.4.2-1: Illustration of the relations of transmitter ON period, transmitter OFF period and transmitter transient period</w:t>
      </w:r>
      <w:r w:rsidRPr="009C4728">
        <w:rPr>
          <w:rFonts w:hint="eastAsia"/>
          <w:lang w:eastAsia="zh-CN"/>
        </w:rPr>
        <w:t xml:space="preserve"> (for E-UTRA/UTRA)</w:t>
      </w:r>
    </w:p>
    <w:p w14:paraId="5F544B71" w14:textId="77777777" w:rsidR="00C53C29" w:rsidRPr="009C4728" w:rsidRDefault="009C4728" w:rsidP="00C53C29">
      <w:pPr>
        <w:pStyle w:val="TH"/>
        <w:rPr>
          <w:lang w:eastAsia="zh-CN"/>
        </w:rPr>
      </w:pPr>
      <w:r w:rsidRPr="009C4728">
        <w:rPr>
          <w:noProof/>
        </w:rPr>
        <mc:AlternateContent>
          <mc:Choice Requires="wpc">
            <w:drawing>
              <wp:inline distT="0" distB="0" distL="0" distR="0" wp14:anchorId="5F546701" wp14:editId="5F546702">
                <wp:extent cx="6199505" cy="2980690"/>
                <wp:effectExtent l="0" t="0" r="1270" b="635"/>
                <wp:docPr id="66" name="Canvas 1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64"/>
                        <wps:cNvSpPr>
                          <a:spLocks noChangeArrowheads="1"/>
                        </wps:cNvSpPr>
                        <wps:spPr bwMode="auto">
                          <a:xfrm>
                            <a:off x="6135404" y="2720382"/>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2C"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4" name="Freeform 65"/>
                        <wps:cNvSpPr>
                          <a:spLocks noEditPoints="1"/>
                        </wps:cNvSpPr>
                        <wps:spPr bwMode="auto">
                          <a:xfrm>
                            <a:off x="1200120" y="1534146"/>
                            <a:ext cx="4573977" cy="8900"/>
                          </a:xfrm>
                          <a:custGeom>
                            <a:avLst/>
                            <a:gdLst>
                              <a:gd name="T0" fmla="*/ 12502471 w 25050"/>
                              <a:gd name="T1" fmla="*/ 0 h 50"/>
                              <a:gd name="T2" fmla="*/ 29172249 w 25050"/>
                              <a:gd name="T3" fmla="*/ 0 h 50"/>
                              <a:gd name="T4" fmla="*/ 41674719 w 25050"/>
                              <a:gd name="T5" fmla="*/ 791210 h 50"/>
                              <a:gd name="T6" fmla="*/ 52510121 w 25050"/>
                              <a:gd name="T7" fmla="*/ 1582420 h 50"/>
                              <a:gd name="T8" fmla="*/ 59178032 w 25050"/>
                              <a:gd name="T9" fmla="*/ 1582420 h 50"/>
                              <a:gd name="T10" fmla="*/ 70013434 w 25050"/>
                              <a:gd name="T11" fmla="*/ 791210 h 50"/>
                              <a:gd name="T12" fmla="*/ 82515904 w 25050"/>
                              <a:gd name="T13" fmla="*/ 0 h 50"/>
                              <a:gd name="T14" fmla="*/ 105853594 w 25050"/>
                              <a:gd name="T15" fmla="*/ 0 h 50"/>
                              <a:gd name="T16" fmla="*/ 122523554 w 25050"/>
                              <a:gd name="T17" fmla="*/ 0 h 50"/>
                              <a:gd name="T18" fmla="*/ 135026025 w 25050"/>
                              <a:gd name="T19" fmla="*/ 791210 h 50"/>
                              <a:gd name="T20" fmla="*/ 145861426 w 25050"/>
                              <a:gd name="T21" fmla="*/ 1582420 h 50"/>
                              <a:gd name="T22" fmla="*/ 152529338 w 25050"/>
                              <a:gd name="T23" fmla="*/ 1582420 h 50"/>
                              <a:gd name="T24" fmla="*/ 163364739 w 25050"/>
                              <a:gd name="T25" fmla="*/ 791210 h 50"/>
                              <a:gd name="T26" fmla="*/ 175867210 w 25050"/>
                              <a:gd name="T27" fmla="*/ 0 h 50"/>
                              <a:gd name="T28" fmla="*/ 199204899 w 25050"/>
                              <a:gd name="T29" fmla="*/ 0 h 50"/>
                              <a:gd name="T30" fmla="*/ 215874860 w 25050"/>
                              <a:gd name="T31" fmla="*/ 0 h 50"/>
                              <a:gd name="T32" fmla="*/ 228377148 w 25050"/>
                              <a:gd name="T33" fmla="*/ 791210 h 50"/>
                              <a:gd name="T34" fmla="*/ 239212732 w 25050"/>
                              <a:gd name="T35" fmla="*/ 1582420 h 50"/>
                              <a:gd name="T36" fmla="*/ 245880643 w 25050"/>
                              <a:gd name="T37" fmla="*/ 1582420 h 50"/>
                              <a:gd name="T38" fmla="*/ 256716045 w 25050"/>
                              <a:gd name="T39" fmla="*/ 791210 h 50"/>
                              <a:gd name="T40" fmla="*/ 269218333 w 25050"/>
                              <a:gd name="T41" fmla="*/ 0 h 50"/>
                              <a:gd name="T42" fmla="*/ 292556205 w 25050"/>
                              <a:gd name="T43" fmla="*/ 0 h 50"/>
                              <a:gd name="T44" fmla="*/ 309226166 w 25050"/>
                              <a:gd name="T45" fmla="*/ 0 h 50"/>
                              <a:gd name="T46" fmla="*/ 321728454 w 25050"/>
                              <a:gd name="T47" fmla="*/ 791210 h 50"/>
                              <a:gd name="T48" fmla="*/ 332563855 w 25050"/>
                              <a:gd name="T49" fmla="*/ 1582420 h 50"/>
                              <a:gd name="T50" fmla="*/ 339231949 w 25050"/>
                              <a:gd name="T51" fmla="*/ 1582420 h 50"/>
                              <a:gd name="T52" fmla="*/ 350067350 w 25050"/>
                              <a:gd name="T53" fmla="*/ 791210 h 50"/>
                              <a:gd name="T54" fmla="*/ 362569638 w 25050"/>
                              <a:gd name="T55" fmla="*/ 0 h 50"/>
                              <a:gd name="T56" fmla="*/ 385907511 w 25050"/>
                              <a:gd name="T57" fmla="*/ 0 h 50"/>
                              <a:gd name="T58" fmla="*/ 402577471 w 25050"/>
                              <a:gd name="T59" fmla="*/ 0 h 50"/>
                              <a:gd name="T60" fmla="*/ 415079759 w 25050"/>
                              <a:gd name="T61" fmla="*/ 791210 h 50"/>
                              <a:gd name="T62" fmla="*/ 425915161 w 25050"/>
                              <a:gd name="T63" fmla="*/ 1582420 h 50"/>
                              <a:gd name="T64" fmla="*/ 432583072 w 25050"/>
                              <a:gd name="T65" fmla="*/ 1582420 h 50"/>
                              <a:gd name="T66" fmla="*/ 443418656 w 25050"/>
                              <a:gd name="T67" fmla="*/ 791210 h 50"/>
                              <a:gd name="T68" fmla="*/ 455920944 w 25050"/>
                              <a:gd name="T69" fmla="*/ 0 h 50"/>
                              <a:gd name="T70" fmla="*/ 479258816 w 25050"/>
                              <a:gd name="T71" fmla="*/ 0 h 50"/>
                              <a:gd name="T72" fmla="*/ 495928594 w 25050"/>
                              <a:gd name="T73" fmla="*/ 0 h 50"/>
                              <a:gd name="T74" fmla="*/ 508431065 w 25050"/>
                              <a:gd name="T75" fmla="*/ 791210 h 50"/>
                              <a:gd name="T76" fmla="*/ 519266466 w 25050"/>
                              <a:gd name="T77" fmla="*/ 1582420 h 50"/>
                              <a:gd name="T78" fmla="*/ 525934378 w 25050"/>
                              <a:gd name="T79" fmla="*/ 1582420 h 50"/>
                              <a:gd name="T80" fmla="*/ 536769779 w 25050"/>
                              <a:gd name="T81" fmla="*/ 791210 h 50"/>
                              <a:gd name="T82" fmla="*/ 549272250 w 25050"/>
                              <a:gd name="T83" fmla="*/ 0 h 50"/>
                              <a:gd name="T84" fmla="*/ 572610122 w 25050"/>
                              <a:gd name="T85" fmla="*/ 0 h 50"/>
                              <a:gd name="T86" fmla="*/ 589279900 w 25050"/>
                              <a:gd name="T87" fmla="*/ 0 h 50"/>
                              <a:gd name="T88" fmla="*/ 601782371 w 25050"/>
                              <a:gd name="T89" fmla="*/ 791210 h 50"/>
                              <a:gd name="T90" fmla="*/ 612617772 w 25050"/>
                              <a:gd name="T91" fmla="*/ 1582420 h 50"/>
                              <a:gd name="T92" fmla="*/ 619285683 w 25050"/>
                              <a:gd name="T93" fmla="*/ 1582420 h 50"/>
                              <a:gd name="T94" fmla="*/ 630121085 w 25050"/>
                              <a:gd name="T95" fmla="*/ 791210 h 50"/>
                              <a:gd name="T96" fmla="*/ 642623555 w 25050"/>
                              <a:gd name="T97" fmla="*/ 0 h 50"/>
                              <a:gd name="T98" fmla="*/ 665961427 w 25050"/>
                              <a:gd name="T99" fmla="*/ 0 h 50"/>
                              <a:gd name="T100" fmla="*/ 682631206 w 25050"/>
                              <a:gd name="T101" fmla="*/ 0 h 50"/>
                              <a:gd name="T102" fmla="*/ 695133676 w 25050"/>
                              <a:gd name="T103" fmla="*/ 791210 h 50"/>
                              <a:gd name="T104" fmla="*/ 705969078 w 25050"/>
                              <a:gd name="T105" fmla="*/ 1582420 h 50"/>
                              <a:gd name="T106" fmla="*/ 712636989 w 25050"/>
                              <a:gd name="T107" fmla="*/ 1582420 h 50"/>
                              <a:gd name="T108" fmla="*/ 723472390 w 25050"/>
                              <a:gd name="T109" fmla="*/ 791210 h 50"/>
                              <a:gd name="T110" fmla="*/ 735974861 w 25050"/>
                              <a:gd name="T111" fmla="*/ 0 h 50"/>
                              <a:gd name="T112" fmla="*/ 759312550 w 25050"/>
                              <a:gd name="T113" fmla="*/ 0 h 50"/>
                              <a:gd name="T114" fmla="*/ 775982511 w 25050"/>
                              <a:gd name="T115" fmla="*/ 0 h 50"/>
                              <a:gd name="T116" fmla="*/ 788484982 w 25050"/>
                              <a:gd name="T117" fmla="*/ 791210 h 50"/>
                              <a:gd name="T118" fmla="*/ 799320383 w 25050"/>
                              <a:gd name="T119" fmla="*/ 1582420 h 50"/>
                              <a:gd name="T120" fmla="*/ 805988295 w 25050"/>
                              <a:gd name="T121" fmla="*/ 1582420 h 50"/>
                              <a:gd name="T122" fmla="*/ 816823696 w 25050"/>
                              <a:gd name="T123" fmla="*/ 791210 h 50"/>
                              <a:gd name="T124" fmla="*/ 829326167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 name="Freeform 66"/>
                        <wps:cNvSpPr>
                          <a:spLocks noEditPoints="1"/>
                        </wps:cNvSpPr>
                        <wps:spPr bwMode="auto">
                          <a:xfrm>
                            <a:off x="1171520" y="1867556"/>
                            <a:ext cx="4689579" cy="73002"/>
                          </a:xfrm>
                          <a:custGeom>
                            <a:avLst/>
                            <a:gdLst>
                              <a:gd name="T0" fmla="*/ 1133854 w 25680"/>
                              <a:gd name="T1" fmla="*/ 5430984 h 400"/>
                              <a:gd name="T2" fmla="*/ 845261640 w 25680"/>
                              <a:gd name="T3" fmla="*/ 5530814 h 400"/>
                              <a:gd name="T4" fmla="*/ 846395494 w 25680"/>
                              <a:gd name="T5" fmla="*/ 6663805 h 400"/>
                              <a:gd name="T6" fmla="*/ 845261640 w 25680"/>
                              <a:gd name="T7" fmla="*/ 7763215 h 400"/>
                              <a:gd name="T8" fmla="*/ 1133854 w 25680"/>
                              <a:gd name="T9" fmla="*/ 7663202 h 400"/>
                              <a:gd name="T10" fmla="*/ 0 w 25680"/>
                              <a:gd name="T11" fmla="*/ 6530394 h 400"/>
                              <a:gd name="T12" fmla="*/ 1133854 w 25680"/>
                              <a:gd name="T13" fmla="*/ 5430984 h 400"/>
                              <a:gd name="T14" fmla="*/ 843027351 w 25680"/>
                              <a:gd name="T15" fmla="*/ 0 h 400"/>
                              <a:gd name="T16" fmla="*/ 856366432 w 25680"/>
                              <a:gd name="T17" fmla="*/ 6663805 h 400"/>
                              <a:gd name="T18" fmla="*/ 843027351 w 25680"/>
                              <a:gd name="T19" fmla="*/ 13327428 h 400"/>
                              <a:gd name="T20" fmla="*/ 843027351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 name="Freeform 67"/>
                        <wps:cNvSpPr>
                          <a:spLocks noEditPoints="1"/>
                        </wps:cNvSpPr>
                        <wps:spPr bwMode="auto">
                          <a:xfrm>
                            <a:off x="1269321" y="36101"/>
                            <a:ext cx="73001" cy="1927958"/>
                          </a:xfrm>
                          <a:custGeom>
                            <a:avLst/>
                            <a:gdLst>
                              <a:gd name="T0" fmla="*/ 2715455 w 800"/>
                              <a:gd name="T1" fmla="*/ 175097583 h 21160"/>
                              <a:gd name="T2" fmla="*/ 2773764 w 800"/>
                              <a:gd name="T3" fmla="*/ 5536866 h 21160"/>
                              <a:gd name="T4" fmla="*/ 3331857 w 800"/>
                              <a:gd name="T5" fmla="*/ 4980710 h 21160"/>
                              <a:gd name="T6" fmla="*/ 3881554 w 800"/>
                              <a:gd name="T7" fmla="*/ 5536866 h 21160"/>
                              <a:gd name="T8" fmla="*/ 3831549 w 800"/>
                              <a:gd name="T9" fmla="*/ 175097583 h 21160"/>
                              <a:gd name="T10" fmla="*/ 3273547 w 800"/>
                              <a:gd name="T11" fmla="*/ 175653739 h 21160"/>
                              <a:gd name="T12" fmla="*/ 2715455 w 800"/>
                              <a:gd name="T13" fmla="*/ 175097583 h 21160"/>
                              <a:gd name="T14" fmla="*/ 0 w 800"/>
                              <a:gd name="T15" fmla="*/ 6640977 h 21160"/>
                              <a:gd name="T16" fmla="*/ 3331857 w 800"/>
                              <a:gd name="T17" fmla="*/ 0 h 21160"/>
                              <a:gd name="T18" fmla="*/ 6663623 w 800"/>
                              <a:gd name="T19" fmla="*/ 6640977 h 21160"/>
                              <a:gd name="T20" fmla="*/ 0 w 800"/>
                              <a:gd name="T21" fmla="*/ 6640977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7" name="Freeform 68"/>
                        <wps:cNvSpPr>
                          <a:spLocks noEditPoints="1"/>
                        </wps:cNvSpPr>
                        <wps:spPr bwMode="auto">
                          <a:xfrm>
                            <a:off x="2405341" y="1206536"/>
                            <a:ext cx="9600" cy="729622"/>
                          </a:xfrm>
                          <a:custGeom>
                            <a:avLst/>
                            <a:gdLst>
                              <a:gd name="T0" fmla="*/ 806669 w 107"/>
                              <a:gd name="T1" fmla="*/ 2906186 h 8007"/>
                              <a:gd name="T2" fmla="*/ 7985 w 107"/>
                              <a:gd name="T3" fmla="*/ 2914479 h 8007"/>
                              <a:gd name="T4" fmla="*/ 399342 w 107"/>
                              <a:gd name="T5" fmla="*/ 0 h 8007"/>
                              <a:gd name="T6" fmla="*/ 806669 w 107"/>
                              <a:gd name="T7" fmla="*/ 6227529 h 8007"/>
                              <a:gd name="T8" fmla="*/ 407327 w 107"/>
                              <a:gd name="T9" fmla="*/ 9133625 h 8007"/>
                              <a:gd name="T10" fmla="*/ 7985 w 107"/>
                              <a:gd name="T11" fmla="*/ 6235821 h 8007"/>
                              <a:gd name="T12" fmla="*/ 806669 w 107"/>
                              <a:gd name="T13" fmla="*/ 6227529 h 8007"/>
                              <a:gd name="T14" fmla="*/ 814654 w 107"/>
                              <a:gd name="T15" fmla="*/ 14530841 h 8007"/>
                              <a:gd name="T16" fmla="*/ 15970 w 107"/>
                              <a:gd name="T17" fmla="*/ 14539133 h 8007"/>
                              <a:gd name="T18" fmla="*/ 415312 w 107"/>
                              <a:gd name="T19" fmla="*/ 11624654 h 8007"/>
                              <a:gd name="T20" fmla="*/ 814654 w 107"/>
                              <a:gd name="T21" fmla="*/ 17852184 h 8007"/>
                              <a:gd name="T22" fmla="*/ 423297 w 107"/>
                              <a:gd name="T23" fmla="*/ 20758279 h 8007"/>
                              <a:gd name="T24" fmla="*/ 15970 w 107"/>
                              <a:gd name="T25" fmla="*/ 17860476 h 8007"/>
                              <a:gd name="T26" fmla="*/ 814654 w 107"/>
                              <a:gd name="T27" fmla="*/ 17852184 h 8007"/>
                              <a:gd name="T28" fmla="*/ 822639 w 107"/>
                              <a:gd name="T29" fmla="*/ 26155495 h 8007"/>
                              <a:gd name="T30" fmla="*/ 23955 w 107"/>
                              <a:gd name="T31" fmla="*/ 26163787 h 8007"/>
                              <a:gd name="T32" fmla="*/ 423297 w 107"/>
                              <a:gd name="T33" fmla="*/ 23249309 h 8007"/>
                              <a:gd name="T34" fmla="*/ 822639 w 107"/>
                              <a:gd name="T35" fmla="*/ 29476838 h 8007"/>
                              <a:gd name="T36" fmla="*/ 431282 w 107"/>
                              <a:gd name="T37" fmla="*/ 32382933 h 8007"/>
                              <a:gd name="T38" fmla="*/ 23955 w 107"/>
                              <a:gd name="T39" fmla="*/ 29485130 h 8007"/>
                              <a:gd name="T40" fmla="*/ 822639 w 107"/>
                              <a:gd name="T41" fmla="*/ 29476838 h 8007"/>
                              <a:gd name="T42" fmla="*/ 830624 w 107"/>
                              <a:gd name="T43" fmla="*/ 37780150 h 8007"/>
                              <a:gd name="T44" fmla="*/ 31940 w 107"/>
                              <a:gd name="T45" fmla="*/ 37788442 h 8007"/>
                              <a:gd name="T46" fmla="*/ 431282 w 107"/>
                              <a:gd name="T47" fmla="*/ 34873963 h 8007"/>
                              <a:gd name="T48" fmla="*/ 838609 w 107"/>
                              <a:gd name="T49" fmla="*/ 41101493 h 8007"/>
                              <a:gd name="T50" fmla="*/ 439267 w 107"/>
                              <a:gd name="T51" fmla="*/ 44007588 h 8007"/>
                              <a:gd name="T52" fmla="*/ 39925 w 107"/>
                              <a:gd name="T53" fmla="*/ 41109785 h 8007"/>
                              <a:gd name="T54" fmla="*/ 838609 w 107"/>
                              <a:gd name="T55" fmla="*/ 41101493 h 8007"/>
                              <a:gd name="T56" fmla="*/ 838609 w 107"/>
                              <a:gd name="T57" fmla="*/ 49404804 h 8007"/>
                              <a:gd name="T58" fmla="*/ 39925 w 107"/>
                              <a:gd name="T59" fmla="*/ 49413096 h 8007"/>
                              <a:gd name="T60" fmla="*/ 439267 w 107"/>
                              <a:gd name="T61" fmla="*/ 46498618 h 8007"/>
                              <a:gd name="T62" fmla="*/ 846594 w 107"/>
                              <a:gd name="T63" fmla="*/ 52726147 h 8007"/>
                              <a:gd name="T64" fmla="*/ 447252 w 107"/>
                              <a:gd name="T65" fmla="*/ 55632242 h 8007"/>
                              <a:gd name="T66" fmla="*/ 47910 w 107"/>
                              <a:gd name="T67" fmla="*/ 52734439 h 8007"/>
                              <a:gd name="T68" fmla="*/ 846594 w 107"/>
                              <a:gd name="T69" fmla="*/ 52726147 h 8007"/>
                              <a:gd name="T70" fmla="*/ 854579 w 107"/>
                              <a:gd name="T71" fmla="*/ 61029459 h 8007"/>
                              <a:gd name="T72" fmla="*/ 55895 w 107"/>
                              <a:gd name="T73" fmla="*/ 61037751 h 8007"/>
                              <a:gd name="T74" fmla="*/ 447252 w 107"/>
                              <a:gd name="T75" fmla="*/ 58123272 h 8007"/>
                              <a:gd name="T76" fmla="*/ 854579 w 107"/>
                              <a:gd name="T77" fmla="*/ 64350801 h 8007"/>
                              <a:gd name="T78" fmla="*/ 455237 w 107"/>
                              <a:gd name="T79" fmla="*/ 66484720 h 8007"/>
                              <a:gd name="T80" fmla="*/ 55895 w 107"/>
                              <a:gd name="T81" fmla="*/ 64359094 h 8007"/>
                              <a:gd name="T82" fmla="*/ 854579 w 107"/>
                              <a:gd name="T83" fmla="*/ 64350801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9"/>
                        <wps:cNvSpPr>
                          <a:spLocks noEditPoints="1"/>
                        </wps:cNvSpPr>
                        <wps:spPr bwMode="auto">
                          <a:xfrm>
                            <a:off x="2733646" y="222207"/>
                            <a:ext cx="10200" cy="1694851"/>
                          </a:xfrm>
                          <a:custGeom>
                            <a:avLst/>
                            <a:gdLst>
                              <a:gd name="T0" fmla="*/ 461669 w 107"/>
                              <a:gd name="T1" fmla="*/ 3321179 h 18600"/>
                              <a:gd name="T2" fmla="*/ 452613 w 107"/>
                              <a:gd name="T3" fmla="*/ 0 h 18600"/>
                              <a:gd name="T4" fmla="*/ 914187 w 107"/>
                              <a:gd name="T5" fmla="*/ 8718004 h 18600"/>
                              <a:gd name="T6" fmla="*/ 9056 w 107"/>
                              <a:gd name="T7" fmla="*/ 6227119 h 18600"/>
                              <a:gd name="T8" fmla="*/ 914187 w 107"/>
                              <a:gd name="T9" fmla="*/ 12039183 h 18600"/>
                              <a:gd name="T10" fmla="*/ 9056 w 107"/>
                              <a:gd name="T11" fmla="*/ 14529976 h 18600"/>
                              <a:gd name="T12" fmla="*/ 914187 w 107"/>
                              <a:gd name="T13" fmla="*/ 12039183 h 18600"/>
                              <a:gd name="T14" fmla="*/ 461669 w 107"/>
                              <a:gd name="T15" fmla="*/ 20757186 h 18600"/>
                              <a:gd name="T16" fmla="*/ 461669 w 107"/>
                              <a:gd name="T17" fmla="*/ 17436007 h 18600"/>
                              <a:gd name="T18" fmla="*/ 923243 w 107"/>
                              <a:gd name="T19" fmla="*/ 26154011 h 18600"/>
                              <a:gd name="T20" fmla="*/ 9056 w 107"/>
                              <a:gd name="T21" fmla="*/ 23663127 h 18600"/>
                              <a:gd name="T22" fmla="*/ 923243 w 107"/>
                              <a:gd name="T23" fmla="*/ 29475190 h 18600"/>
                              <a:gd name="T24" fmla="*/ 18112 w 107"/>
                              <a:gd name="T25" fmla="*/ 31965983 h 18600"/>
                              <a:gd name="T26" fmla="*/ 923243 w 107"/>
                              <a:gd name="T27" fmla="*/ 29475190 h 18600"/>
                              <a:gd name="T28" fmla="*/ 470725 w 107"/>
                              <a:gd name="T29" fmla="*/ 38193194 h 18600"/>
                              <a:gd name="T30" fmla="*/ 470725 w 107"/>
                              <a:gd name="T31" fmla="*/ 34872015 h 18600"/>
                              <a:gd name="T32" fmla="*/ 923243 w 107"/>
                              <a:gd name="T33" fmla="*/ 43590019 h 18600"/>
                              <a:gd name="T34" fmla="*/ 18112 w 107"/>
                              <a:gd name="T35" fmla="*/ 41099134 h 18600"/>
                              <a:gd name="T36" fmla="*/ 923243 w 107"/>
                              <a:gd name="T37" fmla="*/ 46911198 h 18600"/>
                              <a:gd name="T38" fmla="*/ 27168 w 107"/>
                              <a:gd name="T39" fmla="*/ 49402082 h 18600"/>
                              <a:gd name="T40" fmla="*/ 923243 w 107"/>
                              <a:gd name="T41" fmla="*/ 46911198 h 18600"/>
                              <a:gd name="T42" fmla="*/ 479781 w 107"/>
                              <a:gd name="T43" fmla="*/ 55629201 h 18600"/>
                              <a:gd name="T44" fmla="*/ 479781 w 107"/>
                              <a:gd name="T45" fmla="*/ 52308022 h 18600"/>
                              <a:gd name="T46" fmla="*/ 932299 w 107"/>
                              <a:gd name="T47" fmla="*/ 61026026 h 18600"/>
                              <a:gd name="T48" fmla="*/ 27168 w 107"/>
                              <a:gd name="T49" fmla="*/ 58535233 h 18600"/>
                              <a:gd name="T50" fmla="*/ 932299 w 107"/>
                              <a:gd name="T51" fmla="*/ 64347205 h 18600"/>
                              <a:gd name="T52" fmla="*/ 27168 w 107"/>
                              <a:gd name="T53" fmla="*/ 66838089 h 18600"/>
                              <a:gd name="T54" fmla="*/ 932299 w 107"/>
                              <a:gd name="T55" fmla="*/ 64347205 h 18600"/>
                              <a:gd name="T56" fmla="*/ 488742 w 107"/>
                              <a:gd name="T57" fmla="*/ 73065209 h 18600"/>
                              <a:gd name="T58" fmla="*/ 479781 w 107"/>
                              <a:gd name="T59" fmla="*/ 69744030 h 18600"/>
                              <a:gd name="T60" fmla="*/ 941355 w 107"/>
                              <a:gd name="T61" fmla="*/ 78462034 h 18600"/>
                              <a:gd name="T62" fmla="*/ 36224 w 107"/>
                              <a:gd name="T63" fmla="*/ 75971240 h 18600"/>
                              <a:gd name="T64" fmla="*/ 941355 w 107"/>
                              <a:gd name="T65" fmla="*/ 81783213 h 18600"/>
                              <a:gd name="T66" fmla="*/ 36224 w 107"/>
                              <a:gd name="T67" fmla="*/ 84274097 h 18600"/>
                              <a:gd name="T68" fmla="*/ 941355 w 107"/>
                              <a:gd name="T69" fmla="*/ 81783213 h 18600"/>
                              <a:gd name="T70" fmla="*/ 488742 w 107"/>
                              <a:gd name="T71" fmla="*/ 90501216 h 18600"/>
                              <a:gd name="T72" fmla="*/ 488742 w 107"/>
                              <a:gd name="T73" fmla="*/ 87180037 h 18600"/>
                              <a:gd name="T74" fmla="*/ 950411 w 107"/>
                              <a:gd name="T75" fmla="*/ 95898041 h 18600"/>
                              <a:gd name="T76" fmla="*/ 36224 w 107"/>
                              <a:gd name="T77" fmla="*/ 93407248 h 18600"/>
                              <a:gd name="T78" fmla="*/ 950411 w 107"/>
                              <a:gd name="T79" fmla="*/ 99219220 h 18600"/>
                              <a:gd name="T80" fmla="*/ 45280 w 107"/>
                              <a:gd name="T81" fmla="*/ 101710104 h 18600"/>
                              <a:gd name="T82" fmla="*/ 950411 w 107"/>
                              <a:gd name="T83" fmla="*/ 99219220 h 18600"/>
                              <a:gd name="T84" fmla="*/ 497798 w 107"/>
                              <a:gd name="T85" fmla="*/ 107937224 h 18600"/>
                              <a:gd name="T86" fmla="*/ 497798 w 107"/>
                              <a:gd name="T87" fmla="*/ 104616045 h 18600"/>
                              <a:gd name="T88" fmla="*/ 950411 w 107"/>
                              <a:gd name="T89" fmla="*/ 113334140 h 18600"/>
                              <a:gd name="T90" fmla="*/ 45280 w 107"/>
                              <a:gd name="T91" fmla="*/ 110843255 h 18600"/>
                              <a:gd name="T92" fmla="*/ 950411 w 107"/>
                              <a:gd name="T93" fmla="*/ 116655228 h 18600"/>
                              <a:gd name="T94" fmla="*/ 54336 w 107"/>
                              <a:gd name="T95" fmla="*/ 119146112 h 18600"/>
                              <a:gd name="T96" fmla="*/ 950411 w 107"/>
                              <a:gd name="T97" fmla="*/ 116655228 h 18600"/>
                              <a:gd name="T98" fmla="*/ 506854 w 107"/>
                              <a:gd name="T99" fmla="*/ 125373231 h 18600"/>
                              <a:gd name="T100" fmla="*/ 506854 w 107"/>
                              <a:gd name="T101" fmla="*/ 122052143 h 18600"/>
                              <a:gd name="T102" fmla="*/ 959467 w 107"/>
                              <a:gd name="T103" fmla="*/ 130770147 h 18600"/>
                              <a:gd name="T104" fmla="*/ 54336 w 107"/>
                              <a:gd name="T105" fmla="*/ 128279263 h 18600"/>
                              <a:gd name="T106" fmla="*/ 959467 w 107"/>
                              <a:gd name="T107" fmla="*/ 134091235 h 18600"/>
                              <a:gd name="T108" fmla="*/ 54336 w 107"/>
                              <a:gd name="T109" fmla="*/ 136582119 h 18600"/>
                              <a:gd name="T110" fmla="*/ 959467 w 107"/>
                              <a:gd name="T111" fmla="*/ 134091235 h 18600"/>
                              <a:gd name="T112" fmla="*/ 515910 w 107"/>
                              <a:gd name="T113" fmla="*/ 142809239 h 18600"/>
                              <a:gd name="T114" fmla="*/ 506854 w 107"/>
                              <a:gd name="T115" fmla="*/ 139488151 h 18600"/>
                              <a:gd name="T116" fmla="*/ 968523 w 107"/>
                              <a:gd name="T117" fmla="*/ 148206155 h 18600"/>
                              <a:gd name="T118" fmla="*/ 63393 w 107"/>
                              <a:gd name="T119" fmla="*/ 145715270 h 18600"/>
                              <a:gd name="T120" fmla="*/ 968523 w 107"/>
                              <a:gd name="T121" fmla="*/ 151527242 h 18600"/>
                              <a:gd name="T122" fmla="*/ 63393 w 107"/>
                              <a:gd name="T123" fmla="*/ 154018127 h 18600"/>
                              <a:gd name="T124" fmla="*/ 968523 w 107"/>
                              <a:gd name="T125" fmla="*/ 151527242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70"/>
                        <wps:cNvSpPr>
                          <a:spLocks noEditPoints="1"/>
                        </wps:cNvSpPr>
                        <wps:spPr bwMode="auto">
                          <a:xfrm>
                            <a:off x="4157970" y="222207"/>
                            <a:ext cx="10200" cy="1694851"/>
                          </a:xfrm>
                          <a:custGeom>
                            <a:avLst/>
                            <a:gdLst>
                              <a:gd name="T0" fmla="*/ 924044 w 54"/>
                              <a:gd name="T1" fmla="*/ 6642358 h 9300"/>
                              <a:gd name="T2" fmla="*/ 888533 w 54"/>
                              <a:gd name="T3" fmla="*/ 0 h 9300"/>
                              <a:gd name="T4" fmla="*/ 1812578 w 54"/>
                              <a:gd name="T5" fmla="*/ 17436007 h 9300"/>
                              <a:gd name="T6" fmla="*/ 35511 w 54"/>
                              <a:gd name="T7" fmla="*/ 12454239 h 9300"/>
                              <a:gd name="T8" fmla="*/ 1812578 w 54"/>
                              <a:gd name="T9" fmla="*/ 24078365 h 9300"/>
                              <a:gd name="T10" fmla="*/ 35511 w 54"/>
                              <a:gd name="T11" fmla="*/ 29059952 h 9300"/>
                              <a:gd name="T12" fmla="*/ 1812578 w 54"/>
                              <a:gd name="T13" fmla="*/ 24078365 h 9300"/>
                              <a:gd name="T14" fmla="*/ 924044 w 54"/>
                              <a:gd name="T15" fmla="*/ 41514373 h 9300"/>
                              <a:gd name="T16" fmla="*/ 924044 w 54"/>
                              <a:gd name="T17" fmla="*/ 34872015 h 9300"/>
                              <a:gd name="T18" fmla="*/ 1812578 w 54"/>
                              <a:gd name="T19" fmla="*/ 52308022 h 9300"/>
                              <a:gd name="T20" fmla="*/ 35511 w 54"/>
                              <a:gd name="T21" fmla="*/ 47326254 h 9300"/>
                              <a:gd name="T22" fmla="*/ 1812578 w 54"/>
                              <a:gd name="T23" fmla="*/ 58950380 h 9300"/>
                              <a:gd name="T24" fmla="*/ 35511 w 54"/>
                              <a:gd name="T25" fmla="*/ 63931967 h 9300"/>
                              <a:gd name="T26" fmla="*/ 1812578 w 54"/>
                              <a:gd name="T27" fmla="*/ 58950380 h 9300"/>
                              <a:gd name="T28" fmla="*/ 924044 w 54"/>
                              <a:gd name="T29" fmla="*/ 76386388 h 9300"/>
                              <a:gd name="T30" fmla="*/ 924044 w 54"/>
                              <a:gd name="T31" fmla="*/ 69744030 h 9300"/>
                              <a:gd name="T32" fmla="*/ 1812578 w 54"/>
                              <a:gd name="T33" fmla="*/ 87180037 h 9300"/>
                              <a:gd name="T34" fmla="*/ 35511 w 54"/>
                              <a:gd name="T35" fmla="*/ 82198269 h 9300"/>
                              <a:gd name="T36" fmla="*/ 1812578 w 54"/>
                              <a:gd name="T37" fmla="*/ 93822395 h 9300"/>
                              <a:gd name="T38" fmla="*/ 71022 w 54"/>
                              <a:gd name="T39" fmla="*/ 98804164 h 9300"/>
                              <a:gd name="T40" fmla="*/ 1812578 w 54"/>
                              <a:gd name="T41" fmla="*/ 93822395 h 9300"/>
                              <a:gd name="T42" fmla="*/ 959556 w 54"/>
                              <a:gd name="T43" fmla="*/ 111258403 h 9300"/>
                              <a:gd name="T44" fmla="*/ 959556 w 54"/>
                              <a:gd name="T45" fmla="*/ 104616045 h 9300"/>
                              <a:gd name="T46" fmla="*/ 1848089 w 54"/>
                              <a:gd name="T47" fmla="*/ 122052052 h 9300"/>
                              <a:gd name="T48" fmla="*/ 71022 w 54"/>
                              <a:gd name="T49" fmla="*/ 117070466 h 9300"/>
                              <a:gd name="T50" fmla="*/ 1848089 w 54"/>
                              <a:gd name="T51" fmla="*/ 128694410 h 9300"/>
                              <a:gd name="T52" fmla="*/ 71022 w 54"/>
                              <a:gd name="T53" fmla="*/ 133676179 h 9300"/>
                              <a:gd name="T54" fmla="*/ 1848089 w 54"/>
                              <a:gd name="T55" fmla="*/ 128694410 h 9300"/>
                              <a:gd name="T56" fmla="*/ 959556 w 54"/>
                              <a:gd name="T57" fmla="*/ 146130418 h 9300"/>
                              <a:gd name="T58" fmla="*/ 959556 w 54"/>
                              <a:gd name="T59" fmla="*/ 139488060 h 9300"/>
                              <a:gd name="T60" fmla="*/ 1848089 w 54"/>
                              <a:gd name="T61" fmla="*/ 156924067 h 9300"/>
                              <a:gd name="T62" fmla="*/ 71022 w 54"/>
                              <a:gd name="T63" fmla="*/ 151942481 h 9300"/>
                              <a:gd name="T64" fmla="*/ 1848089 w 54"/>
                              <a:gd name="T65" fmla="*/ 163566425 h 9300"/>
                              <a:gd name="T66" fmla="*/ 71022 w 54"/>
                              <a:gd name="T67" fmla="*/ 168548194 h 9300"/>
                              <a:gd name="T68" fmla="*/ 1848089 w 54"/>
                              <a:gd name="T69" fmla="*/ 163566425 h 9300"/>
                              <a:gd name="T70" fmla="*/ 959556 w 54"/>
                              <a:gd name="T71" fmla="*/ 181002433 h 9300"/>
                              <a:gd name="T72" fmla="*/ 959556 w 54"/>
                              <a:gd name="T73" fmla="*/ 174360075 h 9300"/>
                              <a:gd name="T74" fmla="*/ 1848089 w 54"/>
                              <a:gd name="T75" fmla="*/ 191796082 h 9300"/>
                              <a:gd name="T76" fmla="*/ 71022 w 54"/>
                              <a:gd name="T77" fmla="*/ 186814496 h 9300"/>
                              <a:gd name="T78" fmla="*/ 1883600 w 54"/>
                              <a:gd name="T79" fmla="*/ 198438440 h 9300"/>
                              <a:gd name="T80" fmla="*/ 106533 w 54"/>
                              <a:gd name="T81" fmla="*/ 203420209 h 9300"/>
                              <a:gd name="T82" fmla="*/ 1883600 w 54"/>
                              <a:gd name="T83" fmla="*/ 198438440 h 9300"/>
                              <a:gd name="T84" fmla="*/ 995067 w 54"/>
                              <a:gd name="T85" fmla="*/ 215874448 h 9300"/>
                              <a:gd name="T86" fmla="*/ 995067 w 54"/>
                              <a:gd name="T87" fmla="*/ 209232090 h 9300"/>
                              <a:gd name="T88" fmla="*/ 1883600 w 54"/>
                              <a:gd name="T89" fmla="*/ 226668279 h 9300"/>
                              <a:gd name="T90" fmla="*/ 106533 w 54"/>
                              <a:gd name="T91" fmla="*/ 221686511 h 9300"/>
                              <a:gd name="T92" fmla="*/ 1883600 w 54"/>
                              <a:gd name="T93" fmla="*/ 233310455 h 9300"/>
                              <a:gd name="T94" fmla="*/ 106533 w 54"/>
                              <a:gd name="T95" fmla="*/ 238292224 h 9300"/>
                              <a:gd name="T96" fmla="*/ 1883600 w 54"/>
                              <a:gd name="T97" fmla="*/ 233310455 h 9300"/>
                              <a:gd name="T98" fmla="*/ 995067 w 54"/>
                              <a:gd name="T99" fmla="*/ 250746462 h 9300"/>
                              <a:gd name="T100" fmla="*/ 995067 w 54"/>
                              <a:gd name="T101" fmla="*/ 244104287 h 9300"/>
                              <a:gd name="T102" fmla="*/ 1883600 w 54"/>
                              <a:gd name="T103" fmla="*/ 261540294 h 9300"/>
                              <a:gd name="T104" fmla="*/ 106533 w 54"/>
                              <a:gd name="T105" fmla="*/ 256558526 h 9300"/>
                              <a:gd name="T106" fmla="*/ 1883600 w 54"/>
                              <a:gd name="T107" fmla="*/ 268182470 h 9300"/>
                              <a:gd name="T108" fmla="*/ 106533 w 54"/>
                              <a:gd name="T109" fmla="*/ 273164238 h 9300"/>
                              <a:gd name="T110" fmla="*/ 1883600 w 54"/>
                              <a:gd name="T111" fmla="*/ 268182470 h 9300"/>
                              <a:gd name="T112" fmla="*/ 1030578 w 54"/>
                              <a:gd name="T113" fmla="*/ 285618477 h 9300"/>
                              <a:gd name="T114" fmla="*/ 995067 w 54"/>
                              <a:gd name="T115" fmla="*/ 278976302 h 9300"/>
                              <a:gd name="T116" fmla="*/ 1919111 w 54"/>
                              <a:gd name="T117" fmla="*/ 296412309 h 9300"/>
                              <a:gd name="T118" fmla="*/ 142233 w 54"/>
                              <a:gd name="T119" fmla="*/ 291430541 h 9300"/>
                              <a:gd name="T120" fmla="*/ 1919111 w 54"/>
                              <a:gd name="T121" fmla="*/ 303054485 h 9300"/>
                              <a:gd name="T122" fmla="*/ 142233 w 54"/>
                              <a:gd name="T123" fmla="*/ 308036253 h 9300"/>
                              <a:gd name="T124" fmla="*/ 1919111 w 54"/>
                              <a:gd name="T125" fmla="*/ 303054485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Freeform 71"/>
                        <wps:cNvSpPr>
                          <a:spLocks noEditPoints="1"/>
                        </wps:cNvSpPr>
                        <wps:spPr bwMode="auto">
                          <a:xfrm>
                            <a:off x="4596178" y="1206536"/>
                            <a:ext cx="10100" cy="729622"/>
                          </a:xfrm>
                          <a:custGeom>
                            <a:avLst/>
                            <a:gdLst>
                              <a:gd name="T0" fmla="*/ 1794807 w 54"/>
                              <a:gd name="T1" fmla="*/ 5810918 h 4004"/>
                              <a:gd name="T2" fmla="*/ 35163 w 54"/>
                              <a:gd name="T3" fmla="*/ 5810918 h 4004"/>
                              <a:gd name="T4" fmla="*/ 879822 w 54"/>
                              <a:gd name="T5" fmla="*/ 0 h 4004"/>
                              <a:gd name="T6" fmla="*/ 1794807 w 54"/>
                              <a:gd name="T7" fmla="*/ 12451863 h 4004"/>
                              <a:gd name="T8" fmla="*/ 914985 w 54"/>
                              <a:gd name="T9" fmla="*/ 18262781 h 4004"/>
                              <a:gd name="T10" fmla="*/ 35163 w 54"/>
                              <a:gd name="T11" fmla="*/ 12451863 h 4004"/>
                              <a:gd name="T12" fmla="*/ 1794807 w 54"/>
                              <a:gd name="T13" fmla="*/ 12451863 h 4004"/>
                              <a:gd name="T14" fmla="*/ 1794807 w 54"/>
                              <a:gd name="T15" fmla="*/ 29054408 h 4004"/>
                              <a:gd name="T16" fmla="*/ 35163 w 54"/>
                              <a:gd name="T17" fmla="*/ 29054408 h 4004"/>
                              <a:gd name="T18" fmla="*/ 914985 w 54"/>
                              <a:gd name="T19" fmla="*/ 23243490 h 4004"/>
                              <a:gd name="T20" fmla="*/ 1794807 w 54"/>
                              <a:gd name="T21" fmla="*/ 35695353 h 4004"/>
                              <a:gd name="T22" fmla="*/ 914985 w 54"/>
                              <a:gd name="T23" fmla="*/ 41506271 h 4004"/>
                              <a:gd name="T24" fmla="*/ 35163 w 54"/>
                              <a:gd name="T25" fmla="*/ 35695353 h 4004"/>
                              <a:gd name="T26" fmla="*/ 1794807 w 54"/>
                              <a:gd name="T27" fmla="*/ 35695353 h 4004"/>
                              <a:gd name="T28" fmla="*/ 1829970 w 54"/>
                              <a:gd name="T29" fmla="*/ 52297898 h 4004"/>
                              <a:gd name="T30" fmla="*/ 70326 w 54"/>
                              <a:gd name="T31" fmla="*/ 52297898 h 4004"/>
                              <a:gd name="T32" fmla="*/ 950148 w 54"/>
                              <a:gd name="T33" fmla="*/ 46486980 h 4004"/>
                              <a:gd name="T34" fmla="*/ 1829970 w 54"/>
                              <a:gd name="T35" fmla="*/ 58938843 h 4004"/>
                              <a:gd name="T36" fmla="*/ 950148 w 54"/>
                              <a:gd name="T37" fmla="*/ 64749761 h 4004"/>
                              <a:gd name="T38" fmla="*/ 70326 w 54"/>
                              <a:gd name="T39" fmla="*/ 58938843 h 4004"/>
                              <a:gd name="T40" fmla="*/ 1829970 w 54"/>
                              <a:gd name="T41" fmla="*/ 58938843 h 4004"/>
                              <a:gd name="T42" fmla="*/ 1829970 w 54"/>
                              <a:gd name="T43" fmla="*/ 75541388 h 4004"/>
                              <a:gd name="T44" fmla="*/ 70326 w 54"/>
                              <a:gd name="T45" fmla="*/ 75541388 h 4004"/>
                              <a:gd name="T46" fmla="*/ 950148 w 54"/>
                              <a:gd name="T47" fmla="*/ 69730470 h 4004"/>
                              <a:gd name="T48" fmla="*/ 1865133 w 54"/>
                              <a:gd name="T49" fmla="*/ 82182333 h 4004"/>
                              <a:gd name="T50" fmla="*/ 985311 w 54"/>
                              <a:gd name="T51" fmla="*/ 87993251 h 4004"/>
                              <a:gd name="T52" fmla="*/ 105489 w 54"/>
                              <a:gd name="T53" fmla="*/ 82182333 h 4004"/>
                              <a:gd name="T54" fmla="*/ 1865133 w 54"/>
                              <a:gd name="T55" fmla="*/ 82182333 h 4004"/>
                              <a:gd name="T56" fmla="*/ 1865133 w 54"/>
                              <a:gd name="T57" fmla="*/ 98784878 h 4004"/>
                              <a:gd name="T58" fmla="*/ 105489 w 54"/>
                              <a:gd name="T59" fmla="*/ 98784878 h 4004"/>
                              <a:gd name="T60" fmla="*/ 985311 w 54"/>
                              <a:gd name="T61" fmla="*/ 92973960 h 4004"/>
                              <a:gd name="T62" fmla="*/ 1865133 w 54"/>
                              <a:gd name="T63" fmla="*/ 105425823 h 4004"/>
                              <a:gd name="T64" fmla="*/ 985311 w 54"/>
                              <a:gd name="T65" fmla="*/ 111236741 h 4004"/>
                              <a:gd name="T66" fmla="*/ 105489 w 54"/>
                              <a:gd name="T67" fmla="*/ 105425823 h 4004"/>
                              <a:gd name="T68" fmla="*/ 1865133 w 54"/>
                              <a:gd name="T69" fmla="*/ 105425823 h 4004"/>
                              <a:gd name="T70" fmla="*/ 1900296 w 54"/>
                              <a:gd name="T71" fmla="*/ 122028368 h 4004"/>
                              <a:gd name="T72" fmla="*/ 140839 w 54"/>
                              <a:gd name="T73" fmla="*/ 122028368 h 4004"/>
                              <a:gd name="T74" fmla="*/ 985311 w 54"/>
                              <a:gd name="T75" fmla="*/ 116217450 h 4004"/>
                              <a:gd name="T76" fmla="*/ 1900296 w 54"/>
                              <a:gd name="T77" fmla="*/ 128669313 h 4004"/>
                              <a:gd name="T78" fmla="*/ 1020474 w 54"/>
                              <a:gd name="T79" fmla="*/ 132952836 h 4004"/>
                              <a:gd name="T80" fmla="*/ 140839 w 54"/>
                              <a:gd name="T81" fmla="*/ 128669313 h 4004"/>
                              <a:gd name="T82" fmla="*/ 1900296 w 54"/>
                              <a:gd name="T83" fmla="*/ 128669313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2" name="Rectangle 72"/>
                        <wps:cNvSpPr>
                          <a:spLocks noChangeArrowheads="1"/>
                        </wps:cNvSpPr>
                        <wps:spPr bwMode="auto">
                          <a:xfrm>
                            <a:off x="1421124" y="0"/>
                            <a:ext cx="1297922"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2D" w14:textId="77777777" w:rsidR="00F71384" w:rsidRDefault="00F71384" w:rsidP="00C53C29">
                              <w:r>
                                <w:rPr>
                                  <w:color w:val="000000"/>
                                </w:rPr>
                                <w:t>Transmitter output power</w:t>
                              </w:r>
                            </w:p>
                          </w:txbxContent>
                        </wps:txbx>
                        <wps:bodyPr rot="0" vert="horz" wrap="none" lIns="0" tIns="0" rIns="0" bIns="0" anchor="t" anchorCtr="0" upright="1">
                          <a:spAutoFit/>
                        </wps:bodyPr>
                      </wps:wsp>
                      <wps:wsp>
                        <wps:cNvPr id="13" name="Rectangle 73"/>
                        <wps:cNvSpPr>
                          <a:spLocks noChangeArrowheads="1"/>
                        </wps:cNvSpPr>
                        <wps:spPr bwMode="auto">
                          <a:xfrm>
                            <a:off x="2698146" y="0"/>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2E"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14" name="Rectangle 74"/>
                        <wps:cNvSpPr>
                          <a:spLocks noChangeArrowheads="1"/>
                        </wps:cNvSpPr>
                        <wps:spPr bwMode="auto">
                          <a:xfrm>
                            <a:off x="5455992" y="2021861"/>
                            <a:ext cx="2686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2F" w14:textId="77777777" w:rsidR="00F71384" w:rsidRDefault="00F71384" w:rsidP="00C53C29">
                              <w:r>
                                <w:rPr>
                                  <w:color w:val="000000"/>
                                </w:rPr>
                                <w:t>Time</w:t>
                              </w:r>
                            </w:p>
                          </w:txbxContent>
                        </wps:txbx>
                        <wps:bodyPr rot="0" vert="horz" wrap="none" lIns="0" tIns="0" rIns="0" bIns="0" anchor="t" anchorCtr="0" upright="1">
                          <a:spAutoFit/>
                        </wps:bodyPr>
                      </wps:wsp>
                      <wps:wsp>
                        <wps:cNvPr id="15" name="Rectangle 75"/>
                        <wps:cNvSpPr>
                          <a:spLocks noChangeArrowheads="1"/>
                        </wps:cNvSpPr>
                        <wps:spPr bwMode="auto">
                          <a:xfrm>
                            <a:off x="5711797" y="2021861"/>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0"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18" name="Freeform 76"/>
                        <wps:cNvSpPr>
                          <a:spLocks/>
                        </wps:cNvSpPr>
                        <wps:spPr bwMode="auto">
                          <a:xfrm>
                            <a:off x="1397024" y="347310"/>
                            <a:ext cx="3870966" cy="1440243"/>
                          </a:xfrm>
                          <a:custGeom>
                            <a:avLst/>
                            <a:gdLst>
                              <a:gd name="T0" fmla="*/ 0 w 6096"/>
                              <a:gd name="T1" fmla="*/ 889553261 h 2268"/>
                              <a:gd name="T2" fmla="*/ 87096038 w 6096"/>
                              <a:gd name="T3" fmla="*/ 901247298 h 2268"/>
                              <a:gd name="T4" fmla="*/ 295562016 w 6096"/>
                              <a:gd name="T5" fmla="*/ 889553261 h 2268"/>
                              <a:gd name="T6" fmla="*/ 452012306 w 6096"/>
                              <a:gd name="T7" fmla="*/ 889553261 h 2268"/>
                              <a:gd name="T8" fmla="*/ 591124032 w 6096"/>
                              <a:gd name="T9" fmla="*/ 883907864 h 2268"/>
                              <a:gd name="T10" fmla="*/ 626204381 w 6096"/>
                              <a:gd name="T11" fmla="*/ 860923034 h 2268"/>
                              <a:gd name="T12" fmla="*/ 660881507 w 6096"/>
                              <a:gd name="T13" fmla="*/ 773822624 h 2268"/>
                              <a:gd name="T14" fmla="*/ 689913519 w 6096"/>
                              <a:gd name="T15" fmla="*/ 640752553 h 2268"/>
                              <a:gd name="T16" fmla="*/ 724590645 w 6096"/>
                              <a:gd name="T17" fmla="*/ 461309579 h 2268"/>
                              <a:gd name="T18" fmla="*/ 747977544 w 6096"/>
                              <a:gd name="T19" fmla="*/ 172184607 h 2268"/>
                              <a:gd name="T20" fmla="*/ 770961221 w 6096"/>
                              <a:gd name="T21" fmla="*/ 68148006 h 2268"/>
                              <a:gd name="T22" fmla="*/ 788299784 w 6096"/>
                              <a:gd name="T23" fmla="*/ 62099366 h 2268"/>
                              <a:gd name="T24" fmla="*/ 945153296 w 6096"/>
                              <a:gd name="T25" fmla="*/ 33469139 h 2268"/>
                              <a:gd name="T26" fmla="*/ 1541922442 w 6096"/>
                              <a:gd name="T27" fmla="*/ 56453969 h 2268"/>
                              <a:gd name="T28" fmla="*/ 1611679916 w 6096"/>
                              <a:gd name="T29" fmla="*/ 21775103 h 2268"/>
                              <a:gd name="T30" fmla="*/ 1802807332 w 6096"/>
                              <a:gd name="T31" fmla="*/ 56453969 h 2268"/>
                              <a:gd name="T32" fmla="*/ 1901596819 w 6096"/>
                              <a:gd name="T33" fmla="*/ 253236377 h 2268"/>
                              <a:gd name="T34" fmla="*/ 1942322281 w 6096"/>
                              <a:gd name="T35" fmla="*/ 386306448 h 2268"/>
                              <a:gd name="T36" fmla="*/ 1947967394 w 6096"/>
                              <a:gd name="T37" fmla="*/ 554055386 h 2268"/>
                              <a:gd name="T38" fmla="*/ 1970951071 w 6096"/>
                              <a:gd name="T39" fmla="*/ 814550131 h 2268"/>
                              <a:gd name="T40" fmla="*/ 2081434007 w 6096"/>
                              <a:gd name="T41" fmla="*/ 883907864 h 2268"/>
                              <a:gd name="T42" fmla="*/ 2147483646 w 6096"/>
                              <a:gd name="T43" fmla="*/ 901247298 h 2268"/>
                              <a:gd name="T44" fmla="*/ 2147483646 w 6096"/>
                              <a:gd name="T45" fmla="*/ 912941334 h 2268"/>
                              <a:gd name="T46" fmla="*/ 2147483646 w 6096"/>
                              <a:gd name="T47" fmla="*/ 912941334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7"/>
                        <wps:cNvSpPr>
                          <a:spLocks noEditPoints="1"/>
                        </wps:cNvSpPr>
                        <wps:spPr bwMode="auto">
                          <a:xfrm>
                            <a:off x="1354423" y="2223167"/>
                            <a:ext cx="1055418" cy="73002"/>
                          </a:xfrm>
                          <a:custGeom>
                            <a:avLst/>
                            <a:gdLst>
                              <a:gd name="T0" fmla="*/ 558472 w 11560"/>
                              <a:gd name="T1" fmla="*/ 2723796 h 800"/>
                              <a:gd name="T2" fmla="*/ 90802424 w 11560"/>
                              <a:gd name="T3" fmla="*/ 2782106 h 800"/>
                              <a:gd name="T4" fmla="*/ 91352496 w 11560"/>
                              <a:gd name="T5" fmla="*/ 3331903 h 800"/>
                              <a:gd name="T6" fmla="*/ 90802424 w 11560"/>
                              <a:gd name="T7" fmla="*/ 3889912 h 800"/>
                              <a:gd name="T8" fmla="*/ 558472 w 11560"/>
                              <a:gd name="T9" fmla="*/ 3839996 h 800"/>
                              <a:gd name="T10" fmla="*/ 0 w 11560"/>
                              <a:gd name="T11" fmla="*/ 3281896 h 800"/>
                              <a:gd name="T12" fmla="*/ 558472 w 11560"/>
                              <a:gd name="T13" fmla="*/ 2723796 h 800"/>
                              <a:gd name="T14" fmla="*/ 89693788 w 11560"/>
                              <a:gd name="T15" fmla="*/ 0 h 800"/>
                              <a:gd name="T16" fmla="*/ 96353546 w 11560"/>
                              <a:gd name="T17" fmla="*/ 3340207 h 800"/>
                              <a:gd name="T18" fmla="*/ 89685480 w 11560"/>
                              <a:gd name="T19" fmla="*/ 6663714 h 800"/>
                              <a:gd name="T20" fmla="*/ 89693788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0" name="Freeform 78"/>
                        <wps:cNvSpPr>
                          <a:spLocks noEditPoints="1"/>
                        </wps:cNvSpPr>
                        <wps:spPr bwMode="auto">
                          <a:xfrm>
                            <a:off x="2738146" y="1064832"/>
                            <a:ext cx="1424324" cy="73702"/>
                          </a:xfrm>
                          <a:custGeom>
                            <a:avLst/>
                            <a:gdLst>
                              <a:gd name="T0" fmla="*/ 11136849 w 7800"/>
                              <a:gd name="T1" fmla="*/ 5548864 h 403"/>
                              <a:gd name="T2" fmla="*/ 248980503 w 7800"/>
                              <a:gd name="T3" fmla="*/ 5649267 h 403"/>
                              <a:gd name="T4" fmla="*/ 250080877 w 7800"/>
                              <a:gd name="T5" fmla="*/ 6785705 h 403"/>
                              <a:gd name="T6" fmla="*/ 248980503 w 7800"/>
                              <a:gd name="T7" fmla="*/ 7888857 h 403"/>
                              <a:gd name="T8" fmla="*/ 11136849 w 7800"/>
                              <a:gd name="T9" fmla="*/ 7788637 h 403"/>
                              <a:gd name="T10" fmla="*/ 10003242 w 7800"/>
                              <a:gd name="T11" fmla="*/ 6685485 h 403"/>
                              <a:gd name="T12" fmla="*/ 11136849 w 7800"/>
                              <a:gd name="T13" fmla="*/ 5548864 h 403"/>
                              <a:gd name="T14" fmla="*/ 13337596 w 7800"/>
                              <a:gd name="T15" fmla="*/ 13370969 h 403"/>
                              <a:gd name="T16" fmla="*/ 0 w 7800"/>
                              <a:gd name="T17" fmla="*/ 6652017 h 403"/>
                              <a:gd name="T18" fmla="*/ 13371012 w 7800"/>
                              <a:gd name="T19" fmla="*/ 0 h 403"/>
                              <a:gd name="T20" fmla="*/ 13337596 w 7800"/>
                              <a:gd name="T21" fmla="*/ 13370969 h 403"/>
                              <a:gd name="T22" fmla="*/ 246779757 w 7800"/>
                              <a:gd name="T23" fmla="*/ 100220 h 403"/>
                              <a:gd name="T24" fmla="*/ 260084119 w 7800"/>
                              <a:gd name="T25" fmla="*/ 6785705 h 403"/>
                              <a:gd name="T26" fmla="*/ 246746523 w 7800"/>
                              <a:gd name="T27" fmla="*/ 13471189 h 403"/>
                              <a:gd name="T28" fmla="*/ 246779757 w 7800"/>
                              <a:gd name="T29" fmla="*/ 100220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1" name="Rectangle 79"/>
                        <wps:cNvSpPr>
                          <a:spLocks noChangeArrowheads="1"/>
                        </wps:cNvSpPr>
                        <wps:spPr bwMode="auto">
                          <a:xfrm>
                            <a:off x="2892449" y="755023"/>
                            <a:ext cx="1163920"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1" w14:textId="77777777" w:rsidR="00F71384" w:rsidRDefault="00F71384" w:rsidP="00C53C29">
                              <w:r>
                                <w:rPr>
                                  <w:color w:val="000000"/>
                                </w:rPr>
                                <w:t>Transmitter ON period</w:t>
                              </w:r>
                            </w:p>
                          </w:txbxContent>
                        </wps:txbx>
                        <wps:bodyPr rot="0" vert="horz" wrap="none" lIns="0" tIns="0" rIns="0" bIns="0" anchor="t" anchorCtr="0" upright="1">
                          <a:spAutoFit/>
                        </wps:bodyPr>
                      </wps:wsp>
                      <wps:wsp>
                        <wps:cNvPr id="22" name="Rectangle 80"/>
                        <wps:cNvSpPr>
                          <a:spLocks noChangeArrowheads="1"/>
                        </wps:cNvSpPr>
                        <wps:spPr bwMode="auto">
                          <a:xfrm>
                            <a:off x="4008768"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2"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23" name="Rectangle 81"/>
                        <wps:cNvSpPr>
                          <a:spLocks noChangeArrowheads="1"/>
                        </wps:cNvSpPr>
                        <wps:spPr bwMode="auto">
                          <a:xfrm>
                            <a:off x="2912749" y="895327"/>
                            <a:ext cx="1098519"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3" w14:textId="77777777" w:rsidR="00F71384" w:rsidRDefault="00F71384" w:rsidP="00C53C29">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4" name="Rectangle 82"/>
                        <wps:cNvSpPr>
                          <a:spLocks noChangeArrowheads="1"/>
                        </wps:cNvSpPr>
                        <wps:spPr bwMode="auto">
                          <a:xfrm>
                            <a:off x="413577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4"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25" name="Rectangle 83"/>
                        <wps:cNvSpPr>
                          <a:spLocks noChangeArrowheads="1"/>
                        </wps:cNvSpPr>
                        <wps:spPr bwMode="auto">
                          <a:xfrm>
                            <a:off x="4792981"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5" w14:textId="77777777" w:rsidR="00F71384" w:rsidRDefault="00F71384" w:rsidP="00C53C29">
                              <w:r>
                                <w:rPr>
                                  <w:color w:val="000000"/>
                                </w:rPr>
                                <w:t xml:space="preserve">Transmitter OFF </w:t>
                              </w:r>
                            </w:p>
                          </w:txbxContent>
                        </wps:txbx>
                        <wps:bodyPr rot="0" vert="horz" wrap="none" lIns="0" tIns="0" rIns="0" bIns="0" anchor="t" anchorCtr="0" upright="1">
                          <a:spAutoFit/>
                        </wps:bodyPr>
                      </wps:wsp>
                      <wps:wsp>
                        <wps:cNvPr id="26" name="Rectangle 84"/>
                        <wps:cNvSpPr>
                          <a:spLocks noChangeArrowheads="1"/>
                        </wps:cNvSpPr>
                        <wps:spPr bwMode="auto">
                          <a:xfrm>
                            <a:off x="5046985" y="2489875"/>
                            <a:ext cx="3245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6" w14:textId="77777777" w:rsidR="00F71384" w:rsidRDefault="00F71384" w:rsidP="00C53C29">
                              <w:r>
                                <w:rPr>
                                  <w:color w:val="000000"/>
                                </w:rPr>
                                <w:t>period</w:t>
                              </w:r>
                            </w:p>
                          </w:txbxContent>
                        </wps:txbx>
                        <wps:bodyPr rot="0" vert="horz" wrap="none" lIns="0" tIns="0" rIns="0" bIns="0" anchor="t" anchorCtr="0" upright="1">
                          <a:spAutoFit/>
                        </wps:bodyPr>
                      </wps:wsp>
                      <wps:wsp>
                        <wps:cNvPr id="27" name="Rectangle 85"/>
                        <wps:cNvSpPr>
                          <a:spLocks noChangeArrowheads="1"/>
                        </wps:cNvSpPr>
                        <wps:spPr bwMode="auto">
                          <a:xfrm>
                            <a:off x="5359991"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7"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28" name="Rectangle 86"/>
                        <wps:cNvSpPr>
                          <a:spLocks noChangeArrowheads="1"/>
                        </wps:cNvSpPr>
                        <wps:spPr bwMode="auto">
                          <a:xfrm>
                            <a:off x="1396324"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8" w14:textId="77777777" w:rsidR="00F71384" w:rsidRDefault="00F71384" w:rsidP="00C53C29">
                              <w:r>
                                <w:rPr>
                                  <w:color w:val="000000"/>
                                </w:rPr>
                                <w:t xml:space="preserve">Transmitter OFF </w:t>
                              </w:r>
                            </w:p>
                          </w:txbxContent>
                        </wps:txbx>
                        <wps:bodyPr rot="0" vert="horz" wrap="none" lIns="0" tIns="0" rIns="0" bIns="0" anchor="t" anchorCtr="0" upright="1">
                          <a:spAutoFit/>
                        </wps:bodyPr>
                      </wps:wsp>
                      <wps:wsp>
                        <wps:cNvPr id="31" name="Rectangle 87"/>
                        <wps:cNvSpPr>
                          <a:spLocks noChangeArrowheads="1"/>
                        </wps:cNvSpPr>
                        <wps:spPr bwMode="auto">
                          <a:xfrm>
                            <a:off x="1651028" y="2489875"/>
                            <a:ext cx="3244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9" w14:textId="77777777" w:rsidR="00F71384" w:rsidRDefault="00F71384" w:rsidP="00C53C29">
                              <w:r>
                                <w:rPr>
                                  <w:color w:val="000000"/>
                                </w:rPr>
                                <w:t>period</w:t>
                              </w:r>
                            </w:p>
                          </w:txbxContent>
                        </wps:txbx>
                        <wps:bodyPr rot="0" vert="horz" wrap="none" lIns="0" tIns="0" rIns="0" bIns="0" anchor="t" anchorCtr="0" upright="1">
                          <a:spAutoFit/>
                        </wps:bodyPr>
                      </wps:wsp>
                      <wps:wsp>
                        <wps:cNvPr id="32" name="Rectangle 88"/>
                        <wps:cNvSpPr>
                          <a:spLocks noChangeArrowheads="1"/>
                        </wps:cNvSpPr>
                        <wps:spPr bwMode="auto">
                          <a:xfrm>
                            <a:off x="1963433"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A"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33" name="Freeform 89"/>
                        <wps:cNvSpPr>
                          <a:spLocks noEditPoints="1"/>
                        </wps:cNvSpPr>
                        <wps:spPr bwMode="auto">
                          <a:xfrm>
                            <a:off x="4610778" y="2223167"/>
                            <a:ext cx="1174720" cy="73002"/>
                          </a:xfrm>
                          <a:custGeom>
                            <a:avLst/>
                            <a:gdLst>
                              <a:gd name="T0" fmla="*/ 11104324 w 6433"/>
                              <a:gd name="T1" fmla="*/ 5564212 h 400"/>
                              <a:gd name="T2" fmla="*/ 213417032 w 6433"/>
                              <a:gd name="T3" fmla="*/ 5664225 h 400"/>
                              <a:gd name="T4" fmla="*/ 214517421 w 6433"/>
                              <a:gd name="T5" fmla="*/ 6763635 h 400"/>
                              <a:gd name="T6" fmla="*/ 213417032 w 6433"/>
                              <a:gd name="T7" fmla="*/ 7863228 h 400"/>
                              <a:gd name="T8" fmla="*/ 11104324 w 6433"/>
                              <a:gd name="T9" fmla="*/ 7763215 h 400"/>
                              <a:gd name="T10" fmla="*/ 10003935 w 6433"/>
                              <a:gd name="T11" fmla="*/ 6663805 h 400"/>
                              <a:gd name="T12" fmla="*/ 11104324 w 6433"/>
                              <a:gd name="T13" fmla="*/ 5564212 h 400"/>
                              <a:gd name="T14" fmla="*/ 13338519 w 6433"/>
                              <a:gd name="T15" fmla="*/ 13327428 h 400"/>
                              <a:gd name="T16" fmla="*/ 0 w 6433"/>
                              <a:gd name="T17" fmla="*/ 6663805 h 400"/>
                              <a:gd name="T18" fmla="*/ 13338519 w 6433"/>
                              <a:gd name="T19" fmla="*/ 0 h 400"/>
                              <a:gd name="T20" fmla="*/ 13338519 w 6433"/>
                              <a:gd name="T21" fmla="*/ 13327428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4" name="Freeform 90"/>
                        <wps:cNvSpPr>
                          <a:spLocks noEditPoints="1"/>
                        </wps:cNvSpPr>
                        <wps:spPr bwMode="auto">
                          <a:xfrm>
                            <a:off x="2409841" y="2223167"/>
                            <a:ext cx="356206" cy="73002"/>
                          </a:xfrm>
                          <a:custGeom>
                            <a:avLst/>
                            <a:gdLst>
                              <a:gd name="T0" fmla="*/ 5544623 w 3907"/>
                              <a:gd name="T1" fmla="*/ 2754464 h 804"/>
                              <a:gd name="T2" fmla="*/ 26941784 w 3907"/>
                              <a:gd name="T3" fmla="*/ 2787514 h 804"/>
                              <a:gd name="T4" fmla="*/ 27490447 w 3907"/>
                              <a:gd name="T5" fmla="*/ 3340023 h 804"/>
                              <a:gd name="T6" fmla="*/ 26933487 w 3907"/>
                              <a:gd name="T7" fmla="*/ 3884360 h 804"/>
                              <a:gd name="T8" fmla="*/ 5544623 w 3907"/>
                              <a:gd name="T9" fmla="*/ 3851309 h 804"/>
                              <a:gd name="T10" fmla="*/ 4987663 w 3907"/>
                              <a:gd name="T11" fmla="*/ 3298801 h 804"/>
                              <a:gd name="T12" fmla="*/ 5544623 w 3907"/>
                              <a:gd name="T13" fmla="*/ 2754464 h 804"/>
                              <a:gd name="T14" fmla="*/ 6650247 w 3907"/>
                              <a:gd name="T15" fmla="*/ 6597601 h 804"/>
                              <a:gd name="T16" fmla="*/ 0 w 3907"/>
                              <a:gd name="T17" fmla="*/ 3290538 h 804"/>
                              <a:gd name="T18" fmla="*/ 6658544 w 3907"/>
                              <a:gd name="T19" fmla="*/ 0 h 804"/>
                              <a:gd name="T20" fmla="*/ 6650247 w 3907"/>
                              <a:gd name="T21" fmla="*/ 6597601 h 804"/>
                              <a:gd name="T22" fmla="*/ 25836159 w 3907"/>
                              <a:gd name="T23" fmla="*/ 32960 h 804"/>
                              <a:gd name="T24" fmla="*/ 32478110 w 3907"/>
                              <a:gd name="T25" fmla="*/ 3348286 h 804"/>
                              <a:gd name="T26" fmla="*/ 25819566 w 3907"/>
                              <a:gd name="T27" fmla="*/ 6630561 h 804"/>
                              <a:gd name="T28" fmla="*/ 25836159 w 3907"/>
                              <a:gd name="T29" fmla="*/ 3296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5" name="Freeform 91"/>
                        <wps:cNvSpPr>
                          <a:spLocks noEditPoints="1"/>
                        </wps:cNvSpPr>
                        <wps:spPr bwMode="auto">
                          <a:xfrm>
                            <a:off x="4180871" y="2223167"/>
                            <a:ext cx="421007" cy="73002"/>
                          </a:xfrm>
                          <a:custGeom>
                            <a:avLst/>
                            <a:gdLst>
                              <a:gd name="T0" fmla="*/ 11152038 w 2304"/>
                              <a:gd name="T1" fmla="*/ 5481671 h 403"/>
                              <a:gd name="T2" fmla="*/ 65810563 w 2304"/>
                              <a:gd name="T3" fmla="*/ 5547246 h 403"/>
                              <a:gd name="T4" fmla="*/ 66912410 w 2304"/>
                              <a:gd name="T5" fmla="*/ 6663289 h 403"/>
                              <a:gd name="T6" fmla="*/ 65777124 w 2304"/>
                              <a:gd name="T7" fmla="*/ 7746545 h 403"/>
                              <a:gd name="T8" fmla="*/ 11152038 w 2304"/>
                              <a:gd name="T9" fmla="*/ 7680970 h 403"/>
                              <a:gd name="T10" fmla="*/ 10016752 w 2304"/>
                              <a:gd name="T11" fmla="*/ 6564927 h 403"/>
                              <a:gd name="T12" fmla="*/ 11152038 w 2304"/>
                              <a:gd name="T13" fmla="*/ 5481671 h 403"/>
                              <a:gd name="T14" fmla="*/ 13355731 w 2304"/>
                              <a:gd name="T15" fmla="*/ 13129672 h 403"/>
                              <a:gd name="T16" fmla="*/ 0 w 2304"/>
                              <a:gd name="T17" fmla="*/ 6564927 h 403"/>
                              <a:gd name="T18" fmla="*/ 13389170 w 2304"/>
                              <a:gd name="T19" fmla="*/ 0 h 403"/>
                              <a:gd name="T20" fmla="*/ 13355731 w 2304"/>
                              <a:gd name="T21" fmla="*/ 13129672 h 403"/>
                              <a:gd name="T22" fmla="*/ 63573431 w 2304"/>
                              <a:gd name="T23" fmla="*/ 98544 h 403"/>
                              <a:gd name="T24" fmla="*/ 76929162 w 2304"/>
                              <a:gd name="T25" fmla="*/ 6663289 h 403"/>
                              <a:gd name="T26" fmla="*/ 63573431 w 2304"/>
                              <a:gd name="T27" fmla="*/ 13228216 h 403"/>
                              <a:gd name="T28" fmla="*/ 63573431 w 2304"/>
                              <a:gd name="T29" fmla="*/ 98544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6" name="Rectangle 92"/>
                        <wps:cNvSpPr>
                          <a:spLocks noChangeArrowheads="1"/>
                        </wps:cNvSpPr>
                        <wps:spPr bwMode="auto">
                          <a:xfrm>
                            <a:off x="2941950" y="1949459"/>
                            <a:ext cx="1061718"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B" w14:textId="77777777" w:rsidR="00F71384" w:rsidRDefault="00F71384" w:rsidP="00C53C29">
                              <w:r>
                                <w:rPr>
                                  <w:color w:val="000000"/>
                                </w:rPr>
                                <w:t xml:space="preserve">Transmitter transient </w:t>
                              </w:r>
                            </w:p>
                          </w:txbxContent>
                        </wps:txbx>
                        <wps:bodyPr rot="0" vert="horz" wrap="none" lIns="0" tIns="0" rIns="0" bIns="0" anchor="t" anchorCtr="0" upright="1">
                          <a:spAutoFit/>
                        </wps:bodyPr>
                      </wps:wsp>
                      <wps:wsp>
                        <wps:cNvPr id="37" name="Rectangle 93"/>
                        <wps:cNvSpPr>
                          <a:spLocks noChangeArrowheads="1"/>
                        </wps:cNvSpPr>
                        <wps:spPr bwMode="auto">
                          <a:xfrm>
                            <a:off x="3294356" y="2089163"/>
                            <a:ext cx="324505"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C" w14:textId="77777777" w:rsidR="00F71384" w:rsidRDefault="00F71384" w:rsidP="00C53C29">
                              <w:r>
                                <w:rPr>
                                  <w:color w:val="000000"/>
                                </w:rPr>
                                <w:t>period</w:t>
                              </w:r>
                            </w:p>
                          </w:txbxContent>
                        </wps:txbx>
                        <wps:bodyPr rot="0" vert="horz" wrap="none" lIns="0" tIns="0" rIns="0" bIns="0" anchor="t" anchorCtr="0" upright="1">
                          <a:spAutoFit/>
                        </wps:bodyPr>
                      </wps:wsp>
                      <wps:wsp>
                        <wps:cNvPr id="38" name="Rectangle 94"/>
                        <wps:cNvSpPr>
                          <a:spLocks noChangeArrowheads="1"/>
                        </wps:cNvSpPr>
                        <wps:spPr bwMode="auto">
                          <a:xfrm>
                            <a:off x="3606761" y="208916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D"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40" name="Line 95"/>
                        <wps:cNvCnPr>
                          <a:cxnSpLocks noChangeShapeType="1"/>
                        </wps:cNvCnPr>
                        <wps:spPr bwMode="auto">
                          <a:xfrm flipV="1">
                            <a:off x="2500642" y="2022461"/>
                            <a:ext cx="3835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41" name="Line 96"/>
                        <wps:cNvCnPr>
                          <a:cxnSpLocks noChangeShapeType="1"/>
                        </wps:cNvCnPr>
                        <wps:spPr bwMode="auto">
                          <a:xfrm flipH="1" flipV="1">
                            <a:off x="4026568" y="2022461"/>
                            <a:ext cx="3734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97" descr="宽上对角线"/>
                        <wps:cNvSpPr>
                          <a:spLocks noChangeArrowheads="1"/>
                        </wps:cNvSpPr>
                        <wps:spPr bwMode="auto">
                          <a:xfrm>
                            <a:off x="1313822"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98"/>
                        <wps:cNvCnPr>
                          <a:cxnSpLocks noChangeShapeType="1"/>
                        </wps:cNvCnPr>
                        <wps:spPr bwMode="auto">
                          <a:xfrm>
                            <a:off x="1313822"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Line 99"/>
                        <wps:cNvCnPr>
                          <a:cxnSpLocks noChangeShapeType="1"/>
                        </wps:cNvCnPr>
                        <wps:spPr bwMode="auto">
                          <a:xfrm flipV="1">
                            <a:off x="2409841" y="1320140"/>
                            <a:ext cx="6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00" descr="宽上对角线"/>
                        <wps:cNvSpPr>
                          <a:spLocks noChangeArrowheads="1"/>
                        </wps:cNvSpPr>
                        <wps:spPr bwMode="auto">
                          <a:xfrm>
                            <a:off x="4600578"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101"/>
                        <wps:cNvCnPr>
                          <a:cxnSpLocks noChangeShapeType="1"/>
                        </wps:cNvCnPr>
                        <wps:spPr bwMode="auto">
                          <a:xfrm>
                            <a:off x="4600578"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2"/>
                        <wps:cNvCnPr>
                          <a:cxnSpLocks noChangeShapeType="1"/>
                        </wps:cNvCnPr>
                        <wps:spPr bwMode="auto">
                          <a:xfrm flipV="1">
                            <a:off x="4600578" y="1320140"/>
                            <a:ext cx="13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103"/>
                        <wps:cNvSpPr>
                          <a:spLocks noChangeArrowheads="1"/>
                        </wps:cNvSpPr>
                        <wps:spPr bwMode="auto">
                          <a:xfrm>
                            <a:off x="306705" y="1475145"/>
                            <a:ext cx="8610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E" w14:textId="77777777" w:rsidR="00F71384" w:rsidRDefault="00F71384" w:rsidP="00C53C29">
                              <w:r>
                                <w:rPr>
                                  <w:color w:val="000000"/>
                                </w:rPr>
                                <w:t>OFF power level</w:t>
                              </w:r>
                            </w:p>
                          </w:txbxContent>
                        </wps:txbx>
                        <wps:bodyPr rot="0" vert="horz" wrap="none" lIns="0" tIns="0" rIns="0" bIns="0" anchor="t" anchorCtr="0" upright="1">
                          <a:spAutoFit/>
                        </wps:bodyPr>
                      </wps:wsp>
                      <wps:wsp>
                        <wps:cNvPr id="49" name="Rectangle 104"/>
                        <wps:cNvSpPr>
                          <a:spLocks noChangeArrowheads="1"/>
                        </wps:cNvSpPr>
                        <wps:spPr bwMode="auto">
                          <a:xfrm>
                            <a:off x="1130919" y="147514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3F"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50" name="Rectangle 105"/>
                        <wps:cNvSpPr>
                          <a:spLocks noChangeArrowheads="1"/>
                        </wps:cNvSpPr>
                        <wps:spPr bwMode="auto">
                          <a:xfrm>
                            <a:off x="306705" y="1615449"/>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0"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51" name="Rectangle 106"/>
                        <wps:cNvSpPr>
                          <a:spLocks noChangeArrowheads="1"/>
                        </wps:cNvSpPr>
                        <wps:spPr bwMode="auto">
                          <a:xfrm>
                            <a:off x="268605" y="272408"/>
                            <a:ext cx="811514"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1" w14:textId="77777777" w:rsidR="00F71384" w:rsidRDefault="00F71384" w:rsidP="00C53C29">
                              <w:r>
                                <w:rPr>
                                  <w:color w:val="000000"/>
                                </w:rPr>
                                <w:t>ON power level</w:t>
                              </w:r>
                            </w:p>
                          </w:txbxContent>
                        </wps:txbx>
                        <wps:bodyPr rot="0" vert="horz" wrap="none" lIns="0" tIns="0" rIns="0" bIns="0" anchor="t" anchorCtr="0" upright="1">
                          <a:spAutoFit/>
                        </wps:bodyPr>
                      </wps:wsp>
                      <wps:wsp>
                        <wps:cNvPr id="52" name="Rectangle 107"/>
                        <wps:cNvSpPr>
                          <a:spLocks noChangeArrowheads="1"/>
                        </wps:cNvSpPr>
                        <wps:spPr bwMode="auto">
                          <a:xfrm>
                            <a:off x="1044618" y="272408"/>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2"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53" name="Rectangle 108"/>
                        <wps:cNvSpPr>
                          <a:spLocks noChangeArrowheads="1"/>
                        </wps:cNvSpPr>
                        <wps:spPr bwMode="auto">
                          <a:xfrm>
                            <a:off x="330206" y="412712"/>
                            <a:ext cx="684512"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3" w14:textId="77777777" w:rsidR="00F71384" w:rsidRDefault="00F71384" w:rsidP="00C53C29">
                              <w:pPr>
                                <w:rPr>
                                  <w:lang w:eastAsia="zh-CN"/>
                                </w:rPr>
                              </w:pPr>
                              <w:r>
                                <w:rPr>
                                  <w:rFonts w:hint="eastAsia"/>
                                  <w:lang w:eastAsia="zh-CN"/>
                                </w:rPr>
                                <w:t>(Informative)</w:t>
                              </w:r>
                            </w:p>
                          </w:txbxContent>
                        </wps:txbx>
                        <wps:bodyPr rot="0" vert="horz" wrap="none" lIns="0" tIns="0" rIns="0" bIns="0" anchor="t" anchorCtr="0" upright="1">
                          <a:spAutoFit/>
                        </wps:bodyPr>
                      </wps:wsp>
                      <wps:wsp>
                        <wps:cNvPr id="54" name="Rectangle 109"/>
                        <wps:cNvSpPr>
                          <a:spLocks noChangeArrowheads="1"/>
                        </wps:cNvSpPr>
                        <wps:spPr bwMode="auto">
                          <a:xfrm>
                            <a:off x="984917" y="412712"/>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4"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55" name="Freeform 110"/>
                        <wps:cNvSpPr>
                          <a:spLocks noEditPoints="1"/>
                        </wps:cNvSpPr>
                        <wps:spPr bwMode="auto">
                          <a:xfrm>
                            <a:off x="1200120" y="440613"/>
                            <a:ext cx="2966750" cy="10200"/>
                          </a:xfrm>
                          <a:custGeom>
                            <a:avLst/>
                            <a:gdLst>
                              <a:gd name="T0" fmla="*/ 0 w 16250"/>
                              <a:gd name="T1" fmla="*/ 888533 h 54"/>
                              <a:gd name="T2" fmla="*/ 12499136 w 16250"/>
                              <a:gd name="T3" fmla="*/ 1812578 h 54"/>
                              <a:gd name="T4" fmla="*/ 29164468 w 16250"/>
                              <a:gd name="T5" fmla="*/ 1812578 h 54"/>
                              <a:gd name="T6" fmla="*/ 41663605 w 16250"/>
                              <a:gd name="T7" fmla="*/ 924044 h 54"/>
                              <a:gd name="T8" fmla="*/ 52496262 w 16250"/>
                              <a:gd name="T9" fmla="*/ 35511 h 54"/>
                              <a:gd name="T10" fmla="*/ 59162359 w 16250"/>
                              <a:gd name="T11" fmla="*/ 35511 h 54"/>
                              <a:gd name="T12" fmla="*/ 59162359 w 16250"/>
                              <a:gd name="T13" fmla="*/ 35511 h 54"/>
                              <a:gd name="T14" fmla="*/ 69995016 w 16250"/>
                              <a:gd name="T15" fmla="*/ 924044 h 54"/>
                              <a:gd name="T16" fmla="*/ 82493970 w 16250"/>
                              <a:gd name="T17" fmla="*/ 1812578 h 54"/>
                              <a:gd name="T18" fmla="*/ 99159485 w 16250"/>
                              <a:gd name="T19" fmla="*/ 1812578 h 54"/>
                              <a:gd name="T20" fmla="*/ 111658621 w 16250"/>
                              <a:gd name="T21" fmla="*/ 924044 h 54"/>
                              <a:gd name="T22" fmla="*/ 122491096 w 16250"/>
                              <a:gd name="T23" fmla="*/ 35511 h 54"/>
                              <a:gd name="T24" fmla="*/ 129157375 w 16250"/>
                              <a:gd name="T25" fmla="*/ 35511 h 54"/>
                              <a:gd name="T26" fmla="*/ 129157375 w 16250"/>
                              <a:gd name="T27" fmla="*/ 35511 h 54"/>
                              <a:gd name="T28" fmla="*/ 139989850 w 16250"/>
                              <a:gd name="T29" fmla="*/ 924044 h 54"/>
                              <a:gd name="T30" fmla="*/ 152488986 w 16250"/>
                              <a:gd name="T31" fmla="*/ 1812578 h 54"/>
                              <a:gd name="T32" fmla="*/ 169154318 w 16250"/>
                              <a:gd name="T33" fmla="*/ 1848089 h 54"/>
                              <a:gd name="T34" fmla="*/ 181653455 w 16250"/>
                              <a:gd name="T35" fmla="*/ 959556 h 54"/>
                              <a:gd name="T36" fmla="*/ 192486112 w 16250"/>
                              <a:gd name="T37" fmla="*/ 71022 h 54"/>
                              <a:gd name="T38" fmla="*/ 199152209 w 16250"/>
                              <a:gd name="T39" fmla="*/ 71022 h 54"/>
                              <a:gd name="T40" fmla="*/ 199152209 w 16250"/>
                              <a:gd name="T41" fmla="*/ 71022 h 54"/>
                              <a:gd name="T42" fmla="*/ 209984866 w 16250"/>
                              <a:gd name="T43" fmla="*/ 959556 h 54"/>
                              <a:gd name="T44" fmla="*/ 222483820 w 16250"/>
                              <a:gd name="T45" fmla="*/ 1848089 h 54"/>
                              <a:gd name="T46" fmla="*/ 239149335 w 16250"/>
                              <a:gd name="T47" fmla="*/ 1848089 h 54"/>
                              <a:gd name="T48" fmla="*/ 251648471 w 16250"/>
                              <a:gd name="T49" fmla="*/ 959556 h 54"/>
                              <a:gd name="T50" fmla="*/ 262480946 w 16250"/>
                              <a:gd name="T51" fmla="*/ 71022 h 54"/>
                              <a:gd name="T52" fmla="*/ 269147225 w 16250"/>
                              <a:gd name="T53" fmla="*/ 71022 h 54"/>
                              <a:gd name="T54" fmla="*/ 269147225 w 16250"/>
                              <a:gd name="T55" fmla="*/ 71022 h 54"/>
                              <a:gd name="T56" fmla="*/ 279979700 w 16250"/>
                              <a:gd name="T57" fmla="*/ 959556 h 54"/>
                              <a:gd name="T58" fmla="*/ 292478836 w 16250"/>
                              <a:gd name="T59" fmla="*/ 1848089 h 54"/>
                              <a:gd name="T60" fmla="*/ 309144168 w 16250"/>
                              <a:gd name="T61" fmla="*/ 1848089 h 54"/>
                              <a:gd name="T62" fmla="*/ 321643305 w 16250"/>
                              <a:gd name="T63" fmla="*/ 959556 h 54"/>
                              <a:gd name="T64" fmla="*/ 332475962 w 16250"/>
                              <a:gd name="T65" fmla="*/ 106533 h 54"/>
                              <a:gd name="T66" fmla="*/ 339142059 w 16250"/>
                              <a:gd name="T67" fmla="*/ 106533 h 54"/>
                              <a:gd name="T68" fmla="*/ 339142059 w 16250"/>
                              <a:gd name="T69" fmla="*/ 106533 h 54"/>
                              <a:gd name="T70" fmla="*/ 349974716 w 16250"/>
                              <a:gd name="T71" fmla="*/ 995067 h 54"/>
                              <a:gd name="T72" fmla="*/ 362473670 w 16250"/>
                              <a:gd name="T73" fmla="*/ 1883600 h 54"/>
                              <a:gd name="T74" fmla="*/ 379139185 w 16250"/>
                              <a:gd name="T75" fmla="*/ 1883600 h 54"/>
                              <a:gd name="T76" fmla="*/ 391638321 w 16250"/>
                              <a:gd name="T77" fmla="*/ 995067 h 54"/>
                              <a:gd name="T78" fmla="*/ 402470796 w 16250"/>
                              <a:gd name="T79" fmla="*/ 106533 h 54"/>
                              <a:gd name="T80" fmla="*/ 409137075 w 16250"/>
                              <a:gd name="T81" fmla="*/ 106533 h 54"/>
                              <a:gd name="T82" fmla="*/ 409137075 w 16250"/>
                              <a:gd name="T83" fmla="*/ 106533 h 54"/>
                              <a:gd name="T84" fmla="*/ 419969550 w 16250"/>
                              <a:gd name="T85" fmla="*/ 995067 h 54"/>
                              <a:gd name="T86" fmla="*/ 432468686 w 16250"/>
                              <a:gd name="T87" fmla="*/ 1883600 h 54"/>
                              <a:gd name="T88" fmla="*/ 449134201 w 16250"/>
                              <a:gd name="T89" fmla="*/ 1883600 h 54"/>
                              <a:gd name="T90" fmla="*/ 461633155 w 16250"/>
                              <a:gd name="T91" fmla="*/ 995067 h 54"/>
                              <a:gd name="T92" fmla="*/ 472465812 w 16250"/>
                              <a:gd name="T93" fmla="*/ 106533 h 54"/>
                              <a:gd name="T94" fmla="*/ 479131909 w 16250"/>
                              <a:gd name="T95" fmla="*/ 106533 h 54"/>
                              <a:gd name="T96" fmla="*/ 479131909 w 16250"/>
                              <a:gd name="T97" fmla="*/ 106533 h 54"/>
                              <a:gd name="T98" fmla="*/ 489964566 w 16250"/>
                              <a:gd name="T99" fmla="*/ 995067 h 54"/>
                              <a:gd name="T100" fmla="*/ 502463520 w 16250"/>
                              <a:gd name="T101" fmla="*/ 1919111 h 54"/>
                              <a:gd name="T102" fmla="*/ 519129035 w 16250"/>
                              <a:gd name="T103" fmla="*/ 1919111 h 54"/>
                              <a:gd name="T104" fmla="*/ 531628171 w 16250"/>
                              <a:gd name="T105" fmla="*/ 1030578 h 54"/>
                              <a:gd name="T106" fmla="*/ 540794167 w 16250"/>
                              <a:gd name="T107" fmla="*/ 142233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6" name="Freeform 111"/>
                        <wps:cNvSpPr>
                          <a:spLocks noEditPoints="1"/>
                        </wps:cNvSpPr>
                        <wps:spPr bwMode="auto">
                          <a:xfrm>
                            <a:off x="1308122" y="1065532"/>
                            <a:ext cx="1430024" cy="73002"/>
                          </a:xfrm>
                          <a:custGeom>
                            <a:avLst/>
                            <a:gdLst>
                              <a:gd name="T0" fmla="*/ 549970 w 15666"/>
                              <a:gd name="T1" fmla="*/ 2723796 h 800"/>
                              <a:gd name="T2" fmla="*/ 124984743 w 15666"/>
                              <a:gd name="T3" fmla="*/ 2773802 h 800"/>
                              <a:gd name="T4" fmla="*/ 125534713 w 15666"/>
                              <a:gd name="T5" fmla="*/ 3331903 h 800"/>
                              <a:gd name="T6" fmla="*/ 124984743 w 15666"/>
                              <a:gd name="T7" fmla="*/ 3889912 h 800"/>
                              <a:gd name="T8" fmla="*/ 549970 w 15666"/>
                              <a:gd name="T9" fmla="*/ 3831601 h 800"/>
                              <a:gd name="T10" fmla="*/ 0 w 15666"/>
                              <a:gd name="T11" fmla="*/ 3273592 h 800"/>
                              <a:gd name="T12" fmla="*/ 549970 w 15666"/>
                              <a:gd name="T13" fmla="*/ 2723796 h 800"/>
                              <a:gd name="T14" fmla="*/ 123876588 w 15666"/>
                              <a:gd name="T15" fmla="*/ 0 h 800"/>
                              <a:gd name="T16" fmla="*/ 130534099 w 15666"/>
                              <a:gd name="T17" fmla="*/ 3331903 h 800"/>
                              <a:gd name="T18" fmla="*/ 123868281 w 15666"/>
                              <a:gd name="T19" fmla="*/ 6663714 h 800"/>
                              <a:gd name="T20" fmla="*/ 123876588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7" name="Freeform 112"/>
                        <wps:cNvSpPr>
                          <a:spLocks noEditPoints="1"/>
                        </wps:cNvSpPr>
                        <wps:spPr bwMode="auto">
                          <a:xfrm>
                            <a:off x="4162470" y="1064832"/>
                            <a:ext cx="1540526" cy="73102"/>
                          </a:xfrm>
                          <a:custGeom>
                            <a:avLst/>
                            <a:gdLst>
                              <a:gd name="T0" fmla="*/ 11143246 w 8434"/>
                              <a:gd name="T1" fmla="*/ 5538390 h 400"/>
                              <a:gd name="T2" fmla="*/ 280247881 w 8434"/>
                              <a:gd name="T3" fmla="*/ 5638540 h 400"/>
                              <a:gd name="T4" fmla="*/ 281382170 w 8434"/>
                              <a:gd name="T5" fmla="*/ 6772900 h 400"/>
                              <a:gd name="T6" fmla="*/ 280247881 w 8434"/>
                              <a:gd name="T7" fmla="*/ 7873999 h 400"/>
                              <a:gd name="T8" fmla="*/ 11143246 w 8434"/>
                              <a:gd name="T9" fmla="*/ 7773849 h 400"/>
                              <a:gd name="T10" fmla="*/ 10008775 w 8434"/>
                              <a:gd name="T11" fmla="*/ 6672933 h 400"/>
                              <a:gd name="T12" fmla="*/ 11143246 w 8434"/>
                              <a:gd name="T13" fmla="*/ 5538390 h 400"/>
                              <a:gd name="T14" fmla="*/ 13345155 w 8434"/>
                              <a:gd name="T15" fmla="*/ 13345684 h 400"/>
                              <a:gd name="T16" fmla="*/ 0 w 8434"/>
                              <a:gd name="T17" fmla="*/ 6639489 h 400"/>
                              <a:gd name="T18" fmla="*/ 13378580 w 8434"/>
                              <a:gd name="T19" fmla="*/ 0 h 400"/>
                              <a:gd name="T20" fmla="*/ 13345155 w 8434"/>
                              <a:gd name="T21" fmla="*/ 13345684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8" name="Rectangle 113"/>
                        <wps:cNvSpPr>
                          <a:spLocks noChangeArrowheads="1"/>
                        </wps:cNvSpPr>
                        <wps:spPr bwMode="auto">
                          <a:xfrm>
                            <a:off x="2026334" y="755023"/>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5"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59" name="Rectangle 114"/>
                        <wps:cNvSpPr>
                          <a:spLocks noChangeArrowheads="1"/>
                        </wps:cNvSpPr>
                        <wps:spPr bwMode="auto">
                          <a:xfrm>
                            <a:off x="1586827" y="895327"/>
                            <a:ext cx="843314"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6" w14:textId="77777777" w:rsidR="00F71384" w:rsidRDefault="00F71384" w:rsidP="00C53C29">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60" name="Rectangle 115"/>
                        <wps:cNvSpPr>
                          <a:spLocks noChangeArrowheads="1"/>
                        </wps:cNvSpPr>
                        <wps:spPr bwMode="auto">
                          <a:xfrm>
                            <a:off x="235904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7"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61" name="Rectangle 116"/>
                        <wps:cNvSpPr>
                          <a:spLocks noChangeArrowheads="1"/>
                        </wps:cNvSpPr>
                        <wps:spPr bwMode="auto">
                          <a:xfrm>
                            <a:off x="4984084"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8"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62" name="Rectangle 117"/>
                        <wps:cNvSpPr>
                          <a:spLocks noChangeArrowheads="1"/>
                        </wps:cNvSpPr>
                        <wps:spPr bwMode="auto">
                          <a:xfrm>
                            <a:off x="4608878" y="895327"/>
                            <a:ext cx="1175420"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9" w14:textId="77777777" w:rsidR="00F71384" w:rsidRDefault="00F71384" w:rsidP="00C53C29">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63" name="Rectangle 118"/>
                        <wps:cNvSpPr>
                          <a:spLocks noChangeArrowheads="1"/>
                        </wps:cNvSpPr>
                        <wps:spPr bwMode="auto">
                          <a:xfrm>
                            <a:off x="5361291"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674A" w14:textId="77777777" w:rsidR="00F71384" w:rsidRDefault="00F71384" w:rsidP="00C53C29">
                              <w:r>
                                <w:rPr>
                                  <w:color w:val="000000"/>
                                </w:rPr>
                                <w:t xml:space="preserve"> </w:t>
                              </w:r>
                            </w:p>
                          </w:txbxContent>
                        </wps:txbx>
                        <wps:bodyPr rot="0" vert="horz" wrap="none" lIns="0" tIns="0" rIns="0" bIns="0" anchor="t" anchorCtr="0" upright="1">
                          <a:spAutoFit/>
                        </wps:bodyPr>
                      </wps:wsp>
                      <wps:wsp>
                        <wps:cNvPr id="64" name="Freeform 119"/>
                        <wps:cNvSpPr>
                          <a:spLocks noEditPoints="1"/>
                        </wps:cNvSpPr>
                        <wps:spPr bwMode="auto">
                          <a:xfrm>
                            <a:off x="5692196" y="1096633"/>
                            <a:ext cx="100302" cy="10200"/>
                          </a:xfrm>
                          <a:custGeom>
                            <a:avLst/>
                            <a:gdLst>
                              <a:gd name="T0" fmla="*/ 861751 w 551"/>
                              <a:gd name="T1" fmla="*/ 0 h 53"/>
                              <a:gd name="T2" fmla="*/ 5833659 w 551"/>
                              <a:gd name="T3" fmla="*/ 36951 h 53"/>
                              <a:gd name="T4" fmla="*/ 6629150 w 551"/>
                              <a:gd name="T5" fmla="*/ 959185 h 53"/>
                              <a:gd name="T6" fmla="*/ 5800529 w 551"/>
                              <a:gd name="T7" fmla="*/ 1881611 h 53"/>
                              <a:gd name="T8" fmla="*/ 828621 w 551"/>
                              <a:gd name="T9" fmla="*/ 1844660 h 53"/>
                              <a:gd name="T10" fmla="*/ 0 w 551"/>
                              <a:gd name="T11" fmla="*/ 922234 h 53"/>
                              <a:gd name="T12" fmla="*/ 861751 w 551"/>
                              <a:gd name="T13" fmla="*/ 0 h 53"/>
                              <a:gd name="T14" fmla="*/ 12462991 w 551"/>
                              <a:gd name="T15" fmla="*/ 73709 h 53"/>
                              <a:gd name="T16" fmla="*/ 17434899 w 551"/>
                              <a:gd name="T17" fmla="*/ 110660 h 53"/>
                              <a:gd name="T18" fmla="*/ 18230389 w 551"/>
                              <a:gd name="T19" fmla="*/ 1033087 h 53"/>
                              <a:gd name="T20" fmla="*/ 17401768 w 551"/>
                              <a:gd name="T21" fmla="*/ 1955321 h 53"/>
                              <a:gd name="T22" fmla="*/ 12429861 w 551"/>
                              <a:gd name="T23" fmla="*/ 1918370 h 53"/>
                              <a:gd name="T24" fmla="*/ 11601058 w 551"/>
                              <a:gd name="T25" fmla="*/ 996136 h 53"/>
                              <a:gd name="T26" fmla="*/ 12462991 w 551"/>
                              <a:gd name="T27" fmla="*/ 73709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5" name="Freeform 120"/>
                        <wps:cNvSpPr>
                          <a:spLocks noEditPoints="1"/>
                        </wps:cNvSpPr>
                        <wps:spPr bwMode="auto">
                          <a:xfrm>
                            <a:off x="1200120" y="1096633"/>
                            <a:ext cx="100302" cy="9500"/>
                          </a:xfrm>
                          <a:custGeom>
                            <a:avLst/>
                            <a:gdLst>
                              <a:gd name="T0" fmla="*/ 423341 w 1101"/>
                              <a:gd name="T1" fmla="*/ 0 h 105"/>
                              <a:gd name="T2" fmla="*/ 2913831 w 1101"/>
                              <a:gd name="T3" fmla="*/ 16376 h 105"/>
                              <a:gd name="T4" fmla="*/ 3320592 w 1101"/>
                              <a:gd name="T5" fmla="*/ 426776 h 105"/>
                              <a:gd name="T6" fmla="*/ 2905541 w 1101"/>
                              <a:gd name="T7" fmla="*/ 837176 h 105"/>
                              <a:gd name="T8" fmla="*/ 415051 w 1101"/>
                              <a:gd name="T9" fmla="*/ 820710 h 105"/>
                              <a:gd name="T10" fmla="*/ 0 w 1101"/>
                              <a:gd name="T11" fmla="*/ 410400 h 105"/>
                              <a:gd name="T12" fmla="*/ 423341 w 1101"/>
                              <a:gd name="T13" fmla="*/ 0 h 105"/>
                              <a:gd name="T14" fmla="*/ 6234513 w 1101"/>
                              <a:gd name="T15" fmla="*/ 32843 h 105"/>
                              <a:gd name="T16" fmla="*/ 8725003 w 1101"/>
                              <a:gd name="T17" fmla="*/ 41076 h 105"/>
                              <a:gd name="T18" fmla="*/ 9131764 w 1101"/>
                              <a:gd name="T19" fmla="*/ 459619 h 105"/>
                              <a:gd name="T20" fmla="*/ 8716713 w 1101"/>
                              <a:gd name="T21" fmla="*/ 861786 h 105"/>
                              <a:gd name="T22" fmla="*/ 6226223 w 1101"/>
                              <a:gd name="T23" fmla="*/ 853552 h 105"/>
                              <a:gd name="T24" fmla="*/ 5811081 w 1101"/>
                              <a:gd name="T25" fmla="*/ 443243 h 105"/>
                              <a:gd name="T26" fmla="*/ 6234513 w 1101"/>
                              <a:gd name="T27" fmla="*/ 32843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5F546701" id="Canvas 119" o:spid="_x0000_s1026" editas="canvas" style="width:488.15pt;height:234.7pt;mso-position-horizontal-relative:char;mso-position-vertical-relative:line" coordsize="61995,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">
                <v:shape id="_x0000_s1027" type="#_x0000_t75" style="position:absolute;width:61995;height:29806;visibility:visible;mso-wrap-style:square">
                  <v:fill o:detectmouseclick="t"/>
                  <v:path o:connecttype="none"/>
                </v:shape>
                <v:rect id="Rectangle 64" o:spid="_x0000_s1028" style="position:absolute;left:61354;top:27203;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5F54672C" w14:textId="77777777" w:rsidR="00F71384" w:rsidRDefault="00F71384" w:rsidP="00C53C29">
                        <w:r>
                          <w:rPr>
                            <w:color w:val="000000"/>
                          </w:rPr>
                          <w:t xml:space="preserve"> </w:t>
                        </w:r>
                      </w:p>
                    </w:txbxContent>
                  </v:textbox>
                </v:rect>
                <v:shape id="Freeform 65" o:spid="_x0000_s1029" style="position:absolute;left:12001;top:15341;width:45739;height:89;visibility:visible;mso-wrap-style:square;v-text-anchor:top" coordsize="25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" path="m34,163r25313,3c25366,166,25381,181,25381,200v,18,-15,33,-34,33l34,230c15,230,,215,,196,,178,15,163,34,163xm25280,r400,200l25280,400r,-400xe" fillcolor="black" strokeweight=".1pt">
                  <v:stroke joinstyle="bevel"/>
                  <v:path arrowok="t" o:connecttype="custom" o:connectlocs="207059887,991181735;2147483646,1009401209;2147483646,1216177732;2147483646,1416825554;207059887,1398572681;0,1191829557;207059887,991181735;2147483646,0;2147483646,121617773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" path="m326,21093l333,667v,-37,30,-67,67,-67c436,600,466,630,466,667r-6,20426c460,21130,430,21160,393,21160v-37,,-67,-30,-67,-67xm,800l400,,800,800,,800xe" fillcolor="black" strokeweight=".1pt">
                  <v:stroke joinstyle="bevel"/>
                  <v:path arrowok="t" o:connecttype="custom" o:connectlocs="247788663,2147483646;253109432,504482283;304036116,453809059;354196654,504482283;349633636,2147483646;298715256,2147483646;247788663,2147483646;0,605081509;304036116,0;608063928,605081509;0,605081509" o:connectangles="0,0,0,0,0,0,0,0,0,0,0"/>
                  <o:lock v:ext="edit" verticies="t"/>
                </v:shape>
                <v:shape id="Freeform 68" o:spid="_x0000_s1032" style="position:absolute;left:24053;top:12065;width:96;height:7296;visibility:visible;mso-wrap-style:square;v-text-anchor:top" coordsize="107,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2374041,264820437;716411,265576121;35828815,0;72374041,567471233;36545226,832283469;716411,568226825;72374041,567471233;73090452,1324094077;1432822,1324849669;37261637,1059273548;73090452,1626744873;37978049,1891557018;1432822,1627500465;73090452,1626744873;73806864,2147483646;2149234,2147483646;37978049,2118547188;73806864,2147483646;38694460,2147483646;2149234,2147483646;73806864,2147483646;74523275,2147483646;2865645,2147483646;38694460,2147483646;75239686,2147483646;39410871,2147483646;3582056,2147483646;75239686,2147483646;75239686,2147483646;3582056,2147483646;39410871,2147483646;75956097,2147483646;40127282,2147483646;4298467,2147483646;75956097,2147483646;76672508,2147483646;5014879,2147483646;40127282,2147483646;76672508,2147483646;40843693,2147483646;5014879,2147483646;76672508,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4009568,302629223;43146286,0;87146798,794393430;863282,567421444;87146798,1097022653;863282,1323986256;87146798,1097022653;44009568,1891415992;44009568,1588786769;88010080,2147483646;863282,2147483646;88010080,2147483646;1726564,2147483646;88010080,2147483646;44872850,2147483646;44872850,2147483646;88010080,2147483646;1726564,2147483646;88010080,2147483646;2589847,2147483646;88010080,2147483646;45736133,2147483646;45736133,2147483646;88873363,2147483646;2589847,2147483646;88873363,2147483646;2589847,2147483646;88873363,2147483646;46590359,2147483646;45736133,2147483646;89736645,2147483646;3453129,2147483646;89736645,2147483646;3453129,2147483646;89736645,2147483646;46590359,2147483646;46590359,2147483646;90599927,2147483646;3453129,2147483646;90599927,2147483646;4316411,2147483646;90599927,2147483646;47453641,2147483646;47453641,2147483646;90599927,2147483646;4316411,2147483646;90599927,2147483646;5179693,2147483646;90599927,2147483646;48316923,2147483646;48316923,2147483646;91463209,2147483646;5179693,2147483646;91463209,2147483646;5179693,2147483646;91463209,2147483646;49180206,2147483646;48316923,2147483646;92326492,2147483646;6043071,2147483646;92326492,2147483646;6043071,2147483646;92326492,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4541644,1210516892;167834011,0;342375844,2147483646;6707633,2147483646;342375844,2147483646;6707633,2147483646;342375844,2147483646;174541644,2147483646;174541644,2147483646;342375844,2147483646;6707633,2147483646;342375844,2147483646;6707633,2147483646;342375844,2147483646;174541644,2147483646;174541644,2147483646;342375844,2147483646;6707633,2147483646;342375844,2147483646;13415267,2147483646;342375844,2147483646;181249467,2147483646;181249467,2147483646;349083478,2147483646;13415267,2147483646;349083478,2147483646;13415267,2147483646;349083478,2147483646;181249467,2147483646;181249467,2147483646;349083478,2147483646;13415267,2147483646;349083478,2147483646;13415267,2147483646;349083478,2147483646;181249467,2147483646;181249467,2147483646;349083478,2147483646;13415267,2147483646;355791111,2147483646;20122900,2147483646;355791111,2147483646;187957100,2147483646;187957100,2147483646;355791111,2147483646;20122900,2147483646;355791111,2147483646;20122900,2147483646;355791111,2147483646;187957100,2147483646;187957100,2147483646;355791111,2147483646;20122900,2147483646;355791111,2147483646;20122900,2147483646;355791111,2147483646;194664733,2147483646;187957100,2147483646;362498744,2147483646;26866233,2147483646;362498744,2147483646;26866233,2147483646;362498744,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5695383,1058884519;6576783,1058884519;164559300,0;335695383,2147483646;171136083,2147483646;6576783,2147483646;335695383,2147483646;335695383,2147483646;6576783,2147483646;171136083,2147483646;335695383,2147483646;171136083,2147483646;6576783,2147483646;335695383,2147483646;342272167,2147483646;13153567,2147483646;177712867,2147483646;342272167,2147483646;177712867,2147483646;13153567,2147483646;342272167,2147483646;342272167,2147483646;13153567,2147483646;177712867,2147483646;348848950,2147483646;184289650,2147483646;19730350,2147483646;348848950,2147483646;348848950,2147483646;19730350,2147483646;184289650,2147483646;348848950,2147483646;184289650,2147483646;19730350,2147483646;348848950,2147483646;355425733,2147483646;26342109,2147483646;184289650,2147483646;355425733,2147483646;190866433,2147483646;26342109,2147483646;355425733,2147483646" o:connectangles="0,0,0,0,0,0,0,0,0,0,0,0,0,0,0,0,0,0,0,0,0,0,0,0,0,0,0,0,0,0,0,0,0,0,0,0,0,0,0,0,0,0"/>
                  <o:lock v:ext="edit" verticies="t"/>
                </v:shape>
                <v:rect id="Rectangle 72" o:spid="_x0000_s1036" style="position:absolute;left:14211;width:1297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5F54672D" w14:textId="77777777" w:rsidR="00F71384" w:rsidRDefault="00F71384" w:rsidP="00C53C29">
                        <w:r>
                          <w:rPr>
                            <w:color w:val="000000"/>
                          </w:rPr>
                          <w:t>Transmitter output power</w:t>
                        </w:r>
                      </w:p>
                    </w:txbxContent>
                  </v:textbox>
                </v:rect>
                <v:rect id="Rectangle 73" o:spid="_x0000_s1037" style="position:absolute;left:2698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5F54672E" w14:textId="77777777" w:rsidR="00F71384" w:rsidRDefault="00F71384" w:rsidP="00C53C29">
                        <w:r>
                          <w:rPr>
                            <w:color w:val="000000"/>
                          </w:rPr>
                          <w:t xml:space="preserve"> </w:t>
                        </w:r>
                      </w:p>
                    </w:txbxContent>
                  </v:textbox>
                </v:rect>
                <v:rect id="Rectangle 74" o:spid="_x0000_s1038" style="position:absolute;left:54559;top:20218;width:268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5F54672F" w14:textId="77777777" w:rsidR="00F71384" w:rsidRDefault="00F71384" w:rsidP="00C53C29">
                        <w:r>
                          <w:rPr>
                            <w:color w:val="000000"/>
                          </w:rPr>
                          <w:t>Time</w:t>
                        </w:r>
                      </w:p>
                    </w:txbxContent>
                  </v:textbox>
                </v:rect>
                <v:rect id="Rectangle 75" o:spid="_x0000_s1039" style="position:absolute;left:57117;top:2021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F546730" w14:textId="77777777" w:rsidR="00F71384" w:rsidRDefault="00F71384" w:rsidP="00C53C29">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" path="m67,327r10827,7c10931,334,10960,364,10960,400v,37,-29,67,-66,67l67,461c30,461,,431,,394,,357,30,327,67,327xm10761,r799,401l10760,800,10761,xe" fillcolor="black" strokeweight=".1pt">
                  <v:stroke joinstyle="bevel"/>
                  <v:path arrowok="t" o:connecttype="custom" o:connectlocs="50988010,248553194;2147483646,253874128;2147483646,304044479;2147483646,354964195;50988010,350409235;0,299481215;50988010,248553194;2147483646,0;2147483646,304802239;2147483646,608080562;2147483646,0" o:connectangles="0,0,0,0,0,0,0,0,0,0,0"/>
                  <o:lock v:ext="edit" verticies="t"/>
                </v:shape>
                <v:shape id="Freeform 78" o:spid="_x0000_s1042" style="position:absolute;left:27381;top:10648;width:14243;height:737;visibility:visible;mso-wrap-style:square;v-text-anchor:top" coordsize="780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" path="m334,166r7133,3c7486,169,7500,184,7500,203v,18,-14,33,-33,33l334,233v-19,,-34,-15,-34,-33c300,181,315,166,334,166xm400,400l,199,401,r-1,400xm7401,3r399,200l7400,403,7401,3xe" fillcolor="black" strokeweight=".1pt">
                  <v:stroke joinstyle="bevel"/>
                  <v:path arrowok="t" o:connecttype="custom" o:connectlocs="2033651451,1014794974;2147483646,1033157013;2147483646,1240992630;2147483646,1442740791;2033651451,1424412219;1826648418,1222664058;2033651451,1014794974;2147483646,2147483646;0,1216543317;2147483646,0;2147483646,2147483646;2147483646,18328572;2147483646,1240992630;2147483646,2147483646;2147483646,18328572" o:connectangles="0,0,0,0,0,0,0,0,0,0,0,0,0,0,0"/>
                  <o:lock v:ext="edit" verticies="t"/>
                </v:shape>
                <v:rect id="Rectangle 79" o:spid="_x0000_s1043" style="position:absolute;left:28924;top:7550;width:1163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5F546731" w14:textId="77777777" w:rsidR="00F71384" w:rsidRDefault="00F71384" w:rsidP="00C53C29">
                        <w:r>
                          <w:rPr>
                            <w:color w:val="000000"/>
                          </w:rPr>
                          <w:t>Transmitter ON period</w:t>
                        </w:r>
                      </w:p>
                    </w:txbxContent>
                  </v:textbox>
                </v:rect>
                <v:rect id="Rectangle 80" o:spid="_x0000_s1044" style="position:absolute;left:40087;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5F546732" w14:textId="77777777" w:rsidR="00F71384" w:rsidRDefault="00F71384" w:rsidP="00C53C29">
                        <w:r>
                          <w:rPr>
                            <w:color w:val="000000"/>
                          </w:rPr>
                          <w:t xml:space="preserve"> </w:t>
                        </w:r>
                      </w:p>
                    </w:txbxContent>
                  </v:textbox>
                </v:rect>
                <v:rect id="Rectangle 81" o:spid="_x0000_s1045" style="position:absolute;left:29127;top:8953;width:109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ICxQAAANsAAAAPAAAAZHJzL2Rvd25yZXYueG1sRI9Ba8JA&#10;FITvBf/D8gQvRTemUD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BrqvICxQAAANsAAAAP&#10;AAAAAAAAAAAAAAAAAAcCAABkcnMvZG93bnJldi54bWxQSwUGAAAAAAMAAwC3AAAA+QIAAAAA&#10;" filled="f" stroked="f">
                  <v:textbox style="mso-fit-shape-to-text:t" inset="0,0,0,0">
                    <w:txbxContent>
                      <w:p w14:paraId="5F546733" w14:textId="77777777" w:rsidR="00F71384" w:rsidRDefault="00F71384" w:rsidP="00C53C29">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5F546734" w14:textId="77777777" w:rsidR="00F71384" w:rsidRDefault="00F71384" w:rsidP="00C53C29">
                        <w:r>
                          <w:rPr>
                            <w:color w:val="000000"/>
                          </w:rPr>
                          <w:t xml:space="preserve"> </w:t>
                        </w:r>
                      </w:p>
                    </w:txbxContent>
                  </v:textbox>
                </v:rect>
                <v:rect id="Rectangle 83" o:spid="_x0000_s1047" style="position:absolute;left:47929;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5F546735" w14:textId="77777777" w:rsidR="00F71384" w:rsidRDefault="00F71384" w:rsidP="00C53C29">
                        <w:r>
                          <w:rPr>
                            <w:color w:val="000000"/>
                          </w:rPr>
                          <w:t xml:space="preserve">Transmitter OFF </w:t>
                        </w:r>
                      </w:p>
                    </w:txbxContent>
                  </v:textbox>
                </v:rect>
                <v:rect id="Rectangle 84" o:spid="_x0000_s1048" style="position:absolute;left:50469;top:24898;width:324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5F546736" w14:textId="77777777" w:rsidR="00F71384" w:rsidRDefault="00F71384" w:rsidP="00C53C29">
                        <w:r>
                          <w:rPr>
                            <w:color w:val="000000"/>
                          </w:rPr>
                          <w:t>period</w:t>
                        </w:r>
                      </w:p>
                    </w:txbxContent>
                  </v:textbox>
                </v:rect>
                <v:rect id="Rectangle 85" o:spid="_x0000_s1049" style="position:absolute;left:53599;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5F546737" w14:textId="77777777" w:rsidR="00F71384" w:rsidRDefault="00F71384" w:rsidP="00C53C29">
                        <w:r>
                          <w:rPr>
                            <w:color w:val="000000"/>
                          </w:rPr>
                          <w:t xml:space="preserve"> </w:t>
                        </w:r>
                      </w:p>
                    </w:txbxContent>
                  </v:textbox>
                </v:rect>
                <v:rect id="Rectangle 86" o:spid="_x0000_s1050" style="position:absolute;left:13963;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5F546738" w14:textId="77777777" w:rsidR="00F71384" w:rsidRDefault="00F71384" w:rsidP="00C53C29">
                        <w:r>
                          <w:rPr>
                            <w:color w:val="000000"/>
                          </w:rPr>
                          <w:t xml:space="preserve">Transmitter OFF </w:t>
                        </w:r>
                      </w:p>
                    </w:txbxContent>
                  </v:textbox>
                </v:rect>
                <v:rect id="Rectangle 87" o:spid="_x0000_s1051" style="position:absolute;left:16510;top:24898;width:324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5F546739" w14:textId="77777777" w:rsidR="00F71384" w:rsidRDefault="00F71384" w:rsidP="00C53C29">
                        <w:r>
                          <w:rPr>
                            <w:color w:val="000000"/>
                          </w:rPr>
                          <w:t>period</w:t>
                        </w:r>
                      </w:p>
                    </w:txbxContent>
                  </v:textbox>
                </v:rect>
                <v:rect id="Rectangle 88" o:spid="_x0000_s1052" style="position:absolute;left:19634;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5F54673A" w14:textId="77777777" w:rsidR="00F71384" w:rsidRDefault="00F71384" w:rsidP="00C53C29">
                        <w:r>
                          <w:rPr>
                            <w:color w:val="000000"/>
                          </w:rPr>
                          <w:t xml:space="preserve"> </w:t>
                        </w:r>
                      </w:p>
                    </w:txbxContent>
                  </v:textbox>
                </v:rect>
                <v:shape id="Freeform 89" o:spid="_x0000_s1053" style="position:absolute;left:46107;top:22231;width:11747;height:730;visibility:visible;mso-wrap-style:square;v-text-anchor:top" coordsize="64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" path="m333,167r6067,3c6418,170,6433,185,6433,203v,19,-15,33,-33,33l333,233v-18,,-33,-15,-33,-33c300,182,315,167,333,167xm400,400l,200,400,r,400xe" fillcolor="black" strokeweight=".1pt">
                  <v:stroke joinstyle="bevel"/>
                  <v:path arrowok="t" o:connecttype="custom" o:connectlocs="2027743120,1015496511;2147483646,1033749384;2147483646,1234397206;2147483646,1435078426;2027743120,1416825554;1826802817,1216177732;2027743120,1015496511;2147483646,2147483646;0,121617773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" path="m667,334r2574,4c3277,338,3307,368,3307,405v,37,-30,66,-67,66l667,467v-37,,-67,-30,-67,-67c601,363,630,334,667,334xm800,800l,399,801,r-1,800xm3108,4r799,402l3106,804,3108,4xe" fillcolor="black" strokeweight=".1pt">
                  <v:stroke joinstyle="bevel"/>
                  <v:path arrowok="t" o:connecttype="custom" o:connectlocs="505510105,250101220;2147483646,253102111;2147483646,303269103;2147483646,352694090;505510105,349693109;454731376,299526207;505510105,250101220;606311206,599052324;0,298775939;607067654,0;606311206,599052324;2147483646,2992719;2147483646,304019371;2147483646,602045042;2147483646,2992719" o:connectangles="0,0,0,0,0,0,0,0,0,0,0,0,0,0,0"/>
                  <o:lock v:ext="edit" verticies="t"/>
                </v:shape>
                <v:shape id="Freeform 91" o:spid="_x0000_s1055" style="position:absolute;left:41808;top:22231;width:4210;height:730;visibility:visible;mso-wrap-style:square;v-text-anchor:top" coordsize="23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" path="m334,167r1637,2c1989,169,2004,184,2004,203v,18,-15,33,-34,33l334,234v-19,,-34,-15,-34,-34c300,182,315,167,334,167xm400,400l,200,401,r-1,400xm1904,3r400,200l1904,403r,-400xe" fillcolor="black" strokeweight=".1pt">
                  <v:stroke joinstyle="bevel"/>
                  <v:path arrowok="t" o:connecttype="custom" o:connectlocs="2037797770,992984979;2147483646,1004863654;2147483646,1207030828;2147483646,1403258755;2037797770,1391380079;1830348398,1189212905;2037797770,992984979;2147483646,2147483646;0,1189212905;2147483646,0;2147483646,2147483646;2147483646,17850891;2147483646,1207030828;2147483646,2147483646;2147483646,17850891" o:connectangles="0,0,0,0,0,0,0,0,0,0,0,0,0,0,0"/>
                  <o:lock v:ext="edit" verticies="t"/>
                </v:shape>
                <v:rect id="Rectangle 92" o:spid="_x0000_s1056" style="position:absolute;left:29419;top:19494;width:1061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5F54673B" w14:textId="77777777" w:rsidR="00F71384" w:rsidRDefault="00F71384" w:rsidP="00C53C29">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5F54673C" w14:textId="77777777" w:rsidR="00F71384" w:rsidRDefault="00F71384" w:rsidP="00C53C29">
                        <w:r>
                          <w:rPr>
                            <w:color w:val="000000"/>
                          </w:rPr>
                          <w:t>period</w:t>
                        </w:r>
                      </w:p>
                    </w:txbxContent>
                  </v:textbox>
                </v:rect>
                <v:rect id="Rectangle 94" o:spid="_x0000_s1058" style="position:absolute;left:36067;top:2089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5F54673D" w14:textId="77777777" w:rsidR="00F71384" w:rsidRDefault="00F71384" w:rsidP="00C53C29">
                        <w:r>
                          <w:rPr>
                            <w:color w:val="000000"/>
                          </w:rPr>
                          <w:t xml:space="preserve"> </w:t>
                        </w:r>
                      </w:p>
                    </w:txbxContent>
                  </v:textbox>
                </v:rect>
                <v:line id="Line 95" o:spid="_x0000_s1059" style="position:absolute;flip:y;visibility:visible;mso-wrap-style:square" from="25006,20224" to="28841,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" strokeweight=".7pt">
                  <v:stroke endcap="round"/>
                </v:line>
                <v:line id="Line 96" o:spid="_x0000_s1060" style="position:absolute;flip:x y;visibility:visible;mso-wrap-style:square" from="40265,20224" to="43999,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" strokeweight=".7pt">
                  <v:stroke endcap="round"/>
                </v:line>
                <v:rect id="Rectangle 97" o:spid="_x0000_s1061" alt="宽上对角线" style="position:absolute;left:13138;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" fillcolor="black" stroked="f">
                  <v:fill r:id="rId28" o:title="" type="pattern"/>
                </v:rect>
                <v:line id="Line 98" o:spid="_x0000_s1062" style="position:absolute;visibility:visible;mso-wrap-style:square" from="13138,15386" to="24098,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" strokeweight="1.45pt"/>
                <v:line id="Line 99" o:spid="_x0000_s1063" style="position:absolute;flip:y;visibility:visible;mso-wrap-style:square" from="24098,13201" to="24104,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" strokeweight="1.45pt"/>
                <v:rect id="Rectangle 100" o:spid="_x0000_s1064" alt="宽上对角线" style="position:absolute;left:46005;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" fillcolor="black" stroked="f">
                  <v:fill r:id="rId28" o:title="" type="pattern"/>
                </v:rect>
                <v:line id="Line 101" o:spid="_x0000_s1065" style="position:absolute;visibility:visible;mso-wrap-style:square" from="46005,15386" to="56965,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" strokeweight="1.45pt"/>
                <v:line id="Line 102" o:spid="_x0000_s1066" style="position:absolute;flip:y;visibility:visible;mso-wrap-style:square" from="46005,13201" to="46018,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" strokeweight="1.45pt"/>
                <v:rect id="Rectangle 103" o:spid="_x0000_s1067" style="position:absolute;left:3067;top:14751;width:8610;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5F54673E" w14:textId="77777777" w:rsidR="00F71384" w:rsidRDefault="00F71384" w:rsidP="00C53C29">
                        <w:r>
                          <w:rPr>
                            <w:color w:val="000000"/>
                          </w:rPr>
                          <w:t>OFF power level</w:t>
                        </w:r>
                      </w:p>
                    </w:txbxContent>
                  </v:textbox>
                </v:rect>
                <v:rect id="Rectangle 104" o:spid="_x0000_s1068" style="position:absolute;left:11309;top:1475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5F54673F" w14:textId="77777777" w:rsidR="00F71384" w:rsidRDefault="00F71384" w:rsidP="00C53C29">
                        <w:r>
                          <w:rPr>
                            <w:color w:val="000000"/>
                          </w:rPr>
                          <w:t xml:space="preserve"> </w:t>
                        </w:r>
                      </w:p>
                    </w:txbxContent>
                  </v:textbox>
                </v:rect>
                <v:rect id="Rectangle 105" o:spid="_x0000_s1069" style="position:absolute;left:3067;top:16154;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5F546740" w14:textId="77777777" w:rsidR="00F71384" w:rsidRDefault="00F71384" w:rsidP="00C53C29">
                        <w:r>
                          <w:rPr>
                            <w:color w:val="000000"/>
                          </w:rPr>
                          <w:t xml:space="preserve"> </w:t>
                        </w:r>
                      </w:p>
                    </w:txbxContent>
                  </v:textbox>
                </v:rect>
                <v:rect id="Rectangle 106" o:spid="_x0000_s1070" style="position:absolute;left:2686;top:2724;width:811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5F546741" w14:textId="77777777" w:rsidR="00F71384" w:rsidRDefault="00F71384" w:rsidP="00C53C29">
                        <w:r>
                          <w:rPr>
                            <w:color w:val="000000"/>
                          </w:rPr>
                          <w:t>ON power level</w:t>
                        </w:r>
                      </w:p>
                    </w:txbxContent>
                  </v:textbox>
                </v:rect>
                <v:rect id="Rectangle 107" o:spid="_x0000_s1071" style="position:absolute;left:10446;top:2724;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5F546742" w14:textId="77777777" w:rsidR="00F71384" w:rsidRDefault="00F71384" w:rsidP="00C53C29">
                        <w:r>
                          <w:rPr>
                            <w:color w:val="000000"/>
                          </w:rPr>
                          <w:t xml:space="preserve"> </w:t>
                        </w:r>
                      </w:p>
                    </w:txbxContent>
                  </v:textbox>
                </v:rect>
                <v:rect id="Rectangle 108" o:spid="_x0000_s1072" style="position:absolute;left:3302;top:4127;width:68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5F546743" w14:textId="77777777" w:rsidR="00F71384" w:rsidRDefault="00F71384" w:rsidP="00C53C29">
                        <w:pPr>
                          <w:rPr>
                            <w:lang w:eastAsia="zh-CN"/>
                          </w:rPr>
                        </w:pPr>
                        <w:r>
                          <w:rPr>
                            <w:rFonts w:hint="eastAsia"/>
                            <w:lang w:eastAsia="zh-CN"/>
                          </w:rPr>
                          <w:t>(Informative)</w:t>
                        </w:r>
                      </w:p>
                    </w:txbxContent>
                  </v:textbox>
                </v:rect>
                <v:rect id="Rectangle 109" o:spid="_x0000_s1073" style="position:absolute;left:9849;top:4127;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5F546744" w14:textId="77777777" w:rsidR="00F71384" w:rsidRDefault="00F71384" w:rsidP="00C53C29">
                        <w:r>
                          <w:rPr>
                            <w:color w:val="000000"/>
                          </w:rPr>
                          <w:t xml:space="preserve"> </w:t>
                        </w:r>
                      </w:p>
                    </w:txbxContent>
                  </v:textbox>
                </v:rect>
                <v:shape id="Freeform 110" o:spid="_x0000_s1074" style="position:absolute;left:12001;top:4406;width:29667;height:102;visibility:visible;mso-wrap-style:square;v-text-anchor:top" coordsize="16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7834011;2147483646,342375844;2147483646,342375844;2147483646,174541644;2147483646,6707633;2147483646,6707633;2147483646,6707633;2147483646,174541644;2147483646,342375844;2147483646,342375844;2147483646,174541644;2147483646,6707633;2147483646,6707633;2147483646,6707633;2147483646,174541644;2147483646,342375844;2147483646,349083478;2147483646,181249467;2147483646,13415267;2147483646,13415267;2147483646,13415267;2147483646,181249467;2147483646,349083478;2147483646,349083478;2147483646,181249467;2147483646,13415267;2147483646,13415267;2147483646,13415267;2147483646,181249467;2147483646,349083478;2147483646,349083478;2147483646,181249467;2147483646,20122900;2147483646,20122900;2147483646,20122900;2147483646,187957100;2147483646,355791111;2147483646,355791111;2147483646,187957100;2147483646,20122900;2147483646,20122900;2147483646,20122900;2147483646,187957100;2147483646,355791111;2147483646,355791111;2147483646,187957100;2147483646,20122900;2147483646,20122900;2147483646,20122900;2147483646,187957100;2147483646,362498744;2147483646,362498744;2147483646,194664733;2147483646,26866233" o:connectangles="0,0,0,0,0,0,0,0,0,0,0,0,0,0,0,0,0,0,0,0,0,0,0,0,0,0,0,0,0,0,0,0,0,0,0,0,0,0,0,0,0,0,0,0,0,0,0,0,0,0,0,0,0,0"/>
                  <o:lock v:ext="edit" verticies="t"/>
                </v:shape>
                <v:shape id="Freeform 111" o:spid="_x0000_s1075" style="position:absolute;left:13081;top:10655;width:14300;height:730;visibility:visible;mso-wrap-style:square;v-text-anchor:top" coordsize="156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" path="m66,327r14934,6c15037,333,15066,363,15066,400v,37,-29,67,-66,67l66,460c30,460,,430,,393,,357,30,327,66,327xm14867,r799,400l14866,800,14867,xe" fillcolor="black" strokeweight=".1pt">
                  <v:stroke joinstyle="bevel"/>
                  <v:path arrowok="t" o:connecttype="custom" o:connectlocs="50202368,248553194;2147483646,253116367;2147483646,304044479;2147483646,354964195;50202368,349643170;0,298723454;50202368,248553194;2147483646,0;2147483646,304044479;2147483646,608080562;2147483646,0" o:connectangles="0,0,0,0,0,0,0,0,0,0,0"/>
                  <o:lock v:ext="edit" verticies="t"/>
                </v:shape>
                <v:shape id="Freeform 112" o:spid="_x0000_s1076" style="position:absolute;left:41624;top:10648;width:15405;height:731;visibility:visible;mso-wrap-style:square;v-text-anchor:top" coordsize="843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" path="m334,166r8066,3c8419,169,8434,184,8434,203v,18,-15,33,-34,33l334,233v-19,,-34,-15,-34,-33c300,181,315,166,334,166xm400,400l,199,401,r-1,400xe" fillcolor="black" strokeweight=".1pt">
                  <v:stroke joinstyle="bevel"/>
                  <v:path arrowok="t" o:connecttype="custom" o:connectlocs="2035387739,1012168464;2147483646,1030471378;2147483646,1237781340;2147483646,1439012687;2035387739,1420709774;1828169091,1219511870;2035387739,1012168464;2147483646,2147483646;0,1213399812;2147483646,0;2147483646,2147483646" o:connectangles="0,0,0,0,0,0,0,0,0,0,0"/>
                  <o:lock v:ext="edit" verticies="t"/>
                </v:shape>
                <v:rect id="Rectangle 113" o:spid="_x0000_s1077" style="position:absolute;left:20263;top:7550;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F546745" w14:textId="77777777" w:rsidR="00F71384" w:rsidRDefault="00F71384" w:rsidP="00C53C29">
                        <w:r>
                          <w:rPr>
                            <w:color w:val="000000"/>
                          </w:rPr>
                          <w:t xml:space="preserve"> </w:t>
                        </w:r>
                      </w:p>
                    </w:txbxContent>
                  </v:textbox>
                </v:rect>
                <v:rect id="Rectangle 114" o:spid="_x0000_s1078" style="position:absolute;left:15868;top:8953;width:843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5F546746" w14:textId="77777777" w:rsidR="00F71384" w:rsidRDefault="00F71384" w:rsidP="00C53C29">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9" style="position:absolute;left:23590;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5F546747" w14:textId="77777777" w:rsidR="00F71384" w:rsidRDefault="00F71384" w:rsidP="00C53C29">
                        <w:r>
                          <w:rPr>
                            <w:color w:val="000000"/>
                          </w:rPr>
                          <w:t xml:space="preserve"> </w:t>
                        </w:r>
                      </w:p>
                    </w:txbxContent>
                  </v:textbox>
                </v:rect>
                <v:rect id="Rectangle 116" o:spid="_x0000_s1080" style="position:absolute;left:49840;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5F546748" w14:textId="77777777" w:rsidR="00F71384" w:rsidRDefault="00F71384" w:rsidP="00C53C29">
                        <w:r>
                          <w:rPr>
                            <w:color w:val="000000"/>
                          </w:rPr>
                          <w:t xml:space="preserve"> </w:t>
                        </w:r>
                      </w:p>
                    </w:txbxContent>
                  </v:textbox>
                </v:rect>
                <v:rect id="Rectangle 117" o:spid="_x0000_s1081" style="position:absolute;left:46088;top:8953;width:1175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5F546749" w14:textId="77777777" w:rsidR="00F71384" w:rsidRDefault="00F71384" w:rsidP="00C53C29">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2" style="position:absolute;left:53612;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5F54674A" w14:textId="77777777" w:rsidR="00F71384" w:rsidRDefault="00F71384" w:rsidP="00C53C29">
                        <w:r>
                          <w:rPr>
                            <w:color w:val="000000"/>
                          </w:rPr>
                          <w:t xml:space="preserve"> </w:t>
                        </w:r>
                      </w:p>
                    </w:txbxContent>
                  </v:textbox>
                </v:rect>
                <v:shape id="Freeform 119" o:spid="_x0000_s1083" style="position:absolute;left:56921;top:10966;width:1003;height:102;visibility:visible;mso-wrap-style:square;v-text-anchor:top" coordsize="5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" path="m26,l176,1v13,,25,12,24,25c200,40,189,51,175,51l25,50c12,50,,39,,25,1,12,12,,26,xm376,2l526,3v13,,25,11,24,25c550,42,539,53,525,53l375,52c362,52,350,41,350,27,351,13,362,2,376,2xe" fillcolor="black" strokeweight=".1pt">
                  <v:stroke joinstyle="bevel"/>
                  <v:path arrowok="t" o:connecttype="custom" o:connectlocs="156869962,0;1061937686,7111325;1206745923,184597868;1055906824,362121362;150839099,355010038;0,177486543;156869962,0;2147483646,14185506;2147483646,21296830;2147483646,198820517;2147483646,376307060;2147483646,369195736;2111813647,191709192;2147483646,14185506" o:connectangles="0,0,0,0,0,0,0,0,0,0,0,0,0,0"/>
                  <o:lock v:ext="edit" verticies="t"/>
                </v:shape>
                <v:shape id="Freeform 120" o:spid="_x0000_s1084" style="position:absolute;left:12001;top:10966;width:1003;height:95;visibility:visible;mso-wrap-style:square;v-text-anchor:top" coordsize="110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" path="m51,l351,2v27,,50,23,49,50c400,80,378,102,350,102l50,100c23,100,,78,,50,1,23,23,,51,xm751,4r300,1c1078,5,1101,28,1100,56v,27,-22,49,-50,49l750,104v-27,,-50,-23,-50,-50c701,26,723,4,751,4xe" fillcolor="black" strokeweight=".1pt">
                  <v:stroke joinstyle="bevel"/>
                  <v:path arrowok="t" o:connecttype="custom" o:connectlocs="38566711,0;265452386,1481638;302508646,38613067;264697160,75744495;37811485,74254714;0,37131429;38566711,0;567969231,2971510;794854905,3716400;831911165,41584576;794099680,77971114;567214005,77226133;529394229,40102938;567969231,2971510" o:connectangles="0,0,0,0,0,0,0,0,0,0,0,0,0,0"/>
                  <o:lock v:ext="edit" verticies="t"/>
                </v:shape>
                <w10:anchorlock/>
              </v:group>
            </w:pict>
          </mc:Fallback>
        </mc:AlternateContent>
      </w:r>
    </w:p>
    <w:p w14:paraId="5F544B72" w14:textId="77777777" w:rsidR="00C53C29" w:rsidRPr="009C4728" w:rsidRDefault="00C53C29" w:rsidP="00C53C29">
      <w:pPr>
        <w:pStyle w:val="TF"/>
      </w:pPr>
      <w:r w:rsidRPr="009C4728">
        <w:t>Figure 6.4.2-</w:t>
      </w:r>
      <w:r w:rsidRPr="009C4728">
        <w:rPr>
          <w:rFonts w:hint="eastAsia"/>
          <w:lang w:eastAsia="zh-CN"/>
        </w:rPr>
        <w:t>2</w:t>
      </w:r>
      <w:r w:rsidRPr="009C4728">
        <w:t>: Illustration of the relations of transmitter ON period, transmitter OFF period and transmitter transient period</w:t>
      </w:r>
      <w:r w:rsidRPr="009C4728">
        <w:rPr>
          <w:rFonts w:hint="eastAsia"/>
          <w:lang w:eastAsia="zh-CN"/>
        </w:rPr>
        <w:t xml:space="preserve"> (for NR)</w:t>
      </w:r>
    </w:p>
    <w:p w14:paraId="5F544B73" w14:textId="77777777" w:rsidR="00C53C29" w:rsidRPr="009C4728" w:rsidRDefault="00C53C29" w:rsidP="00C53C29">
      <w:pPr>
        <w:pStyle w:val="Heading4"/>
      </w:pPr>
      <w:bookmarkStart w:id="959" w:name="_Toc21093157"/>
      <w:bookmarkStart w:id="960" w:name="_Toc29762686"/>
      <w:bookmarkStart w:id="961" w:name="_Toc36025861"/>
      <w:bookmarkStart w:id="962" w:name="_Toc44584731"/>
      <w:bookmarkStart w:id="963" w:name="_Toc45869024"/>
      <w:bookmarkStart w:id="964" w:name="_Toc52553583"/>
      <w:bookmarkStart w:id="965" w:name="_Toc61111603"/>
      <w:bookmarkStart w:id="966" w:name="_Toc66807989"/>
      <w:bookmarkStart w:id="967" w:name="_Toc74834491"/>
      <w:bookmarkStart w:id="968" w:name="_Toc76502927"/>
      <w:bookmarkStart w:id="969" w:name="_Toc83039422"/>
      <w:bookmarkStart w:id="970" w:name="_Toc89850377"/>
      <w:bookmarkStart w:id="971" w:name="_Toc98663190"/>
      <w:bookmarkStart w:id="972" w:name="_Toc115091750"/>
      <w:bookmarkStart w:id="973" w:name="_Toc130866395"/>
      <w:bookmarkStart w:id="974" w:name="_Toc137382822"/>
      <w:bookmarkStart w:id="975" w:name="_Toc137401980"/>
      <w:bookmarkStart w:id="976" w:name="_Toc138891399"/>
      <w:bookmarkStart w:id="977" w:name="_Toc145070901"/>
      <w:r w:rsidRPr="009C4728">
        <w:t>6.4.2.1</w:t>
      </w:r>
      <w:r w:rsidRPr="009C4728">
        <w:tab/>
        <w:t>Minimum requirements</w:t>
      </w:r>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5F544B74" w14:textId="2162FFE4" w:rsidR="00C53C29" w:rsidRPr="009C4728" w:rsidRDefault="006907D9" w:rsidP="00C53C29">
      <w:r w:rsidRPr="009C4728">
        <w:t>The transmitter transient period shall be shorter than the values listed in Table 6.4.2.1-1</w:t>
      </w:r>
      <w:r>
        <w:t>, Table 6.4.2.1-1a</w:t>
      </w:r>
      <w:r w:rsidRPr="009C4728">
        <w:t xml:space="preserve"> and Table 6.4.2.1-2.</w:t>
      </w:r>
    </w:p>
    <w:p w14:paraId="36B3A560" w14:textId="370DB410" w:rsidR="006907D9" w:rsidRPr="009C4728" w:rsidRDefault="006907D9" w:rsidP="006907D9">
      <w:pPr>
        <w:pStyle w:val="TH"/>
      </w:pPr>
      <w:r w:rsidRPr="009C4728">
        <w:t xml:space="preserve">Table 6.4.2.1-1: Minimum requirements for the transmitter transient period for a BS supporting </w:t>
      </w:r>
      <w:r>
        <w:t>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77"/>
      </w:tblGrid>
      <w:tr w:rsidR="006907D9" w:rsidRPr="009C4728" w14:paraId="02DE6F74" w14:textId="77777777" w:rsidTr="00F71384">
        <w:trPr>
          <w:jc w:val="center"/>
        </w:trPr>
        <w:tc>
          <w:tcPr>
            <w:tcW w:w="2660" w:type="dxa"/>
            <w:shd w:val="clear" w:color="auto" w:fill="auto"/>
          </w:tcPr>
          <w:p w14:paraId="24DC3296" w14:textId="77777777" w:rsidR="006907D9" w:rsidRPr="009C4728" w:rsidRDefault="006907D9" w:rsidP="00F71384">
            <w:pPr>
              <w:pStyle w:val="TAH"/>
              <w:rPr>
                <w:rFonts w:cs="Arial"/>
              </w:rPr>
            </w:pPr>
            <w:r w:rsidRPr="009C4728">
              <w:rPr>
                <w:rFonts w:cs="Arial"/>
              </w:rPr>
              <w:t>Transition</w:t>
            </w:r>
          </w:p>
        </w:tc>
        <w:tc>
          <w:tcPr>
            <w:tcW w:w="2977" w:type="dxa"/>
            <w:shd w:val="clear" w:color="auto" w:fill="auto"/>
          </w:tcPr>
          <w:p w14:paraId="2E8D6EBF" w14:textId="77777777" w:rsidR="006907D9" w:rsidRPr="009C4728" w:rsidRDefault="006907D9" w:rsidP="00F71384">
            <w:pPr>
              <w:pStyle w:val="TAH"/>
              <w:rPr>
                <w:rFonts w:cs="Arial"/>
              </w:rPr>
            </w:pPr>
            <w:r w:rsidRPr="009C4728">
              <w:rPr>
                <w:rFonts w:cs="Arial"/>
              </w:rPr>
              <w:t>Transient period length [</w:t>
            </w:r>
            <w:r w:rsidRPr="009C4728">
              <w:rPr>
                <w:rFonts w:cs="Arial"/>
              </w:rPr>
              <w:sym w:font="Symbol" w:char="F06D"/>
            </w:r>
            <w:r w:rsidRPr="009C4728">
              <w:rPr>
                <w:rFonts w:cs="Arial"/>
              </w:rPr>
              <w:t>s]</w:t>
            </w:r>
          </w:p>
        </w:tc>
      </w:tr>
      <w:tr w:rsidR="006907D9" w:rsidRPr="009C4728" w14:paraId="1A1DBF59" w14:textId="77777777" w:rsidTr="00F71384">
        <w:trPr>
          <w:jc w:val="center"/>
        </w:trPr>
        <w:tc>
          <w:tcPr>
            <w:tcW w:w="2660" w:type="dxa"/>
            <w:shd w:val="clear" w:color="auto" w:fill="auto"/>
          </w:tcPr>
          <w:p w14:paraId="2A66755B" w14:textId="77777777" w:rsidR="006907D9" w:rsidRPr="009C4728" w:rsidRDefault="006907D9" w:rsidP="00F71384">
            <w:pPr>
              <w:pStyle w:val="TAC"/>
              <w:rPr>
                <w:rFonts w:cs="Arial"/>
              </w:rPr>
            </w:pPr>
            <w:r w:rsidRPr="009C4728">
              <w:rPr>
                <w:rFonts w:cs="Arial"/>
              </w:rPr>
              <w:t>OFF to ON</w:t>
            </w:r>
          </w:p>
        </w:tc>
        <w:tc>
          <w:tcPr>
            <w:tcW w:w="2977" w:type="dxa"/>
            <w:shd w:val="clear" w:color="auto" w:fill="auto"/>
          </w:tcPr>
          <w:p w14:paraId="37B0F117" w14:textId="77777777" w:rsidR="006907D9" w:rsidRPr="009C4728" w:rsidRDefault="006907D9" w:rsidP="00F71384">
            <w:pPr>
              <w:pStyle w:val="TAC"/>
              <w:rPr>
                <w:rFonts w:cs="Arial"/>
              </w:rPr>
            </w:pPr>
            <w:r w:rsidRPr="009C4728">
              <w:rPr>
                <w:rFonts w:cs="Arial"/>
              </w:rPr>
              <w:t>6.25</w:t>
            </w:r>
          </w:p>
        </w:tc>
      </w:tr>
      <w:tr w:rsidR="006907D9" w:rsidRPr="009C4728" w14:paraId="14CF73A1" w14:textId="77777777" w:rsidTr="00F71384">
        <w:trPr>
          <w:jc w:val="center"/>
        </w:trPr>
        <w:tc>
          <w:tcPr>
            <w:tcW w:w="2660" w:type="dxa"/>
            <w:shd w:val="clear" w:color="auto" w:fill="auto"/>
          </w:tcPr>
          <w:p w14:paraId="02427175" w14:textId="77777777" w:rsidR="006907D9" w:rsidRPr="009C4728" w:rsidRDefault="006907D9" w:rsidP="00F71384">
            <w:pPr>
              <w:pStyle w:val="TAC"/>
              <w:rPr>
                <w:rFonts w:cs="Arial"/>
              </w:rPr>
            </w:pPr>
            <w:r w:rsidRPr="009C4728">
              <w:rPr>
                <w:rFonts w:cs="Arial"/>
              </w:rPr>
              <w:t>ON to OFF</w:t>
            </w:r>
          </w:p>
        </w:tc>
        <w:tc>
          <w:tcPr>
            <w:tcW w:w="2977" w:type="dxa"/>
            <w:shd w:val="clear" w:color="auto" w:fill="auto"/>
          </w:tcPr>
          <w:p w14:paraId="4A074ADA" w14:textId="77777777" w:rsidR="006907D9" w:rsidRPr="009C4728" w:rsidRDefault="006907D9" w:rsidP="00F71384">
            <w:pPr>
              <w:pStyle w:val="TAC"/>
              <w:rPr>
                <w:rFonts w:cs="Arial"/>
              </w:rPr>
            </w:pPr>
            <w:r w:rsidRPr="009C4728">
              <w:rPr>
                <w:rFonts w:cs="Arial"/>
              </w:rPr>
              <w:t>17</w:t>
            </w:r>
          </w:p>
        </w:tc>
      </w:tr>
    </w:tbl>
    <w:p w14:paraId="75939737" w14:textId="77777777" w:rsidR="006907D9" w:rsidRDefault="006907D9" w:rsidP="006907D9"/>
    <w:p w14:paraId="3A1D0DDF" w14:textId="77777777" w:rsidR="006907D9" w:rsidRPr="009C4728" w:rsidRDefault="006907D9" w:rsidP="006907D9">
      <w:pPr>
        <w:pStyle w:val="TH"/>
      </w:pPr>
      <w:r w:rsidRPr="009C4728">
        <w:lastRenderedPageBreak/>
        <w:t>Table 6.4.2.1-1</w:t>
      </w:r>
      <w:r>
        <w:t>a</w:t>
      </w:r>
      <w:r w:rsidRPr="009C4728">
        <w:t xml:space="preserve">: Minimum requirements for the transmitter transient period for a BS supporting </w:t>
      </w:r>
      <w:r>
        <w:t>E-UTRA and not supporting NR nor 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77"/>
      </w:tblGrid>
      <w:tr w:rsidR="006907D9" w:rsidRPr="009C4728" w14:paraId="382522E7" w14:textId="77777777" w:rsidTr="00F71384">
        <w:trPr>
          <w:jc w:val="center"/>
        </w:trPr>
        <w:tc>
          <w:tcPr>
            <w:tcW w:w="2660" w:type="dxa"/>
            <w:shd w:val="clear" w:color="auto" w:fill="auto"/>
          </w:tcPr>
          <w:p w14:paraId="07A9E547" w14:textId="77777777" w:rsidR="006907D9" w:rsidRPr="009C4728" w:rsidRDefault="006907D9" w:rsidP="00F71384">
            <w:pPr>
              <w:pStyle w:val="TAH"/>
              <w:rPr>
                <w:rFonts w:cs="Arial"/>
              </w:rPr>
            </w:pPr>
            <w:r w:rsidRPr="009C4728">
              <w:rPr>
                <w:rFonts w:cs="Arial"/>
              </w:rPr>
              <w:t>Transition</w:t>
            </w:r>
          </w:p>
        </w:tc>
        <w:tc>
          <w:tcPr>
            <w:tcW w:w="2977" w:type="dxa"/>
            <w:shd w:val="clear" w:color="auto" w:fill="auto"/>
          </w:tcPr>
          <w:p w14:paraId="1BCD904A" w14:textId="77777777" w:rsidR="006907D9" w:rsidRPr="009C4728" w:rsidRDefault="006907D9" w:rsidP="00F71384">
            <w:pPr>
              <w:pStyle w:val="TAH"/>
              <w:rPr>
                <w:rFonts w:cs="Arial"/>
              </w:rPr>
            </w:pPr>
            <w:r w:rsidRPr="009C4728">
              <w:rPr>
                <w:rFonts w:cs="Arial"/>
              </w:rPr>
              <w:t>Transient period length [</w:t>
            </w:r>
            <w:r w:rsidRPr="009C4728">
              <w:rPr>
                <w:rFonts w:cs="Arial"/>
              </w:rPr>
              <w:sym w:font="Symbol" w:char="F06D"/>
            </w:r>
            <w:r w:rsidRPr="009C4728">
              <w:rPr>
                <w:rFonts w:cs="Arial"/>
              </w:rPr>
              <w:t>s]</w:t>
            </w:r>
          </w:p>
        </w:tc>
      </w:tr>
      <w:tr w:rsidR="006907D9" w:rsidRPr="009C4728" w14:paraId="6D4E5683" w14:textId="77777777" w:rsidTr="00F71384">
        <w:trPr>
          <w:jc w:val="center"/>
        </w:trPr>
        <w:tc>
          <w:tcPr>
            <w:tcW w:w="2660" w:type="dxa"/>
            <w:shd w:val="clear" w:color="auto" w:fill="auto"/>
          </w:tcPr>
          <w:p w14:paraId="03B8BE5B" w14:textId="77777777" w:rsidR="006907D9" w:rsidRPr="009C4728" w:rsidRDefault="006907D9" w:rsidP="00F71384">
            <w:pPr>
              <w:pStyle w:val="TAC"/>
              <w:rPr>
                <w:rFonts w:cs="Arial"/>
              </w:rPr>
            </w:pPr>
            <w:r w:rsidRPr="009C4728">
              <w:rPr>
                <w:rFonts w:cs="Arial"/>
              </w:rPr>
              <w:t>OFF to ON</w:t>
            </w:r>
          </w:p>
        </w:tc>
        <w:tc>
          <w:tcPr>
            <w:tcW w:w="2977" w:type="dxa"/>
            <w:shd w:val="clear" w:color="auto" w:fill="auto"/>
          </w:tcPr>
          <w:p w14:paraId="616B52A4" w14:textId="77777777" w:rsidR="006907D9" w:rsidRPr="009C4728" w:rsidRDefault="006907D9" w:rsidP="00F71384">
            <w:pPr>
              <w:pStyle w:val="TAC"/>
              <w:rPr>
                <w:rFonts w:cs="Arial"/>
              </w:rPr>
            </w:pPr>
            <w:r>
              <w:rPr>
                <w:rFonts w:cs="Arial"/>
              </w:rPr>
              <w:t>17</w:t>
            </w:r>
          </w:p>
        </w:tc>
      </w:tr>
      <w:tr w:rsidR="006907D9" w:rsidRPr="009C4728" w14:paraId="1DE9CCC9" w14:textId="77777777" w:rsidTr="00F71384">
        <w:trPr>
          <w:jc w:val="center"/>
        </w:trPr>
        <w:tc>
          <w:tcPr>
            <w:tcW w:w="2660" w:type="dxa"/>
            <w:shd w:val="clear" w:color="auto" w:fill="auto"/>
          </w:tcPr>
          <w:p w14:paraId="7159BFDF" w14:textId="77777777" w:rsidR="006907D9" w:rsidRPr="009C4728" w:rsidRDefault="006907D9" w:rsidP="00F71384">
            <w:pPr>
              <w:pStyle w:val="TAC"/>
              <w:rPr>
                <w:rFonts w:cs="Arial"/>
              </w:rPr>
            </w:pPr>
            <w:r w:rsidRPr="009C4728">
              <w:rPr>
                <w:rFonts w:cs="Arial"/>
              </w:rPr>
              <w:t>ON to OFF</w:t>
            </w:r>
          </w:p>
        </w:tc>
        <w:tc>
          <w:tcPr>
            <w:tcW w:w="2977" w:type="dxa"/>
            <w:shd w:val="clear" w:color="auto" w:fill="auto"/>
          </w:tcPr>
          <w:p w14:paraId="1B22B797" w14:textId="77777777" w:rsidR="006907D9" w:rsidRPr="009C4728" w:rsidRDefault="006907D9" w:rsidP="00F71384">
            <w:pPr>
              <w:pStyle w:val="TAC"/>
              <w:rPr>
                <w:rFonts w:cs="Arial"/>
              </w:rPr>
            </w:pPr>
            <w:r w:rsidRPr="009C4728">
              <w:rPr>
                <w:rFonts w:cs="Arial"/>
              </w:rPr>
              <w:t>17</w:t>
            </w:r>
          </w:p>
        </w:tc>
      </w:tr>
    </w:tbl>
    <w:p w14:paraId="2D6205F3" w14:textId="77777777" w:rsidR="006907D9" w:rsidRDefault="006907D9" w:rsidP="006907D9"/>
    <w:p w14:paraId="5F544B80" w14:textId="77777777" w:rsidR="00C53C29" w:rsidRPr="009C4728" w:rsidRDefault="00C53C29" w:rsidP="00C53C29">
      <w:pPr>
        <w:pStyle w:val="TH"/>
      </w:pPr>
      <w:r w:rsidRPr="009C4728">
        <w:t>Table 6.4.2.1-2: Minimum requirements for the transmitter transient period for a BS supporting NR and not supporting 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77"/>
      </w:tblGrid>
      <w:tr w:rsidR="00C53C29" w:rsidRPr="009C4728" w14:paraId="5F544B83" w14:textId="77777777" w:rsidTr="0021138B">
        <w:trPr>
          <w:jc w:val="center"/>
        </w:trPr>
        <w:tc>
          <w:tcPr>
            <w:tcW w:w="2660" w:type="dxa"/>
            <w:shd w:val="clear" w:color="auto" w:fill="auto"/>
          </w:tcPr>
          <w:p w14:paraId="5F544B81" w14:textId="77777777" w:rsidR="00C53C29" w:rsidRPr="009C4728" w:rsidRDefault="00C53C29" w:rsidP="0021138B">
            <w:pPr>
              <w:pStyle w:val="TAH"/>
              <w:rPr>
                <w:rFonts w:cs="Arial"/>
              </w:rPr>
            </w:pPr>
            <w:r w:rsidRPr="009C4728">
              <w:rPr>
                <w:rFonts w:cs="Arial"/>
              </w:rPr>
              <w:t>Transition</w:t>
            </w:r>
          </w:p>
        </w:tc>
        <w:tc>
          <w:tcPr>
            <w:tcW w:w="2977" w:type="dxa"/>
            <w:shd w:val="clear" w:color="auto" w:fill="auto"/>
          </w:tcPr>
          <w:p w14:paraId="5F544B82" w14:textId="77777777" w:rsidR="00C53C29" w:rsidRPr="009C4728" w:rsidRDefault="00C53C29" w:rsidP="0021138B">
            <w:pPr>
              <w:pStyle w:val="TAH"/>
              <w:rPr>
                <w:rFonts w:cs="Arial"/>
              </w:rPr>
            </w:pPr>
            <w:r w:rsidRPr="009C4728">
              <w:rPr>
                <w:rFonts w:cs="Arial"/>
              </w:rPr>
              <w:t>Transient period length [</w:t>
            </w:r>
            <w:r w:rsidRPr="009C4728">
              <w:rPr>
                <w:rFonts w:cs="Arial"/>
              </w:rPr>
              <w:sym w:font="Symbol" w:char="F06D"/>
            </w:r>
            <w:r w:rsidRPr="009C4728">
              <w:rPr>
                <w:rFonts w:cs="Arial"/>
              </w:rPr>
              <w:t>s]</w:t>
            </w:r>
          </w:p>
        </w:tc>
      </w:tr>
      <w:tr w:rsidR="00C53C29" w:rsidRPr="009C4728" w14:paraId="5F544B86" w14:textId="77777777" w:rsidTr="0021138B">
        <w:trPr>
          <w:jc w:val="center"/>
        </w:trPr>
        <w:tc>
          <w:tcPr>
            <w:tcW w:w="2660" w:type="dxa"/>
            <w:shd w:val="clear" w:color="auto" w:fill="auto"/>
          </w:tcPr>
          <w:p w14:paraId="5F544B84" w14:textId="77777777" w:rsidR="00C53C29" w:rsidRPr="009C4728" w:rsidRDefault="00C53C29" w:rsidP="0021138B">
            <w:pPr>
              <w:pStyle w:val="TAC"/>
              <w:rPr>
                <w:rFonts w:cs="Arial"/>
              </w:rPr>
            </w:pPr>
            <w:r w:rsidRPr="009C4728">
              <w:rPr>
                <w:rFonts w:cs="Arial"/>
              </w:rPr>
              <w:t>OFF to ON</w:t>
            </w:r>
          </w:p>
        </w:tc>
        <w:tc>
          <w:tcPr>
            <w:tcW w:w="2977" w:type="dxa"/>
            <w:shd w:val="clear" w:color="auto" w:fill="auto"/>
          </w:tcPr>
          <w:p w14:paraId="5F544B85" w14:textId="77777777" w:rsidR="00C53C29" w:rsidRPr="009C4728" w:rsidRDefault="00C53C29" w:rsidP="0021138B">
            <w:pPr>
              <w:pStyle w:val="TAC"/>
              <w:rPr>
                <w:rFonts w:cs="Arial"/>
              </w:rPr>
            </w:pPr>
            <w:r w:rsidRPr="009C4728">
              <w:rPr>
                <w:rFonts w:cs="Arial"/>
              </w:rPr>
              <w:t>10</w:t>
            </w:r>
          </w:p>
        </w:tc>
      </w:tr>
      <w:tr w:rsidR="00C53C29" w:rsidRPr="009C4728" w14:paraId="5F544B89" w14:textId="77777777" w:rsidTr="0021138B">
        <w:trPr>
          <w:jc w:val="center"/>
        </w:trPr>
        <w:tc>
          <w:tcPr>
            <w:tcW w:w="2660" w:type="dxa"/>
            <w:shd w:val="clear" w:color="auto" w:fill="auto"/>
          </w:tcPr>
          <w:p w14:paraId="5F544B87" w14:textId="77777777" w:rsidR="00C53C29" w:rsidRPr="009C4728" w:rsidRDefault="00C53C29" w:rsidP="0021138B">
            <w:pPr>
              <w:pStyle w:val="TAC"/>
              <w:rPr>
                <w:rFonts w:cs="Arial"/>
              </w:rPr>
            </w:pPr>
            <w:r w:rsidRPr="009C4728">
              <w:rPr>
                <w:rFonts w:cs="Arial"/>
              </w:rPr>
              <w:t>ON to OFF</w:t>
            </w:r>
          </w:p>
        </w:tc>
        <w:tc>
          <w:tcPr>
            <w:tcW w:w="2977" w:type="dxa"/>
            <w:shd w:val="clear" w:color="auto" w:fill="auto"/>
          </w:tcPr>
          <w:p w14:paraId="5F544B88" w14:textId="77777777" w:rsidR="00C53C29" w:rsidRPr="009C4728" w:rsidRDefault="00C53C29" w:rsidP="0021138B">
            <w:pPr>
              <w:pStyle w:val="TAC"/>
              <w:rPr>
                <w:rFonts w:cs="Arial"/>
              </w:rPr>
            </w:pPr>
            <w:r w:rsidRPr="009C4728">
              <w:rPr>
                <w:rFonts w:cs="Arial"/>
              </w:rPr>
              <w:t>10</w:t>
            </w:r>
          </w:p>
        </w:tc>
      </w:tr>
    </w:tbl>
    <w:p w14:paraId="5F544B8A" w14:textId="77777777" w:rsidR="00C53C29" w:rsidRPr="009C4728" w:rsidRDefault="00C53C29" w:rsidP="00C53C29"/>
    <w:p w14:paraId="5F544B8B" w14:textId="77777777" w:rsidR="00C53C29" w:rsidRPr="009C4728" w:rsidRDefault="00C53C29" w:rsidP="00C53C29">
      <w:pPr>
        <w:pStyle w:val="Heading2"/>
      </w:pPr>
      <w:bookmarkStart w:id="978" w:name="_Toc21093158"/>
      <w:bookmarkStart w:id="979" w:name="_Toc29762687"/>
      <w:bookmarkStart w:id="980" w:name="_Toc36025862"/>
      <w:bookmarkStart w:id="981" w:name="_Toc44584732"/>
      <w:bookmarkStart w:id="982" w:name="_Toc45869025"/>
      <w:bookmarkStart w:id="983" w:name="_Toc52553584"/>
      <w:bookmarkStart w:id="984" w:name="_Toc61111604"/>
      <w:bookmarkStart w:id="985" w:name="_Toc66807990"/>
      <w:bookmarkStart w:id="986" w:name="_Toc74834492"/>
      <w:bookmarkStart w:id="987" w:name="_Toc76502928"/>
      <w:bookmarkStart w:id="988" w:name="_Toc83039423"/>
      <w:bookmarkStart w:id="989" w:name="_Toc89850378"/>
      <w:bookmarkStart w:id="990" w:name="_Toc98663191"/>
      <w:bookmarkStart w:id="991" w:name="_Toc115091751"/>
      <w:bookmarkStart w:id="992" w:name="_Toc130866396"/>
      <w:bookmarkStart w:id="993" w:name="_Toc137382823"/>
      <w:bookmarkStart w:id="994" w:name="_Toc137401981"/>
      <w:bookmarkStart w:id="995" w:name="_Toc138891400"/>
      <w:bookmarkStart w:id="996" w:name="_Toc145070902"/>
      <w:r w:rsidRPr="009C4728">
        <w:t>6.5</w:t>
      </w:r>
      <w:r w:rsidRPr="009C4728">
        <w:tab/>
        <w:t>Transmitted signal quality</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14:paraId="5F544B8C" w14:textId="77777777" w:rsidR="00C53C29" w:rsidRPr="009C4728" w:rsidRDefault="00C53C29" w:rsidP="00C53C29">
      <w:pPr>
        <w:pStyle w:val="Heading3"/>
      </w:pPr>
      <w:bookmarkStart w:id="997" w:name="_Toc21093159"/>
      <w:bookmarkStart w:id="998" w:name="_Toc29762688"/>
      <w:bookmarkStart w:id="999" w:name="_Toc36025863"/>
      <w:bookmarkStart w:id="1000" w:name="_Toc44584733"/>
      <w:bookmarkStart w:id="1001" w:name="_Toc45869026"/>
      <w:bookmarkStart w:id="1002" w:name="_Toc52553585"/>
      <w:bookmarkStart w:id="1003" w:name="_Toc61111605"/>
      <w:bookmarkStart w:id="1004" w:name="_Toc66807991"/>
      <w:bookmarkStart w:id="1005" w:name="_Toc74834493"/>
      <w:bookmarkStart w:id="1006" w:name="_Toc76502929"/>
      <w:bookmarkStart w:id="1007" w:name="_Toc83039424"/>
      <w:bookmarkStart w:id="1008" w:name="_Toc89850379"/>
      <w:bookmarkStart w:id="1009" w:name="_Toc98663192"/>
      <w:bookmarkStart w:id="1010" w:name="_Toc115091752"/>
      <w:bookmarkStart w:id="1011" w:name="_Toc130866397"/>
      <w:bookmarkStart w:id="1012" w:name="_Toc137382824"/>
      <w:bookmarkStart w:id="1013" w:name="_Toc137401982"/>
      <w:bookmarkStart w:id="1014" w:name="_Toc138891401"/>
      <w:bookmarkStart w:id="1015" w:name="_Toc145070903"/>
      <w:r w:rsidRPr="009C4728">
        <w:t>6.5.1</w:t>
      </w:r>
      <w:r w:rsidRPr="009C4728">
        <w:tab/>
        <w:t>Modulation quality</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p>
    <w:p w14:paraId="5F544B8D" w14:textId="77777777" w:rsidR="00C53C29" w:rsidRPr="009C4728" w:rsidRDefault="00C53C29" w:rsidP="00C53C29">
      <w:r w:rsidRPr="009C4728">
        <w:t>Modulation quality is defined by the difference between the measured carrier signal and a reference signal. Modulation quality can e.g. be expressed as Error Vector Magnitude (EVM), Peak Code Domain Error (PCDE) or Relative Code domain Error (RCDE).</w:t>
      </w:r>
    </w:p>
    <w:p w14:paraId="5F544B8E" w14:textId="77777777" w:rsidR="00C53C29" w:rsidRPr="009C4728" w:rsidRDefault="00C53C29" w:rsidP="00C53C29">
      <w:pPr>
        <w:pStyle w:val="Heading4"/>
      </w:pPr>
      <w:bookmarkStart w:id="1016" w:name="_Toc21093160"/>
      <w:bookmarkStart w:id="1017" w:name="_Toc29762689"/>
      <w:bookmarkStart w:id="1018" w:name="_Toc36025864"/>
      <w:bookmarkStart w:id="1019" w:name="_Toc44584734"/>
      <w:bookmarkStart w:id="1020" w:name="_Toc45869027"/>
      <w:bookmarkStart w:id="1021" w:name="_Toc52553586"/>
      <w:bookmarkStart w:id="1022" w:name="_Toc61111606"/>
      <w:bookmarkStart w:id="1023" w:name="_Toc66807992"/>
      <w:bookmarkStart w:id="1024" w:name="_Toc74834494"/>
      <w:bookmarkStart w:id="1025" w:name="_Toc76502930"/>
      <w:bookmarkStart w:id="1026" w:name="_Toc83039425"/>
      <w:bookmarkStart w:id="1027" w:name="_Toc89850380"/>
      <w:bookmarkStart w:id="1028" w:name="_Toc98663193"/>
      <w:bookmarkStart w:id="1029" w:name="_Toc115091753"/>
      <w:bookmarkStart w:id="1030" w:name="_Toc130866398"/>
      <w:bookmarkStart w:id="1031" w:name="_Toc137382825"/>
      <w:bookmarkStart w:id="1032" w:name="_Toc137401983"/>
      <w:bookmarkStart w:id="1033" w:name="_Toc138891402"/>
      <w:bookmarkStart w:id="1034" w:name="_Toc145070904"/>
      <w:r w:rsidRPr="009C4728">
        <w:t>6.5.1.1</w:t>
      </w:r>
      <w:r w:rsidRPr="009C4728">
        <w:tab/>
        <w:t>E-UTRA minimum requirement</w:t>
      </w:r>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p>
    <w:p w14:paraId="5F544B8F" w14:textId="77777777" w:rsidR="00C53C29" w:rsidRPr="009C4728" w:rsidRDefault="00C53C29" w:rsidP="00C53C29">
      <w:r w:rsidRPr="009C4728">
        <w:t>For E-UTRA, the minimum requirement for modulation quality, EVM, is specified in TS 36.104 [4], subclause 6.5.2.</w:t>
      </w:r>
    </w:p>
    <w:p w14:paraId="5F544B90" w14:textId="77777777" w:rsidR="00C53C29" w:rsidRPr="009C4728" w:rsidRDefault="00C53C29" w:rsidP="00C53C29">
      <w:pPr>
        <w:pStyle w:val="Heading4"/>
      </w:pPr>
      <w:bookmarkStart w:id="1035" w:name="_Toc21093161"/>
      <w:bookmarkStart w:id="1036" w:name="_Toc29762690"/>
      <w:bookmarkStart w:id="1037" w:name="_Toc36025865"/>
      <w:bookmarkStart w:id="1038" w:name="_Toc44584735"/>
      <w:bookmarkStart w:id="1039" w:name="_Toc45869028"/>
      <w:bookmarkStart w:id="1040" w:name="_Toc52553587"/>
      <w:bookmarkStart w:id="1041" w:name="_Toc61111607"/>
      <w:bookmarkStart w:id="1042" w:name="_Toc66807993"/>
      <w:bookmarkStart w:id="1043" w:name="_Toc74834495"/>
      <w:bookmarkStart w:id="1044" w:name="_Toc76502931"/>
      <w:bookmarkStart w:id="1045" w:name="_Toc83039426"/>
      <w:bookmarkStart w:id="1046" w:name="_Toc89850381"/>
      <w:bookmarkStart w:id="1047" w:name="_Toc98663194"/>
      <w:bookmarkStart w:id="1048" w:name="_Toc115091754"/>
      <w:bookmarkStart w:id="1049" w:name="_Toc130866399"/>
      <w:bookmarkStart w:id="1050" w:name="_Toc137382826"/>
      <w:bookmarkStart w:id="1051" w:name="_Toc137401984"/>
      <w:bookmarkStart w:id="1052" w:name="_Toc138891403"/>
      <w:bookmarkStart w:id="1053" w:name="_Toc145070905"/>
      <w:r w:rsidRPr="009C4728">
        <w:t>6.5.1.2</w:t>
      </w:r>
      <w:r w:rsidRPr="009C4728">
        <w:tab/>
        <w:t>UTRA FDD minimum requirement</w:t>
      </w:r>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14:paraId="5F544B91" w14:textId="77777777" w:rsidR="00C53C29" w:rsidRPr="009C4728" w:rsidRDefault="00C53C29" w:rsidP="00C53C29">
      <w:r w:rsidRPr="009C4728">
        <w:t>For UTRA FDD, the minimum requirements for modulation quality, EVM, PCDE and RCDE, are specified in TS 25.104 [2], subclause 6.8.2, 6.8.3 and 6.8.5 respectively. The UTRA transmit pulse shape filter is defined in subclause 6.8.1.</w:t>
      </w:r>
    </w:p>
    <w:p w14:paraId="5F544B92" w14:textId="77777777" w:rsidR="00C53C29" w:rsidRPr="009C4728" w:rsidRDefault="00C53C29" w:rsidP="00C53C29">
      <w:pPr>
        <w:pStyle w:val="Heading4"/>
      </w:pPr>
      <w:bookmarkStart w:id="1054" w:name="_Toc21093162"/>
      <w:bookmarkStart w:id="1055" w:name="_Toc29762691"/>
      <w:bookmarkStart w:id="1056" w:name="_Toc36025866"/>
      <w:bookmarkStart w:id="1057" w:name="_Toc44584736"/>
      <w:bookmarkStart w:id="1058" w:name="_Toc45869029"/>
      <w:bookmarkStart w:id="1059" w:name="_Toc52553588"/>
      <w:bookmarkStart w:id="1060" w:name="_Toc61111608"/>
      <w:bookmarkStart w:id="1061" w:name="_Toc66807994"/>
      <w:bookmarkStart w:id="1062" w:name="_Toc74834496"/>
      <w:bookmarkStart w:id="1063" w:name="_Toc76502932"/>
      <w:bookmarkStart w:id="1064" w:name="_Toc83039427"/>
      <w:bookmarkStart w:id="1065" w:name="_Toc89850382"/>
      <w:bookmarkStart w:id="1066" w:name="_Toc98663195"/>
      <w:bookmarkStart w:id="1067" w:name="_Toc115091755"/>
      <w:bookmarkStart w:id="1068" w:name="_Toc130866400"/>
      <w:bookmarkStart w:id="1069" w:name="_Toc137382827"/>
      <w:bookmarkStart w:id="1070" w:name="_Toc137401985"/>
      <w:bookmarkStart w:id="1071" w:name="_Toc138891404"/>
      <w:bookmarkStart w:id="1072" w:name="_Toc145070906"/>
      <w:r w:rsidRPr="009C4728">
        <w:t>6.5.1.3</w:t>
      </w:r>
      <w:r w:rsidRPr="009C4728">
        <w:tab/>
        <w:t>UTRA TDD minimum requirement</w:t>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5F544B93" w14:textId="77777777" w:rsidR="00C53C29" w:rsidRPr="009C4728" w:rsidRDefault="00C53C29" w:rsidP="00C53C29">
      <w:r w:rsidRPr="009C4728">
        <w:t>For UTRA TDD, the minimum requirements for modulation quality, EVM, PCDE and RCDE, are specified in TS 25.105 [3], subclause 6.8.2, 6.8.3 and 6.8.4 respectively.</w:t>
      </w:r>
    </w:p>
    <w:p w14:paraId="5F544B94" w14:textId="77777777" w:rsidR="00C53C29" w:rsidRPr="009C4728" w:rsidRDefault="00C53C29" w:rsidP="00C53C29">
      <w:pPr>
        <w:pStyle w:val="Heading4"/>
      </w:pPr>
      <w:bookmarkStart w:id="1073" w:name="_Toc21093163"/>
      <w:bookmarkStart w:id="1074" w:name="_Toc29762692"/>
      <w:bookmarkStart w:id="1075" w:name="_Toc36025867"/>
      <w:bookmarkStart w:id="1076" w:name="_Toc44584737"/>
      <w:bookmarkStart w:id="1077" w:name="_Toc45869030"/>
      <w:bookmarkStart w:id="1078" w:name="_Toc52553589"/>
      <w:bookmarkStart w:id="1079" w:name="_Toc61111609"/>
      <w:bookmarkStart w:id="1080" w:name="_Toc66807995"/>
      <w:bookmarkStart w:id="1081" w:name="_Toc74834497"/>
      <w:bookmarkStart w:id="1082" w:name="_Toc76502933"/>
      <w:bookmarkStart w:id="1083" w:name="_Toc83039428"/>
      <w:bookmarkStart w:id="1084" w:name="_Toc89850383"/>
      <w:bookmarkStart w:id="1085" w:name="_Toc98663196"/>
      <w:bookmarkStart w:id="1086" w:name="_Toc115091756"/>
      <w:bookmarkStart w:id="1087" w:name="_Toc130866401"/>
      <w:bookmarkStart w:id="1088" w:name="_Toc137382828"/>
      <w:bookmarkStart w:id="1089" w:name="_Toc137401986"/>
      <w:bookmarkStart w:id="1090" w:name="_Toc138891405"/>
      <w:bookmarkStart w:id="1091" w:name="_Toc145070907"/>
      <w:r w:rsidRPr="009C4728">
        <w:t>6.5.1.4</w:t>
      </w:r>
      <w:r w:rsidRPr="009C4728">
        <w:tab/>
        <w:t>GSM/EDGE minimum requirement</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14:paraId="5F544B95" w14:textId="77777777" w:rsidR="00C53C29" w:rsidRPr="009C4728" w:rsidRDefault="00C53C29" w:rsidP="00C53C29">
      <w:r w:rsidRPr="009C4728">
        <w:t>For GSM/EDGE, the minimum requirements for modulation accuracy are specified in TS 45.005 [5], subclause 4.6.</w:t>
      </w:r>
    </w:p>
    <w:p w14:paraId="5F544B96" w14:textId="77777777" w:rsidR="00C53C29" w:rsidRPr="009C4728" w:rsidRDefault="00C53C29" w:rsidP="00C53C29">
      <w:pPr>
        <w:pStyle w:val="Heading4"/>
      </w:pPr>
      <w:bookmarkStart w:id="1092" w:name="_Toc21093164"/>
      <w:bookmarkStart w:id="1093" w:name="_Toc29762693"/>
      <w:bookmarkStart w:id="1094" w:name="_Toc36025868"/>
      <w:bookmarkStart w:id="1095" w:name="_Toc44584738"/>
      <w:bookmarkStart w:id="1096" w:name="_Toc45869031"/>
      <w:bookmarkStart w:id="1097" w:name="_Toc52553590"/>
      <w:bookmarkStart w:id="1098" w:name="_Toc61111610"/>
      <w:bookmarkStart w:id="1099" w:name="_Toc66807996"/>
      <w:bookmarkStart w:id="1100" w:name="_Toc74834498"/>
      <w:bookmarkStart w:id="1101" w:name="_Toc76502934"/>
      <w:bookmarkStart w:id="1102" w:name="_Toc83039429"/>
      <w:bookmarkStart w:id="1103" w:name="_Toc89850384"/>
      <w:bookmarkStart w:id="1104" w:name="_Toc98663197"/>
      <w:bookmarkStart w:id="1105" w:name="_Toc115091757"/>
      <w:bookmarkStart w:id="1106" w:name="_Toc130866402"/>
      <w:bookmarkStart w:id="1107" w:name="_Toc137382829"/>
      <w:bookmarkStart w:id="1108" w:name="_Toc137401987"/>
      <w:bookmarkStart w:id="1109" w:name="_Toc138891406"/>
      <w:bookmarkStart w:id="1110" w:name="_Toc145070908"/>
      <w:r w:rsidRPr="009C4728">
        <w:t>6.5.1.5</w:t>
      </w:r>
      <w:r w:rsidRPr="009C4728">
        <w:tab/>
        <w:t>NB-IoT minimum requirement</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14:paraId="5F544B97" w14:textId="77777777" w:rsidR="00C53C29" w:rsidRPr="009C4728" w:rsidRDefault="00C53C29" w:rsidP="00C53C29">
      <w:r w:rsidRPr="009C4728">
        <w:t>For NB-IoT, the minimum requirement for modulation quality, EVM, is specified in TS 36.104 [4], subclause 6.5.2.</w:t>
      </w:r>
    </w:p>
    <w:p w14:paraId="5F544B98" w14:textId="77777777" w:rsidR="00C53C29" w:rsidRPr="009C4728" w:rsidRDefault="00C53C29" w:rsidP="00C53C29">
      <w:pPr>
        <w:pStyle w:val="Heading4"/>
      </w:pPr>
      <w:bookmarkStart w:id="1111" w:name="_Toc21093165"/>
      <w:bookmarkStart w:id="1112" w:name="_Toc29762694"/>
      <w:bookmarkStart w:id="1113" w:name="_Toc36025869"/>
      <w:bookmarkStart w:id="1114" w:name="_Toc44584739"/>
      <w:bookmarkStart w:id="1115" w:name="_Toc45869032"/>
      <w:bookmarkStart w:id="1116" w:name="_Toc52553591"/>
      <w:bookmarkStart w:id="1117" w:name="_Toc61111611"/>
      <w:bookmarkStart w:id="1118" w:name="_Toc66807997"/>
      <w:bookmarkStart w:id="1119" w:name="_Toc74834499"/>
      <w:bookmarkStart w:id="1120" w:name="_Toc76502935"/>
      <w:bookmarkStart w:id="1121" w:name="_Toc83039430"/>
      <w:bookmarkStart w:id="1122" w:name="_Toc89850385"/>
      <w:bookmarkStart w:id="1123" w:name="_Toc98663198"/>
      <w:bookmarkStart w:id="1124" w:name="_Toc115091758"/>
      <w:bookmarkStart w:id="1125" w:name="_Toc130866403"/>
      <w:bookmarkStart w:id="1126" w:name="_Toc137382830"/>
      <w:bookmarkStart w:id="1127" w:name="_Toc137401988"/>
      <w:bookmarkStart w:id="1128" w:name="_Toc138891407"/>
      <w:bookmarkStart w:id="1129" w:name="_Toc145070909"/>
      <w:r w:rsidRPr="009C4728">
        <w:t>6.5.1.6</w:t>
      </w:r>
      <w:r w:rsidRPr="009C4728">
        <w:tab/>
        <w:t>NR minimum requirement</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5F544B99" w14:textId="77777777" w:rsidR="00C53C29" w:rsidRPr="009C4728" w:rsidRDefault="00C53C29" w:rsidP="00C53C29">
      <w:r w:rsidRPr="009C4728">
        <w:t>For NR, the minimum requirement for modulation quality, EVM (BS type 1-C) is specified in TS 38.104 [17], subclause 6.5.2.</w:t>
      </w:r>
    </w:p>
    <w:p w14:paraId="5F544B9A" w14:textId="77777777" w:rsidR="00C53C29" w:rsidRPr="009C4728" w:rsidRDefault="00C53C29" w:rsidP="00C53C29">
      <w:pPr>
        <w:pStyle w:val="Heading3"/>
      </w:pPr>
      <w:bookmarkStart w:id="1130" w:name="_Toc21093166"/>
      <w:bookmarkStart w:id="1131" w:name="_Toc29762695"/>
      <w:bookmarkStart w:id="1132" w:name="_Toc36025870"/>
      <w:bookmarkStart w:id="1133" w:name="_Toc44584740"/>
      <w:bookmarkStart w:id="1134" w:name="_Toc45869033"/>
      <w:bookmarkStart w:id="1135" w:name="_Toc52553592"/>
      <w:bookmarkStart w:id="1136" w:name="_Toc61111612"/>
      <w:bookmarkStart w:id="1137" w:name="_Toc66807998"/>
      <w:bookmarkStart w:id="1138" w:name="_Toc74834500"/>
      <w:bookmarkStart w:id="1139" w:name="_Toc76502936"/>
      <w:bookmarkStart w:id="1140" w:name="_Toc83039431"/>
      <w:bookmarkStart w:id="1141" w:name="_Toc89850386"/>
      <w:bookmarkStart w:id="1142" w:name="_Toc98663199"/>
      <w:bookmarkStart w:id="1143" w:name="_Toc115091759"/>
      <w:bookmarkStart w:id="1144" w:name="_Toc130866404"/>
      <w:bookmarkStart w:id="1145" w:name="_Toc137382831"/>
      <w:bookmarkStart w:id="1146" w:name="_Toc137401989"/>
      <w:bookmarkStart w:id="1147" w:name="_Toc138891408"/>
      <w:bookmarkStart w:id="1148" w:name="_Toc145070910"/>
      <w:r w:rsidRPr="009C4728">
        <w:t>6.5.2</w:t>
      </w:r>
      <w:r w:rsidRPr="009C4728">
        <w:tab/>
        <w:t>Frequency error</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5F544B9B" w14:textId="77777777" w:rsidR="00C53C29" w:rsidRPr="009C4728" w:rsidRDefault="00C53C29" w:rsidP="00C53C29">
      <w:pPr>
        <w:rPr>
          <w:rFonts w:cs="v5.0.0"/>
        </w:rPr>
      </w:pPr>
      <w:r w:rsidRPr="009C4728">
        <w:t xml:space="preserve">Frequency error is a measure of the difference between the actual BS transmit frequency and the assigned frequency. </w:t>
      </w:r>
      <w:r w:rsidRPr="009C4728">
        <w:rPr>
          <w:rFonts w:cs="v5.0.0"/>
        </w:rPr>
        <w:t>The same source shall be used for RF frequency and data clock generation.</w:t>
      </w:r>
    </w:p>
    <w:p w14:paraId="5F544B9C" w14:textId="77777777" w:rsidR="00C53C29" w:rsidRPr="009C4728" w:rsidRDefault="00C53C29" w:rsidP="00C53C29">
      <w:pPr>
        <w:pStyle w:val="Heading4"/>
      </w:pPr>
      <w:bookmarkStart w:id="1149" w:name="_Toc21093167"/>
      <w:bookmarkStart w:id="1150" w:name="_Toc29762696"/>
      <w:bookmarkStart w:id="1151" w:name="_Toc36025871"/>
      <w:bookmarkStart w:id="1152" w:name="_Toc44584741"/>
      <w:bookmarkStart w:id="1153" w:name="_Toc45869034"/>
      <w:bookmarkStart w:id="1154" w:name="_Toc52553593"/>
      <w:bookmarkStart w:id="1155" w:name="_Toc61111613"/>
      <w:bookmarkStart w:id="1156" w:name="_Toc66807999"/>
      <w:bookmarkStart w:id="1157" w:name="_Toc74834501"/>
      <w:bookmarkStart w:id="1158" w:name="_Toc76502937"/>
      <w:bookmarkStart w:id="1159" w:name="_Toc83039432"/>
      <w:bookmarkStart w:id="1160" w:name="_Toc89850387"/>
      <w:bookmarkStart w:id="1161" w:name="_Toc98663200"/>
      <w:bookmarkStart w:id="1162" w:name="_Toc115091760"/>
      <w:bookmarkStart w:id="1163" w:name="_Toc130866405"/>
      <w:bookmarkStart w:id="1164" w:name="_Toc137382832"/>
      <w:bookmarkStart w:id="1165" w:name="_Toc137401990"/>
      <w:bookmarkStart w:id="1166" w:name="_Toc138891409"/>
      <w:bookmarkStart w:id="1167" w:name="_Toc145070911"/>
      <w:r w:rsidRPr="009C4728">
        <w:lastRenderedPageBreak/>
        <w:t>6.5.2.1</w:t>
      </w:r>
      <w:r w:rsidRPr="009C4728">
        <w:tab/>
        <w:t>E-UTRA minimum requirement</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14:paraId="5F544B9D" w14:textId="77777777" w:rsidR="00C53C29" w:rsidRPr="009C4728" w:rsidRDefault="00C53C29" w:rsidP="00C53C29">
      <w:r w:rsidRPr="009C4728">
        <w:t>For E-UTRA, the minimum requirement for frequency error is specified in TS 36.104 [4], subclause 6.5.1.</w:t>
      </w:r>
    </w:p>
    <w:p w14:paraId="5F544B9E" w14:textId="77777777" w:rsidR="00C53C29" w:rsidRPr="009C4728" w:rsidRDefault="00C53C29" w:rsidP="00C53C29">
      <w:pPr>
        <w:pStyle w:val="Heading4"/>
      </w:pPr>
      <w:bookmarkStart w:id="1168" w:name="_Toc21093168"/>
      <w:bookmarkStart w:id="1169" w:name="_Toc29762697"/>
      <w:bookmarkStart w:id="1170" w:name="_Toc36025872"/>
      <w:bookmarkStart w:id="1171" w:name="_Toc44584742"/>
      <w:bookmarkStart w:id="1172" w:name="_Toc45869035"/>
      <w:bookmarkStart w:id="1173" w:name="_Toc52553594"/>
      <w:bookmarkStart w:id="1174" w:name="_Toc61111614"/>
      <w:bookmarkStart w:id="1175" w:name="_Toc66808000"/>
      <w:bookmarkStart w:id="1176" w:name="_Toc74834502"/>
      <w:bookmarkStart w:id="1177" w:name="_Toc76502938"/>
      <w:bookmarkStart w:id="1178" w:name="_Toc83039433"/>
      <w:bookmarkStart w:id="1179" w:name="_Toc89850388"/>
      <w:bookmarkStart w:id="1180" w:name="_Toc98663201"/>
      <w:bookmarkStart w:id="1181" w:name="_Toc115091761"/>
      <w:bookmarkStart w:id="1182" w:name="_Toc130866406"/>
      <w:bookmarkStart w:id="1183" w:name="_Toc137382833"/>
      <w:bookmarkStart w:id="1184" w:name="_Toc137401991"/>
      <w:bookmarkStart w:id="1185" w:name="_Toc138891410"/>
      <w:bookmarkStart w:id="1186" w:name="_Toc145070912"/>
      <w:r w:rsidRPr="009C4728">
        <w:t>6.5.2.2</w:t>
      </w:r>
      <w:r w:rsidRPr="009C4728">
        <w:tab/>
        <w:t>UTRA FDD minimum requirement</w:t>
      </w:r>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p w14:paraId="5F544B9F" w14:textId="77777777" w:rsidR="00C53C29" w:rsidRPr="009C4728" w:rsidRDefault="00C53C29" w:rsidP="00C53C29">
      <w:r w:rsidRPr="009C4728">
        <w:t>For UTRA FDD, the minimum requirement for frequency error is specified in TS 25.104 [2], subclause 6.3.1.</w:t>
      </w:r>
    </w:p>
    <w:p w14:paraId="5F544BA0" w14:textId="77777777" w:rsidR="00C53C29" w:rsidRPr="009C4728" w:rsidRDefault="00C53C29" w:rsidP="00C53C29">
      <w:pPr>
        <w:pStyle w:val="Heading4"/>
      </w:pPr>
      <w:bookmarkStart w:id="1187" w:name="_Toc21093169"/>
      <w:bookmarkStart w:id="1188" w:name="_Toc29762698"/>
      <w:bookmarkStart w:id="1189" w:name="_Toc36025873"/>
      <w:bookmarkStart w:id="1190" w:name="_Toc44584743"/>
      <w:bookmarkStart w:id="1191" w:name="_Toc45869036"/>
      <w:bookmarkStart w:id="1192" w:name="_Toc52553595"/>
      <w:bookmarkStart w:id="1193" w:name="_Toc61111615"/>
      <w:bookmarkStart w:id="1194" w:name="_Toc66808001"/>
      <w:bookmarkStart w:id="1195" w:name="_Toc74834503"/>
      <w:bookmarkStart w:id="1196" w:name="_Toc76502939"/>
      <w:bookmarkStart w:id="1197" w:name="_Toc83039434"/>
      <w:bookmarkStart w:id="1198" w:name="_Toc89850389"/>
      <w:bookmarkStart w:id="1199" w:name="_Toc98663202"/>
      <w:bookmarkStart w:id="1200" w:name="_Toc115091762"/>
      <w:bookmarkStart w:id="1201" w:name="_Toc130866407"/>
      <w:bookmarkStart w:id="1202" w:name="_Toc137382834"/>
      <w:bookmarkStart w:id="1203" w:name="_Toc137401992"/>
      <w:bookmarkStart w:id="1204" w:name="_Toc138891411"/>
      <w:bookmarkStart w:id="1205" w:name="_Toc145070913"/>
      <w:r w:rsidRPr="009C4728">
        <w:t>6.5.2.3</w:t>
      </w:r>
      <w:r w:rsidRPr="009C4728">
        <w:tab/>
        <w:t>UTRA TDD minimum requirement</w:t>
      </w:r>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p w14:paraId="5F544BA1" w14:textId="77777777" w:rsidR="00C53C29" w:rsidRPr="009C4728" w:rsidRDefault="00C53C29" w:rsidP="00C53C29">
      <w:r w:rsidRPr="009C4728">
        <w:t>For UTRA TDD, the minimum requirement for frequency error is specified in TS 25.105 [3], subclause 6.3.1.</w:t>
      </w:r>
    </w:p>
    <w:p w14:paraId="5F544BA2" w14:textId="77777777" w:rsidR="00C53C29" w:rsidRPr="009C4728" w:rsidRDefault="00C53C29" w:rsidP="00C53C29">
      <w:pPr>
        <w:pStyle w:val="Heading4"/>
      </w:pPr>
      <w:bookmarkStart w:id="1206" w:name="_Toc21093170"/>
      <w:bookmarkStart w:id="1207" w:name="_Toc29762699"/>
      <w:bookmarkStart w:id="1208" w:name="_Toc36025874"/>
      <w:bookmarkStart w:id="1209" w:name="_Toc44584744"/>
      <w:bookmarkStart w:id="1210" w:name="_Toc45869037"/>
      <w:bookmarkStart w:id="1211" w:name="_Toc52553596"/>
      <w:bookmarkStart w:id="1212" w:name="_Toc61111616"/>
      <w:bookmarkStart w:id="1213" w:name="_Toc66808002"/>
      <w:bookmarkStart w:id="1214" w:name="_Toc74834504"/>
      <w:bookmarkStart w:id="1215" w:name="_Toc76502940"/>
      <w:bookmarkStart w:id="1216" w:name="_Toc83039435"/>
      <w:bookmarkStart w:id="1217" w:name="_Toc89850390"/>
      <w:bookmarkStart w:id="1218" w:name="_Toc98663203"/>
      <w:bookmarkStart w:id="1219" w:name="_Toc115091763"/>
      <w:bookmarkStart w:id="1220" w:name="_Toc130866408"/>
      <w:bookmarkStart w:id="1221" w:name="_Toc137382835"/>
      <w:bookmarkStart w:id="1222" w:name="_Toc137401993"/>
      <w:bookmarkStart w:id="1223" w:name="_Toc138891412"/>
      <w:bookmarkStart w:id="1224" w:name="_Toc145070914"/>
      <w:r w:rsidRPr="009C4728">
        <w:t>6.5.2.4</w:t>
      </w:r>
      <w:r w:rsidRPr="009C4728">
        <w:tab/>
        <w:t>GSM/EDGE minimum requirement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14:paraId="5F544BA3" w14:textId="77777777" w:rsidR="00C53C29" w:rsidRPr="009C4728" w:rsidRDefault="00C53C29" w:rsidP="00C53C29">
      <w:r w:rsidRPr="009C4728">
        <w:t>For GSM/EDGE, the minimum requirement for frequency error is specified in TS 45.005 [5], subclause 4.4.</w:t>
      </w:r>
    </w:p>
    <w:p w14:paraId="5F544BA4" w14:textId="77777777" w:rsidR="00C53C29" w:rsidRPr="009C4728" w:rsidRDefault="00C53C29" w:rsidP="00C53C29">
      <w:pPr>
        <w:pStyle w:val="Heading4"/>
      </w:pPr>
      <w:bookmarkStart w:id="1225" w:name="_Toc21093171"/>
      <w:bookmarkStart w:id="1226" w:name="_Toc29762700"/>
      <w:bookmarkStart w:id="1227" w:name="_Toc36025875"/>
      <w:bookmarkStart w:id="1228" w:name="_Toc44584745"/>
      <w:bookmarkStart w:id="1229" w:name="_Toc45869038"/>
      <w:bookmarkStart w:id="1230" w:name="_Toc52553597"/>
      <w:bookmarkStart w:id="1231" w:name="_Toc61111617"/>
      <w:bookmarkStart w:id="1232" w:name="_Toc66808003"/>
      <w:bookmarkStart w:id="1233" w:name="_Toc74834505"/>
      <w:bookmarkStart w:id="1234" w:name="_Toc76502941"/>
      <w:bookmarkStart w:id="1235" w:name="_Toc83039436"/>
      <w:bookmarkStart w:id="1236" w:name="_Toc89850391"/>
      <w:bookmarkStart w:id="1237" w:name="_Toc98663204"/>
      <w:bookmarkStart w:id="1238" w:name="_Toc115091764"/>
      <w:bookmarkStart w:id="1239" w:name="_Toc130866409"/>
      <w:bookmarkStart w:id="1240" w:name="_Toc137382836"/>
      <w:bookmarkStart w:id="1241" w:name="_Toc137401994"/>
      <w:bookmarkStart w:id="1242" w:name="_Toc138891413"/>
      <w:bookmarkStart w:id="1243" w:name="_Toc145070915"/>
      <w:r w:rsidRPr="009C4728">
        <w:t>6.5.2.5</w:t>
      </w:r>
      <w:r w:rsidRPr="009C4728">
        <w:tab/>
        <w:t>NB-IoT minimum requirement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p>
    <w:p w14:paraId="5F544BA5" w14:textId="77777777" w:rsidR="00C53C29" w:rsidRPr="009C4728" w:rsidRDefault="00C53C29" w:rsidP="00C53C29">
      <w:r w:rsidRPr="009C4728">
        <w:t>For NB-IoT, the minimum requirement for frequency error is specified in TS 36.104 [4], subclause 6.5.1.</w:t>
      </w:r>
    </w:p>
    <w:p w14:paraId="5F544BA6" w14:textId="77777777" w:rsidR="00C53C29" w:rsidRPr="009C4728" w:rsidRDefault="00C53C29" w:rsidP="00C53C29">
      <w:pPr>
        <w:pStyle w:val="Heading4"/>
      </w:pPr>
      <w:bookmarkStart w:id="1244" w:name="_Toc21093172"/>
      <w:bookmarkStart w:id="1245" w:name="_Toc29762701"/>
      <w:bookmarkStart w:id="1246" w:name="_Toc36025876"/>
      <w:bookmarkStart w:id="1247" w:name="_Toc44584746"/>
      <w:bookmarkStart w:id="1248" w:name="_Toc45869039"/>
      <w:bookmarkStart w:id="1249" w:name="_Toc52553598"/>
      <w:bookmarkStart w:id="1250" w:name="_Toc61111618"/>
      <w:bookmarkStart w:id="1251" w:name="_Toc66808004"/>
      <w:bookmarkStart w:id="1252" w:name="_Toc74834506"/>
      <w:bookmarkStart w:id="1253" w:name="_Toc76502942"/>
      <w:bookmarkStart w:id="1254" w:name="_Toc83039437"/>
      <w:bookmarkStart w:id="1255" w:name="_Toc89850392"/>
      <w:bookmarkStart w:id="1256" w:name="_Toc98663205"/>
      <w:bookmarkStart w:id="1257" w:name="_Toc115091765"/>
      <w:bookmarkStart w:id="1258" w:name="_Toc130866410"/>
      <w:bookmarkStart w:id="1259" w:name="_Toc137382837"/>
      <w:bookmarkStart w:id="1260" w:name="_Toc137401995"/>
      <w:bookmarkStart w:id="1261" w:name="_Toc138891414"/>
      <w:bookmarkStart w:id="1262" w:name="_Toc145070916"/>
      <w:r w:rsidRPr="009C4728">
        <w:t>6.5.2.6</w:t>
      </w:r>
      <w:r w:rsidRPr="009C4728">
        <w:tab/>
        <w:t>NR minimum requirement</w:t>
      </w:r>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5F544BA7" w14:textId="77777777" w:rsidR="00C53C29" w:rsidRPr="009C4728" w:rsidRDefault="00C53C29" w:rsidP="00C53C29">
      <w:r w:rsidRPr="009C4728">
        <w:t>For NR, the minimum requirement for frequency error (BS type 1-C) is specified in TS 38.104 [17], subclause 6.5.1.</w:t>
      </w:r>
    </w:p>
    <w:p w14:paraId="5F544BA8" w14:textId="77777777" w:rsidR="00C53C29" w:rsidRPr="009C4728" w:rsidRDefault="00C53C29" w:rsidP="00C53C29">
      <w:pPr>
        <w:pStyle w:val="Heading3"/>
      </w:pPr>
      <w:bookmarkStart w:id="1263" w:name="_Toc21093173"/>
      <w:bookmarkStart w:id="1264" w:name="_Toc29762702"/>
      <w:bookmarkStart w:id="1265" w:name="_Toc36025877"/>
      <w:bookmarkStart w:id="1266" w:name="_Toc44584747"/>
      <w:bookmarkStart w:id="1267" w:name="_Toc45869040"/>
      <w:bookmarkStart w:id="1268" w:name="_Toc52553599"/>
      <w:bookmarkStart w:id="1269" w:name="_Toc61111619"/>
      <w:bookmarkStart w:id="1270" w:name="_Toc66808005"/>
      <w:bookmarkStart w:id="1271" w:name="_Toc74834507"/>
      <w:bookmarkStart w:id="1272" w:name="_Toc76502943"/>
      <w:bookmarkStart w:id="1273" w:name="_Toc83039438"/>
      <w:bookmarkStart w:id="1274" w:name="_Toc89850393"/>
      <w:bookmarkStart w:id="1275" w:name="_Toc98663206"/>
      <w:bookmarkStart w:id="1276" w:name="_Toc115091766"/>
      <w:bookmarkStart w:id="1277" w:name="_Toc130866411"/>
      <w:bookmarkStart w:id="1278" w:name="_Toc137382838"/>
      <w:bookmarkStart w:id="1279" w:name="_Toc137401996"/>
      <w:bookmarkStart w:id="1280" w:name="_Toc138891415"/>
      <w:bookmarkStart w:id="1281" w:name="_Toc145070917"/>
      <w:r w:rsidRPr="009C4728">
        <w:t>6.5.3</w:t>
      </w:r>
      <w:r w:rsidRPr="009C4728">
        <w:tab/>
        <w:t>Time alignment error</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p>
    <w:p w14:paraId="5F544BA9" w14:textId="77777777" w:rsidR="00C53C29" w:rsidRPr="009C4728" w:rsidRDefault="00C53C29" w:rsidP="00C53C29">
      <w:r w:rsidRPr="009C4728">
        <w:t>This requirement applies to frame timing in:</w:t>
      </w:r>
    </w:p>
    <w:p w14:paraId="5F544BAA" w14:textId="77777777" w:rsidR="00C53C29" w:rsidRPr="009C4728" w:rsidRDefault="00C53C29" w:rsidP="00C53C29">
      <w:pPr>
        <w:pStyle w:val="B1"/>
      </w:pPr>
      <w:r w:rsidRPr="009C4728">
        <w:t>-</w:t>
      </w:r>
      <w:r w:rsidRPr="009C4728">
        <w:tab/>
        <w:t>UTRA single/multi-carrier transmissions, and their combinations with MIMO or TX diversity.</w:t>
      </w:r>
    </w:p>
    <w:p w14:paraId="5F544BAB" w14:textId="77777777" w:rsidR="00C53C29" w:rsidRPr="009C4728" w:rsidRDefault="00C53C29" w:rsidP="00C53C29">
      <w:pPr>
        <w:pStyle w:val="B1"/>
      </w:pPr>
      <w:r w:rsidRPr="009C4728">
        <w:t>-</w:t>
      </w:r>
      <w:r w:rsidRPr="009C4728">
        <w:tab/>
        <w:t xml:space="preserve">E-UTRA single/multi-carrier transmissions, and their combinations with MIMO or TX diversity. </w:t>
      </w:r>
    </w:p>
    <w:p w14:paraId="5F544BAC" w14:textId="77777777" w:rsidR="00C53C29" w:rsidRPr="009C4728" w:rsidRDefault="00C53C29" w:rsidP="00C53C29">
      <w:pPr>
        <w:pStyle w:val="B1"/>
      </w:pPr>
      <w:r w:rsidRPr="009C4728">
        <w:t>-</w:t>
      </w:r>
      <w:r w:rsidRPr="009C4728">
        <w:tab/>
        <w:t>NR single/multi-carrier transmissions, and their combinations with MIMO</w:t>
      </w:r>
      <w:r w:rsidRPr="009C4728">
        <w:rPr>
          <w:rFonts w:eastAsia="SimSun" w:hint="eastAsia"/>
          <w:lang w:val="en-US" w:eastAsia="zh-CN"/>
        </w:rPr>
        <w:t>.</w:t>
      </w:r>
    </w:p>
    <w:p w14:paraId="5F544BAD" w14:textId="77777777" w:rsidR="00C53C29" w:rsidRPr="009C4728" w:rsidRDefault="00C53C29" w:rsidP="00C53C29">
      <w:pPr>
        <w:pStyle w:val="B1"/>
      </w:pPr>
      <w:r w:rsidRPr="009C4728">
        <w:t>-</w:t>
      </w:r>
      <w:r w:rsidRPr="009C4728">
        <w:tab/>
        <w:t xml:space="preserve">E-UTRA Carrier Aggregation, with or without MIMO or TX diversity. </w:t>
      </w:r>
    </w:p>
    <w:p w14:paraId="5F544BAE" w14:textId="77777777" w:rsidR="00C53C29" w:rsidRPr="009C4728" w:rsidRDefault="00C53C29" w:rsidP="00C53C29">
      <w:pPr>
        <w:pStyle w:val="B1"/>
      </w:pPr>
      <w:r w:rsidRPr="009C4728">
        <w:t>-</w:t>
      </w:r>
      <w:r w:rsidRPr="009C4728">
        <w:tab/>
        <w:t>NR Carrier Aggregation, with or without MIMO</w:t>
      </w:r>
      <w:r w:rsidRPr="009C4728">
        <w:rPr>
          <w:rFonts w:eastAsia="SimSun" w:hint="eastAsia"/>
          <w:lang w:val="en-US" w:eastAsia="zh-CN"/>
        </w:rPr>
        <w:t>.</w:t>
      </w:r>
    </w:p>
    <w:p w14:paraId="5F544BAF" w14:textId="77777777" w:rsidR="00C53C29" w:rsidRPr="009C4728" w:rsidRDefault="00C53C29" w:rsidP="00C53C29">
      <w:pPr>
        <w:pStyle w:val="B1"/>
      </w:pPr>
      <w:r w:rsidRPr="009C4728">
        <w:t>-</w:t>
      </w:r>
      <w:r w:rsidRPr="009C4728">
        <w:tab/>
        <w:t>NB-IoT transmissions</w:t>
      </w:r>
      <w:r w:rsidRPr="009C4728">
        <w:rPr>
          <w:lang w:eastAsia="zh-CN"/>
        </w:rPr>
        <w:t xml:space="preserve"> </w:t>
      </w:r>
      <w:r w:rsidRPr="009C4728">
        <w:t>with TX diversity.</w:t>
      </w:r>
    </w:p>
    <w:p w14:paraId="5F544BB0" w14:textId="77777777" w:rsidR="00C53C29" w:rsidRPr="009C4728" w:rsidRDefault="00C53C29" w:rsidP="00C53C29">
      <w:r w:rsidRPr="009C4728">
        <w:t>Frames of the WCDMA/LTE/NR</w:t>
      </w:r>
      <w:r w:rsidRPr="009C4728">
        <w:rPr>
          <w:lang w:eastAsia="zh-CN"/>
        </w:rPr>
        <w:t>/</w:t>
      </w:r>
      <w:r w:rsidRPr="009C4728">
        <w:t>NB-IoT signals present at the BS transmitter antenna connector(s) are not perfectly aligned in time. In relation to each other, the RF signals present at the BS transmitter antenna connector (s) experience certain timing differences.</w:t>
      </w:r>
    </w:p>
    <w:p w14:paraId="5F544BB1" w14:textId="77777777" w:rsidR="00C53C29" w:rsidRPr="009C4728" w:rsidRDefault="00C53C29" w:rsidP="00C53C29">
      <w:pPr>
        <w:rPr>
          <w:rFonts w:eastAsia="SimSun"/>
          <w:lang w:eastAsia="zh-CN"/>
        </w:rPr>
      </w:pPr>
      <w:r w:rsidRPr="009C4728">
        <w:t>For a specific set of signals/transmitter configuration/transmission mode, the Time Alignment Error (TAE) is defined as the largest timing difference between any</w:t>
      </w:r>
      <w:r w:rsidRPr="009C4728">
        <w:rPr>
          <w:lang w:eastAsia="zh-CN"/>
        </w:rPr>
        <w:t xml:space="preserve"> </w:t>
      </w:r>
      <w:r w:rsidRPr="009C4728">
        <w:t>two signals.</w:t>
      </w:r>
    </w:p>
    <w:p w14:paraId="5F544BB2" w14:textId="77777777" w:rsidR="00C53C29" w:rsidRPr="009C4728" w:rsidRDefault="00C53C29" w:rsidP="00C53C29">
      <w:pPr>
        <w:pStyle w:val="Heading4"/>
      </w:pPr>
      <w:bookmarkStart w:id="1282" w:name="_Toc21093174"/>
      <w:bookmarkStart w:id="1283" w:name="_Toc29762703"/>
      <w:bookmarkStart w:id="1284" w:name="_Toc36025878"/>
      <w:bookmarkStart w:id="1285" w:name="_Toc44584748"/>
      <w:bookmarkStart w:id="1286" w:name="_Toc45869041"/>
      <w:bookmarkStart w:id="1287" w:name="_Toc52553600"/>
      <w:bookmarkStart w:id="1288" w:name="_Toc61111620"/>
      <w:bookmarkStart w:id="1289" w:name="_Toc66808006"/>
      <w:bookmarkStart w:id="1290" w:name="_Toc74834508"/>
      <w:bookmarkStart w:id="1291" w:name="_Toc76502944"/>
      <w:bookmarkStart w:id="1292" w:name="_Toc83039439"/>
      <w:bookmarkStart w:id="1293" w:name="_Toc89850394"/>
      <w:bookmarkStart w:id="1294" w:name="_Toc98663207"/>
      <w:bookmarkStart w:id="1295" w:name="_Toc115091767"/>
      <w:bookmarkStart w:id="1296" w:name="_Toc130866412"/>
      <w:bookmarkStart w:id="1297" w:name="_Toc137382839"/>
      <w:bookmarkStart w:id="1298" w:name="_Toc137401997"/>
      <w:bookmarkStart w:id="1299" w:name="_Toc138891416"/>
      <w:bookmarkStart w:id="1300" w:name="_Toc145070918"/>
      <w:r w:rsidRPr="009C4728">
        <w:t>6.5.3.1</w:t>
      </w:r>
      <w:r w:rsidRPr="009C4728">
        <w:tab/>
        <w:t>E-UTRA minimum Requirement</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14:paraId="5F544BB3" w14:textId="77777777" w:rsidR="00C53C29" w:rsidRPr="009C4728" w:rsidRDefault="00C53C29" w:rsidP="00C53C29">
      <w:r w:rsidRPr="009C4728">
        <w:t>For E-UTRA, the minimum requirement for time alignment is specified in TS 36.104 [4], subclause 6.5.3.</w:t>
      </w:r>
    </w:p>
    <w:p w14:paraId="5F544BB4" w14:textId="77777777" w:rsidR="00C53C29" w:rsidRPr="009C4728" w:rsidRDefault="00C53C29" w:rsidP="00C53C29">
      <w:pPr>
        <w:pStyle w:val="Heading4"/>
      </w:pPr>
      <w:bookmarkStart w:id="1301" w:name="_Toc21093175"/>
      <w:bookmarkStart w:id="1302" w:name="_Toc29762704"/>
      <w:bookmarkStart w:id="1303" w:name="_Toc36025879"/>
      <w:bookmarkStart w:id="1304" w:name="_Toc44584749"/>
      <w:bookmarkStart w:id="1305" w:name="_Toc45869042"/>
      <w:bookmarkStart w:id="1306" w:name="_Toc52553601"/>
      <w:bookmarkStart w:id="1307" w:name="_Toc61111621"/>
      <w:bookmarkStart w:id="1308" w:name="_Toc66808007"/>
      <w:bookmarkStart w:id="1309" w:name="_Toc74834509"/>
      <w:bookmarkStart w:id="1310" w:name="_Toc76502945"/>
      <w:bookmarkStart w:id="1311" w:name="_Toc83039440"/>
      <w:bookmarkStart w:id="1312" w:name="_Toc89850395"/>
      <w:bookmarkStart w:id="1313" w:name="_Toc98663208"/>
      <w:bookmarkStart w:id="1314" w:name="_Toc115091768"/>
      <w:bookmarkStart w:id="1315" w:name="_Toc130866413"/>
      <w:bookmarkStart w:id="1316" w:name="_Toc137382840"/>
      <w:bookmarkStart w:id="1317" w:name="_Toc137401998"/>
      <w:bookmarkStart w:id="1318" w:name="_Toc138891417"/>
      <w:bookmarkStart w:id="1319" w:name="_Toc145070919"/>
      <w:r w:rsidRPr="009C4728">
        <w:t>6.5.3.2</w:t>
      </w:r>
      <w:r w:rsidRPr="009C4728">
        <w:tab/>
        <w:t>UTRA FDD minimum requirement</w:t>
      </w:r>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p>
    <w:p w14:paraId="5F544BB5" w14:textId="77777777" w:rsidR="00C53C29" w:rsidRPr="009C4728" w:rsidRDefault="00C53C29" w:rsidP="00C53C29">
      <w:r w:rsidRPr="009C4728">
        <w:t>For UTRA FDD, the minimum requirement for time alignment is specified in TS 25.104 [2], subclause 6.8.4.</w:t>
      </w:r>
    </w:p>
    <w:p w14:paraId="5F544BB6" w14:textId="77777777" w:rsidR="00C53C29" w:rsidRPr="009C4728" w:rsidRDefault="00C53C29" w:rsidP="00C53C29">
      <w:pPr>
        <w:pStyle w:val="Heading4"/>
      </w:pPr>
      <w:bookmarkStart w:id="1320" w:name="_Toc21093176"/>
      <w:bookmarkStart w:id="1321" w:name="_Toc29762705"/>
      <w:bookmarkStart w:id="1322" w:name="_Toc36025880"/>
      <w:bookmarkStart w:id="1323" w:name="_Toc44584750"/>
      <w:bookmarkStart w:id="1324" w:name="_Toc45869043"/>
      <w:bookmarkStart w:id="1325" w:name="_Toc52553602"/>
      <w:bookmarkStart w:id="1326" w:name="_Toc61111622"/>
      <w:bookmarkStart w:id="1327" w:name="_Toc66808008"/>
      <w:bookmarkStart w:id="1328" w:name="_Toc74834510"/>
      <w:bookmarkStart w:id="1329" w:name="_Toc76502946"/>
      <w:bookmarkStart w:id="1330" w:name="_Toc83039441"/>
      <w:bookmarkStart w:id="1331" w:name="_Toc89850396"/>
      <w:bookmarkStart w:id="1332" w:name="_Toc98663209"/>
      <w:bookmarkStart w:id="1333" w:name="_Toc115091769"/>
      <w:bookmarkStart w:id="1334" w:name="_Toc130866414"/>
      <w:bookmarkStart w:id="1335" w:name="_Toc137382841"/>
      <w:bookmarkStart w:id="1336" w:name="_Toc137401999"/>
      <w:bookmarkStart w:id="1337" w:name="_Toc138891418"/>
      <w:bookmarkStart w:id="1338" w:name="_Toc145070920"/>
      <w:r w:rsidRPr="009C4728">
        <w:t>6.5.3.3</w:t>
      </w:r>
      <w:r w:rsidRPr="009C4728">
        <w:tab/>
        <w:t>UTRA TDD minimum requirement</w:t>
      </w:r>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14:paraId="5F544BB7" w14:textId="77777777" w:rsidR="00C53C29" w:rsidRPr="009C4728" w:rsidRDefault="00C53C29" w:rsidP="00C53C29">
      <w:r w:rsidRPr="009C4728">
        <w:t>For UTRA TDD, the minimum requirement for time alignment is specified in TS 25.105 [3], subclause 6.8.5.</w:t>
      </w:r>
    </w:p>
    <w:p w14:paraId="5F544BB8" w14:textId="77777777" w:rsidR="00C53C29" w:rsidRPr="009C4728" w:rsidRDefault="00C53C29" w:rsidP="00C53C29">
      <w:pPr>
        <w:pStyle w:val="Heading4"/>
      </w:pPr>
      <w:bookmarkStart w:id="1339" w:name="_Toc21093177"/>
      <w:bookmarkStart w:id="1340" w:name="_Toc29762706"/>
      <w:bookmarkStart w:id="1341" w:name="_Toc36025881"/>
      <w:bookmarkStart w:id="1342" w:name="_Toc44584751"/>
      <w:bookmarkStart w:id="1343" w:name="_Toc45869044"/>
      <w:bookmarkStart w:id="1344" w:name="_Toc52553603"/>
      <w:bookmarkStart w:id="1345" w:name="_Toc61111623"/>
      <w:bookmarkStart w:id="1346" w:name="_Toc66808009"/>
      <w:bookmarkStart w:id="1347" w:name="_Toc74834511"/>
      <w:bookmarkStart w:id="1348" w:name="_Toc76502947"/>
      <w:bookmarkStart w:id="1349" w:name="_Toc83039442"/>
      <w:bookmarkStart w:id="1350" w:name="_Toc89850397"/>
      <w:bookmarkStart w:id="1351" w:name="_Toc98663210"/>
      <w:bookmarkStart w:id="1352" w:name="_Toc115091770"/>
      <w:bookmarkStart w:id="1353" w:name="_Toc130866415"/>
      <w:bookmarkStart w:id="1354" w:name="_Toc137382842"/>
      <w:bookmarkStart w:id="1355" w:name="_Toc137402000"/>
      <w:bookmarkStart w:id="1356" w:name="_Toc138891419"/>
      <w:bookmarkStart w:id="1357" w:name="_Toc145070921"/>
      <w:r w:rsidRPr="009C4728">
        <w:lastRenderedPageBreak/>
        <w:t>6.5.3.4</w:t>
      </w:r>
      <w:r w:rsidRPr="009C4728">
        <w:tab/>
        <w:t>NB-IoT minimum Requirement</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p>
    <w:p w14:paraId="5F544BB9" w14:textId="77777777" w:rsidR="00C53C29" w:rsidRPr="009C4728" w:rsidRDefault="00C53C29" w:rsidP="00C53C29">
      <w:r w:rsidRPr="009C4728">
        <w:t>For NB-IoT, the minimum requirement for time alignment is specified in TS 36.104 [4], subclause 6.5.3.</w:t>
      </w:r>
    </w:p>
    <w:p w14:paraId="5F544BBA" w14:textId="77777777" w:rsidR="00C53C29" w:rsidRPr="009C4728" w:rsidRDefault="00C53C29" w:rsidP="00C53C29">
      <w:pPr>
        <w:pStyle w:val="Heading4"/>
      </w:pPr>
      <w:bookmarkStart w:id="1358" w:name="_Toc21093178"/>
      <w:bookmarkStart w:id="1359" w:name="_Toc29762707"/>
      <w:bookmarkStart w:id="1360" w:name="_Toc36025882"/>
      <w:bookmarkStart w:id="1361" w:name="_Toc44584752"/>
      <w:bookmarkStart w:id="1362" w:name="_Toc45869045"/>
      <w:bookmarkStart w:id="1363" w:name="_Toc52553604"/>
      <w:bookmarkStart w:id="1364" w:name="_Toc61111624"/>
      <w:bookmarkStart w:id="1365" w:name="_Toc66808010"/>
      <w:bookmarkStart w:id="1366" w:name="_Toc74834512"/>
      <w:bookmarkStart w:id="1367" w:name="_Toc76502948"/>
      <w:bookmarkStart w:id="1368" w:name="_Toc83039443"/>
      <w:bookmarkStart w:id="1369" w:name="_Toc89850398"/>
      <w:bookmarkStart w:id="1370" w:name="_Toc98663211"/>
      <w:bookmarkStart w:id="1371" w:name="_Toc115091771"/>
      <w:bookmarkStart w:id="1372" w:name="_Toc130866416"/>
      <w:bookmarkStart w:id="1373" w:name="_Toc137382843"/>
      <w:bookmarkStart w:id="1374" w:name="_Toc137402001"/>
      <w:bookmarkStart w:id="1375" w:name="_Toc138891420"/>
      <w:bookmarkStart w:id="1376" w:name="_Toc145070922"/>
      <w:r w:rsidRPr="009C4728">
        <w:t>6.5.3.5</w:t>
      </w:r>
      <w:r w:rsidRPr="009C4728">
        <w:tab/>
        <w:t>NR minimum Requirement</w:t>
      </w:r>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p>
    <w:p w14:paraId="5F544BBB" w14:textId="77777777" w:rsidR="00C53C29" w:rsidRPr="009C4728" w:rsidRDefault="00C53C29" w:rsidP="00C53C29">
      <w:r w:rsidRPr="009C4728">
        <w:t>For NR, the minimum requirement for time alignment (BS type 1-C) is specified in TS 38.104 [17], subclause 6.5.3.</w:t>
      </w:r>
    </w:p>
    <w:p w14:paraId="5F544BBC" w14:textId="77777777" w:rsidR="00C53C29" w:rsidRPr="009C4728" w:rsidRDefault="00C53C29" w:rsidP="00C53C29">
      <w:pPr>
        <w:pStyle w:val="Heading2"/>
      </w:pPr>
      <w:bookmarkStart w:id="1377" w:name="_Toc21093179"/>
      <w:bookmarkStart w:id="1378" w:name="_Toc29762708"/>
      <w:bookmarkStart w:id="1379" w:name="_Toc36025883"/>
      <w:bookmarkStart w:id="1380" w:name="_Toc44584753"/>
      <w:bookmarkStart w:id="1381" w:name="_Toc45869046"/>
      <w:bookmarkStart w:id="1382" w:name="_Toc52553605"/>
      <w:bookmarkStart w:id="1383" w:name="_Toc61111625"/>
      <w:bookmarkStart w:id="1384" w:name="_Toc66808011"/>
      <w:bookmarkStart w:id="1385" w:name="_Toc74834513"/>
      <w:bookmarkStart w:id="1386" w:name="_Toc76502949"/>
      <w:bookmarkStart w:id="1387" w:name="_Toc83039444"/>
      <w:bookmarkStart w:id="1388" w:name="_Toc89850399"/>
      <w:bookmarkStart w:id="1389" w:name="_Toc98663212"/>
      <w:bookmarkStart w:id="1390" w:name="_Toc115091772"/>
      <w:bookmarkStart w:id="1391" w:name="_Toc130866417"/>
      <w:bookmarkStart w:id="1392" w:name="_Toc137382844"/>
      <w:bookmarkStart w:id="1393" w:name="_Toc137402002"/>
      <w:bookmarkStart w:id="1394" w:name="_Toc138891421"/>
      <w:bookmarkStart w:id="1395" w:name="_Toc145070923"/>
      <w:r w:rsidRPr="009C4728">
        <w:t>6.6</w:t>
      </w:r>
      <w:r w:rsidRPr="009C4728">
        <w:tab/>
        <w:t>Unwanted emissions</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p>
    <w:p w14:paraId="5F544BBD" w14:textId="77777777" w:rsidR="00C53C29" w:rsidRPr="009C4728" w:rsidRDefault="00C53C29" w:rsidP="00C53C29">
      <w:pPr>
        <w:rPr>
          <w:rFonts w:cs="v5.0.0"/>
        </w:rPr>
      </w:pPr>
      <w:r w:rsidRPr="009C4728">
        <w:rPr>
          <w:rFonts w:cs="v5.0.0"/>
        </w:rPr>
        <w:t xml:space="preserve">Unwanted emissions consist of out-of-band emissions and spurious emissions [6].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14:paraId="5F544BBE" w14:textId="77777777" w:rsidR="00C53C29" w:rsidRPr="009C4728" w:rsidRDefault="00C53C29" w:rsidP="00C53C29">
      <w:pPr>
        <w:rPr>
          <w:rFonts w:cs="v5.0.0"/>
        </w:rPr>
      </w:pPr>
      <w:r w:rsidRPr="009C4728">
        <w:rPr>
          <w:rFonts w:cs="v5.0.0"/>
        </w:rPr>
        <w:t>The out-of-band emissions requirement for the BS transmitter is specified in terms of an Operating band unwanted emissions requirement that defines limits for emissions in each supported</w:t>
      </w:r>
      <w:r w:rsidRPr="009C4728" w:rsidDel="00507917">
        <w:rPr>
          <w:rFonts w:cs="v5.0.0"/>
        </w:rPr>
        <w:t xml:space="preserve"> </w:t>
      </w:r>
      <w:r w:rsidRPr="009C4728">
        <w:rPr>
          <w:rFonts w:cs="v5.0.0"/>
        </w:rPr>
        <w:t xml:space="preserve">downlink operating band plus the frequency ranges </w:t>
      </w:r>
      <w:r w:rsidRPr="009C4728">
        <w:t>Δf</w:t>
      </w:r>
      <w:r w:rsidRPr="009C4728">
        <w:rPr>
          <w:vertAlign w:val="subscript"/>
        </w:rPr>
        <w:t>OBUE</w:t>
      </w:r>
      <w:r w:rsidRPr="009C4728">
        <w:rPr>
          <w:rFonts w:cs="v5.0.0"/>
        </w:rPr>
        <w:t xml:space="preserve"> above and </w:t>
      </w:r>
      <w:r w:rsidRPr="009C4728">
        <w:t>Δf</w:t>
      </w:r>
      <w:r w:rsidRPr="009C4728">
        <w:rPr>
          <w:vertAlign w:val="subscript"/>
        </w:rPr>
        <w:t>OBUE</w:t>
      </w:r>
      <w:r w:rsidRPr="009C4728">
        <w:rPr>
          <w:rFonts w:cs="v5.0.0"/>
        </w:rPr>
        <w:t xml:space="preserve"> below each band. Emissions outside of this frequency range are limited by a spurious emissions requirement. The values of </w:t>
      </w:r>
      <w:r w:rsidRPr="009C4728">
        <w:t>Δf</w:t>
      </w:r>
      <w:r w:rsidRPr="009C4728">
        <w:rPr>
          <w:vertAlign w:val="subscript"/>
        </w:rPr>
        <w:t>OBUE</w:t>
      </w:r>
      <w:r w:rsidRPr="009C4728">
        <w:rPr>
          <w:rFonts w:cs="v5.0.0"/>
        </w:rPr>
        <w:t xml:space="preserve"> are defined in table 6.6-1.</w:t>
      </w:r>
    </w:p>
    <w:p w14:paraId="5F544BBF" w14:textId="77777777" w:rsidR="00C53C29" w:rsidRPr="009C4728" w:rsidRDefault="00C53C29" w:rsidP="00C53C29">
      <w:pPr>
        <w:pStyle w:val="TH"/>
      </w:pPr>
      <w:r w:rsidRPr="009C4728">
        <w:t>Table 6.6-1: Maximum offset of OBUE outside the downlink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1292"/>
      </w:tblGrid>
      <w:tr w:rsidR="00C53C29" w:rsidRPr="009C4728" w14:paraId="5F544BC2" w14:textId="77777777" w:rsidTr="0021138B">
        <w:trPr>
          <w:jc w:val="center"/>
        </w:trPr>
        <w:tc>
          <w:tcPr>
            <w:tcW w:w="0" w:type="auto"/>
            <w:shd w:val="clear" w:color="auto" w:fill="auto"/>
          </w:tcPr>
          <w:p w14:paraId="5F544BC0" w14:textId="77777777" w:rsidR="00C53C29" w:rsidRPr="009C4728" w:rsidRDefault="00C53C29" w:rsidP="0021138B">
            <w:pPr>
              <w:pStyle w:val="TAH"/>
            </w:pPr>
            <w:r w:rsidRPr="009C4728">
              <w:t>Operating band characteristics</w:t>
            </w:r>
          </w:p>
        </w:tc>
        <w:tc>
          <w:tcPr>
            <w:tcW w:w="0" w:type="auto"/>
            <w:shd w:val="clear" w:color="auto" w:fill="auto"/>
          </w:tcPr>
          <w:p w14:paraId="5F544BC1" w14:textId="77777777" w:rsidR="00C53C29" w:rsidRPr="009C4728" w:rsidRDefault="00C53C29" w:rsidP="0021138B">
            <w:pPr>
              <w:pStyle w:val="TAH"/>
            </w:pPr>
            <w:r w:rsidRPr="009C4728">
              <w:t>Δf</w:t>
            </w:r>
            <w:r w:rsidRPr="009C4728">
              <w:rPr>
                <w:vertAlign w:val="subscript"/>
              </w:rPr>
              <w:t>OBUE</w:t>
            </w:r>
            <w:r w:rsidRPr="009C4728">
              <w:t xml:space="preserve"> [MHz]</w:t>
            </w:r>
          </w:p>
        </w:tc>
      </w:tr>
      <w:tr w:rsidR="00C53C29" w:rsidRPr="009C4728" w14:paraId="5F544BC5" w14:textId="77777777" w:rsidTr="0021138B">
        <w:trPr>
          <w:jc w:val="center"/>
        </w:trPr>
        <w:tc>
          <w:tcPr>
            <w:tcW w:w="0" w:type="auto"/>
            <w:shd w:val="clear" w:color="auto" w:fill="auto"/>
          </w:tcPr>
          <w:p w14:paraId="5F544BC3" w14:textId="77777777" w:rsidR="00C53C29" w:rsidRPr="009C4728" w:rsidRDefault="00C53C29" w:rsidP="0021138B">
            <w:pPr>
              <w:pStyle w:val="TAC"/>
            </w:pPr>
            <w:r w:rsidRPr="009C4728">
              <w:t>F</w:t>
            </w:r>
            <w:r w:rsidRPr="009C4728">
              <w:rPr>
                <w:vertAlign w:val="subscript"/>
              </w:rPr>
              <w:t>DL_high</w:t>
            </w:r>
            <w:r w:rsidRPr="009C4728">
              <w:t xml:space="preserve"> – F</w:t>
            </w:r>
            <w:r w:rsidRPr="009C4728">
              <w:rPr>
                <w:vertAlign w:val="subscript"/>
              </w:rPr>
              <w:t>DL_low</w:t>
            </w:r>
            <w:r w:rsidRPr="009C4728">
              <w:t xml:space="preserve"> </w:t>
            </w:r>
            <w:bookmarkStart w:id="1396" w:name="OLE_LINK27"/>
            <w:bookmarkStart w:id="1397" w:name="OLE_LINK28"/>
            <w:r w:rsidRPr="009C4728">
              <w:sym w:font="Symbol" w:char="00A3"/>
            </w:r>
            <w:bookmarkEnd w:id="1396"/>
            <w:bookmarkEnd w:id="1397"/>
            <w:r w:rsidRPr="009C4728">
              <w:rPr>
                <w:lang w:eastAsia="zh-CN"/>
              </w:rPr>
              <w:t xml:space="preserve"> 2</w:t>
            </w:r>
            <w:r w:rsidRPr="009C4728">
              <w:t>00 MHz</w:t>
            </w:r>
          </w:p>
        </w:tc>
        <w:tc>
          <w:tcPr>
            <w:tcW w:w="0" w:type="auto"/>
            <w:shd w:val="clear" w:color="auto" w:fill="auto"/>
          </w:tcPr>
          <w:p w14:paraId="5F544BC4" w14:textId="77777777" w:rsidR="00C53C29" w:rsidRPr="009C4728" w:rsidRDefault="00C53C29" w:rsidP="0021138B">
            <w:pPr>
              <w:pStyle w:val="TAC"/>
            </w:pPr>
            <w:r w:rsidRPr="009C4728">
              <w:t xml:space="preserve">10 </w:t>
            </w:r>
          </w:p>
        </w:tc>
      </w:tr>
      <w:tr w:rsidR="00C53C29" w:rsidRPr="009C4728" w14:paraId="5F544BC8" w14:textId="77777777" w:rsidTr="0021138B">
        <w:trPr>
          <w:jc w:val="center"/>
        </w:trPr>
        <w:tc>
          <w:tcPr>
            <w:tcW w:w="0" w:type="auto"/>
            <w:shd w:val="clear" w:color="auto" w:fill="auto"/>
          </w:tcPr>
          <w:p w14:paraId="5F544BC6" w14:textId="77777777" w:rsidR="00C53C29" w:rsidRPr="009C4728" w:rsidRDefault="00C53C29" w:rsidP="0021138B">
            <w:pPr>
              <w:pStyle w:val="TAC"/>
            </w:pPr>
            <w:r w:rsidRPr="009C4728">
              <w:rPr>
                <w:lang w:eastAsia="zh-CN"/>
              </w:rPr>
              <w:t>200 MHz</w:t>
            </w:r>
            <w:r w:rsidRPr="009C4728">
              <w:t xml:space="preserve"> &lt; </w:t>
            </w:r>
            <w:bookmarkStart w:id="1398" w:name="OLE_LINK25"/>
            <w:r w:rsidRPr="009C4728">
              <w:t>F</w:t>
            </w:r>
            <w:r w:rsidRPr="009C4728">
              <w:rPr>
                <w:vertAlign w:val="subscript"/>
              </w:rPr>
              <w:t>DL_high</w:t>
            </w:r>
            <w:r w:rsidRPr="009C4728">
              <w:t xml:space="preserve"> – F</w:t>
            </w:r>
            <w:r w:rsidRPr="009C4728">
              <w:rPr>
                <w:vertAlign w:val="subscript"/>
              </w:rPr>
              <w:t>DL_low</w:t>
            </w:r>
            <w:r w:rsidRPr="009C4728">
              <w:t xml:space="preserve"> </w:t>
            </w:r>
            <w:r w:rsidRPr="009C4728">
              <w:sym w:font="Symbol" w:char="00A3"/>
            </w:r>
            <w:r w:rsidRPr="009C4728">
              <w:rPr>
                <w:lang w:eastAsia="zh-CN"/>
              </w:rPr>
              <w:t xml:space="preserve"> 9</w:t>
            </w:r>
            <w:r w:rsidRPr="009C4728">
              <w:t>00 MHz</w:t>
            </w:r>
            <w:bookmarkEnd w:id="1398"/>
          </w:p>
        </w:tc>
        <w:tc>
          <w:tcPr>
            <w:tcW w:w="0" w:type="auto"/>
            <w:shd w:val="clear" w:color="auto" w:fill="auto"/>
          </w:tcPr>
          <w:p w14:paraId="5F544BC7" w14:textId="77777777" w:rsidR="00C53C29" w:rsidRPr="009C4728" w:rsidRDefault="00C53C29" w:rsidP="0021138B">
            <w:pPr>
              <w:pStyle w:val="TAC"/>
            </w:pPr>
            <w:r w:rsidRPr="009C4728">
              <w:t xml:space="preserve">40 </w:t>
            </w:r>
          </w:p>
        </w:tc>
      </w:tr>
    </w:tbl>
    <w:p w14:paraId="5F544BC9" w14:textId="77777777" w:rsidR="00C53C29" w:rsidRPr="009C4728" w:rsidRDefault="00C53C29" w:rsidP="00C53C29">
      <w:pPr>
        <w:rPr>
          <w:rFonts w:cs="v5.0.0"/>
        </w:rPr>
      </w:pPr>
    </w:p>
    <w:p w14:paraId="5F544BCA" w14:textId="77777777" w:rsidR="00C53C29" w:rsidRPr="009C4728" w:rsidRDefault="00C53C29" w:rsidP="00C53C29">
      <w:pPr>
        <w:rPr>
          <w:rFonts w:cs="v5.0.0"/>
        </w:rPr>
      </w:pPr>
      <w:r w:rsidRPr="009C4728">
        <w:rPr>
          <w:rFonts w:cs="v5.0.0"/>
        </w:rPr>
        <w:t>There is in addition a requirement for occupied bandwidth and an ACLR requirement applicable for some RATs.</w:t>
      </w:r>
    </w:p>
    <w:p w14:paraId="5F544BCB" w14:textId="77777777" w:rsidR="00C53C29" w:rsidRPr="009C4728" w:rsidRDefault="00C53C29" w:rsidP="00C53C29">
      <w:pPr>
        <w:pStyle w:val="Heading3"/>
      </w:pPr>
      <w:bookmarkStart w:id="1399" w:name="_Toc21093180"/>
      <w:bookmarkStart w:id="1400" w:name="_Toc29762709"/>
      <w:bookmarkStart w:id="1401" w:name="_Toc36025884"/>
      <w:bookmarkStart w:id="1402" w:name="_Toc44584754"/>
      <w:bookmarkStart w:id="1403" w:name="_Toc45869047"/>
      <w:bookmarkStart w:id="1404" w:name="_Toc52553606"/>
      <w:bookmarkStart w:id="1405" w:name="_Toc61111626"/>
      <w:bookmarkStart w:id="1406" w:name="_Toc66808012"/>
      <w:bookmarkStart w:id="1407" w:name="_Toc74834514"/>
      <w:bookmarkStart w:id="1408" w:name="_Toc76502950"/>
      <w:bookmarkStart w:id="1409" w:name="_Toc83039445"/>
      <w:bookmarkStart w:id="1410" w:name="_Toc89850400"/>
      <w:bookmarkStart w:id="1411" w:name="_Toc98663213"/>
      <w:bookmarkStart w:id="1412" w:name="_Toc115091773"/>
      <w:bookmarkStart w:id="1413" w:name="_Toc130866418"/>
      <w:bookmarkStart w:id="1414" w:name="_Toc137382845"/>
      <w:bookmarkStart w:id="1415" w:name="_Toc137402003"/>
      <w:bookmarkStart w:id="1416" w:name="_Toc138891422"/>
      <w:bookmarkStart w:id="1417" w:name="_Toc145070924"/>
      <w:r w:rsidRPr="009C4728">
        <w:t>6.6.1</w:t>
      </w:r>
      <w:r w:rsidRPr="009C4728">
        <w:tab/>
        <w:t>Transmitter spurious emissions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5F544BCC" w14:textId="77777777" w:rsidR="00C53C29" w:rsidRPr="009C4728" w:rsidRDefault="00C53C29" w:rsidP="00C53C29">
      <w:pPr>
        <w:rPr>
          <w:rFonts w:cs="v3.8.0"/>
        </w:rPr>
      </w:pPr>
      <w:r w:rsidRPr="009C4728">
        <w:rPr>
          <w:rFonts w:cs="v3.8.0"/>
        </w:rPr>
        <w:t xml:space="preserve">The transmitter spurious emission limits apply from 9 kHz to 12.75 GHz, excluding the frequency range from </w:t>
      </w:r>
      <w:r w:rsidRPr="009C4728">
        <w:t>Δf</w:t>
      </w:r>
      <w:r w:rsidRPr="009C4728">
        <w:rPr>
          <w:vertAlign w:val="subscript"/>
        </w:rPr>
        <w:t>OBUE</w:t>
      </w:r>
      <w:r w:rsidRPr="009C4728">
        <w:rPr>
          <w:rFonts w:cs="v3.8.0"/>
        </w:rPr>
        <w:t xml:space="preserve"> below the lowest frequency of the </w:t>
      </w:r>
      <w:r w:rsidRPr="009C4728">
        <w:t>downlink</w:t>
      </w:r>
      <w:r w:rsidRPr="009C4728">
        <w:rPr>
          <w:rFonts w:cs="v3.8.0"/>
        </w:rPr>
        <w:t xml:space="preserve"> operating band up to </w:t>
      </w:r>
      <w:r w:rsidRPr="009C4728">
        <w:t>Δf</w:t>
      </w:r>
      <w:r w:rsidRPr="009C4728">
        <w:rPr>
          <w:vertAlign w:val="subscript"/>
        </w:rPr>
        <w:t>OBUE</w:t>
      </w:r>
      <w:r w:rsidRPr="009C4728">
        <w:rPr>
          <w:rFonts w:cs="v3.8.0"/>
        </w:rPr>
        <w:t xml:space="preserve"> above the highest frequency of the </w:t>
      </w:r>
      <w:r w:rsidRPr="009C4728">
        <w:t>downlink</w:t>
      </w:r>
      <w:r w:rsidRPr="009C4728" w:rsidDel="00B62512">
        <w:rPr>
          <w:rFonts w:cs="v3.8.0"/>
        </w:rPr>
        <w:t xml:space="preserve"> </w:t>
      </w:r>
      <w:r w:rsidRPr="009C4728">
        <w:rPr>
          <w:rFonts w:cs="v3.8.0"/>
        </w:rPr>
        <w:t>operating band.</w:t>
      </w:r>
      <w:r w:rsidRPr="009C4728">
        <w:t xml:space="preserve"> </w:t>
      </w:r>
      <w:r w:rsidRPr="009C4728">
        <w:rPr>
          <w:rFonts w:cs="v3.8.0"/>
        </w:rPr>
        <w:t>For BS capable of multi-band operation</w:t>
      </w:r>
      <w:r w:rsidRPr="009C4728">
        <w:t xml:space="preserve"> where multiple bands are mapped on the same antenna connector</w:t>
      </w:r>
      <w:r w:rsidRPr="009C4728">
        <w:rPr>
          <w:rFonts w:cs="v3.8.0"/>
        </w:rPr>
        <w:t>, this exclusion applies for each supported operating band. For BS capable of multi-band operation</w:t>
      </w:r>
      <w:r w:rsidRPr="009C4728">
        <w:t xml:space="preserve"> where multiple bands are mapped on separate antenna connectors, the single-band requirements apply and the multi-band exclusions and provisions are not applicable.</w:t>
      </w:r>
    </w:p>
    <w:p w14:paraId="5F544BCD" w14:textId="77777777" w:rsidR="00C53C29" w:rsidRPr="009C4728" w:rsidRDefault="00C53C29" w:rsidP="00C53C29">
      <w:pPr>
        <w:rPr>
          <w:rFonts w:cs="v3.8.0"/>
        </w:rPr>
      </w:pPr>
      <w:r w:rsidRPr="009C4728">
        <w:rPr>
          <w:rFonts w:cs="v3.8.0"/>
        </w:rPr>
        <w:t xml:space="preserve">Exceptions are the requirements in Table 6.6.1.3.1-2 and specifically stated exceptions in Table 6.6.1.3.1-1 that apply also closer than </w:t>
      </w:r>
      <w:r w:rsidRPr="009C4728">
        <w:t>Δf</w:t>
      </w:r>
      <w:r w:rsidRPr="009C4728">
        <w:rPr>
          <w:vertAlign w:val="subscript"/>
        </w:rPr>
        <w:t>OBUE</w:t>
      </w:r>
      <w:r w:rsidRPr="009C4728">
        <w:rPr>
          <w:rFonts w:cs="v3.8.0"/>
        </w:rPr>
        <w:t xml:space="preserve"> from the </w:t>
      </w:r>
      <w:r w:rsidRPr="009C4728">
        <w:t>downlink</w:t>
      </w:r>
      <w:r w:rsidRPr="009C4728" w:rsidDel="00B62512">
        <w:rPr>
          <w:rFonts w:cs="v3.8.0"/>
        </w:rPr>
        <w:t xml:space="preserve"> </w:t>
      </w:r>
      <w:r w:rsidRPr="009C4728">
        <w:rPr>
          <w:rFonts w:cs="v3.8.0"/>
        </w:rPr>
        <w:t>operating band. For some operating bands the upper frequency limit is higher than 12.75 GHz.</w:t>
      </w:r>
    </w:p>
    <w:p w14:paraId="5F544BCE" w14:textId="77777777" w:rsidR="00C53C29" w:rsidRPr="009C4728" w:rsidRDefault="00C53C29" w:rsidP="00C53C29">
      <w:pPr>
        <w:rPr>
          <w:rFonts w:cs="v5.0.0"/>
        </w:rPr>
      </w:pPr>
      <w:r w:rsidRPr="009C4728">
        <w:rPr>
          <w:rFonts w:cs="v4.2.0"/>
        </w:rPr>
        <w:t xml:space="preserve">The requirements shall apply whatever the type of transmitter considered. It applies for all transmission modes foreseen by the manufacturer's specification. </w:t>
      </w:r>
      <w:r w:rsidRPr="009C4728">
        <w:rPr>
          <w:rFonts w:cs="v5.0.0"/>
        </w:rPr>
        <w:t>Unless otherwise stated, all requirements are measured as mean power (RMS).</w:t>
      </w:r>
    </w:p>
    <w:p w14:paraId="5F544BCF" w14:textId="77777777" w:rsidR="00C53C29" w:rsidRPr="009C4728" w:rsidRDefault="00C53C29" w:rsidP="00C53C29">
      <w:pPr>
        <w:pStyle w:val="Heading4"/>
      </w:pPr>
      <w:bookmarkStart w:id="1418" w:name="_Toc21093181"/>
      <w:bookmarkStart w:id="1419" w:name="_Toc29762710"/>
      <w:bookmarkStart w:id="1420" w:name="_Toc36025885"/>
      <w:bookmarkStart w:id="1421" w:name="_Toc44584755"/>
      <w:bookmarkStart w:id="1422" w:name="_Toc45869048"/>
      <w:bookmarkStart w:id="1423" w:name="_Toc52553607"/>
      <w:bookmarkStart w:id="1424" w:name="_Toc61111627"/>
      <w:bookmarkStart w:id="1425" w:name="_Toc66808013"/>
      <w:bookmarkStart w:id="1426" w:name="_Toc74834515"/>
      <w:bookmarkStart w:id="1427" w:name="_Toc76502951"/>
      <w:bookmarkStart w:id="1428" w:name="_Toc83039446"/>
      <w:bookmarkStart w:id="1429" w:name="_Toc89850401"/>
      <w:bookmarkStart w:id="1430" w:name="_Toc98663214"/>
      <w:bookmarkStart w:id="1431" w:name="_Toc115091774"/>
      <w:bookmarkStart w:id="1432" w:name="_Toc130866419"/>
      <w:bookmarkStart w:id="1433" w:name="_Toc137382846"/>
      <w:bookmarkStart w:id="1434" w:name="_Toc137402004"/>
      <w:bookmarkStart w:id="1435" w:name="_Toc138891423"/>
      <w:bookmarkStart w:id="1436" w:name="_Toc145070925"/>
      <w:r w:rsidRPr="009C4728">
        <w:lastRenderedPageBreak/>
        <w:t>6.6.1.1</w:t>
      </w:r>
      <w:r w:rsidRPr="009C4728">
        <w:tab/>
        <w:t>Mandatory Requirements</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14:paraId="5F544BD0" w14:textId="77777777" w:rsidR="00C53C29" w:rsidRPr="009C4728" w:rsidRDefault="00C53C29" w:rsidP="00C53C29">
      <w:pPr>
        <w:keepNext/>
        <w:rPr>
          <w:rFonts w:cs="v5.0.0"/>
        </w:rPr>
      </w:pPr>
      <w:r w:rsidRPr="009C4728">
        <w:rPr>
          <w:rFonts w:cs="v5.0.0"/>
        </w:rPr>
        <w:t xml:space="preserve">The requirements of either subclause 6.6.1.1.1 (Category A limits) or subclause 6.6.1.1.2 (Category B limits) shall apply.  In addition, for a BS operating in Band Category 2, the requirements of 6.6.1.1.3 shall apply in case of Category B limits </w:t>
      </w:r>
      <w:r w:rsidRPr="009C4728">
        <w:t>when GSM/EDGE is configured</w:t>
      </w:r>
      <w:r w:rsidRPr="009C4728">
        <w:rPr>
          <w:rFonts w:cs="v5.0.0"/>
        </w:rPr>
        <w:t>.</w:t>
      </w:r>
    </w:p>
    <w:p w14:paraId="5F544BD1" w14:textId="77777777" w:rsidR="00C53C29" w:rsidRPr="009C4728" w:rsidRDefault="00C53C29" w:rsidP="00C53C29">
      <w:pPr>
        <w:pStyle w:val="Heading5"/>
      </w:pPr>
      <w:bookmarkStart w:id="1437" w:name="_Toc21093182"/>
      <w:bookmarkStart w:id="1438" w:name="_Toc29762711"/>
      <w:bookmarkStart w:id="1439" w:name="_Toc36025886"/>
      <w:bookmarkStart w:id="1440" w:name="_Toc44584756"/>
      <w:bookmarkStart w:id="1441" w:name="_Toc45869049"/>
      <w:bookmarkStart w:id="1442" w:name="_Toc52553608"/>
      <w:bookmarkStart w:id="1443" w:name="_Toc61111628"/>
      <w:bookmarkStart w:id="1444" w:name="_Toc66808014"/>
      <w:bookmarkStart w:id="1445" w:name="_Toc74834516"/>
      <w:bookmarkStart w:id="1446" w:name="_Toc76502952"/>
      <w:bookmarkStart w:id="1447" w:name="_Toc83039447"/>
      <w:bookmarkStart w:id="1448" w:name="_Toc89850402"/>
      <w:bookmarkStart w:id="1449" w:name="_Toc98663215"/>
      <w:bookmarkStart w:id="1450" w:name="_Toc115091775"/>
      <w:bookmarkStart w:id="1451" w:name="_Toc130866420"/>
      <w:bookmarkStart w:id="1452" w:name="_Toc137382847"/>
      <w:bookmarkStart w:id="1453" w:name="_Toc137402005"/>
      <w:bookmarkStart w:id="1454" w:name="_Toc138891424"/>
      <w:bookmarkStart w:id="1455" w:name="_Toc145070926"/>
      <w:r w:rsidRPr="009C4728">
        <w:t>6.6.1.1.1</w:t>
      </w:r>
      <w:r w:rsidRPr="009C4728">
        <w:tab/>
        <w:t>Minimum requirement (Category A)</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14:paraId="5F544BD2" w14:textId="77777777" w:rsidR="00C53C29" w:rsidRPr="009C4728" w:rsidRDefault="00C53C29" w:rsidP="00C53C29">
      <w:pPr>
        <w:keepNext/>
        <w:rPr>
          <w:rFonts w:cs="v5.0.0"/>
        </w:rPr>
      </w:pPr>
      <w:r w:rsidRPr="009C4728">
        <w:rPr>
          <w:rFonts w:cs="v5.0.0"/>
        </w:rPr>
        <w:t>The power of any spurious emission shall not exceed the limits in Table 6.6.1.1.1-1</w:t>
      </w:r>
    </w:p>
    <w:p w14:paraId="5F544BD3" w14:textId="77777777" w:rsidR="00C53C29" w:rsidRPr="009C4728" w:rsidRDefault="00C53C29" w:rsidP="00C53C29">
      <w:pPr>
        <w:pStyle w:val="TH"/>
      </w:pPr>
      <w:r w:rsidRPr="009C4728">
        <w:t>Table 6.6.1.1.1-1: BS Spurious emission limits,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C53C29" w:rsidRPr="009C4728" w14:paraId="5F544BD8" w14:textId="77777777" w:rsidTr="00995273">
        <w:trPr>
          <w:cantSplit/>
          <w:jc w:val="center"/>
        </w:trPr>
        <w:tc>
          <w:tcPr>
            <w:tcW w:w="2376" w:type="dxa"/>
          </w:tcPr>
          <w:p w14:paraId="5F544BD4" w14:textId="77777777" w:rsidR="00C53C29" w:rsidRPr="009C4728" w:rsidRDefault="00C53C29" w:rsidP="0021138B">
            <w:pPr>
              <w:pStyle w:val="TAH"/>
              <w:rPr>
                <w:rFonts w:cs="Arial"/>
              </w:rPr>
            </w:pPr>
            <w:r w:rsidRPr="009C4728">
              <w:rPr>
                <w:rFonts w:cs="Arial"/>
              </w:rPr>
              <w:t>Frequency range</w:t>
            </w:r>
          </w:p>
        </w:tc>
        <w:tc>
          <w:tcPr>
            <w:tcW w:w="2052" w:type="dxa"/>
            <w:tcBorders>
              <w:bottom w:val="single" w:sz="4" w:space="0" w:color="auto"/>
            </w:tcBorders>
          </w:tcPr>
          <w:p w14:paraId="5F544BD5" w14:textId="77777777" w:rsidR="00C53C29" w:rsidRPr="009C4728" w:rsidRDefault="00C53C29" w:rsidP="0021138B">
            <w:pPr>
              <w:pStyle w:val="TAH"/>
              <w:rPr>
                <w:rFonts w:cs="v5.0.0"/>
              </w:rPr>
            </w:pPr>
            <w:r w:rsidRPr="009C4728">
              <w:rPr>
                <w:rFonts w:cs="v5.0.0"/>
              </w:rPr>
              <w:t>Maximum level</w:t>
            </w:r>
          </w:p>
        </w:tc>
        <w:tc>
          <w:tcPr>
            <w:tcW w:w="1440" w:type="dxa"/>
          </w:tcPr>
          <w:p w14:paraId="5F544BD6" w14:textId="77777777" w:rsidR="00C53C29" w:rsidRPr="009C4728" w:rsidRDefault="00C53C29" w:rsidP="0021138B">
            <w:pPr>
              <w:pStyle w:val="TAH"/>
              <w:rPr>
                <w:rFonts w:cs="v5.0.0"/>
              </w:rPr>
            </w:pPr>
            <w:r w:rsidRPr="009C4728">
              <w:rPr>
                <w:rFonts w:cs="v5.0.0"/>
              </w:rPr>
              <w:t>Measurement Bandwidth</w:t>
            </w:r>
          </w:p>
        </w:tc>
        <w:tc>
          <w:tcPr>
            <w:tcW w:w="2604" w:type="dxa"/>
          </w:tcPr>
          <w:p w14:paraId="5F544BD7" w14:textId="77777777" w:rsidR="00C53C29" w:rsidRPr="009C4728" w:rsidRDefault="00C53C29" w:rsidP="0021138B">
            <w:pPr>
              <w:pStyle w:val="TAH"/>
              <w:rPr>
                <w:rFonts w:cs="v5.0.0"/>
              </w:rPr>
            </w:pPr>
            <w:r w:rsidRPr="009C4728">
              <w:rPr>
                <w:rFonts w:cs="v5.0.0"/>
              </w:rPr>
              <w:t>Note</w:t>
            </w:r>
          </w:p>
        </w:tc>
      </w:tr>
      <w:tr w:rsidR="00995273" w:rsidRPr="009C4728" w14:paraId="5F544BDD" w14:textId="77777777" w:rsidTr="00995273">
        <w:trPr>
          <w:cantSplit/>
          <w:jc w:val="center"/>
        </w:trPr>
        <w:tc>
          <w:tcPr>
            <w:tcW w:w="2376" w:type="dxa"/>
            <w:tcBorders>
              <w:right w:val="single" w:sz="4" w:space="0" w:color="auto"/>
            </w:tcBorders>
          </w:tcPr>
          <w:p w14:paraId="5F544BD9" w14:textId="77777777" w:rsidR="00995273" w:rsidRPr="009C4728" w:rsidRDefault="00995273" w:rsidP="0021138B">
            <w:pPr>
              <w:pStyle w:val="TAC"/>
              <w:rPr>
                <w:rFonts w:cs="v5.0.0"/>
              </w:rPr>
            </w:pPr>
            <w:r w:rsidRPr="009C4728">
              <w:rPr>
                <w:rFonts w:cs="v5.0.0"/>
              </w:rPr>
              <w:t xml:space="preserve">9kHz </w:t>
            </w:r>
            <w:r w:rsidRPr="009C4728">
              <w:rPr>
                <w:rFonts w:cs="v5.0.0"/>
              </w:rPr>
              <w:noBreakHyphen/>
              <w:t xml:space="preserve"> 150kHz</w:t>
            </w:r>
          </w:p>
        </w:tc>
        <w:tc>
          <w:tcPr>
            <w:tcW w:w="2052" w:type="dxa"/>
            <w:tcBorders>
              <w:top w:val="single" w:sz="4" w:space="0" w:color="auto"/>
              <w:left w:val="single" w:sz="4" w:space="0" w:color="auto"/>
              <w:bottom w:val="nil"/>
              <w:right w:val="single" w:sz="4" w:space="0" w:color="auto"/>
            </w:tcBorders>
            <w:shd w:val="clear" w:color="auto" w:fill="auto"/>
            <w:vAlign w:val="center"/>
          </w:tcPr>
          <w:p w14:paraId="5F544BDA" w14:textId="77777777" w:rsidR="00995273" w:rsidRPr="009C4728" w:rsidRDefault="00995273" w:rsidP="0021138B">
            <w:pPr>
              <w:pStyle w:val="TAC"/>
              <w:rPr>
                <w:rFonts w:cs="v5.0.0"/>
              </w:rPr>
            </w:pPr>
            <w:r w:rsidRPr="009C4728">
              <w:rPr>
                <w:rFonts w:cs="v5.0.0"/>
              </w:rPr>
              <w:t>-13 dBm</w:t>
            </w:r>
          </w:p>
        </w:tc>
        <w:tc>
          <w:tcPr>
            <w:tcW w:w="1440" w:type="dxa"/>
            <w:tcBorders>
              <w:left w:val="single" w:sz="4" w:space="0" w:color="auto"/>
            </w:tcBorders>
          </w:tcPr>
          <w:p w14:paraId="5F544BDB" w14:textId="77777777" w:rsidR="00995273" w:rsidRPr="009C4728" w:rsidRDefault="00995273" w:rsidP="0021138B">
            <w:pPr>
              <w:pStyle w:val="TAC"/>
              <w:rPr>
                <w:rFonts w:cs="v5.0.0"/>
              </w:rPr>
            </w:pPr>
            <w:r w:rsidRPr="009C4728">
              <w:rPr>
                <w:rFonts w:cs="v5.0.0"/>
              </w:rPr>
              <w:t xml:space="preserve">1 kHz </w:t>
            </w:r>
          </w:p>
        </w:tc>
        <w:tc>
          <w:tcPr>
            <w:tcW w:w="2604" w:type="dxa"/>
          </w:tcPr>
          <w:p w14:paraId="5F544BDC" w14:textId="77777777" w:rsidR="00995273" w:rsidRPr="009C4728" w:rsidRDefault="00995273" w:rsidP="0021138B">
            <w:pPr>
              <w:pStyle w:val="TAC"/>
              <w:rPr>
                <w:rFonts w:cs="Arial"/>
              </w:rPr>
            </w:pPr>
            <w:r w:rsidRPr="009C4728">
              <w:rPr>
                <w:rFonts w:cs="Arial"/>
              </w:rPr>
              <w:t>Note 1</w:t>
            </w:r>
          </w:p>
        </w:tc>
      </w:tr>
      <w:tr w:rsidR="00995273" w:rsidRPr="009C4728" w14:paraId="5F544BE2" w14:textId="77777777" w:rsidTr="00995273">
        <w:trPr>
          <w:cantSplit/>
          <w:jc w:val="center"/>
        </w:trPr>
        <w:tc>
          <w:tcPr>
            <w:tcW w:w="2376" w:type="dxa"/>
            <w:tcBorders>
              <w:right w:val="single" w:sz="4" w:space="0" w:color="auto"/>
            </w:tcBorders>
          </w:tcPr>
          <w:p w14:paraId="5F544BDE" w14:textId="77777777" w:rsidR="00995273" w:rsidRPr="009C4728" w:rsidRDefault="00995273" w:rsidP="0021138B">
            <w:pPr>
              <w:pStyle w:val="TAC"/>
              <w:rPr>
                <w:rFonts w:cs="v5.0.0"/>
              </w:rPr>
            </w:pPr>
            <w:r w:rsidRPr="009C4728">
              <w:rPr>
                <w:rFonts w:cs="v5.0.0"/>
              </w:rPr>
              <w:t xml:space="preserve">150kHz </w:t>
            </w:r>
            <w:r w:rsidRPr="009C4728">
              <w:rPr>
                <w:rFonts w:cs="v5.0.0"/>
              </w:rPr>
              <w:noBreakHyphen/>
              <w:t xml:space="preserve"> 30MHz</w:t>
            </w:r>
          </w:p>
        </w:tc>
        <w:tc>
          <w:tcPr>
            <w:tcW w:w="2052" w:type="dxa"/>
            <w:tcBorders>
              <w:top w:val="nil"/>
              <w:left w:val="single" w:sz="4" w:space="0" w:color="auto"/>
              <w:bottom w:val="nil"/>
              <w:right w:val="single" w:sz="4" w:space="0" w:color="auto"/>
            </w:tcBorders>
            <w:shd w:val="clear" w:color="auto" w:fill="auto"/>
          </w:tcPr>
          <w:p w14:paraId="5F544BDF" w14:textId="77777777" w:rsidR="00995273" w:rsidRPr="009C4728" w:rsidRDefault="00995273" w:rsidP="0021138B">
            <w:pPr>
              <w:pStyle w:val="TAC"/>
              <w:rPr>
                <w:rFonts w:cs="v5.0.0"/>
              </w:rPr>
            </w:pPr>
          </w:p>
        </w:tc>
        <w:tc>
          <w:tcPr>
            <w:tcW w:w="1440" w:type="dxa"/>
            <w:tcBorders>
              <w:left w:val="single" w:sz="4" w:space="0" w:color="auto"/>
            </w:tcBorders>
          </w:tcPr>
          <w:p w14:paraId="5F544BE0" w14:textId="77777777" w:rsidR="00995273" w:rsidRPr="009C4728" w:rsidRDefault="00995273" w:rsidP="0021138B">
            <w:pPr>
              <w:pStyle w:val="TAC"/>
              <w:rPr>
                <w:rFonts w:cs="v5.0.0"/>
              </w:rPr>
            </w:pPr>
            <w:r w:rsidRPr="009C4728">
              <w:rPr>
                <w:rFonts w:cs="v5.0.0"/>
              </w:rPr>
              <w:t xml:space="preserve">10 kHz </w:t>
            </w:r>
          </w:p>
        </w:tc>
        <w:tc>
          <w:tcPr>
            <w:tcW w:w="2604" w:type="dxa"/>
          </w:tcPr>
          <w:p w14:paraId="5F544BE1" w14:textId="77777777" w:rsidR="00995273" w:rsidRPr="009C4728" w:rsidRDefault="00995273" w:rsidP="0021138B">
            <w:pPr>
              <w:pStyle w:val="TAC"/>
              <w:rPr>
                <w:rFonts w:cs="Arial"/>
              </w:rPr>
            </w:pPr>
            <w:r w:rsidRPr="009C4728">
              <w:rPr>
                <w:rFonts w:cs="Arial"/>
              </w:rPr>
              <w:t>Note 1</w:t>
            </w:r>
          </w:p>
        </w:tc>
      </w:tr>
      <w:tr w:rsidR="00995273" w:rsidRPr="009C4728" w14:paraId="5F544BE7" w14:textId="77777777" w:rsidTr="00995273">
        <w:trPr>
          <w:cantSplit/>
          <w:jc w:val="center"/>
        </w:trPr>
        <w:tc>
          <w:tcPr>
            <w:tcW w:w="2376" w:type="dxa"/>
            <w:tcBorders>
              <w:right w:val="single" w:sz="4" w:space="0" w:color="auto"/>
            </w:tcBorders>
          </w:tcPr>
          <w:p w14:paraId="5F544BE3" w14:textId="77777777" w:rsidR="00995273" w:rsidRPr="009C4728" w:rsidRDefault="00995273" w:rsidP="0021138B">
            <w:pPr>
              <w:pStyle w:val="TAC"/>
              <w:rPr>
                <w:rFonts w:cs="v5.0.0"/>
              </w:rPr>
            </w:pPr>
            <w:r w:rsidRPr="009C4728">
              <w:rPr>
                <w:rFonts w:cs="v5.0.0"/>
              </w:rPr>
              <w:t xml:space="preserve">30MHz </w:t>
            </w:r>
            <w:r w:rsidRPr="009C4728">
              <w:rPr>
                <w:rFonts w:cs="v5.0.0"/>
              </w:rPr>
              <w:noBreakHyphen/>
              <w:t xml:space="preserve"> 1GHz</w:t>
            </w:r>
          </w:p>
        </w:tc>
        <w:tc>
          <w:tcPr>
            <w:tcW w:w="2052" w:type="dxa"/>
            <w:tcBorders>
              <w:top w:val="nil"/>
              <w:left w:val="single" w:sz="4" w:space="0" w:color="auto"/>
              <w:bottom w:val="nil"/>
              <w:right w:val="single" w:sz="4" w:space="0" w:color="auto"/>
            </w:tcBorders>
            <w:shd w:val="clear" w:color="auto" w:fill="auto"/>
          </w:tcPr>
          <w:p w14:paraId="5F544BE4" w14:textId="77777777" w:rsidR="00995273" w:rsidRPr="009C4728" w:rsidRDefault="00995273" w:rsidP="0021138B">
            <w:pPr>
              <w:pStyle w:val="TAC"/>
              <w:rPr>
                <w:rFonts w:cs="v5.0.0"/>
              </w:rPr>
            </w:pPr>
          </w:p>
        </w:tc>
        <w:tc>
          <w:tcPr>
            <w:tcW w:w="1440" w:type="dxa"/>
            <w:tcBorders>
              <w:left w:val="single" w:sz="4" w:space="0" w:color="auto"/>
            </w:tcBorders>
          </w:tcPr>
          <w:p w14:paraId="5F544BE5" w14:textId="77777777" w:rsidR="00995273" w:rsidRPr="009C4728" w:rsidRDefault="00995273" w:rsidP="0021138B">
            <w:pPr>
              <w:pStyle w:val="TAC"/>
              <w:rPr>
                <w:rFonts w:cs="v5.0.0"/>
              </w:rPr>
            </w:pPr>
            <w:r w:rsidRPr="009C4728">
              <w:rPr>
                <w:rFonts w:cs="v5.0.0"/>
              </w:rPr>
              <w:t>100 kHz</w:t>
            </w:r>
          </w:p>
        </w:tc>
        <w:tc>
          <w:tcPr>
            <w:tcW w:w="2604" w:type="dxa"/>
          </w:tcPr>
          <w:p w14:paraId="5F544BE6" w14:textId="77777777" w:rsidR="00995273" w:rsidRPr="009C4728" w:rsidRDefault="00995273" w:rsidP="0021138B">
            <w:pPr>
              <w:pStyle w:val="TAC"/>
              <w:rPr>
                <w:rFonts w:cs="Arial"/>
              </w:rPr>
            </w:pPr>
            <w:r w:rsidRPr="009C4728">
              <w:rPr>
                <w:rFonts w:cs="Arial"/>
              </w:rPr>
              <w:t>Note 1</w:t>
            </w:r>
          </w:p>
        </w:tc>
      </w:tr>
      <w:tr w:rsidR="00995273" w:rsidRPr="009C4728" w14:paraId="5F544BEC" w14:textId="77777777" w:rsidTr="00995273">
        <w:trPr>
          <w:cantSplit/>
          <w:jc w:val="center"/>
        </w:trPr>
        <w:tc>
          <w:tcPr>
            <w:tcW w:w="2376" w:type="dxa"/>
            <w:tcBorders>
              <w:right w:val="single" w:sz="4" w:space="0" w:color="auto"/>
            </w:tcBorders>
          </w:tcPr>
          <w:p w14:paraId="5F544BE8" w14:textId="77777777" w:rsidR="00995273" w:rsidRPr="009C4728" w:rsidRDefault="00995273" w:rsidP="0021138B">
            <w:pPr>
              <w:pStyle w:val="TAC"/>
              <w:rPr>
                <w:rFonts w:cs="v5.0.0"/>
              </w:rPr>
            </w:pPr>
            <w:r w:rsidRPr="009C4728">
              <w:rPr>
                <w:rFonts w:cs="v5.0.0"/>
              </w:rPr>
              <w:t xml:space="preserve">1GHz </w:t>
            </w:r>
            <w:r w:rsidRPr="009C4728">
              <w:rPr>
                <w:rFonts w:cs="v5.0.0"/>
              </w:rPr>
              <w:noBreakHyphen/>
              <w:t xml:space="preserve"> 12.75 GHz</w:t>
            </w:r>
          </w:p>
        </w:tc>
        <w:tc>
          <w:tcPr>
            <w:tcW w:w="2052" w:type="dxa"/>
            <w:tcBorders>
              <w:top w:val="nil"/>
              <w:left w:val="single" w:sz="4" w:space="0" w:color="auto"/>
              <w:bottom w:val="nil"/>
              <w:right w:val="single" w:sz="4" w:space="0" w:color="auto"/>
            </w:tcBorders>
            <w:shd w:val="clear" w:color="auto" w:fill="auto"/>
          </w:tcPr>
          <w:p w14:paraId="5F544BE9" w14:textId="77777777" w:rsidR="00995273" w:rsidRPr="009C4728" w:rsidRDefault="00995273" w:rsidP="0021138B">
            <w:pPr>
              <w:pStyle w:val="TAC"/>
              <w:rPr>
                <w:rFonts w:cs="v5.0.0"/>
              </w:rPr>
            </w:pPr>
          </w:p>
        </w:tc>
        <w:tc>
          <w:tcPr>
            <w:tcW w:w="1440" w:type="dxa"/>
            <w:tcBorders>
              <w:left w:val="single" w:sz="4" w:space="0" w:color="auto"/>
            </w:tcBorders>
          </w:tcPr>
          <w:p w14:paraId="5F544BEA" w14:textId="77777777" w:rsidR="00995273" w:rsidRPr="009C4728" w:rsidRDefault="00995273" w:rsidP="0021138B">
            <w:pPr>
              <w:pStyle w:val="TAC"/>
              <w:rPr>
                <w:rFonts w:cs="v5.0.0"/>
              </w:rPr>
            </w:pPr>
            <w:r w:rsidRPr="009C4728">
              <w:rPr>
                <w:rFonts w:cs="v5.0.0"/>
              </w:rPr>
              <w:t>1 MHz</w:t>
            </w:r>
          </w:p>
        </w:tc>
        <w:tc>
          <w:tcPr>
            <w:tcW w:w="2604" w:type="dxa"/>
          </w:tcPr>
          <w:p w14:paraId="5F544BEB" w14:textId="77777777" w:rsidR="00995273" w:rsidRPr="009C4728" w:rsidRDefault="00995273" w:rsidP="0021138B">
            <w:pPr>
              <w:pStyle w:val="TAC"/>
              <w:rPr>
                <w:rFonts w:cs="Arial"/>
              </w:rPr>
            </w:pPr>
            <w:r w:rsidRPr="009C4728">
              <w:rPr>
                <w:rFonts w:cs="Arial"/>
              </w:rPr>
              <w:t>Note 2</w:t>
            </w:r>
          </w:p>
        </w:tc>
      </w:tr>
      <w:tr w:rsidR="00995273" w:rsidRPr="009C4728" w14:paraId="5F544BF1" w14:textId="77777777" w:rsidTr="00995273">
        <w:trPr>
          <w:cantSplit/>
          <w:jc w:val="center"/>
        </w:trPr>
        <w:tc>
          <w:tcPr>
            <w:tcW w:w="2376" w:type="dxa"/>
            <w:tcBorders>
              <w:right w:val="single" w:sz="4" w:space="0" w:color="auto"/>
            </w:tcBorders>
          </w:tcPr>
          <w:p w14:paraId="5F544BED" w14:textId="77777777" w:rsidR="00995273" w:rsidRPr="009C4728" w:rsidRDefault="00995273" w:rsidP="0021138B">
            <w:pPr>
              <w:pStyle w:val="TAC"/>
              <w:rPr>
                <w:rFonts w:cs="v5.0.0"/>
              </w:rPr>
            </w:pPr>
            <w:r w:rsidRPr="009C4728">
              <w:rPr>
                <w:rFonts w:cs="v5.0.0"/>
              </w:rPr>
              <w:t xml:space="preserve">12.75 GHz – </w:t>
            </w:r>
            <w:r w:rsidRPr="009C4728">
              <w:rPr>
                <w:rFonts w:cs="Arial"/>
              </w:rPr>
              <w:t>5</w:t>
            </w:r>
            <w:r w:rsidRPr="009C4728">
              <w:rPr>
                <w:rFonts w:cs="Arial"/>
                <w:vertAlign w:val="superscript"/>
              </w:rPr>
              <w:t>th</w:t>
            </w:r>
            <w:r w:rsidRPr="009C4728">
              <w:rPr>
                <w:rFonts w:cs="Arial"/>
              </w:rPr>
              <w:t xml:space="preserve"> harmonic of the upper frequency edge of the DL operating band in GHz</w:t>
            </w:r>
          </w:p>
        </w:tc>
        <w:tc>
          <w:tcPr>
            <w:tcW w:w="2052" w:type="dxa"/>
            <w:tcBorders>
              <w:top w:val="nil"/>
              <w:left w:val="single" w:sz="4" w:space="0" w:color="auto"/>
              <w:bottom w:val="single" w:sz="4" w:space="0" w:color="auto"/>
              <w:right w:val="single" w:sz="4" w:space="0" w:color="auto"/>
            </w:tcBorders>
            <w:shd w:val="clear" w:color="auto" w:fill="auto"/>
          </w:tcPr>
          <w:p w14:paraId="5F544BEE" w14:textId="77777777" w:rsidR="00995273" w:rsidRPr="009C4728" w:rsidRDefault="00995273" w:rsidP="0021138B">
            <w:pPr>
              <w:pStyle w:val="TAC"/>
              <w:rPr>
                <w:rFonts w:cs="v5.0.0"/>
              </w:rPr>
            </w:pPr>
          </w:p>
        </w:tc>
        <w:tc>
          <w:tcPr>
            <w:tcW w:w="1440" w:type="dxa"/>
            <w:tcBorders>
              <w:left w:val="single" w:sz="4" w:space="0" w:color="auto"/>
            </w:tcBorders>
          </w:tcPr>
          <w:p w14:paraId="5F544BEF" w14:textId="77777777" w:rsidR="00995273" w:rsidRPr="009C4728" w:rsidRDefault="00995273" w:rsidP="0021138B">
            <w:pPr>
              <w:pStyle w:val="TAC"/>
              <w:rPr>
                <w:rFonts w:cs="v5.0.0"/>
              </w:rPr>
            </w:pPr>
            <w:r w:rsidRPr="009C4728">
              <w:rPr>
                <w:rFonts w:cs="v5.0.0"/>
              </w:rPr>
              <w:t>1 MHz</w:t>
            </w:r>
          </w:p>
        </w:tc>
        <w:tc>
          <w:tcPr>
            <w:tcW w:w="2604" w:type="dxa"/>
          </w:tcPr>
          <w:p w14:paraId="5F544BF0" w14:textId="77777777" w:rsidR="00995273" w:rsidRPr="009C4728" w:rsidRDefault="00995273" w:rsidP="0021138B">
            <w:pPr>
              <w:pStyle w:val="TAC"/>
              <w:rPr>
                <w:rFonts w:cs="Arial"/>
              </w:rPr>
            </w:pPr>
            <w:r w:rsidRPr="009C4728">
              <w:rPr>
                <w:rFonts w:cs="Arial"/>
              </w:rPr>
              <w:t>Note 2, Note 3</w:t>
            </w:r>
          </w:p>
        </w:tc>
      </w:tr>
      <w:tr w:rsidR="00C53C29" w:rsidRPr="009C4728" w14:paraId="5F544BF5" w14:textId="77777777" w:rsidTr="0021138B">
        <w:trPr>
          <w:cantSplit/>
          <w:jc w:val="center"/>
        </w:trPr>
        <w:tc>
          <w:tcPr>
            <w:tcW w:w="8472" w:type="dxa"/>
            <w:gridSpan w:val="4"/>
          </w:tcPr>
          <w:p w14:paraId="5F544BF2" w14:textId="77777777" w:rsidR="00C53C29" w:rsidRPr="009C4728" w:rsidRDefault="00C53C29" w:rsidP="0021138B">
            <w:pPr>
              <w:pStyle w:val="TAN"/>
              <w:rPr>
                <w:rFonts w:cs="Arial"/>
              </w:rPr>
            </w:pPr>
            <w:r w:rsidRPr="009C4728">
              <w:rPr>
                <w:rFonts w:cs="Arial"/>
              </w:rPr>
              <w:t>NOTE 1:</w:t>
            </w:r>
            <w:r w:rsidRPr="009C4728">
              <w:rPr>
                <w:rFonts w:cs="Arial"/>
              </w:rPr>
              <w:tab/>
              <w:t>Bandwidth as in ITU-R SM.329 [2], s4.1</w:t>
            </w:r>
          </w:p>
          <w:p w14:paraId="5F544BF3" w14:textId="77777777" w:rsidR="00C53C29" w:rsidRPr="009C4728" w:rsidRDefault="00C53C29" w:rsidP="0021138B">
            <w:pPr>
              <w:pStyle w:val="TAN"/>
              <w:rPr>
                <w:rFonts w:cs="Arial"/>
              </w:rPr>
            </w:pPr>
            <w:r w:rsidRPr="009C4728">
              <w:rPr>
                <w:rFonts w:cs="Arial"/>
              </w:rPr>
              <w:t>NOTE 2:</w:t>
            </w:r>
            <w:r w:rsidRPr="009C4728">
              <w:rPr>
                <w:rFonts w:cs="Arial"/>
              </w:rPr>
              <w:tab/>
              <w:t xml:space="preserve">Bandwidth as in ITU-R SM.329 </w:t>
            </w:r>
            <w:r w:rsidRPr="009C4728">
              <w:rPr>
                <w:rFonts w:cs="v5.0.0"/>
              </w:rPr>
              <w:t>[2]</w:t>
            </w:r>
            <w:r w:rsidRPr="009C4728">
              <w:rPr>
                <w:rFonts w:cs="Arial"/>
              </w:rPr>
              <w:t>, s4.1. Upper frequency as in ITU-R SM.329 [2] , s2.5 table 1</w:t>
            </w:r>
          </w:p>
          <w:p w14:paraId="5F544BF4" w14:textId="77777777" w:rsidR="00C53C29" w:rsidRPr="009C4728" w:rsidRDefault="00C53C29" w:rsidP="0021138B">
            <w:pPr>
              <w:pStyle w:val="TAN"/>
              <w:rPr>
                <w:rFonts w:cs="Arial"/>
              </w:rPr>
            </w:pPr>
            <w:r w:rsidRPr="009C4728">
              <w:rPr>
                <w:rFonts w:cs="Arial"/>
              </w:rPr>
              <w:t>NOTE 3:</w:t>
            </w:r>
            <w:r w:rsidRPr="009C4728">
              <w:rPr>
                <w:rFonts w:cs="Arial"/>
              </w:rPr>
              <w:tab/>
            </w:r>
            <w:r w:rsidRPr="009C4728">
              <w:rPr>
                <w:rFonts w:cs="Arial" w:hint="eastAsia"/>
                <w:lang w:val="en-US" w:eastAsia="zh-CN"/>
              </w:rPr>
              <w:t>T</w:t>
            </w:r>
            <w:r w:rsidRPr="009C4728">
              <w:rPr>
                <w:rFonts w:cs="Arial"/>
              </w:rPr>
              <w:t xml:space="preserve">his spurious frequency range applies only for </w:t>
            </w:r>
            <w:r w:rsidRPr="009C4728">
              <w:rPr>
                <w:rFonts w:cs="Arial"/>
                <w:i/>
              </w:rPr>
              <w:t>operating bands</w:t>
            </w:r>
            <w:r w:rsidRPr="009C4728">
              <w:rPr>
                <w:rFonts w:cs="Arial"/>
              </w:rPr>
              <w:t xml:space="preserve"> for which the 5</w:t>
            </w:r>
            <w:r w:rsidRPr="009C4728">
              <w:rPr>
                <w:rFonts w:cs="Arial"/>
                <w:vertAlign w:val="superscript"/>
              </w:rPr>
              <w:t>th</w:t>
            </w:r>
            <w:r w:rsidRPr="009C4728">
              <w:rPr>
                <w:rFonts w:cs="Arial"/>
              </w:rPr>
              <w:t xml:space="preserve"> harmonic of the upper frequency edge </w:t>
            </w:r>
            <w:r w:rsidRPr="009C4728">
              <w:t xml:space="preserve">of the DL </w:t>
            </w:r>
            <w:r w:rsidRPr="009C4728">
              <w:rPr>
                <w:i/>
              </w:rPr>
              <w:t>operating band</w:t>
            </w:r>
            <w:r w:rsidRPr="009C4728">
              <w:rPr>
                <w:rFonts w:cs="Arial"/>
              </w:rPr>
              <w:t xml:space="preserve"> is reaching beyond 12.75 GHz.</w:t>
            </w:r>
          </w:p>
        </w:tc>
      </w:tr>
    </w:tbl>
    <w:p w14:paraId="5F544BF6" w14:textId="77777777" w:rsidR="00C53C29" w:rsidRPr="009C4728" w:rsidRDefault="00C53C29" w:rsidP="00C53C29"/>
    <w:p w14:paraId="5F544BF7" w14:textId="77777777" w:rsidR="00C53C29" w:rsidRPr="009C4728" w:rsidRDefault="00C53C29" w:rsidP="00C53C29">
      <w:pPr>
        <w:pStyle w:val="Heading5"/>
      </w:pPr>
      <w:bookmarkStart w:id="1456" w:name="_Toc21093183"/>
      <w:bookmarkStart w:id="1457" w:name="_Toc29762712"/>
      <w:bookmarkStart w:id="1458" w:name="_Toc36025887"/>
      <w:bookmarkStart w:id="1459" w:name="_Toc44584757"/>
      <w:bookmarkStart w:id="1460" w:name="_Toc45869050"/>
      <w:bookmarkStart w:id="1461" w:name="_Toc52553609"/>
      <w:bookmarkStart w:id="1462" w:name="_Toc61111629"/>
      <w:bookmarkStart w:id="1463" w:name="_Toc66808015"/>
      <w:bookmarkStart w:id="1464" w:name="_Toc74834517"/>
      <w:bookmarkStart w:id="1465" w:name="_Toc76502953"/>
      <w:bookmarkStart w:id="1466" w:name="_Toc83039448"/>
      <w:bookmarkStart w:id="1467" w:name="_Toc89850403"/>
      <w:bookmarkStart w:id="1468" w:name="_Toc98663216"/>
      <w:bookmarkStart w:id="1469" w:name="_Toc115091776"/>
      <w:bookmarkStart w:id="1470" w:name="_Toc130866421"/>
      <w:bookmarkStart w:id="1471" w:name="_Toc137382848"/>
      <w:bookmarkStart w:id="1472" w:name="_Toc137402006"/>
      <w:bookmarkStart w:id="1473" w:name="_Toc138891425"/>
      <w:bookmarkStart w:id="1474" w:name="_Toc145070927"/>
      <w:r w:rsidRPr="009C4728">
        <w:t>6.6.1.1.2</w:t>
      </w:r>
      <w:r w:rsidRPr="009C4728">
        <w:tab/>
        <w:t>Minimum requirement (Category B)</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p>
    <w:p w14:paraId="5F544BF8" w14:textId="77777777" w:rsidR="00C53C29" w:rsidRPr="009C4728" w:rsidRDefault="00C53C29" w:rsidP="00C53C29">
      <w:pPr>
        <w:keepNext/>
        <w:rPr>
          <w:rFonts w:cs="v5.0.0"/>
        </w:rPr>
      </w:pPr>
      <w:r w:rsidRPr="009C4728">
        <w:rPr>
          <w:rFonts w:cs="v5.0.0"/>
        </w:rPr>
        <w:t>The power of any spurious emission shall not exceed the limits in Table 6.6.1.1.2-1</w:t>
      </w:r>
    </w:p>
    <w:p w14:paraId="5F544BF9" w14:textId="77777777" w:rsidR="00C53C29" w:rsidRPr="009C4728" w:rsidRDefault="00C53C29" w:rsidP="00C53C29">
      <w:pPr>
        <w:pStyle w:val="TH"/>
      </w:pPr>
      <w:r w:rsidRPr="009C4728">
        <w:t>Table 6.6.1.1.2-1: BS Spurious emissions limits,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C53C29" w:rsidRPr="009C4728" w14:paraId="5F544BFE" w14:textId="77777777" w:rsidTr="0021138B">
        <w:trPr>
          <w:cantSplit/>
          <w:jc w:val="center"/>
        </w:trPr>
        <w:tc>
          <w:tcPr>
            <w:tcW w:w="2976" w:type="dxa"/>
          </w:tcPr>
          <w:p w14:paraId="5F544BFA" w14:textId="77777777" w:rsidR="00C53C29" w:rsidRPr="009C4728" w:rsidRDefault="00C53C29" w:rsidP="0021138B">
            <w:pPr>
              <w:pStyle w:val="TAH"/>
              <w:rPr>
                <w:rFonts w:cs="Arial"/>
              </w:rPr>
            </w:pPr>
            <w:r w:rsidRPr="009C4728">
              <w:rPr>
                <w:rFonts w:cs="Arial"/>
              </w:rPr>
              <w:t>Frequency range</w:t>
            </w:r>
          </w:p>
        </w:tc>
        <w:tc>
          <w:tcPr>
            <w:tcW w:w="1276" w:type="dxa"/>
          </w:tcPr>
          <w:p w14:paraId="5F544BFB" w14:textId="77777777" w:rsidR="00C53C29" w:rsidRPr="009C4728" w:rsidRDefault="00C53C29" w:rsidP="0021138B">
            <w:pPr>
              <w:pStyle w:val="TAH"/>
              <w:rPr>
                <w:rFonts w:cs="Arial"/>
              </w:rPr>
            </w:pPr>
            <w:r w:rsidRPr="009C4728">
              <w:rPr>
                <w:rFonts w:cs="Arial"/>
              </w:rPr>
              <w:t>Maximum Level</w:t>
            </w:r>
          </w:p>
        </w:tc>
        <w:tc>
          <w:tcPr>
            <w:tcW w:w="1418" w:type="dxa"/>
          </w:tcPr>
          <w:p w14:paraId="5F544BFC" w14:textId="77777777" w:rsidR="00C53C29" w:rsidRPr="009C4728" w:rsidRDefault="00C53C29" w:rsidP="0021138B">
            <w:pPr>
              <w:pStyle w:val="TAH"/>
              <w:rPr>
                <w:rFonts w:cs="Arial"/>
              </w:rPr>
            </w:pPr>
            <w:r w:rsidRPr="009C4728">
              <w:rPr>
                <w:rFonts w:cs="Arial"/>
              </w:rPr>
              <w:t>Measurement Bandwidth</w:t>
            </w:r>
          </w:p>
        </w:tc>
        <w:tc>
          <w:tcPr>
            <w:tcW w:w="2519" w:type="dxa"/>
          </w:tcPr>
          <w:p w14:paraId="5F544BFD" w14:textId="77777777" w:rsidR="00C53C29" w:rsidRPr="009C4728" w:rsidRDefault="00C53C29" w:rsidP="0021138B">
            <w:pPr>
              <w:pStyle w:val="TAH"/>
              <w:rPr>
                <w:rFonts w:cs="Arial"/>
              </w:rPr>
            </w:pPr>
            <w:r w:rsidRPr="009C4728">
              <w:rPr>
                <w:rFonts w:cs="Arial"/>
              </w:rPr>
              <w:t>Note</w:t>
            </w:r>
          </w:p>
        </w:tc>
      </w:tr>
      <w:tr w:rsidR="00C53C29" w:rsidRPr="009C4728" w14:paraId="5F544C03" w14:textId="77777777" w:rsidTr="0021138B">
        <w:trPr>
          <w:cantSplit/>
          <w:jc w:val="center"/>
        </w:trPr>
        <w:tc>
          <w:tcPr>
            <w:tcW w:w="2976" w:type="dxa"/>
          </w:tcPr>
          <w:p w14:paraId="5F544BFF" w14:textId="77777777" w:rsidR="00C53C29" w:rsidRPr="009C4728" w:rsidRDefault="00C53C29" w:rsidP="0021138B">
            <w:pPr>
              <w:pStyle w:val="TAC"/>
              <w:rPr>
                <w:rFonts w:cs="Arial"/>
              </w:rPr>
            </w:pPr>
            <w:r w:rsidRPr="009C4728">
              <w:rPr>
                <w:rFonts w:cs="Arial"/>
              </w:rPr>
              <w:t xml:space="preserve">9 kHz </w:t>
            </w:r>
            <w:r w:rsidRPr="009C4728">
              <w:rPr>
                <w:rFonts w:cs="Arial"/>
              </w:rPr>
              <w:sym w:font="Symbol" w:char="F0AB"/>
            </w:r>
            <w:r w:rsidRPr="009C4728">
              <w:rPr>
                <w:rFonts w:cs="Arial"/>
              </w:rPr>
              <w:t xml:space="preserve"> 150 kHz</w:t>
            </w:r>
          </w:p>
        </w:tc>
        <w:tc>
          <w:tcPr>
            <w:tcW w:w="1276" w:type="dxa"/>
          </w:tcPr>
          <w:p w14:paraId="5F544C00" w14:textId="77777777" w:rsidR="00C53C29" w:rsidRPr="009C4728" w:rsidRDefault="00C53C29" w:rsidP="0021138B">
            <w:pPr>
              <w:pStyle w:val="TAC"/>
              <w:rPr>
                <w:rFonts w:cs="Arial"/>
              </w:rPr>
            </w:pPr>
            <w:r w:rsidRPr="009C4728">
              <w:rPr>
                <w:rFonts w:cs="Arial"/>
              </w:rPr>
              <w:t>-36 dBm</w:t>
            </w:r>
          </w:p>
        </w:tc>
        <w:tc>
          <w:tcPr>
            <w:tcW w:w="1418" w:type="dxa"/>
          </w:tcPr>
          <w:p w14:paraId="5F544C01" w14:textId="77777777" w:rsidR="00C53C29" w:rsidRPr="009C4728" w:rsidRDefault="00C53C29" w:rsidP="0021138B">
            <w:pPr>
              <w:pStyle w:val="TAC"/>
              <w:rPr>
                <w:rFonts w:cs="Arial"/>
              </w:rPr>
            </w:pPr>
            <w:r w:rsidRPr="009C4728">
              <w:rPr>
                <w:rFonts w:cs="Arial"/>
              </w:rPr>
              <w:t xml:space="preserve">1 kHz </w:t>
            </w:r>
          </w:p>
        </w:tc>
        <w:tc>
          <w:tcPr>
            <w:tcW w:w="2519" w:type="dxa"/>
          </w:tcPr>
          <w:p w14:paraId="5F544C02" w14:textId="77777777" w:rsidR="00C53C29" w:rsidRPr="009C4728" w:rsidRDefault="00C53C29" w:rsidP="0021138B">
            <w:pPr>
              <w:pStyle w:val="TAC"/>
              <w:rPr>
                <w:rFonts w:cs="Arial"/>
              </w:rPr>
            </w:pPr>
            <w:r w:rsidRPr="009C4728">
              <w:rPr>
                <w:rFonts w:cs="Arial"/>
              </w:rPr>
              <w:t xml:space="preserve">Note 1 </w:t>
            </w:r>
          </w:p>
        </w:tc>
      </w:tr>
      <w:tr w:rsidR="00C53C29" w:rsidRPr="009C4728" w14:paraId="5F544C08" w14:textId="77777777" w:rsidTr="0021138B">
        <w:trPr>
          <w:cantSplit/>
          <w:jc w:val="center"/>
        </w:trPr>
        <w:tc>
          <w:tcPr>
            <w:tcW w:w="2976" w:type="dxa"/>
          </w:tcPr>
          <w:p w14:paraId="5F544C04" w14:textId="77777777" w:rsidR="00C53C29" w:rsidRPr="009C4728" w:rsidRDefault="00C53C29" w:rsidP="0021138B">
            <w:pPr>
              <w:pStyle w:val="TAC"/>
              <w:rPr>
                <w:rFonts w:cs="Arial"/>
              </w:rPr>
            </w:pPr>
            <w:r w:rsidRPr="009C4728">
              <w:rPr>
                <w:rFonts w:cs="Arial"/>
              </w:rPr>
              <w:t xml:space="preserve">150 kHz </w:t>
            </w:r>
            <w:r w:rsidRPr="009C4728">
              <w:rPr>
                <w:rFonts w:cs="Arial"/>
              </w:rPr>
              <w:sym w:font="Symbol" w:char="F0AB"/>
            </w:r>
            <w:r w:rsidRPr="009C4728">
              <w:rPr>
                <w:rFonts w:cs="Arial"/>
              </w:rPr>
              <w:t xml:space="preserve"> 30 MHz</w:t>
            </w:r>
          </w:p>
        </w:tc>
        <w:tc>
          <w:tcPr>
            <w:tcW w:w="1276" w:type="dxa"/>
          </w:tcPr>
          <w:p w14:paraId="5F544C05" w14:textId="77777777" w:rsidR="00C53C29" w:rsidRPr="009C4728" w:rsidRDefault="00C53C29" w:rsidP="0021138B">
            <w:pPr>
              <w:pStyle w:val="TAC"/>
              <w:rPr>
                <w:rFonts w:cs="Arial"/>
              </w:rPr>
            </w:pPr>
            <w:r w:rsidRPr="009C4728">
              <w:rPr>
                <w:rFonts w:cs="Arial"/>
              </w:rPr>
              <w:t>-36 dBm</w:t>
            </w:r>
          </w:p>
        </w:tc>
        <w:tc>
          <w:tcPr>
            <w:tcW w:w="1418" w:type="dxa"/>
          </w:tcPr>
          <w:p w14:paraId="5F544C06" w14:textId="77777777" w:rsidR="00C53C29" w:rsidRPr="009C4728" w:rsidRDefault="00C53C29" w:rsidP="0021138B">
            <w:pPr>
              <w:pStyle w:val="TAC"/>
              <w:rPr>
                <w:rFonts w:cs="Arial"/>
              </w:rPr>
            </w:pPr>
            <w:r w:rsidRPr="009C4728">
              <w:rPr>
                <w:rFonts w:cs="Arial"/>
              </w:rPr>
              <w:t xml:space="preserve">10 kHz </w:t>
            </w:r>
          </w:p>
        </w:tc>
        <w:tc>
          <w:tcPr>
            <w:tcW w:w="2519" w:type="dxa"/>
          </w:tcPr>
          <w:p w14:paraId="5F544C07" w14:textId="77777777" w:rsidR="00C53C29" w:rsidRPr="009C4728" w:rsidRDefault="00C53C29" w:rsidP="0021138B">
            <w:pPr>
              <w:pStyle w:val="TAC"/>
              <w:rPr>
                <w:rFonts w:cs="Arial"/>
              </w:rPr>
            </w:pPr>
            <w:r w:rsidRPr="009C4728">
              <w:rPr>
                <w:rFonts w:cs="Arial"/>
              </w:rPr>
              <w:t>Note 1</w:t>
            </w:r>
          </w:p>
        </w:tc>
      </w:tr>
      <w:tr w:rsidR="00C53C29" w:rsidRPr="009C4728" w14:paraId="5F544C0D" w14:textId="77777777" w:rsidTr="0021138B">
        <w:trPr>
          <w:cantSplit/>
          <w:jc w:val="center"/>
        </w:trPr>
        <w:tc>
          <w:tcPr>
            <w:tcW w:w="2976" w:type="dxa"/>
          </w:tcPr>
          <w:p w14:paraId="5F544C09" w14:textId="77777777" w:rsidR="00C53C29" w:rsidRPr="009C4728" w:rsidRDefault="00C53C29" w:rsidP="0021138B">
            <w:pPr>
              <w:pStyle w:val="TAC"/>
              <w:rPr>
                <w:rFonts w:cs="Arial"/>
              </w:rPr>
            </w:pPr>
            <w:r w:rsidRPr="009C4728">
              <w:rPr>
                <w:rFonts w:cs="Arial"/>
              </w:rPr>
              <w:t xml:space="preserve">30 MHz </w:t>
            </w:r>
            <w:r w:rsidRPr="009C4728">
              <w:rPr>
                <w:rFonts w:cs="Arial"/>
              </w:rPr>
              <w:sym w:font="Symbol" w:char="F0AB"/>
            </w:r>
            <w:r w:rsidRPr="009C4728">
              <w:rPr>
                <w:rFonts w:cs="Arial"/>
              </w:rPr>
              <w:t xml:space="preserve"> 1 GHz</w:t>
            </w:r>
          </w:p>
        </w:tc>
        <w:tc>
          <w:tcPr>
            <w:tcW w:w="1276" w:type="dxa"/>
          </w:tcPr>
          <w:p w14:paraId="5F544C0A" w14:textId="77777777" w:rsidR="00C53C29" w:rsidRPr="009C4728" w:rsidRDefault="00C53C29" w:rsidP="0021138B">
            <w:pPr>
              <w:pStyle w:val="TAC"/>
              <w:rPr>
                <w:rFonts w:cs="Arial"/>
              </w:rPr>
            </w:pPr>
            <w:r w:rsidRPr="009C4728">
              <w:rPr>
                <w:rFonts w:cs="Arial"/>
              </w:rPr>
              <w:t>-36 dBm</w:t>
            </w:r>
          </w:p>
        </w:tc>
        <w:tc>
          <w:tcPr>
            <w:tcW w:w="1418" w:type="dxa"/>
          </w:tcPr>
          <w:p w14:paraId="5F544C0B" w14:textId="77777777" w:rsidR="00C53C29" w:rsidRPr="009C4728" w:rsidRDefault="00C53C29" w:rsidP="0021138B">
            <w:pPr>
              <w:pStyle w:val="TAC"/>
              <w:rPr>
                <w:rFonts w:cs="Arial"/>
              </w:rPr>
            </w:pPr>
            <w:r w:rsidRPr="009C4728">
              <w:rPr>
                <w:rFonts w:cs="Arial"/>
              </w:rPr>
              <w:t>100 kHz</w:t>
            </w:r>
          </w:p>
        </w:tc>
        <w:tc>
          <w:tcPr>
            <w:tcW w:w="2519" w:type="dxa"/>
          </w:tcPr>
          <w:p w14:paraId="5F544C0C" w14:textId="77777777" w:rsidR="00C53C29" w:rsidRPr="009C4728" w:rsidRDefault="00C53C29" w:rsidP="0021138B">
            <w:pPr>
              <w:pStyle w:val="TAC"/>
              <w:rPr>
                <w:rFonts w:cs="Arial"/>
              </w:rPr>
            </w:pPr>
            <w:r w:rsidRPr="009C4728">
              <w:rPr>
                <w:rFonts w:cs="Arial"/>
              </w:rPr>
              <w:t>Note 1</w:t>
            </w:r>
          </w:p>
        </w:tc>
      </w:tr>
      <w:tr w:rsidR="00C53C29" w:rsidRPr="009C4728" w14:paraId="5F544C12" w14:textId="77777777" w:rsidTr="0021138B">
        <w:trPr>
          <w:cantSplit/>
          <w:jc w:val="center"/>
        </w:trPr>
        <w:tc>
          <w:tcPr>
            <w:tcW w:w="2976" w:type="dxa"/>
          </w:tcPr>
          <w:p w14:paraId="5F544C0E" w14:textId="77777777" w:rsidR="00C53C29" w:rsidRPr="009C4728" w:rsidRDefault="00C53C29" w:rsidP="0021138B">
            <w:pPr>
              <w:pStyle w:val="TAC"/>
              <w:rPr>
                <w:rFonts w:cs="Arial"/>
              </w:rPr>
            </w:pPr>
            <w:r w:rsidRPr="009C4728">
              <w:rPr>
                <w:rFonts w:cs="Arial"/>
              </w:rPr>
              <w:t xml:space="preserve">1 GHz </w:t>
            </w:r>
            <w:r w:rsidRPr="009C4728">
              <w:rPr>
                <w:rFonts w:cs="Arial"/>
              </w:rPr>
              <w:sym w:font="Symbol" w:char="F0AB"/>
            </w:r>
            <w:r w:rsidRPr="009C4728">
              <w:rPr>
                <w:rFonts w:cs="Arial"/>
              </w:rPr>
              <w:t xml:space="preserve"> 12.75 GHz</w:t>
            </w:r>
          </w:p>
        </w:tc>
        <w:tc>
          <w:tcPr>
            <w:tcW w:w="1276" w:type="dxa"/>
          </w:tcPr>
          <w:p w14:paraId="5F544C0F" w14:textId="77777777" w:rsidR="00C53C29" w:rsidRPr="009C4728" w:rsidRDefault="00C53C29" w:rsidP="0021138B">
            <w:pPr>
              <w:pStyle w:val="TAC"/>
              <w:rPr>
                <w:rFonts w:cs="Arial"/>
              </w:rPr>
            </w:pPr>
            <w:r w:rsidRPr="009C4728">
              <w:rPr>
                <w:rFonts w:cs="Arial"/>
              </w:rPr>
              <w:t>-30 dBm</w:t>
            </w:r>
          </w:p>
        </w:tc>
        <w:tc>
          <w:tcPr>
            <w:tcW w:w="1418" w:type="dxa"/>
          </w:tcPr>
          <w:p w14:paraId="5F544C10" w14:textId="77777777" w:rsidR="00C53C29" w:rsidRPr="009C4728" w:rsidRDefault="00C53C29" w:rsidP="0021138B">
            <w:pPr>
              <w:pStyle w:val="TAC"/>
              <w:rPr>
                <w:rFonts w:cs="Arial"/>
              </w:rPr>
            </w:pPr>
            <w:r w:rsidRPr="009C4728">
              <w:rPr>
                <w:rFonts w:cs="Arial"/>
              </w:rPr>
              <w:t>1 MHz</w:t>
            </w:r>
          </w:p>
        </w:tc>
        <w:tc>
          <w:tcPr>
            <w:tcW w:w="2519" w:type="dxa"/>
          </w:tcPr>
          <w:p w14:paraId="5F544C11" w14:textId="77777777" w:rsidR="00C53C29" w:rsidRPr="009C4728" w:rsidRDefault="00C53C29" w:rsidP="0021138B">
            <w:pPr>
              <w:pStyle w:val="TAC"/>
              <w:rPr>
                <w:rFonts w:cs="Arial"/>
              </w:rPr>
            </w:pPr>
            <w:r w:rsidRPr="009C4728">
              <w:rPr>
                <w:rFonts w:cs="Arial"/>
              </w:rPr>
              <w:t>Note 2</w:t>
            </w:r>
          </w:p>
        </w:tc>
      </w:tr>
      <w:tr w:rsidR="00C53C29" w:rsidRPr="009C4728" w14:paraId="5F544C17" w14:textId="77777777" w:rsidTr="0021138B">
        <w:trPr>
          <w:cantSplit/>
          <w:jc w:val="center"/>
        </w:trPr>
        <w:tc>
          <w:tcPr>
            <w:tcW w:w="2976" w:type="dxa"/>
          </w:tcPr>
          <w:p w14:paraId="5F544C13" w14:textId="77777777" w:rsidR="00C53C29" w:rsidRPr="009C4728" w:rsidRDefault="00C53C29" w:rsidP="0021138B">
            <w:pPr>
              <w:pStyle w:val="TAC"/>
              <w:rPr>
                <w:rFonts w:cs="Arial"/>
              </w:rPr>
            </w:pPr>
            <w:r w:rsidRPr="009C4728">
              <w:rPr>
                <w:rFonts w:cs="v5.0.0"/>
              </w:rPr>
              <w:t xml:space="preserve">12.75 GHz </w:t>
            </w:r>
            <w:r w:rsidRPr="009C4728">
              <w:rPr>
                <w:rFonts w:cs="Arial"/>
              </w:rPr>
              <w:sym w:font="Symbol" w:char="F0AB"/>
            </w:r>
            <w:r w:rsidRPr="009C4728">
              <w:rPr>
                <w:rFonts w:cs="Arial"/>
              </w:rPr>
              <w:t xml:space="preserve"> 5</w:t>
            </w:r>
            <w:r w:rsidRPr="009C4728">
              <w:rPr>
                <w:rFonts w:cs="Arial"/>
                <w:vertAlign w:val="superscript"/>
              </w:rPr>
              <w:t>th</w:t>
            </w:r>
            <w:r w:rsidRPr="009C4728">
              <w:rPr>
                <w:rFonts w:cs="Arial"/>
              </w:rPr>
              <w:t xml:space="preserve"> harmonic of the upper frequency edge of the DL operating band in GHz</w:t>
            </w:r>
          </w:p>
        </w:tc>
        <w:tc>
          <w:tcPr>
            <w:tcW w:w="1276" w:type="dxa"/>
          </w:tcPr>
          <w:p w14:paraId="5F544C14" w14:textId="77777777" w:rsidR="00C53C29" w:rsidRPr="009C4728" w:rsidRDefault="00C53C29" w:rsidP="0021138B">
            <w:pPr>
              <w:pStyle w:val="TAC"/>
              <w:rPr>
                <w:rFonts w:cs="Arial"/>
              </w:rPr>
            </w:pPr>
            <w:r w:rsidRPr="009C4728">
              <w:rPr>
                <w:rFonts w:cs="Arial"/>
              </w:rPr>
              <w:t>-30 dBm</w:t>
            </w:r>
          </w:p>
        </w:tc>
        <w:tc>
          <w:tcPr>
            <w:tcW w:w="1418" w:type="dxa"/>
          </w:tcPr>
          <w:p w14:paraId="5F544C15" w14:textId="77777777" w:rsidR="00C53C29" w:rsidRPr="009C4728" w:rsidRDefault="00C53C29" w:rsidP="0021138B">
            <w:pPr>
              <w:pStyle w:val="TAC"/>
              <w:rPr>
                <w:rFonts w:cs="Arial"/>
              </w:rPr>
            </w:pPr>
            <w:r w:rsidRPr="009C4728">
              <w:rPr>
                <w:rFonts w:cs="Arial"/>
              </w:rPr>
              <w:t>1 MHz</w:t>
            </w:r>
          </w:p>
        </w:tc>
        <w:tc>
          <w:tcPr>
            <w:tcW w:w="2519" w:type="dxa"/>
          </w:tcPr>
          <w:p w14:paraId="5F544C16" w14:textId="77777777" w:rsidR="00C53C29" w:rsidRPr="009C4728" w:rsidRDefault="00C53C29" w:rsidP="0021138B">
            <w:pPr>
              <w:pStyle w:val="TAC"/>
              <w:rPr>
                <w:rFonts w:cs="Arial"/>
              </w:rPr>
            </w:pPr>
            <w:r w:rsidRPr="009C4728">
              <w:rPr>
                <w:rFonts w:cs="Arial"/>
              </w:rPr>
              <w:t>Note 2, Note 3</w:t>
            </w:r>
          </w:p>
        </w:tc>
      </w:tr>
      <w:tr w:rsidR="00C53C29" w:rsidRPr="009C4728" w14:paraId="5F544C1B" w14:textId="77777777" w:rsidTr="0021138B">
        <w:trPr>
          <w:cantSplit/>
          <w:jc w:val="center"/>
        </w:trPr>
        <w:tc>
          <w:tcPr>
            <w:tcW w:w="8189" w:type="dxa"/>
            <w:gridSpan w:val="4"/>
          </w:tcPr>
          <w:p w14:paraId="5F544C18" w14:textId="77777777" w:rsidR="00C53C29" w:rsidRPr="009C4728" w:rsidRDefault="00C53C29" w:rsidP="0021138B">
            <w:pPr>
              <w:pStyle w:val="TAN"/>
              <w:rPr>
                <w:rFonts w:cs="Arial"/>
              </w:rPr>
            </w:pPr>
            <w:r w:rsidRPr="009C4728">
              <w:rPr>
                <w:rFonts w:cs="Arial"/>
              </w:rPr>
              <w:t>NOTE 1:</w:t>
            </w:r>
            <w:r w:rsidRPr="009C4728">
              <w:rPr>
                <w:rFonts w:cs="Arial"/>
              </w:rPr>
              <w:tab/>
              <w:t xml:space="preserve">Bandwidth as in ITU-R SM.329 </w:t>
            </w:r>
            <w:r w:rsidRPr="009C4728">
              <w:rPr>
                <w:rFonts w:cs="v5.0.0"/>
              </w:rPr>
              <w:t>[2]</w:t>
            </w:r>
            <w:r w:rsidRPr="009C4728">
              <w:rPr>
                <w:rFonts w:cs="Arial"/>
              </w:rPr>
              <w:t>, s4.1</w:t>
            </w:r>
          </w:p>
          <w:p w14:paraId="5F544C19" w14:textId="77777777" w:rsidR="00C53C29" w:rsidRPr="009C4728" w:rsidRDefault="00C53C29" w:rsidP="0021138B">
            <w:pPr>
              <w:pStyle w:val="TAN"/>
              <w:rPr>
                <w:rFonts w:cs="Arial"/>
              </w:rPr>
            </w:pPr>
            <w:r w:rsidRPr="009C4728">
              <w:rPr>
                <w:rFonts w:cs="Arial"/>
              </w:rPr>
              <w:t>NOTE 2:</w:t>
            </w:r>
            <w:r w:rsidRPr="009C4728">
              <w:rPr>
                <w:rFonts w:cs="Arial"/>
              </w:rPr>
              <w:tab/>
              <w:t xml:space="preserve">Bandwidth as in ITU-R SM.329 </w:t>
            </w:r>
            <w:r w:rsidRPr="009C4728">
              <w:rPr>
                <w:rFonts w:cs="v5.0.0"/>
              </w:rPr>
              <w:t>[2]</w:t>
            </w:r>
            <w:r w:rsidRPr="009C4728">
              <w:rPr>
                <w:rFonts w:cs="Arial"/>
              </w:rPr>
              <w:t xml:space="preserve">, s4.1. Upper frequency as in ITU-R </w:t>
            </w:r>
            <w:r w:rsidRPr="009C4728">
              <w:rPr>
                <w:rFonts w:cs="v3.8.0"/>
              </w:rPr>
              <w:t xml:space="preserve">SM.329 </w:t>
            </w:r>
            <w:r w:rsidRPr="009C4728">
              <w:rPr>
                <w:rFonts w:cs="v5.0.0"/>
              </w:rPr>
              <w:t>[2]</w:t>
            </w:r>
            <w:r w:rsidRPr="009C4728">
              <w:rPr>
                <w:rFonts w:cs="v3.8.0"/>
              </w:rPr>
              <w:t>, s2.5 table 1</w:t>
            </w:r>
            <w:r w:rsidRPr="009C4728">
              <w:rPr>
                <w:rFonts w:cs="Arial"/>
              </w:rPr>
              <w:t xml:space="preserve"> </w:t>
            </w:r>
          </w:p>
          <w:p w14:paraId="5F544C1A" w14:textId="77777777" w:rsidR="00C53C29" w:rsidRPr="009C4728" w:rsidRDefault="00C53C29" w:rsidP="0021138B">
            <w:pPr>
              <w:pStyle w:val="TAN"/>
              <w:rPr>
                <w:rFonts w:cs="Arial"/>
              </w:rPr>
            </w:pPr>
            <w:r w:rsidRPr="009C4728">
              <w:rPr>
                <w:rFonts w:cs="Arial"/>
              </w:rPr>
              <w:t>NOTE 3:</w:t>
            </w:r>
            <w:r w:rsidRPr="009C4728">
              <w:rPr>
                <w:rFonts w:cs="Arial"/>
              </w:rPr>
              <w:tab/>
            </w:r>
            <w:r w:rsidRPr="009C4728">
              <w:rPr>
                <w:rFonts w:cs="Arial" w:hint="eastAsia"/>
                <w:lang w:val="en-US" w:eastAsia="zh-CN"/>
              </w:rPr>
              <w:t>T</w:t>
            </w:r>
            <w:r w:rsidRPr="009C4728">
              <w:rPr>
                <w:rFonts w:cs="Arial"/>
              </w:rPr>
              <w:t xml:space="preserve">his spurious frequency range applies only for </w:t>
            </w:r>
            <w:r w:rsidRPr="009C4728">
              <w:rPr>
                <w:rFonts w:cs="Arial"/>
                <w:i/>
              </w:rPr>
              <w:t>operating bands</w:t>
            </w:r>
            <w:r w:rsidRPr="009C4728">
              <w:rPr>
                <w:rFonts w:cs="Arial"/>
              </w:rPr>
              <w:t xml:space="preserve"> for which the 5</w:t>
            </w:r>
            <w:r w:rsidRPr="009C4728">
              <w:rPr>
                <w:rFonts w:cs="Arial"/>
                <w:vertAlign w:val="superscript"/>
              </w:rPr>
              <w:t>th</w:t>
            </w:r>
            <w:r w:rsidRPr="009C4728">
              <w:rPr>
                <w:rFonts w:cs="Arial"/>
              </w:rPr>
              <w:t xml:space="preserve"> harmonic of the upper frequency edge </w:t>
            </w:r>
            <w:r w:rsidRPr="009C4728">
              <w:t xml:space="preserve">of the DL </w:t>
            </w:r>
            <w:r w:rsidRPr="009C4728">
              <w:rPr>
                <w:i/>
              </w:rPr>
              <w:t>operating band</w:t>
            </w:r>
            <w:r w:rsidRPr="009C4728">
              <w:rPr>
                <w:rFonts w:cs="Arial"/>
              </w:rPr>
              <w:t xml:space="preserve"> is reaching beyond 12.75 GHz.</w:t>
            </w:r>
          </w:p>
        </w:tc>
      </w:tr>
    </w:tbl>
    <w:p w14:paraId="5F544C1C" w14:textId="77777777" w:rsidR="00C53C29" w:rsidRPr="009C4728" w:rsidRDefault="00C53C29" w:rsidP="00C53C29">
      <w:pPr>
        <w:ind w:firstLine="284"/>
      </w:pPr>
    </w:p>
    <w:p w14:paraId="5F544C1D" w14:textId="77777777" w:rsidR="00C53C29" w:rsidRPr="009C4728" w:rsidRDefault="00C53C29" w:rsidP="00C53C29">
      <w:pPr>
        <w:pStyle w:val="Heading5"/>
      </w:pPr>
      <w:bookmarkStart w:id="1475" w:name="_Toc21093184"/>
      <w:bookmarkStart w:id="1476" w:name="_Toc29762713"/>
      <w:bookmarkStart w:id="1477" w:name="_Toc36025888"/>
      <w:bookmarkStart w:id="1478" w:name="_Toc44584758"/>
      <w:bookmarkStart w:id="1479" w:name="_Toc45869051"/>
      <w:bookmarkStart w:id="1480" w:name="_Toc52553610"/>
      <w:bookmarkStart w:id="1481" w:name="_Toc61111630"/>
      <w:bookmarkStart w:id="1482" w:name="_Toc66808016"/>
      <w:bookmarkStart w:id="1483" w:name="_Toc74834518"/>
      <w:bookmarkStart w:id="1484" w:name="_Toc76502954"/>
      <w:bookmarkStart w:id="1485" w:name="_Toc83039449"/>
      <w:bookmarkStart w:id="1486" w:name="_Toc89850404"/>
      <w:bookmarkStart w:id="1487" w:name="_Toc98663217"/>
      <w:bookmarkStart w:id="1488" w:name="_Toc115091777"/>
      <w:bookmarkStart w:id="1489" w:name="_Toc130866422"/>
      <w:bookmarkStart w:id="1490" w:name="_Toc137382849"/>
      <w:bookmarkStart w:id="1491" w:name="_Toc137402007"/>
      <w:bookmarkStart w:id="1492" w:name="_Toc138891426"/>
      <w:bookmarkStart w:id="1493" w:name="_Toc145070928"/>
      <w:r w:rsidRPr="009C4728">
        <w:t>6.6.1.1.3</w:t>
      </w:r>
      <w:r w:rsidRPr="009C4728">
        <w:tab/>
        <w:t>Additional minimum requirement for BC2 (Category B)</w:t>
      </w:r>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14:paraId="5F544C1E" w14:textId="77777777" w:rsidR="00C53C29" w:rsidRPr="009C4728" w:rsidRDefault="00C53C29" w:rsidP="00C53C29">
      <w:r w:rsidRPr="009C4728">
        <w:t>For a BS operating in Band Category 2 when GSM/EDGE is configured, the power of any spurious emission shall not exceed the limits in Table 6.6.1.1.3-1.</w:t>
      </w:r>
    </w:p>
    <w:p w14:paraId="5F544C1F" w14:textId="77777777" w:rsidR="00C53C29" w:rsidRPr="009C4728" w:rsidRDefault="00C53C29" w:rsidP="00C53C29">
      <w:r w:rsidRPr="009C4728">
        <w:t>For BS capable of multi-band operation, the limits in Table 6.6.1.1.3-1 are only applicable when all supported operating bands belong to BC2 and GSM/EDGE is configured in all bands.</w:t>
      </w:r>
    </w:p>
    <w:p w14:paraId="5F544C20" w14:textId="77777777" w:rsidR="00C53C29" w:rsidRPr="009C4728" w:rsidRDefault="00C53C29" w:rsidP="00C53C29">
      <w:pPr>
        <w:pStyle w:val="TH"/>
      </w:pPr>
      <w:r w:rsidRPr="009C4728">
        <w:lastRenderedPageBreak/>
        <w:t>Table 6.6.1.1.3-1: Additional BS Spurious emissions limits for BC2,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2507"/>
        <w:gridCol w:w="1276"/>
        <w:gridCol w:w="1418"/>
      </w:tblGrid>
      <w:tr w:rsidR="00C53C29" w:rsidRPr="009C4728" w14:paraId="5F544C25" w14:textId="77777777" w:rsidTr="00945378">
        <w:trPr>
          <w:cantSplit/>
          <w:jc w:val="center"/>
        </w:trPr>
        <w:tc>
          <w:tcPr>
            <w:tcW w:w="2976" w:type="dxa"/>
            <w:tcBorders>
              <w:bottom w:val="single" w:sz="4" w:space="0" w:color="auto"/>
            </w:tcBorders>
          </w:tcPr>
          <w:p w14:paraId="5F544C21" w14:textId="77777777" w:rsidR="00C53C29" w:rsidRPr="009C4728" w:rsidRDefault="00C53C29" w:rsidP="0021138B">
            <w:pPr>
              <w:pStyle w:val="TAH"/>
              <w:rPr>
                <w:rFonts w:cs="Arial"/>
              </w:rPr>
            </w:pPr>
            <w:r w:rsidRPr="009C4728">
              <w:rPr>
                <w:rFonts w:cs="Arial"/>
              </w:rPr>
              <w:t>Frequency range</w:t>
            </w:r>
          </w:p>
        </w:tc>
        <w:tc>
          <w:tcPr>
            <w:tcW w:w="2507" w:type="dxa"/>
          </w:tcPr>
          <w:p w14:paraId="5F544C22" w14:textId="77777777" w:rsidR="00C53C29" w:rsidRPr="009C4728" w:rsidRDefault="00C53C29" w:rsidP="0021138B">
            <w:pPr>
              <w:pStyle w:val="TAH"/>
              <w:rPr>
                <w:rFonts w:cs="Arial"/>
              </w:rPr>
            </w:pPr>
            <w:r w:rsidRPr="009C4728">
              <w:rPr>
                <w:rFonts w:cs="Arial"/>
              </w:rPr>
              <w:t>Frequency offset from downlink operating band edge (Note1)</w:t>
            </w:r>
          </w:p>
        </w:tc>
        <w:tc>
          <w:tcPr>
            <w:tcW w:w="1276" w:type="dxa"/>
          </w:tcPr>
          <w:p w14:paraId="5F544C23" w14:textId="77777777" w:rsidR="00C53C29" w:rsidRPr="009C4728" w:rsidRDefault="00C53C29" w:rsidP="0021138B">
            <w:pPr>
              <w:pStyle w:val="TAH"/>
              <w:rPr>
                <w:rFonts w:cs="Arial"/>
              </w:rPr>
            </w:pPr>
            <w:r w:rsidRPr="009C4728">
              <w:rPr>
                <w:rFonts w:cs="Arial"/>
              </w:rPr>
              <w:t>Maximum Level</w:t>
            </w:r>
          </w:p>
        </w:tc>
        <w:tc>
          <w:tcPr>
            <w:tcW w:w="1418" w:type="dxa"/>
          </w:tcPr>
          <w:p w14:paraId="5F544C24" w14:textId="77777777" w:rsidR="00C53C29" w:rsidRPr="009C4728" w:rsidRDefault="00C53C29" w:rsidP="0021138B">
            <w:pPr>
              <w:pStyle w:val="TAH"/>
              <w:rPr>
                <w:rFonts w:cs="Arial"/>
              </w:rPr>
            </w:pPr>
            <w:r w:rsidRPr="009C4728">
              <w:rPr>
                <w:rFonts w:cs="Arial"/>
              </w:rPr>
              <w:t>Measurement Bandwidth</w:t>
            </w:r>
          </w:p>
        </w:tc>
      </w:tr>
      <w:tr w:rsidR="00945378" w:rsidRPr="009C4728" w14:paraId="5F544C2A" w14:textId="77777777" w:rsidTr="00945378">
        <w:trPr>
          <w:cantSplit/>
          <w:jc w:val="center"/>
        </w:trPr>
        <w:tc>
          <w:tcPr>
            <w:tcW w:w="2976" w:type="dxa"/>
            <w:tcBorders>
              <w:top w:val="single" w:sz="4" w:space="0" w:color="auto"/>
              <w:left w:val="single" w:sz="4" w:space="0" w:color="auto"/>
              <w:bottom w:val="nil"/>
              <w:right w:val="single" w:sz="4" w:space="0" w:color="auto"/>
            </w:tcBorders>
            <w:shd w:val="clear" w:color="auto" w:fill="auto"/>
          </w:tcPr>
          <w:p w14:paraId="5F544C26" w14:textId="77777777" w:rsidR="00945378" w:rsidRPr="009C4728" w:rsidRDefault="00945378" w:rsidP="00995273">
            <w:pPr>
              <w:pStyle w:val="TAC"/>
              <w:rPr>
                <w:rFonts w:cs="Arial"/>
              </w:rPr>
            </w:pPr>
            <w:r w:rsidRPr="009C4728">
              <w:rPr>
                <w:rFonts w:cs="Arial"/>
              </w:rPr>
              <w:t xml:space="preserve">500 MHz </w:t>
            </w:r>
            <w:r w:rsidRPr="009C4728">
              <w:rPr>
                <w:rFonts w:cs="Arial"/>
              </w:rPr>
              <w:sym w:font="Symbol" w:char="F0AB"/>
            </w:r>
            <w:r w:rsidRPr="009C4728">
              <w:rPr>
                <w:rFonts w:cs="Arial"/>
              </w:rPr>
              <w:t xml:space="preserve"> 1 GHz</w:t>
            </w:r>
          </w:p>
        </w:tc>
        <w:tc>
          <w:tcPr>
            <w:tcW w:w="2507" w:type="dxa"/>
            <w:tcBorders>
              <w:left w:val="single" w:sz="4" w:space="0" w:color="auto"/>
            </w:tcBorders>
          </w:tcPr>
          <w:p w14:paraId="5F544C27" w14:textId="77777777" w:rsidR="00945378" w:rsidRPr="009C4728" w:rsidRDefault="00945378" w:rsidP="00995273">
            <w:pPr>
              <w:pStyle w:val="TAC"/>
              <w:rPr>
                <w:rFonts w:cs="Arial"/>
              </w:rPr>
            </w:pPr>
            <w:r w:rsidRPr="009C4728">
              <w:rPr>
                <w:rFonts w:cs="Arial"/>
              </w:rPr>
              <w:t>10 – 20 MHz</w:t>
            </w:r>
          </w:p>
        </w:tc>
        <w:tc>
          <w:tcPr>
            <w:tcW w:w="1276" w:type="dxa"/>
          </w:tcPr>
          <w:p w14:paraId="5F544C28" w14:textId="77777777" w:rsidR="00945378" w:rsidRPr="009C4728" w:rsidRDefault="00945378" w:rsidP="00995273">
            <w:pPr>
              <w:pStyle w:val="TAC"/>
              <w:rPr>
                <w:rFonts w:cs="Arial"/>
              </w:rPr>
            </w:pPr>
            <w:r w:rsidRPr="009C4728">
              <w:rPr>
                <w:rFonts w:cs="Arial"/>
              </w:rPr>
              <w:t>-36 dBm</w:t>
            </w:r>
          </w:p>
        </w:tc>
        <w:tc>
          <w:tcPr>
            <w:tcW w:w="1418" w:type="dxa"/>
          </w:tcPr>
          <w:p w14:paraId="5F544C29" w14:textId="77777777" w:rsidR="00945378" w:rsidRPr="009C4728" w:rsidRDefault="00945378" w:rsidP="00995273">
            <w:pPr>
              <w:pStyle w:val="TAC"/>
              <w:rPr>
                <w:rFonts w:cs="Arial"/>
              </w:rPr>
            </w:pPr>
            <w:r w:rsidRPr="009C4728">
              <w:rPr>
                <w:rFonts w:cs="Arial"/>
              </w:rPr>
              <w:t>300 kHz</w:t>
            </w:r>
          </w:p>
        </w:tc>
      </w:tr>
      <w:tr w:rsidR="00945378" w:rsidRPr="009C4728" w14:paraId="5F544C2F" w14:textId="77777777" w:rsidTr="00945378">
        <w:trPr>
          <w:cantSplit/>
          <w:jc w:val="center"/>
        </w:trPr>
        <w:tc>
          <w:tcPr>
            <w:tcW w:w="2976" w:type="dxa"/>
            <w:tcBorders>
              <w:top w:val="nil"/>
              <w:left w:val="single" w:sz="4" w:space="0" w:color="auto"/>
              <w:bottom w:val="nil"/>
              <w:right w:val="single" w:sz="4" w:space="0" w:color="auto"/>
            </w:tcBorders>
            <w:shd w:val="clear" w:color="auto" w:fill="auto"/>
          </w:tcPr>
          <w:p w14:paraId="5F544C2B" w14:textId="77777777" w:rsidR="00945378" w:rsidRPr="009C4728" w:rsidRDefault="00945378" w:rsidP="00995273">
            <w:pPr>
              <w:pStyle w:val="TAC"/>
              <w:rPr>
                <w:rFonts w:cs="Arial"/>
              </w:rPr>
            </w:pPr>
          </w:p>
        </w:tc>
        <w:tc>
          <w:tcPr>
            <w:tcW w:w="2507" w:type="dxa"/>
            <w:tcBorders>
              <w:left w:val="single" w:sz="4" w:space="0" w:color="auto"/>
            </w:tcBorders>
          </w:tcPr>
          <w:p w14:paraId="5F544C2C" w14:textId="77777777" w:rsidR="00945378" w:rsidRPr="009C4728" w:rsidRDefault="00945378" w:rsidP="00995273">
            <w:pPr>
              <w:pStyle w:val="TAC"/>
              <w:rPr>
                <w:rFonts w:cs="Arial"/>
              </w:rPr>
            </w:pPr>
            <w:r w:rsidRPr="009C4728">
              <w:rPr>
                <w:rFonts w:cs="Arial"/>
              </w:rPr>
              <w:t>20 – 30 MHz</w:t>
            </w:r>
          </w:p>
        </w:tc>
        <w:tc>
          <w:tcPr>
            <w:tcW w:w="1276" w:type="dxa"/>
          </w:tcPr>
          <w:p w14:paraId="5F544C2D" w14:textId="77777777" w:rsidR="00945378" w:rsidRPr="009C4728" w:rsidRDefault="00945378" w:rsidP="00995273">
            <w:pPr>
              <w:pStyle w:val="TAC"/>
              <w:rPr>
                <w:rFonts w:cs="Arial"/>
              </w:rPr>
            </w:pPr>
            <w:r w:rsidRPr="009C4728">
              <w:rPr>
                <w:rFonts w:cs="Arial"/>
              </w:rPr>
              <w:t>-36 dBm</w:t>
            </w:r>
          </w:p>
        </w:tc>
        <w:tc>
          <w:tcPr>
            <w:tcW w:w="1418" w:type="dxa"/>
          </w:tcPr>
          <w:p w14:paraId="5F544C2E" w14:textId="77777777" w:rsidR="00945378" w:rsidRPr="009C4728" w:rsidRDefault="00945378" w:rsidP="00995273">
            <w:pPr>
              <w:pStyle w:val="TAC"/>
              <w:rPr>
                <w:rFonts w:cs="Arial"/>
              </w:rPr>
            </w:pPr>
            <w:r w:rsidRPr="009C4728">
              <w:rPr>
                <w:rFonts w:cs="Arial"/>
              </w:rPr>
              <w:t>1 MHz</w:t>
            </w:r>
          </w:p>
        </w:tc>
      </w:tr>
      <w:tr w:rsidR="00945378" w:rsidRPr="009C4728" w14:paraId="5F544C34" w14:textId="77777777" w:rsidTr="00945378">
        <w:trPr>
          <w:cantSplit/>
          <w:jc w:val="center"/>
        </w:trPr>
        <w:tc>
          <w:tcPr>
            <w:tcW w:w="2976" w:type="dxa"/>
            <w:tcBorders>
              <w:top w:val="nil"/>
              <w:left w:val="single" w:sz="4" w:space="0" w:color="auto"/>
              <w:bottom w:val="single" w:sz="4" w:space="0" w:color="auto"/>
              <w:right w:val="single" w:sz="4" w:space="0" w:color="auto"/>
            </w:tcBorders>
            <w:shd w:val="clear" w:color="auto" w:fill="auto"/>
          </w:tcPr>
          <w:p w14:paraId="5F544C30" w14:textId="77777777" w:rsidR="00945378" w:rsidRPr="009C4728" w:rsidRDefault="00945378" w:rsidP="00995273">
            <w:pPr>
              <w:pStyle w:val="TAC"/>
              <w:rPr>
                <w:rFonts w:cs="Arial"/>
              </w:rPr>
            </w:pPr>
          </w:p>
        </w:tc>
        <w:tc>
          <w:tcPr>
            <w:tcW w:w="2507" w:type="dxa"/>
            <w:tcBorders>
              <w:left w:val="single" w:sz="4" w:space="0" w:color="auto"/>
            </w:tcBorders>
          </w:tcPr>
          <w:p w14:paraId="5F544C31" w14:textId="77777777" w:rsidR="00945378" w:rsidRPr="009C4728" w:rsidRDefault="00945378" w:rsidP="00995273">
            <w:pPr>
              <w:pStyle w:val="TAC"/>
              <w:rPr>
                <w:rFonts w:cs="Arial"/>
              </w:rPr>
            </w:pPr>
            <w:r w:rsidRPr="009C4728">
              <w:rPr>
                <w:rFonts w:cs="Arial"/>
              </w:rPr>
              <w:t>≥ 30 MHz</w:t>
            </w:r>
          </w:p>
        </w:tc>
        <w:tc>
          <w:tcPr>
            <w:tcW w:w="1276" w:type="dxa"/>
          </w:tcPr>
          <w:p w14:paraId="5F544C32" w14:textId="77777777" w:rsidR="00945378" w:rsidRPr="009C4728" w:rsidRDefault="00945378" w:rsidP="00995273">
            <w:pPr>
              <w:pStyle w:val="TAC"/>
              <w:rPr>
                <w:rFonts w:cs="Arial"/>
              </w:rPr>
            </w:pPr>
            <w:r w:rsidRPr="009C4728">
              <w:rPr>
                <w:rFonts w:cs="Arial"/>
              </w:rPr>
              <w:t>-36 dBm</w:t>
            </w:r>
          </w:p>
        </w:tc>
        <w:tc>
          <w:tcPr>
            <w:tcW w:w="1418" w:type="dxa"/>
          </w:tcPr>
          <w:p w14:paraId="5F544C33" w14:textId="77777777" w:rsidR="00945378" w:rsidRPr="009C4728" w:rsidRDefault="00945378" w:rsidP="00995273">
            <w:pPr>
              <w:pStyle w:val="TAC"/>
              <w:rPr>
                <w:rFonts w:cs="Arial"/>
              </w:rPr>
            </w:pPr>
            <w:r w:rsidRPr="009C4728">
              <w:rPr>
                <w:rFonts w:cs="Arial"/>
              </w:rPr>
              <w:t>3 MHz</w:t>
            </w:r>
          </w:p>
        </w:tc>
      </w:tr>
      <w:tr w:rsidR="00C53C29" w:rsidRPr="009C4728" w14:paraId="5F544C39" w14:textId="77777777" w:rsidTr="00945378">
        <w:trPr>
          <w:cantSplit/>
          <w:jc w:val="center"/>
        </w:trPr>
        <w:tc>
          <w:tcPr>
            <w:tcW w:w="2976" w:type="dxa"/>
            <w:tcBorders>
              <w:top w:val="single" w:sz="4" w:space="0" w:color="auto"/>
            </w:tcBorders>
          </w:tcPr>
          <w:p w14:paraId="5F544C35" w14:textId="77777777" w:rsidR="00C53C29" w:rsidRPr="009C4728" w:rsidRDefault="00C53C29" w:rsidP="0021138B">
            <w:pPr>
              <w:pStyle w:val="TAC"/>
              <w:rPr>
                <w:rFonts w:cs="Arial"/>
              </w:rPr>
            </w:pPr>
            <w:r w:rsidRPr="009C4728">
              <w:rPr>
                <w:rFonts w:cs="Arial"/>
              </w:rPr>
              <w:t xml:space="preserve">1 GHz </w:t>
            </w:r>
            <w:r w:rsidRPr="009C4728">
              <w:rPr>
                <w:rFonts w:cs="Arial"/>
              </w:rPr>
              <w:sym w:font="Symbol" w:char="F0AB"/>
            </w:r>
            <w:r w:rsidRPr="009C4728">
              <w:rPr>
                <w:rFonts w:cs="Arial"/>
              </w:rPr>
              <w:t xml:space="preserve"> 12.75 GHz</w:t>
            </w:r>
          </w:p>
        </w:tc>
        <w:tc>
          <w:tcPr>
            <w:tcW w:w="2507" w:type="dxa"/>
          </w:tcPr>
          <w:p w14:paraId="5F544C36" w14:textId="77777777" w:rsidR="00C53C29" w:rsidRPr="009C4728" w:rsidRDefault="00C53C29" w:rsidP="0021138B">
            <w:pPr>
              <w:pStyle w:val="TAC"/>
              <w:rPr>
                <w:rFonts w:cs="Arial"/>
              </w:rPr>
            </w:pPr>
            <w:r w:rsidRPr="009C4728">
              <w:rPr>
                <w:rFonts w:cs="Arial"/>
              </w:rPr>
              <w:t>≥ 30 MHz</w:t>
            </w:r>
          </w:p>
        </w:tc>
        <w:tc>
          <w:tcPr>
            <w:tcW w:w="1276" w:type="dxa"/>
          </w:tcPr>
          <w:p w14:paraId="5F544C37" w14:textId="77777777" w:rsidR="00C53C29" w:rsidRPr="009C4728" w:rsidRDefault="00C53C29" w:rsidP="0021138B">
            <w:pPr>
              <w:pStyle w:val="TAC"/>
              <w:rPr>
                <w:rFonts w:cs="Arial"/>
              </w:rPr>
            </w:pPr>
            <w:r w:rsidRPr="009C4728">
              <w:rPr>
                <w:rFonts w:cs="Arial"/>
              </w:rPr>
              <w:t>-30 dBm</w:t>
            </w:r>
          </w:p>
        </w:tc>
        <w:tc>
          <w:tcPr>
            <w:tcW w:w="1418" w:type="dxa"/>
          </w:tcPr>
          <w:p w14:paraId="5F544C38" w14:textId="77777777" w:rsidR="00C53C29" w:rsidRPr="009C4728" w:rsidRDefault="00C53C29" w:rsidP="0021138B">
            <w:pPr>
              <w:pStyle w:val="TAC"/>
              <w:rPr>
                <w:rFonts w:cs="Arial"/>
              </w:rPr>
            </w:pPr>
            <w:r w:rsidRPr="009C4728">
              <w:rPr>
                <w:rFonts w:cs="Arial"/>
              </w:rPr>
              <w:t>3 MHz</w:t>
            </w:r>
          </w:p>
        </w:tc>
      </w:tr>
      <w:tr w:rsidR="00C53C29" w:rsidRPr="009C4728" w14:paraId="5F544C3B" w14:textId="77777777" w:rsidTr="0021138B">
        <w:trPr>
          <w:cantSplit/>
          <w:jc w:val="center"/>
        </w:trPr>
        <w:tc>
          <w:tcPr>
            <w:tcW w:w="8177" w:type="dxa"/>
            <w:gridSpan w:val="4"/>
          </w:tcPr>
          <w:p w14:paraId="5F544C3A" w14:textId="77777777" w:rsidR="00C53C29" w:rsidRPr="009C4728" w:rsidRDefault="00C53C29" w:rsidP="0021138B">
            <w:pPr>
              <w:pStyle w:val="TAC"/>
              <w:ind w:left="860" w:hangingChars="478" w:hanging="860"/>
              <w:jc w:val="left"/>
              <w:rPr>
                <w:rFonts w:cs="Arial"/>
              </w:rPr>
            </w:pPr>
            <w:r w:rsidRPr="009C4728">
              <w:rPr>
                <w:rFonts w:cs="Arial"/>
              </w:rPr>
              <w:t>NOTE 1:</w:t>
            </w:r>
            <w:r w:rsidRPr="009C4728">
              <w:rPr>
                <w:rFonts w:cs="Arial"/>
              </w:rPr>
              <w:tab/>
            </w:r>
            <w:r w:rsidRPr="009C4728">
              <w:rPr>
                <w:rFonts w:eastAsia="??" w:cs="Arial"/>
              </w:rPr>
              <w:t>For BS capable of multi</w:t>
            </w:r>
            <w:r w:rsidRPr="009C4728">
              <w:rPr>
                <w:rFonts w:cs="Arial"/>
                <w:lang w:eastAsia="zh-CN"/>
              </w:rPr>
              <w:t>-</w:t>
            </w:r>
            <w:r w:rsidRPr="009C4728">
              <w:rPr>
                <w:rFonts w:eastAsia="??" w:cs="Arial"/>
              </w:rPr>
              <w:t>band operation</w:t>
            </w:r>
            <w:r w:rsidRPr="009C4728">
              <w:rPr>
                <w:rFonts w:cs="Arial"/>
              </w:rPr>
              <w:t>, the frequency offset is relative to the closest operating band.</w:t>
            </w:r>
          </w:p>
        </w:tc>
      </w:tr>
    </w:tbl>
    <w:p w14:paraId="5F544C3C" w14:textId="77777777" w:rsidR="00C53C29" w:rsidRPr="009C4728" w:rsidRDefault="00C53C29" w:rsidP="00C53C29">
      <w:pPr>
        <w:rPr>
          <w:rFonts w:cs="v5.0.0"/>
        </w:rPr>
      </w:pPr>
    </w:p>
    <w:p w14:paraId="5F544C3D" w14:textId="77777777" w:rsidR="00C53C29" w:rsidRPr="009C4728" w:rsidRDefault="00C53C29" w:rsidP="00C53C29">
      <w:pPr>
        <w:pStyle w:val="Heading4"/>
      </w:pPr>
      <w:bookmarkStart w:id="1494" w:name="_Toc21093185"/>
      <w:bookmarkStart w:id="1495" w:name="_Toc29762714"/>
      <w:bookmarkStart w:id="1496" w:name="_Toc36025889"/>
      <w:bookmarkStart w:id="1497" w:name="_Toc44584759"/>
      <w:bookmarkStart w:id="1498" w:name="_Toc45869052"/>
      <w:bookmarkStart w:id="1499" w:name="_Toc52553611"/>
      <w:bookmarkStart w:id="1500" w:name="_Toc61111631"/>
      <w:bookmarkStart w:id="1501" w:name="_Toc66808017"/>
      <w:bookmarkStart w:id="1502" w:name="_Toc74834519"/>
      <w:bookmarkStart w:id="1503" w:name="_Toc76502955"/>
      <w:bookmarkStart w:id="1504" w:name="_Toc83039450"/>
      <w:bookmarkStart w:id="1505" w:name="_Toc89850405"/>
      <w:bookmarkStart w:id="1506" w:name="_Toc98663218"/>
      <w:bookmarkStart w:id="1507" w:name="_Toc115091778"/>
      <w:bookmarkStart w:id="1508" w:name="_Toc130866423"/>
      <w:bookmarkStart w:id="1509" w:name="_Toc137382850"/>
      <w:bookmarkStart w:id="1510" w:name="_Toc137402008"/>
      <w:bookmarkStart w:id="1511" w:name="_Toc138891427"/>
      <w:bookmarkStart w:id="1512" w:name="_Toc145070929"/>
      <w:r w:rsidRPr="009C4728">
        <w:t>6.6.1.2</w:t>
      </w:r>
      <w:r w:rsidRPr="009C4728">
        <w:tab/>
        <w:t>Protection of the BS receiver of own or different BS</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p>
    <w:p w14:paraId="5F544C3E" w14:textId="77777777" w:rsidR="00C53C29" w:rsidRPr="009C4728" w:rsidRDefault="00C53C29" w:rsidP="00C53C29">
      <w:pPr>
        <w:rPr>
          <w:rFonts w:cs="v5.0.0"/>
        </w:rPr>
      </w:pPr>
      <w:r w:rsidRPr="009C4728">
        <w:rPr>
          <w:rFonts w:cs="v5.0.0"/>
        </w:rPr>
        <w:t>This requirement shall be applied for FDD operation in order to prevent the receivers of Base Stations being desensitised by emissions from the BS transmitter. It is measured at the transmit antenna port for any type of BS which has common or separate Tx/Rx antenna ports.</w:t>
      </w:r>
    </w:p>
    <w:p w14:paraId="5F544C3F" w14:textId="77777777" w:rsidR="00C53C29" w:rsidRPr="009C4728" w:rsidRDefault="00C53C29" w:rsidP="00C53C29">
      <w:pPr>
        <w:pStyle w:val="Heading5"/>
      </w:pPr>
      <w:bookmarkStart w:id="1513" w:name="_Toc21093186"/>
      <w:bookmarkStart w:id="1514" w:name="_Toc29762715"/>
      <w:bookmarkStart w:id="1515" w:name="_Toc36025890"/>
      <w:bookmarkStart w:id="1516" w:name="_Toc44584760"/>
      <w:bookmarkStart w:id="1517" w:name="_Toc45869053"/>
      <w:bookmarkStart w:id="1518" w:name="_Toc52553612"/>
      <w:bookmarkStart w:id="1519" w:name="_Toc61111632"/>
      <w:bookmarkStart w:id="1520" w:name="_Toc66808018"/>
      <w:bookmarkStart w:id="1521" w:name="_Toc74834520"/>
      <w:bookmarkStart w:id="1522" w:name="_Toc76502956"/>
      <w:bookmarkStart w:id="1523" w:name="_Toc83039451"/>
      <w:bookmarkStart w:id="1524" w:name="_Toc89850406"/>
      <w:bookmarkStart w:id="1525" w:name="_Toc98663219"/>
      <w:bookmarkStart w:id="1526" w:name="_Toc115091779"/>
      <w:bookmarkStart w:id="1527" w:name="_Toc130866424"/>
      <w:bookmarkStart w:id="1528" w:name="_Toc137382851"/>
      <w:bookmarkStart w:id="1529" w:name="_Toc137402009"/>
      <w:bookmarkStart w:id="1530" w:name="_Toc138891428"/>
      <w:bookmarkStart w:id="1531" w:name="_Toc145070930"/>
      <w:r w:rsidRPr="009C4728">
        <w:t>6.6.1.2.1</w:t>
      </w:r>
      <w:r w:rsidRPr="009C4728">
        <w:tab/>
        <w:t>Minimum Requirement</w:t>
      </w:r>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p>
    <w:p w14:paraId="5F544C40" w14:textId="77777777" w:rsidR="00C53C29" w:rsidRPr="009C4728" w:rsidRDefault="00C53C29" w:rsidP="00C53C29">
      <w:pPr>
        <w:keepNext/>
        <w:rPr>
          <w:rFonts w:cs="v5.0.0"/>
        </w:rPr>
      </w:pPr>
      <w:r w:rsidRPr="009C4728">
        <w:rPr>
          <w:rFonts w:cs="v5.0.0"/>
        </w:rPr>
        <w:t>The power of any spurious emission shall not exceed the limits in Table 6.6.1.2.1-1 depending on the declared Base Station class and Band Category.</w:t>
      </w:r>
    </w:p>
    <w:p w14:paraId="5F544C41" w14:textId="77777777" w:rsidR="00C53C29" w:rsidRPr="009C4728" w:rsidRDefault="00C53C29" w:rsidP="00C53C29">
      <w:pPr>
        <w:pStyle w:val="TH"/>
      </w:pPr>
      <w:r w:rsidRPr="009C4728">
        <w:t>Table 6.6.1.2.1-1: BS Spurious emissions limits for protection of the BS receiver</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846"/>
        <w:gridCol w:w="1577"/>
        <w:gridCol w:w="1276"/>
        <w:gridCol w:w="1418"/>
        <w:gridCol w:w="1956"/>
      </w:tblGrid>
      <w:tr w:rsidR="00C53C29" w:rsidRPr="009C4728" w14:paraId="5F544C48" w14:textId="77777777" w:rsidTr="0021138B">
        <w:trPr>
          <w:cantSplit/>
          <w:jc w:val="center"/>
        </w:trPr>
        <w:tc>
          <w:tcPr>
            <w:tcW w:w="1846" w:type="dxa"/>
          </w:tcPr>
          <w:p w14:paraId="5F544C42" w14:textId="77777777" w:rsidR="00C53C29" w:rsidRPr="009C4728" w:rsidRDefault="00C53C29" w:rsidP="0021138B">
            <w:pPr>
              <w:pStyle w:val="TAH"/>
              <w:rPr>
                <w:rFonts w:cs="Arial"/>
              </w:rPr>
            </w:pPr>
            <w:r w:rsidRPr="009C4728">
              <w:rPr>
                <w:rFonts w:cs="Arial"/>
              </w:rPr>
              <w:t>BS-class</w:t>
            </w:r>
          </w:p>
        </w:tc>
        <w:tc>
          <w:tcPr>
            <w:tcW w:w="1846" w:type="dxa"/>
          </w:tcPr>
          <w:p w14:paraId="5F544C43" w14:textId="77777777" w:rsidR="00C53C29" w:rsidRPr="009C4728" w:rsidRDefault="00C53C29" w:rsidP="0021138B">
            <w:pPr>
              <w:pStyle w:val="TAH"/>
              <w:rPr>
                <w:rFonts w:cs="Arial"/>
              </w:rPr>
            </w:pPr>
            <w:r w:rsidRPr="009C4728">
              <w:rPr>
                <w:rFonts w:cs="Arial"/>
              </w:rPr>
              <w:t>Band category</w:t>
            </w:r>
          </w:p>
        </w:tc>
        <w:tc>
          <w:tcPr>
            <w:tcW w:w="1577" w:type="dxa"/>
          </w:tcPr>
          <w:p w14:paraId="5F544C44" w14:textId="77777777" w:rsidR="00C53C29" w:rsidRPr="009C4728" w:rsidRDefault="00C53C29" w:rsidP="0021138B">
            <w:pPr>
              <w:pStyle w:val="TAH"/>
              <w:rPr>
                <w:rFonts w:cs="Arial"/>
              </w:rPr>
            </w:pPr>
            <w:r w:rsidRPr="009C4728">
              <w:rPr>
                <w:rFonts w:cs="Arial"/>
              </w:rPr>
              <w:t>Frequency range</w:t>
            </w:r>
          </w:p>
        </w:tc>
        <w:tc>
          <w:tcPr>
            <w:tcW w:w="1276" w:type="dxa"/>
          </w:tcPr>
          <w:p w14:paraId="5F544C45" w14:textId="77777777" w:rsidR="00C53C29" w:rsidRPr="009C4728" w:rsidRDefault="00C53C29" w:rsidP="0021138B">
            <w:pPr>
              <w:pStyle w:val="TAH"/>
              <w:rPr>
                <w:rFonts w:cs="Arial"/>
              </w:rPr>
            </w:pPr>
            <w:r w:rsidRPr="009C4728">
              <w:rPr>
                <w:rFonts w:cs="Arial"/>
              </w:rPr>
              <w:t>Maximum Level</w:t>
            </w:r>
          </w:p>
        </w:tc>
        <w:tc>
          <w:tcPr>
            <w:tcW w:w="1418" w:type="dxa"/>
          </w:tcPr>
          <w:p w14:paraId="5F544C46" w14:textId="77777777" w:rsidR="00C53C29" w:rsidRPr="009C4728" w:rsidRDefault="00C53C29" w:rsidP="0021138B">
            <w:pPr>
              <w:pStyle w:val="TAH"/>
              <w:rPr>
                <w:rFonts w:cs="Arial"/>
              </w:rPr>
            </w:pPr>
            <w:r w:rsidRPr="009C4728">
              <w:rPr>
                <w:rFonts w:cs="Arial"/>
              </w:rPr>
              <w:t>Measurement Bandwidth</w:t>
            </w:r>
          </w:p>
        </w:tc>
        <w:tc>
          <w:tcPr>
            <w:tcW w:w="1956" w:type="dxa"/>
          </w:tcPr>
          <w:p w14:paraId="5F544C47" w14:textId="77777777" w:rsidR="00C53C29" w:rsidRPr="009C4728" w:rsidRDefault="00C53C29" w:rsidP="0021138B">
            <w:pPr>
              <w:pStyle w:val="TAH"/>
              <w:rPr>
                <w:rFonts w:cs="Arial"/>
              </w:rPr>
            </w:pPr>
            <w:r w:rsidRPr="009C4728">
              <w:rPr>
                <w:rFonts w:cs="Arial"/>
              </w:rPr>
              <w:t>Note</w:t>
            </w:r>
          </w:p>
        </w:tc>
      </w:tr>
      <w:tr w:rsidR="00C53C29" w:rsidRPr="009C4728" w14:paraId="5F544C4F" w14:textId="77777777" w:rsidTr="0021138B">
        <w:trPr>
          <w:cantSplit/>
          <w:jc w:val="center"/>
        </w:trPr>
        <w:tc>
          <w:tcPr>
            <w:tcW w:w="1846" w:type="dxa"/>
          </w:tcPr>
          <w:p w14:paraId="5F544C49" w14:textId="77777777" w:rsidR="00C53C29" w:rsidRPr="009C4728" w:rsidRDefault="00C53C29" w:rsidP="0021138B">
            <w:pPr>
              <w:pStyle w:val="TAC"/>
              <w:rPr>
                <w:rFonts w:cs="Arial"/>
              </w:rPr>
            </w:pPr>
            <w:r w:rsidRPr="009C4728">
              <w:rPr>
                <w:rFonts w:cs="Arial"/>
              </w:rPr>
              <w:t>Wide Area BS</w:t>
            </w:r>
          </w:p>
        </w:tc>
        <w:tc>
          <w:tcPr>
            <w:tcW w:w="1846" w:type="dxa"/>
          </w:tcPr>
          <w:p w14:paraId="5F544C4A" w14:textId="77777777" w:rsidR="00C53C29" w:rsidRPr="009C4728" w:rsidRDefault="00C53C29" w:rsidP="0021138B">
            <w:pPr>
              <w:pStyle w:val="TAC"/>
              <w:rPr>
                <w:rFonts w:cs="Arial"/>
              </w:rPr>
            </w:pPr>
            <w:r w:rsidRPr="009C4728">
              <w:rPr>
                <w:rFonts w:cs="Arial"/>
              </w:rPr>
              <w:t>BC1</w:t>
            </w:r>
          </w:p>
        </w:tc>
        <w:tc>
          <w:tcPr>
            <w:tcW w:w="1577" w:type="dxa"/>
          </w:tcPr>
          <w:p w14:paraId="5F544C4B"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Pr>
          <w:p w14:paraId="5F544C4C" w14:textId="77777777" w:rsidR="00C53C29" w:rsidRPr="009C4728" w:rsidRDefault="00C53C29" w:rsidP="0021138B">
            <w:pPr>
              <w:pStyle w:val="TAC"/>
              <w:rPr>
                <w:rFonts w:cs="Arial"/>
              </w:rPr>
            </w:pPr>
            <w:r w:rsidRPr="009C4728">
              <w:rPr>
                <w:rFonts w:cs="Arial"/>
              </w:rPr>
              <w:t>-96 dBm</w:t>
            </w:r>
          </w:p>
        </w:tc>
        <w:tc>
          <w:tcPr>
            <w:tcW w:w="1418" w:type="dxa"/>
          </w:tcPr>
          <w:p w14:paraId="5F544C4D" w14:textId="77777777" w:rsidR="00C53C29" w:rsidRPr="009C4728" w:rsidRDefault="00C53C29" w:rsidP="0021138B">
            <w:pPr>
              <w:pStyle w:val="TAC"/>
              <w:rPr>
                <w:rFonts w:cs="Arial"/>
              </w:rPr>
            </w:pPr>
            <w:r w:rsidRPr="009C4728">
              <w:rPr>
                <w:rFonts w:cs="Arial"/>
              </w:rPr>
              <w:t>100 kHz</w:t>
            </w:r>
          </w:p>
        </w:tc>
        <w:tc>
          <w:tcPr>
            <w:tcW w:w="1956" w:type="dxa"/>
          </w:tcPr>
          <w:p w14:paraId="5F544C4E" w14:textId="77777777" w:rsidR="00C53C29" w:rsidRPr="009C4728" w:rsidRDefault="00C53C29" w:rsidP="0021138B">
            <w:pPr>
              <w:pStyle w:val="TAC"/>
              <w:rPr>
                <w:rFonts w:cs="Arial"/>
              </w:rPr>
            </w:pPr>
          </w:p>
        </w:tc>
      </w:tr>
      <w:tr w:rsidR="00C53C29" w:rsidRPr="009C4728" w14:paraId="5F544C56" w14:textId="77777777" w:rsidTr="0021138B">
        <w:trPr>
          <w:cantSplit/>
          <w:jc w:val="center"/>
        </w:trPr>
        <w:tc>
          <w:tcPr>
            <w:tcW w:w="1846" w:type="dxa"/>
          </w:tcPr>
          <w:p w14:paraId="5F544C50" w14:textId="77777777" w:rsidR="00C53C29" w:rsidRPr="009C4728" w:rsidRDefault="00C53C29" w:rsidP="0021138B">
            <w:pPr>
              <w:pStyle w:val="TAC"/>
              <w:rPr>
                <w:rFonts w:cs="Arial"/>
              </w:rPr>
            </w:pPr>
            <w:r w:rsidRPr="009C4728">
              <w:rPr>
                <w:rFonts w:cs="Arial"/>
              </w:rPr>
              <w:t>Wide Area BS</w:t>
            </w:r>
          </w:p>
        </w:tc>
        <w:tc>
          <w:tcPr>
            <w:tcW w:w="1846" w:type="dxa"/>
          </w:tcPr>
          <w:p w14:paraId="5F544C51" w14:textId="77777777" w:rsidR="00C53C29" w:rsidRPr="009C4728" w:rsidRDefault="00C53C29" w:rsidP="0021138B">
            <w:pPr>
              <w:pStyle w:val="TAC"/>
              <w:rPr>
                <w:rFonts w:cs="Arial"/>
              </w:rPr>
            </w:pPr>
            <w:r w:rsidRPr="009C4728">
              <w:rPr>
                <w:rFonts w:cs="Arial"/>
              </w:rPr>
              <w:t>BC2</w:t>
            </w:r>
          </w:p>
        </w:tc>
        <w:tc>
          <w:tcPr>
            <w:tcW w:w="1577" w:type="dxa"/>
          </w:tcPr>
          <w:p w14:paraId="5F544C52"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Pr>
          <w:p w14:paraId="5F544C53" w14:textId="77777777" w:rsidR="00C53C29" w:rsidRPr="009C4728" w:rsidRDefault="00C53C29" w:rsidP="0021138B">
            <w:pPr>
              <w:pStyle w:val="TAC"/>
              <w:rPr>
                <w:rFonts w:cs="Arial"/>
              </w:rPr>
            </w:pPr>
            <w:r w:rsidRPr="009C4728">
              <w:rPr>
                <w:rFonts w:cs="Arial"/>
              </w:rPr>
              <w:t xml:space="preserve">-98 dBm </w:t>
            </w:r>
          </w:p>
        </w:tc>
        <w:tc>
          <w:tcPr>
            <w:tcW w:w="1418" w:type="dxa"/>
          </w:tcPr>
          <w:p w14:paraId="5F544C54" w14:textId="77777777" w:rsidR="00C53C29" w:rsidRPr="009C4728" w:rsidRDefault="00C53C29" w:rsidP="0021138B">
            <w:pPr>
              <w:pStyle w:val="TAC"/>
              <w:rPr>
                <w:rFonts w:cs="Arial"/>
              </w:rPr>
            </w:pPr>
            <w:r w:rsidRPr="009C4728">
              <w:rPr>
                <w:rFonts w:cs="Arial"/>
              </w:rPr>
              <w:t xml:space="preserve">100 kHz </w:t>
            </w:r>
          </w:p>
        </w:tc>
        <w:tc>
          <w:tcPr>
            <w:tcW w:w="1956" w:type="dxa"/>
          </w:tcPr>
          <w:p w14:paraId="5F544C55" w14:textId="77777777" w:rsidR="00C53C29" w:rsidRPr="009C4728" w:rsidRDefault="00C53C29" w:rsidP="0021138B">
            <w:pPr>
              <w:pStyle w:val="TAC"/>
              <w:rPr>
                <w:rFonts w:cs="Arial"/>
              </w:rPr>
            </w:pPr>
          </w:p>
        </w:tc>
      </w:tr>
      <w:tr w:rsidR="00C53C29" w:rsidRPr="009C4728" w14:paraId="5F544C5D" w14:textId="77777777" w:rsidTr="0021138B">
        <w:trPr>
          <w:cantSplit/>
          <w:jc w:val="center"/>
        </w:trPr>
        <w:tc>
          <w:tcPr>
            <w:tcW w:w="1846" w:type="dxa"/>
            <w:tcBorders>
              <w:top w:val="single" w:sz="4" w:space="0" w:color="auto"/>
              <w:left w:val="single" w:sz="4" w:space="0" w:color="auto"/>
              <w:bottom w:val="single" w:sz="4" w:space="0" w:color="auto"/>
              <w:right w:val="single" w:sz="4" w:space="0" w:color="auto"/>
            </w:tcBorders>
          </w:tcPr>
          <w:p w14:paraId="5F544C57" w14:textId="77777777" w:rsidR="00C53C29" w:rsidRPr="009C4728" w:rsidRDefault="00C53C29" w:rsidP="0021138B">
            <w:pPr>
              <w:pStyle w:val="TAC"/>
              <w:rPr>
                <w:rFonts w:cs="Arial"/>
              </w:rPr>
            </w:pPr>
            <w:r w:rsidRPr="009C4728">
              <w:rPr>
                <w:rFonts w:cs="Arial"/>
              </w:rPr>
              <w:t>Medium Range BS</w:t>
            </w:r>
          </w:p>
        </w:tc>
        <w:tc>
          <w:tcPr>
            <w:tcW w:w="1846" w:type="dxa"/>
            <w:tcBorders>
              <w:top w:val="single" w:sz="4" w:space="0" w:color="auto"/>
              <w:left w:val="single" w:sz="4" w:space="0" w:color="auto"/>
              <w:bottom w:val="single" w:sz="4" w:space="0" w:color="auto"/>
              <w:right w:val="single" w:sz="4" w:space="0" w:color="auto"/>
            </w:tcBorders>
          </w:tcPr>
          <w:p w14:paraId="5F544C58" w14:textId="77777777" w:rsidR="00C53C29" w:rsidRPr="009C4728" w:rsidRDefault="00C53C29" w:rsidP="0021138B">
            <w:pPr>
              <w:pStyle w:val="TAC"/>
              <w:rPr>
                <w:rFonts w:cs="Arial"/>
              </w:rPr>
            </w:pPr>
            <w:r w:rsidRPr="009C4728">
              <w:rPr>
                <w:rFonts w:cs="Arial"/>
              </w:rPr>
              <w:t>BC1, BC2</w:t>
            </w:r>
          </w:p>
        </w:tc>
        <w:tc>
          <w:tcPr>
            <w:tcW w:w="1577" w:type="dxa"/>
            <w:tcBorders>
              <w:top w:val="single" w:sz="4" w:space="0" w:color="auto"/>
              <w:left w:val="single" w:sz="4" w:space="0" w:color="auto"/>
              <w:bottom w:val="single" w:sz="4" w:space="0" w:color="auto"/>
              <w:right w:val="single" w:sz="4" w:space="0" w:color="auto"/>
            </w:tcBorders>
          </w:tcPr>
          <w:p w14:paraId="5F544C59"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5F544C5A" w14:textId="77777777" w:rsidR="00C53C29" w:rsidRPr="009C4728" w:rsidRDefault="00C53C29" w:rsidP="0021138B">
            <w:pPr>
              <w:pStyle w:val="TAC"/>
              <w:rPr>
                <w:rFonts w:cs="Arial"/>
              </w:rPr>
            </w:pPr>
            <w:r w:rsidRPr="009C4728">
              <w:rPr>
                <w:rFonts w:cs="Arial"/>
              </w:rPr>
              <w:t>-91 dBm</w:t>
            </w:r>
          </w:p>
        </w:tc>
        <w:tc>
          <w:tcPr>
            <w:tcW w:w="1418" w:type="dxa"/>
            <w:tcBorders>
              <w:top w:val="single" w:sz="4" w:space="0" w:color="auto"/>
              <w:left w:val="single" w:sz="4" w:space="0" w:color="auto"/>
              <w:bottom w:val="single" w:sz="4" w:space="0" w:color="auto"/>
              <w:right w:val="single" w:sz="4" w:space="0" w:color="auto"/>
            </w:tcBorders>
          </w:tcPr>
          <w:p w14:paraId="5F544C5B" w14:textId="77777777" w:rsidR="00C53C29" w:rsidRPr="009C4728" w:rsidRDefault="00C53C29" w:rsidP="0021138B">
            <w:pPr>
              <w:pStyle w:val="TAC"/>
              <w:rPr>
                <w:rFonts w:cs="Arial"/>
              </w:rPr>
            </w:pPr>
            <w:r w:rsidRPr="009C4728">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5F544C5C" w14:textId="77777777" w:rsidR="00C53C29" w:rsidRPr="009C4728" w:rsidRDefault="00C53C29" w:rsidP="0021138B">
            <w:pPr>
              <w:pStyle w:val="TAC"/>
              <w:rPr>
                <w:rFonts w:cs="Arial"/>
              </w:rPr>
            </w:pPr>
          </w:p>
        </w:tc>
      </w:tr>
      <w:tr w:rsidR="00C53C29" w:rsidRPr="009C4728" w14:paraId="5F544C64" w14:textId="77777777" w:rsidTr="0021138B">
        <w:trPr>
          <w:cantSplit/>
          <w:jc w:val="center"/>
        </w:trPr>
        <w:tc>
          <w:tcPr>
            <w:tcW w:w="1846" w:type="dxa"/>
            <w:tcBorders>
              <w:top w:val="single" w:sz="4" w:space="0" w:color="auto"/>
              <w:left w:val="single" w:sz="4" w:space="0" w:color="auto"/>
              <w:bottom w:val="single" w:sz="4" w:space="0" w:color="auto"/>
              <w:right w:val="single" w:sz="4" w:space="0" w:color="auto"/>
            </w:tcBorders>
          </w:tcPr>
          <w:p w14:paraId="5F544C5E" w14:textId="77777777" w:rsidR="00C53C29" w:rsidRPr="009C4728" w:rsidRDefault="00C53C29" w:rsidP="0021138B">
            <w:pPr>
              <w:pStyle w:val="TAC"/>
              <w:rPr>
                <w:rFonts w:cs="Arial"/>
              </w:rPr>
            </w:pPr>
            <w:r w:rsidRPr="009C4728">
              <w:rPr>
                <w:rFonts w:cs="Arial"/>
              </w:rPr>
              <w:t>Local Area BS</w:t>
            </w:r>
          </w:p>
        </w:tc>
        <w:tc>
          <w:tcPr>
            <w:tcW w:w="1846" w:type="dxa"/>
            <w:tcBorders>
              <w:top w:val="single" w:sz="4" w:space="0" w:color="auto"/>
              <w:left w:val="single" w:sz="4" w:space="0" w:color="auto"/>
              <w:bottom w:val="single" w:sz="4" w:space="0" w:color="auto"/>
              <w:right w:val="single" w:sz="4" w:space="0" w:color="auto"/>
            </w:tcBorders>
          </w:tcPr>
          <w:p w14:paraId="5F544C5F" w14:textId="77777777" w:rsidR="00C53C29" w:rsidRPr="009C4728" w:rsidRDefault="00C53C29" w:rsidP="0021138B">
            <w:pPr>
              <w:pStyle w:val="TAC"/>
              <w:rPr>
                <w:rFonts w:cs="Arial"/>
              </w:rPr>
            </w:pPr>
            <w:r w:rsidRPr="009C4728">
              <w:rPr>
                <w:rFonts w:cs="Arial"/>
              </w:rPr>
              <w:t>BC1, BC2</w:t>
            </w:r>
          </w:p>
        </w:tc>
        <w:tc>
          <w:tcPr>
            <w:tcW w:w="1577" w:type="dxa"/>
            <w:tcBorders>
              <w:top w:val="single" w:sz="4" w:space="0" w:color="auto"/>
              <w:left w:val="single" w:sz="4" w:space="0" w:color="auto"/>
              <w:bottom w:val="single" w:sz="4" w:space="0" w:color="auto"/>
              <w:right w:val="single" w:sz="4" w:space="0" w:color="auto"/>
            </w:tcBorders>
          </w:tcPr>
          <w:p w14:paraId="5F544C60"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5F544C61" w14:textId="77777777" w:rsidR="00C53C29" w:rsidRPr="009C4728" w:rsidRDefault="00C53C29" w:rsidP="0021138B">
            <w:pPr>
              <w:pStyle w:val="TAC"/>
              <w:rPr>
                <w:rFonts w:cs="Arial"/>
              </w:rPr>
            </w:pPr>
            <w:r w:rsidRPr="009C4728">
              <w:rPr>
                <w:rFonts w:cs="Arial"/>
              </w:rPr>
              <w:t>-88 dBm</w:t>
            </w:r>
          </w:p>
        </w:tc>
        <w:tc>
          <w:tcPr>
            <w:tcW w:w="1418" w:type="dxa"/>
            <w:tcBorders>
              <w:top w:val="single" w:sz="4" w:space="0" w:color="auto"/>
              <w:left w:val="single" w:sz="4" w:space="0" w:color="auto"/>
              <w:bottom w:val="single" w:sz="4" w:space="0" w:color="auto"/>
              <w:right w:val="single" w:sz="4" w:space="0" w:color="auto"/>
            </w:tcBorders>
          </w:tcPr>
          <w:p w14:paraId="5F544C62" w14:textId="77777777" w:rsidR="00C53C29" w:rsidRPr="009C4728" w:rsidRDefault="00C53C29" w:rsidP="0021138B">
            <w:pPr>
              <w:pStyle w:val="TAC"/>
              <w:rPr>
                <w:rFonts w:cs="Arial"/>
              </w:rPr>
            </w:pPr>
            <w:r w:rsidRPr="009C4728">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5F544C63" w14:textId="77777777" w:rsidR="00C53C29" w:rsidRPr="009C4728" w:rsidRDefault="00C53C29" w:rsidP="0021138B">
            <w:pPr>
              <w:pStyle w:val="TAC"/>
              <w:rPr>
                <w:rFonts w:cs="Arial"/>
              </w:rPr>
            </w:pPr>
          </w:p>
        </w:tc>
      </w:tr>
      <w:tr w:rsidR="00C53C29" w:rsidRPr="009C4728" w14:paraId="5F544C66" w14:textId="77777777" w:rsidTr="0021138B">
        <w:trPr>
          <w:cantSplit/>
          <w:jc w:val="center"/>
        </w:trPr>
        <w:tc>
          <w:tcPr>
            <w:tcW w:w="9919" w:type="dxa"/>
            <w:gridSpan w:val="6"/>
            <w:tcBorders>
              <w:top w:val="single" w:sz="4" w:space="0" w:color="auto"/>
              <w:left w:val="single" w:sz="4" w:space="0" w:color="auto"/>
              <w:bottom w:val="single" w:sz="4" w:space="0" w:color="auto"/>
              <w:right w:val="single" w:sz="4" w:space="0" w:color="auto"/>
            </w:tcBorders>
          </w:tcPr>
          <w:p w14:paraId="5F544C65" w14:textId="77777777" w:rsidR="00C53C29" w:rsidRPr="009C4728" w:rsidRDefault="00C53C29" w:rsidP="0021138B">
            <w:pPr>
              <w:pStyle w:val="TAN"/>
              <w:rPr>
                <w:rFonts w:cs="Arial"/>
              </w:rPr>
            </w:pPr>
            <w:r w:rsidRPr="009C4728">
              <w:rPr>
                <w:rFonts w:cs="Arial"/>
              </w:rPr>
              <w:t>Note 1:</w:t>
            </w:r>
            <w:r w:rsidRPr="009C4728">
              <w:tab/>
              <w:t>For E-UTRA Band 28 BS operating in regions where Band 28 is only partially allocated for E-UTRA operations, this requirement only applies in the UL frequency range of the partial allocation.</w:t>
            </w:r>
            <w:r w:rsidRPr="009C4728">
              <w:rPr>
                <w:rFonts w:cs="Arial"/>
              </w:rPr>
              <w:t xml:space="preserve"> </w:t>
            </w:r>
          </w:p>
        </w:tc>
      </w:tr>
    </w:tbl>
    <w:p w14:paraId="5F544C67" w14:textId="77777777" w:rsidR="00C53C29" w:rsidRPr="009C4728" w:rsidRDefault="00C53C29" w:rsidP="00C53C29">
      <w:pPr>
        <w:rPr>
          <w:rFonts w:cs="v5.0.0"/>
        </w:rPr>
      </w:pPr>
    </w:p>
    <w:p w14:paraId="5F544C68" w14:textId="77777777" w:rsidR="00C53C29" w:rsidRPr="009C4728" w:rsidRDefault="00C53C29" w:rsidP="00C53C29">
      <w:pPr>
        <w:pStyle w:val="Heading4"/>
      </w:pPr>
      <w:bookmarkStart w:id="1532" w:name="_Toc21093187"/>
      <w:bookmarkStart w:id="1533" w:name="_Toc29762716"/>
      <w:bookmarkStart w:id="1534" w:name="_Toc36025891"/>
      <w:bookmarkStart w:id="1535" w:name="_Toc44584761"/>
      <w:bookmarkStart w:id="1536" w:name="_Toc45869054"/>
      <w:bookmarkStart w:id="1537" w:name="_Toc52553613"/>
      <w:bookmarkStart w:id="1538" w:name="_Toc61111633"/>
      <w:bookmarkStart w:id="1539" w:name="_Toc66808019"/>
      <w:bookmarkStart w:id="1540" w:name="_Toc74834521"/>
      <w:bookmarkStart w:id="1541" w:name="_Toc76502957"/>
      <w:bookmarkStart w:id="1542" w:name="_Toc83039452"/>
      <w:bookmarkStart w:id="1543" w:name="_Toc89850407"/>
      <w:bookmarkStart w:id="1544" w:name="_Toc98663220"/>
      <w:bookmarkStart w:id="1545" w:name="_Toc115091780"/>
      <w:bookmarkStart w:id="1546" w:name="_Toc130866425"/>
      <w:bookmarkStart w:id="1547" w:name="_Toc137382852"/>
      <w:bookmarkStart w:id="1548" w:name="_Toc137402010"/>
      <w:bookmarkStart w:id="1549" w:name="_Toc138891429"/>
      <w:bookmarkStart w:id="1550" w:name="_Toc145070931"/>
      <w:r w:rsidRPr="009C4728">
        <w:t>6.6.1.3</w:t>
      </w:r>
      <w:r w:rsidRPr="009C4728">
        <w:tab/>
        <w:t>Additional spurious emissions requirements</w:t>
      </w:r>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14:paraId="5F544C69" w14:textId="77777777" w:rsidR="00C53C29" w:rsidRPr="009C4728" w:rsidRDefault="00C53C29" w:rsidP="00C53C29">
      <w:r w:rsidRPr="009C4728">
        <w:t xml:space="preserve">These requirements may be applied for the protection of system operating in frequency ranges other than the BS downlink operating band. The limits may apply as an optional protection of such systems that are deployed in the same geographical area as the BS, or they may be set by local or regional regulation as a mandatory requirement for an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subclause 4.4. </w:t>
      </w:r>
    </w:p>
    <w:p w14:paraId="5F544C6A" w14:textId="77777777" w:rsidR="00C53C29" w:rsidRPr="009C4728" w:rsidRDefault="00C53C29" w:rsidP="00C53C29">
      <w:r w:rsidRPr="009C4728">
        <w:t>Some requirements may apply for the protection of specific equipment (UE, MS and/or BS) or equipment operating in specific systems (GSM/EDGE, CDMA, UTRA, E-UTRA, NR, etc.) as listed below.</w:t>
      </w:r>
    </w:p>
    <w:p w14:paraId="5F544C6B" w14:textId="77777777" w:rsidR="00C53C29" w:rsidRPr="009C4728" w:rsidRDefault="00C53C29" w:rsidP="00C53C29">
      <w:pPr>
        <w:pStyle w:val="Heading5"/>
      </w:pPr>
      <w:bookmarkStart w:id="1551" w:name="_Toc21093188"/>
      <w:bookmarkStart w:id="1552" w:name="_Toc29762717"/>
      <w:bookmarkStart w:id="1553" w:name="_Toc36025892"/>
      <w:bookmarkStart w:id="1554" w:name="_Toc44584762"/>
      <w:bookmarkStart w:id="1555" w:name="_Toc45869055"/>
      <w:bookmarkStart w:id="1556" w:name="_Toc52553614"/>
      <w:bookmarkStart w:id="1557" w:name="_Toc61111634"/>
      <w:bookmarkStart w:id="1558" w:name="_Toc66808020"/>
      <w:bookmarkStart w:id="1559" w:name="_Toc74834522"/>
      <w:bookmarkStart w:id="1560" w:name="_Toc76502958"/>
      <w:bookmarkStart w:id="1561" w:name="_Toc83039453"/>
      <w:bookmarkStart w:id="1562" w:name="_Toc89850408"/>
      <w:bookmarkStart w:id="1563" w:name="_Toc98663221"/>
      <w:bookmarkStart w:id="1564" w:name="_Toc115091781"/>
      <w:bookmarkStart w:id="1565" w:name="_Toc130866426"/>
      <w:bookmarkStart w:id="1566" w:name="_Toc137382853"/>
      <w:bookmarkStart w:id="1567" w:name="_Toc137402011"/>
      <w:bookmarkStart w:id="1568" w:name="_Toc138891430"/>
      <w:bookmarkStart w:id="1569" w:name="_Toc145070932"/>
      <w:r w:rsidRPr="009C4728">
        <w:t>6.6.1.3.1</w:t>
      </w:r>
      <w:r w:rsidRPr="009C4728">
        <w:tab/>
        <w:t>Minimum Requirement</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5F544C6C" w14:textId="77777777" w:rsidR="00C53C29" w:rsidRPr="009C4728" w:rsidRDefault="00C53C29" w:rsidP="00C53C29">
      <w:r w:rsidRPr="009C4728">
        <w:t>The power of any spurious emission shall not exceed the limits of Table 6.6.1.3.1-1 for a BS where requirements for co-existence with the system listed in the first column apply. For BS capable of multi-band operation, the exclusions and conditions in the Note column of Table 6.6.1.3.1-1 apply for each supported operating band.</w:t>
      </w:r>
      <w:r w:rsidRPr="009C4728">
        <w:rPr>
          <w:lang w:eastAsia="zh-CN"/>
        </w:rPr>
        <w:t xml:space="preserve"> </w:t>
      </w:r>
      <w:r w:rsidRPr="009C4728">
        <w:rPr>
          <w:rStyle w:val="msoins0"/>
          <w:rFonts w:cs="v3.8.0"/>
        </w:rPr>
        <w:t>For BS capable of multi-band operation</w:t>
      </w:r>
      <w:r w:rsidRPr="009C4728">
        <w:rPr>
          <w:rStyle w:val="msoins0"/>
        </w:rPr>
        <w:t xml:space="preserve"> where multiple bands are mapped on separate antenna connectors, the exclusions and conditions in the Note column of Table 6.6.1.3.</w:t>
      </w:r>
      <w:r w:rsidRPr="009C4728">
        <w:rPr>
          <w:rStyle w:val="msoins0"/>
          <w:lang w:eastAsia="zh-CN"/>
        </w:rPr>
        <w:t>1</w:t>
      </w:r>
      <w:r w:rsidRPr="009C4728">
        <w:rPr>
          <w:rStyle w:val="msoins0"/>
        </w:rPr>
        <w:t xml:space="preserve">-1 apply for the operating band supported </w:t>
      </w:r>
      <w:r w:rsidRPr="009C4728">
        <w:rPr>
          <w:rStyle w:val="msoins0"/>
          <w:lang w:eastAsia="zh-CN"/>
        </w:rPr>
        <w:t>at</w:t>
      </w:r>
      <w:r w:rsidRPr="009C4728">
        <w:rPr>
          <w:rStyle w:val="msoins0"/>
        </w:rPr>
        <w:t xml:space="preserve"> </w:t>
      </w:r>
      <w:r w:rsidRPr="009C4728">
        <w:rPr>
          <w:rStyle w:val="msoins0"/>
          <w:lang w:eastAsia="zh-CN"/>
        </w:rPr>
        <w:t>that</w:t>
      </w:r>
      <w:r w:rsidRPr="009C4728">
        <w:rPr>
          <w:rStyle w:val="msoins0"/>
        </w:rPr>
        <w:t xml:space="preserve"> antenna connector.</w:t>
      </w:r>
    </w:p>
    <w:p w14:paraId="5F544C6D" w14:textId="77777777" w:rsidR="00C53C29" w:rsidRPr="009C4728" w:rsidRDefault="00C53C29" w:rsidP="00C53C29">
      <w:pPr>
        <w:pStyle w:val="TH"/>
      </w:pPr>
      <w:r w:rsidRPr="009C4728">
        <w:lastRenderedPageBreak/>
        <w:t>Table 6.6.1.3.1-1: BS Spurious emissions limits for co-existence with systems operating in other frequency bands</w:t>
      </w:r>
    </w:p>
    <w:tbl>
      <w:tblPr>
        <w:tblW w:w="97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420"/>
        <w:gridCol w:w="1559"/>
        <w:gridCol w:w="1134"/>
        <w:gridCol w:w="1134"/>
        <w:gridCol w:w="4536"/>
      </w:tblGrid>
      <w:tr w:rsidR="00C53C29" w:rsidRPr="009C4728" w14:paraId="5F544C73" w14:textId="77777777" w:rsidTr="00F64CE0">
        <w:trPr>
          <w:cantSplit/>
          <w:trHeight w:val="113"/>
          <w:jc w:val="center"/>
        </w:trPr>
        <w:tc>
          <w:tcPr>
            <w:tcW w:w="1420" w:type="dxa"/>
            <w:shd w:val="clear" w:color="auto" w:fill="auto"/>
          </w:tcPr>
          <w:p w14:paraId="5F544C6E" w14:textId="77777777" w:rsidR="00C53C29" w:rsidRPr="009C4728" w:rsidRDefault="00C53C29" w:rsidP="0021138B">
            <w:pPr>
              <w:pStyle w:val="TAH"/>
              <w:rPr>
                <w:rFonts w:cs="Arial"/>
              </w:rPr>
            </w:pPr>
            <w:r w:rsidRPr="009C4728">
              <w:rPr>
                <w:rFonts w:cs="Arial"/>
              </w:rPr>
              <w:lastRenderedPageBreak/>
              <w:t>System type to co-exist with</w:t>
            </w:r>
          </w:p>
        </w:tc>
        <w:tc>
          <w:tcPr>
            <w:tcW w:w="1559" w:type="dxa"/>
            <w:shd w:val="clear" w:color="auto" w:fill="auto"/>
          </w:tcPr>
          <w:p w14:paraId="5F544C6F" w14:textId="77777777" w:rsidR="00C53C29" w:rsidRPr="009C4728" w:rsidRDefault="00C53C29" w:rsidP="0021138B">
            <w:pPr>
              <w:pStyle w:val="TAH"/>
              <w:rPr>
                <w:rFonts w:cs="Arial"/>
              </w:rPr>
            </w:pPr>
            <w:r w:rsidRPr="009C4728">
              <w:rPr>
                <w:rFonts w:cs="Arial"/>
              </w:rPr>
              <w:t>Frequency range for co-existence requirement</w:t>
            </w:r>
          </w:p>
        </w:tc>
        <w:tc>
          <w:tcPr>
            <w:tcW w:w="1134" w:type="dxa"/>
            <w:shd w:val="clear" w:color="auto" w:fill="auto"/>
          </w:tcPr>
          <w:p w14:paraId="5F544C70" w14:textId="77777777" w:rsidR="00C53C29" w:rsidRPr="009C4728" w:rsidRDefault="00C53C29" w:rsidP="0021138B">
            <w:pPr>
              <w:pStyle w:val="TAH"/>
              <w:rPr>
                <w:rFonts w:cs="Arial"/>
              </w:rPr>
            </w:pPr>
            <w:r w:rsidRPr="009C4728">
              <w:rPr>
                <w:rFonts w:cs="Arial"/>
              </w:rPr>
              <w:t>Maximum Level</w:t>
            </w:r>
          </w:p>
        </w:tc>
        <w:tc>
          <w:tcPr>
            <w:tcW w:w="1134" w:type="dxa"/>
            <w:shd w:val="clear" w:color="auto" w:fill="auto"/>
          </w:tcPr>
          <w:p w14:paraId="5F544C71" w14:textId="77777777" w:rsidR="00C53C29" w:rsidRPr="009C4728" w:rsidRDefault="00C53C29" w:rsidP="0021138B">
            <w:pPr>
              <w:pStyle w:val="TAH"/>
              <w:rPr>
                <w:rFonts w:cs="Arial"/>
              </w:rPr>
            </w:pPr>
            <w:r w:rsidRPr="009C4728">
              <w:rPr>
                <w:rFonts w:cs="Arial"/>
              </w:rPr>
              <w:t>Measurement Bandwidth</w:t>
            </w:r>
          </w:p>
        </w:tc>
        <w:tc>
          <w:tcPr>
            <w:tcW w:w="4536" w:type="dxa"/>
            <w:shd w:val="clear" w:color="auto" w:fill="auto"/>
          </w:tcPr>
          <w:p w14:paraId="5F544C72" w14:textId="77777777" w:rsidR="00C53C29" w:rsidRPr="009C4728" w:rsidRDefault="00C53C29" w:rsidP="0021138B">
            <w:pPr>
              <w:pStyle w:val="TAH"/>
              <w:rPr>
                <w:rFonts w:cs="Arial"/>
              </w:rPr>
            </w:pPr>
            <w:r w:rsidRPr="009C4728">
              <w:rPr>
                <w:rFonts w:cs="Arial"/>
              </w:rPr>
              <w:t>Note</w:t>
            </w:r>
          </w:p>
        </w:tc>
      </w:tr>
      <w:tr w:rsidR="00C53C29" w:rsidRPr="009C4728" w14:paraId="5F544C79" w14:textId="77777777" w:rsidTr="00F64CE0">
        <w:trPr>
          <w:cantSplit/>
          <w:trHeight w:val="113"/>
          <w:jc w:val="center"/>
        </w:trPr>
        <w:tc>
          <w:tcPr>
            <w:tcW w:w="1420" w:type="dxa"/>
            <w:vMerge w:val="restart"/>
            <w:shd w:val="clear" w:color="auto" w:fill="auto"/>
          </w:tcPr>
          <w:p w14:paraId="5F544C74" w14:textId="77777777" w:rsidR="00C53C29" w:rsidRPr="009C4728" w:rsidRDefault="00C53C29" w:rsidP="0021138B">
            <w:pPr>
              <w:pStyle w:val="TAC"/>
              <w:rPr>
                <w:rFonts w:cs="Arial"/>
              </w:rPr>
            </w:pPr>
            <w:r w:rsidRPr="009C4728">
              <w:rPr>
                <w:rFonts w:cs="Arial"/>
              </w:rPr>
              <w:t>GSM900</w:t>
            </w:r>
          </w:p>
        </w:tc>
        <w:tc>
          <w:tcPr>
            <w:tcW w:w="1559" w:type="dxa"/>
            <w:shd w:val="clear" w:color="auto" w:fill="auto"/>
          </w:tcPr>
          <w:p w14:paraId="5F544C75" w14:textId="77777777" w:rsidR="00C53C29" w:rsidRPr="009C4728" w:rsidRDefault="00C53C29" w:rsidP="0021138B">
            <w:pPr>
              <w:pStyle w:val="TAC"/>
              <w:rPr>
                <w:rFonts w:cs="Arial"/>
              </w:rPr>
            </w:pPr>
            <w:r w:rsidRPr="009C4728">
              <w:rPr>
                <w:rFonts w:cs="v5.0.0"/>
              </w:rPr>
              <w:t xml:space="preserve">921 </w:t>
            </w:r>
            <w:r w:rsidRPr="009C4728">
              <w:rPr>
                <w:rFonts w:cs="v5.0.0"/>
              </w:rPr>
              <w:noBreakHyphen/>
              <w:t xml:space="preserve"> 960 MHz</w:t>
            </w:r>
          </w:p>
        </w:tc>
        <w:tc>
          <w:tcPr>
            <w:tcW w:w="1134" w:type="dxa"/>
            <w:shd w:val="clear" w:color="auto" w:fill="auto"/>
          </w:tcPr>
          <w:p w14:paraId="5F544C76" w14:textId="77777777" w:rsidR="00C53C29" w:rsidRPr="009C4728" w:rsidRDefault="00C53C29" w:rsidP="0021138B">
            <w:pPr>
              <w:pStyle w:val="TAC"/>
              <w:rPr>
                <w:rFonts w:cs="Arial"/>
              </w:rPr>
            </w:pPr>
            <w:r w:rsidRPr="009C4728">
              <w:rPr>
                <w:rFonts w:cs="v5.0.0"/>
              </w:rPr>
              <w:t>-57 dBm</w:t>
            </w:r>
          </w:p>
        </w:tc>
        <w:tc>
          <w:tcPr>
            <w:tcW w:w="1134" w:type="dxa"/>
            <w:shd w:val="clear" w:color="auto" w:fill="auto"/>
          </w:tcPr>
          <w:p w14:paraId="5F544C77" w14:textId="77777777" w:rsidR="00C53C29" w:rsidRPr="009C4728" w:rsidRDefault="00C53C29" w:rsidP="0021138B">
            <w:pPr>
              <w:pStyle w:val="TAC"/>
              <w:rPr>
                <w:rFonts w:cs="Arial"/>
              </w:rPr>
            </w:pPr>
            <w:r w:rsidRPr="009C4728">
              <w:rPr>
                <w:rFonts w:cs="v5.0.0"/>
              </w:rPr>
              <w:t>100 kHz</w:t>
            </w:r>
          </w:p>
        </w:tc>
        <w:tc>
          <w:tcPr>
            <w:tcW w:w="4536" w:type="dxa"/>
            <w:shd w:val="clear" w:color="auto" w:fill="auto"/>
          </w:tcPr>
          <w:p w14:paraId="5F544C78" w14:textId="77777777" w:rsidR="00C53C29" w:rsidRPr="009C4728" w:rsidRDefault="00C53C29" w:rsidP="0021138B">
            <w:pPr>
              <w:pStyle w:val="TAC"/>
              <w:jc w:val="left"/>
              <w:rPr>
                <w:rFonts w:cs="Arial"/>
              </w:rPr>
            </w:pPr>
            <w:r w:rsidRPr="009C4728">
              <w:rPr>
                <w:rFonts w:cs="Arial"/>
              </w:rPr>
              <w:t>This requirement does not apply to BS operating in band 8.</w:t>
            </w:r>
          </w:p>
        </w:tc>
      </w:tr>
      <w:tr w:rsidR="00C53C29" w:rsidRPr="009C4728" w14:paraId="5F544C7F" w14:textId="77777777" w:rsidTr="00F64CE0">
        <w:trPr>
          <w:cantSplit/>
          <w:trHeight w:val="113"/>
          <w:jc w:val="center"/>
        </w:trPr>
        <w:tc>
          <w:tcPr>
            <w:tcW w:w="1420" w:type="dxa"/>
            <w:vMerge/>
            <w:shd w:val="clear" w:color="auto" w:fill="auto"/>
          </w:tcPr>
          <w:p w14:paraId="5F544C7A" w14:textId="77777777" w:rsidR="00C53C29" w:rsidRPr="009C4728" w:rsidRDefault="00C53C29" w:rsidP="0021138B">
            <w:pPr>
              <w:pStyle w:val="TAC"/>
              <w:rPr>
                <w:rFonts w:cs="Arial"/>
              </w:rPr>
            </w:pPr>
          </w:p>
        </w:tc>
        <w:tc>
          <w:tcPr>
            <w:tcW w:w="1559" w:type="dxa"/>
            <w:shd w:val="clear" w:color="auto" w:fill="auto"/>
          </w:tcPr>
          <w:p w14:paraId="5F544C7B" w14:textId="77777777" w:rsidR="00C53C29" w:rsidRPr="009C4728" w:rsidRDefault="00C53C29" w:rsidP="0021138B">
            <w:pPr>
              <w:pStyle w:val="TAC"/>
              <w:rPr>
                <w:rFonts w:cs="v5.0.0"/>
              </w:rPr>
            </w:pPr>
            <w:r w:rsidRPr="009C4728">
              <w:rPr>
                <w:rFonts w:cs="Arial"/>
              </w:rPr>
              <w:t>876 - 915 MHz</w:t>
            </w:r>
          </w:p>
        </w:tc>
        <w:tc>
          <w:tcPr>
            <w:tcW w:w="1134" w:type="dxa"/>
            <w:shd w:val="clear" w:color="auto" w:fill="auto"/>
          </w:tcPr>
          <w:p w14:paraId="5F544C7C" w14:textId="77777777" w:rsidR="00C53C29" w:rsidRPr="009C4728" w:rsidRDefault="00C53C29" w:rsidP="0021138B">
            <w:pPr>
              <w:pStyle w:val="TAC"/>
              <w:rPr>
                <w:rFonts w:cs="v5.0.0"/>
              </w:rPr>
            </w:pPr>
            <w:r w:rsidRPr="009C4728">
              <w:rPr>
                <w:rFonts w:cs="Arial"/>
              </w:rPr>
              <w:t>-61 dBm</w:t>
            </w:r>
          </w:p>
        </w:tc>
        <w:tc>
          <w:tcPr>
            <w:tcW w:w="1134" w:type="dxa"/>
            <w:shd w:val="clear" w:color="auto" w:fill="auto"/>
          </w:tcPr>
          <w:p w14:paraId="5F544C7D" w14:textId="77777777" w:rsidR="00C53C29" w:rsidRPr="009C4728" w:rsidRDefault="00C53C29" w:rsidP="0021138B">
            <w:pPr>
              <w:pStyle w:val="TAC"/>
              <w:rPr>
                <w:rFonts w:cs="v5.0.0"/>
              </w:rPr>
            </w:pPr>
            <w:r w:rsidRPr="009C4728">
              <w:rPr>
                <w:rFonts w:cs="Arial"/>
              </w:rPr>
              <w:t>100 kHz</w:t>
            </w:r>
          </w:p>
        </w:tc>
        <w:tc>
          <w:tcPr>
            <w:tcW w:w="4536" w:type="dxa"/>
            <w:shd w:val="clear" w:color="auto" w:fill="auto"/>
          </w:tcPr>
          <w:p w14:paraId="5F544C7E" w14:textId="77777777" w:rsidR="00C53C29" w:rsidRPr="009C4728" w:rsidDel="00813974" w:rsidRDefault="00C53C29" w:rsidP="0021138B">
            <w:pPr>
              <w:pStyle w:val="TAC"/>
              <w:jc w:val="left"/>
              <w:rPr>
                <w:rFonts w:cs="Arial"/>
              </w:rPr>
            </w:pPr>
            <w:r w:rsidRPr="009C4728">
              <w:rPr>
                <w:rFonts w:cs="Arial"/>
              </w:rPr>
              <w:t xml:space="preserve">For the frequency range 880-915 MHz, </w:t>
            </w:r>
            <w:r w:rsidRPr="009C4728">
              <w:rPr>
                <w:rFonts w:cs="v5.0.0"/>
              </w:rPr>
              <w:t>this requirement does not apply to BS operating in band 8, since it is already covered by the requirement in sub-clause 6.6.1.2.</w:t>
            </w:r>
          </w:p>
        </w:tc>
      </w:tr>
      <w:tr w:rsidR="00C53C29" w:rsidRPr="009C4728" w14:paraId="5F544C85" w14:textId="77777777" w:rsidTr="00F64CE0">
        <w:trPr>
          <w:cantSplit/>
          <w:trHeight w:val="113"/>
          <w:jc w:val="center"/>
        </w:trPr>
        <w:tc>
          <w:tcPr>
            <w:tcW w:w="1420" w:type="dxa"/>
            <w:vMerge w:val="restart"/>
            <w:shd w:val="clear" w:color="auto" w:fill="auto"/>
          </w:tcPr>
          <w:p w14:paraId="5F544C80" w14:textId="77777777" w:rsidR="00C53C29" w:rsidRPr="009C4728" w:rsidRDefault="00C53C29" w:rsidP="0021138B">
            <w:pPr>
              <w:pStyle w:val="TAC"/>
              <w:rPr>
                <w:rFonts w:cs="Arial"/>
              </w:rPr>
            </w:pPr>
            <w:r w:rsidRPr="009C4728">
              <w:rPr>
                <w:rFonts w:cs="Arial"/>
              </w:rPr>
              <w:t xml:space="preserve">DCS1800 </w:t>
            </w:r>
            <w:r w:rsidRPr="009C4728">
              <w:rPr>
                <w:rFonts w:cs="Arial"/>
              </w:rPr>
              <w:br/>
              <w:t>(Note 3)</w:t>
            </w:r>
          </w:p>
        </w:tc>
        <w:tc>
          <w:tcPr>
            <w:tcW w:w="1559" w:type="dxa"/>
            <w:shd w:val="clear" w:color="auto" w:fill="auto"/>
          </w:tcPr>
          <w:p w14:paraId="5F544C81" w14:textId="77777777" w:rsidR="00C53C29" w:rsidRPr="009C4728" w:rsidRDefault="00C53C29" w:rsidP="0021138B">
            <w:pPr>
              <w:pStyle w:val="TAC"/>
              <w:rPr>
                <w:rFonts w:cs="Arial"/>
                <w:lang w:eastAsia="zh-CN"/>
              </w:rPr>
            </w:pPr>
            <w:r w:rsidRPr="009C4728">
              <w:rPr>
                <w:rFonts w:cs="v5.0.0"/>
              </w:rPr>
              <w:t xml:space="preserve">1805 </w:t>
            </w:r>
            <w:r w:rsidRPr="009C4728">
              <w:rPr>
                <w:rFonts w:cs="v5.0.0"/>
              </w:rPr>
              <w:noBreakHyphen/>
              <w:t xml:space="preserve"> 1880 MHz</w:t>
            </w:r>
          </w:p>
        </w:tc>
        <w:tc>
          <w:tcPr>
            <w:tcW w:w="1134" w:type="dxa"/>
            <w:shd w:val="clear" w:color="auto" w:fill="auto"/>
          </w:tcPr>
          <w:p w14:paraId="5F544C82" w14:textId="77777777" w:rsidR="00C53C29" w:rsidRPr="009C4728" w:rsidRDefault="00C53C29" w:rsidP="0021138B">
            <w:pPr>
              <w:pStyle w:val="TAC"/>
              <w:rPr>
                <w:rFonts w:cs="Arial"/>
              </w:rPr>
            </w:pPr>
            <w:r w:rsidRPr="009C4728">
              <w:rPr>
                <w:rFonts w:cs="v5.0.0"/>
              </w:rPr>
              <w:t>-47 dBm</w:t>
            </w:r>
          </w:p>
        </w:tc>
        <w:tc>
          <w:tcPr>
            <w:tcW w:w="1134" w:type="dxa"/>
            <w:shd w:val="clear" w:color="auto" w:fill="auto"/>
          </w:tcPr>
          <w:p w14:paraId="5F544C83" w14:textId="77777777" w:rsidR="00C53C29" w:rsidRPr="009C4728" w:rsidRDefault="00C53C29" w:rsidP="0021138B">
            <w:pPr>
              <w:pStyle w:val="TAC"/>
              <w:rPr>
                <w:rFonts w:cs="Arial"/>
              </w:rPr>
            </w:pPr>
            <w:r w:rsidRPr="009C4728">
              <w:rPr>
                <w:rFonts w:cs="v5.0.0"/>
              </w:rPr>
              <w:t>100 kHz</w:t>
            </w:r>
          </w:p>
        </w:tc>
        <w:tc>
          <w:tcPr>
            <w:tcW w:w="4536" w:type="dxa"/>
            <w:shd w:val="clear" w:color="auto" w:fill="auto"/>
          </w:tcPr>
          <w:p w14:paraId="5F544C84" w14:textId="77777777" w:rsidR="00C53C29" w:rsidRPr="009C4728" w:rsidRDefault="00C53C29" w:rsidP="0021138B">
            <w:pPr>
              <w:pStyle w:val="TAC"/>
              <w:jc w:val="left"/>
              <w:rPr>
                <w:rFonts w:cs="Arial"/>
                <w:lang w:eastAsia="zh-CN"/>
              </w:rPr>
            </w:pPr>
            <w:r w:rsidRPr="009C4728">
              <w:rPr>
                <w:rFonts w:cs="v5.0.0"/>
              </w:rPr>
              <w:t>This requirement does not apply to BS operating in band 3</w:t>
            </w:r>
            <w:r w:rsidRPr="009C4728">
              <w:rPr>
                <w:rFonts w:cs="Arial"/>
              </w:rPr>
              <w:t>.</w:t>
            </w:r>
            <w:r w:rsidRPr="009C4728">
              <w:rPr>
                <w:rFonts w:cs="v5.0.0"/>
              </w:rPr>
              <w:t xml:space="preserve"> </w:t>
            </w:r>
          </w:p>
        </w:tc>
      </w:tr>
      <w:tr w:rsidR="00C53C29" w:rsidRPr="009C4728" w14:paraId="5F544C8B" w14:textId="77777777" w:rsidTr="00F64CE0">
        <w:trPr>
          <w:cantSplit/>
          <w:trHeight w:val="113"/>
          <w:jc w:val="center"/>
        </w:trPr>
        <w:tc>
          <w:tcPr>
            <w:tcW w:w="1420" w:type="dxa"/>
            <w:vMerge/>
            <w:shd w:val="clear" w:color="auto" w:fill="auto"/>
          </w:tcPr>
          <w:p w14:paraId="5F544C86" w14:textId="77777777" w:rsidR="00C53C29" w:rsidRPr="009C4728" w:rsidRDefault="00C53C29" w:rsidP="0021138B">
            <w:pPr>
              <w:pStyle w:val="TAC"/>
              <w:rPr>
                <w:rFonts w:cs="Arial"/>
              </w:rPr>
            </w:pPr>
          </w:p>
        </w:tc>
        <w:tc>
          <w:tcPr>
            <w:tcW w:w="1559" w:type="dxa"/>
            <w:shd w:val="clear" w:color="auto" w:fill="auto"/>
          </w:tcPr>
          <w:p w14:paraId="5F544C87" w14:textId="77777777" w:rsidR="00C53C29" w:rsidRPr="009C4728" w:rsidRDefault="00C53C29" w:rsidP="0021138B">
            <w:pPr>
              <w:pStyle w:val="TAC"/>
              <w:rPr>
                <w:rFonts w:cs="Arial"/>
              </w:rPr>
            </w:pPr>
            <w:r w:rsidRPr="009C4728">
              <w:rPr>
                <w:rFonts w:cs="Arial"/>
              </w:rPr>
              <w:t>1710 - 1785 MHz</w:t>
            </w:r>
          </w:p>
        </w:tc>
        <w:tc>
          <w:tcPr>
            <w:tcW w:w="1134" w:type="dxa"/>
            <w:shd w:val="clear" w:color="auto" w:fill="auto"/>
          </w:tcPr>
          <w:p w14:paraId="5F544C88" w14:textId="77777777" w:rsidR="00C53C29" w:rsidRPr="009C4728" w:rsidRDefault="00C53C29" w:rsidP="0021138B">
            <w:pPr>
              <w:pStyle w:val="TAC"/>
              <w:rPr>
                <w:rFonts w:cs="Arial"/>
              </w:rPr>
            </w:pPr>
            <w:r w:rsidRPr="009C4728">
              <w:rPr>
                <w:rFonts w:cs="Arial"/>
              </w:rPr>
              <w:t>-61 dBm</w:t>
            </w:r>
          </w:p>
        </w:tc>
        <w:tc>
          <w:tcPr>
            <w:tcW w:w="1134" w:type="dxa"/>
            <w:shd w:val="clear" w:color="auto" w:fill="auto"/>
          </w:tcPr>
          <w:p w14:paraId="5F544C89" w14:textId="77777777" w:rsidR="00C53C29" w:rsidRPr="009C4728" w:rsidRDefault="00C53C29" w:rsidP="0021138B">
            <w:pPr>
              <w:pStyle w:val="TAC"/>
              <w:rPr>
                <w:rFonts w:cs="Arial"/>
              </w:rPr>
            </w:pPr>
            <w:r w:rsidRPr="009C4728">
              <w:rPr>
                <w:rFonts w:cs="Arial"/>
              </w:rPr>
              <w:t>100 kHz</w:t>
            </w:r>
          </w:p>
        </w:tc>
        <w:tc>
          <w:tcPr>
            <w:tcW w:w="4536" w:type="dxa"/>
            <w:shd w:val="clear" w:color="auto" w:fill="auto"/>
          </w:tcPr>
          <w:p w14:paraId="5F544C8A" w14:textId="77777777" w:rsidR="00C53C29" w:rsidRPr="009C4728" w:rsidRDefault="00C53C29" w:rsidP="0021138B">
            <w:pPr>
              <w:pStyle w:val="TAC"/>
              <w:jc w:val="left"/>
              <w:rPr>
                <w:rFonts w:cs="Arial"/>
              </w:rPr>
            </w:pPr>
            <w:r w:rsidRPr="009C4728">
              <w:rPr>
                <w:rFonts w:cs="v5.0.0"/>
              </w:rPr>
              <w:t>This requirement does not apply to BS operating in band 3, since it is already covered by the requirement in sub-clause 6.6.1.2.</w:t>
            </w:r>
          </w:p>
        </w:tc>
      </w:tr>
      <w:tr w:rsidR="00C53C29" w:rsidRPr="009C4728" w14:paraId="5F544C92" w14:textId="77777777" w:rsidTr="00F64CE0">
        <w:trPr>
          <w:cantSplit/>
          <w:trHeight w:val="113"/>
          <w:jc w:val="center"/>
        </w:trPr>
        <w:tc>
          <w:tcPr>
            <w:tcW w:w="1420" w:type="dxa"/>
            <w:vMerge w:val="restart"/>
            <w:shd w:val="clear" w:color="auto" w:fill="auto"/>
          </w:tcPr>
          <w:p w14:paraId="5F544C8C" w14:textId="77777777" w:rsidR="00C53C29" w:rsidRPr="009C4728" w:rsidRDefault="00C53C29" w:rsidP="0021138B">
            <w:pPr>
              <w:pStyle w:val="TAC"/>
              <w:rPr>
                <w:rFonts w:cs="Arial"/>
              </w:rPr>
            </w:pPr>
            <w:r w:rsidRPr="009C4728">
              <w:rPr>
                <w:rFonts w:cs="Arial"/>
              </w:rPr>
              <w:t>PCS1900</w:t>
            </w:r>
          </w:p>
        </w:tc>
        <w:tc>
          <w:tcPr>
            <w:tcW w:w="1559" w:type="dxa"/>
            <w:shd w:val="clear" w:color="auto" w:fill="auto"/>
          </w:tcPr>
          <w:p w14:paraId="5F544C8D" w14:textId="77777777" w:rsidR="00C53C29" w:rsidRPr="009C4728" w:rsidRDefault="00C53C29" w:rsidP="0021138B">
            <w:pPr>
              <w:pStyle w:val="TAC"/>
              <w:rPr>
                <w:rFonts w:cs="v5.0.0"/>
                <w:lang w:eastAsia="zh-CN"/>
              </w:rPr>
            </w:pPr>
            <w:r w:rsidRPr="009C4728">
              <w:rPr>
                <w:rFonts w:cs="v5.0.0"/>
              </w:rPr>
              <w:t xml:space="preserve">1930 </w:t>
            </w:r>
            <w:r w:rsidRPr="009C4728">
              <w:rPr>
                <w:rFonts w:cs="v5.0.0"/>
              </w:rPr>
              <w:noBreakHyphen/>
              <w:t xml:space="preserve"> 1990 MHz</w:t>
            </w:r>
          </w:p>
          <w:p w14:paraId="5F544C8E" w14:textId="77777777" w:rsidR="00C53C29" w:rsidRPr="009C4728" w:rsidRDefault="00C53C29" w:rsidP="0021138B">
            <w:pPr>
              <w:pStyle w:val="TAC"/>
              <w:rPr>
                <w:rFonts w:cs="Arial"/>
                <w:lang w:eastAsia="zh-CN"/>
              </w:rPr>
            </w:pPr>
          </w:p>
        </w:tc>
        <w:tc>
          <w:tcPr>
            <w:tcW w:w="1134" w:type="dxa"/>
            <w:shd w:val="clear" w:color="auto" w:fill="auto"/>
          </w:tcPr>
          <w:p w14:paraId="5F544C8F" w14:textId="77777777" w:rsidR="00C53C29" w:rsidRPr="009C4728" w:rsidRDefault="00C53C29" w:rsidP="0021138B">
            <w:pPr>
              <w:pStyle w:val="TAC"/>
              <w:rPr>
                <w:rFonts w:cs="Arial"/>
              </w:rPr>
            </w:pPr>
            <w:r w:rsidRPr="009C4728">
              <w:rPr>
                <w:rFonts w:cs="v5.0.0"/>
              </w:rPr>
              <w:t>-47 dBm</w:t>
            </w:r>
          </w:p>
        </w:tc>
        <w:tc>
          <w:tcPr>
            <w:tcW w:w="1134" w:type="dxa"/>
            <w:shd w:val="clear" w:color="auto" w:fill="auto"/>
          </w:tcPr>
          <w:p w14:paraId="5F544C90" w14:textId="77777777" w:rsidR="00C53C29" w:rsidRPr="009C4728" w:rsidRDefault="00C53C29" w:rsidP="0021138B">
            <w:pPr>
              <w:pStyle w:val="TAC"/>
              <w:rPr>
                <w:rFonts w:cs="Arial"/>
              </w:rPr>
            </w:pPr>
            <w:r w:rsidRPr="009C4728">
              <w:rPr>
                <w:rFonts w:cs="v5.0.0"/>
              </w:rPr>
              <w:t>100 kHz</w:t>
            </w:r>
          </w:p>
        </w:tc>
        <w:tc>
          <w:tcPr>
            <w:tcW w:w="4536" w:type="dxa"/>
            <w:shd w:val="clear" w:color="auto" w:fill="auto"/>
          </w:tcPr>
          <w:p w14:paraId="5F544C91" w14:textId="77777777" w:rsidR="00C53C29" w:rsidRPr="009C4728" w:rsidRDefault="00C53C29" w:rsidP="0021138B">
            <w:pPr>
              <w:pStyle w:val="TAC"/>
              <w:jc w:val="left"/>
              <w:rPr>
                <w:rFonts w:cs="Arial"/>
              </w:rPr>
            </w:pPr>
            <w:r w:rsidRPr="009C4728">
              <w:rPr>
                <w:rFonts w:cs="v5.0.0"/>
              </w:rPr>
              <w:t>This requirement does not apply to BS operating in band 2</w:t>
            </w:r>
            <w:r w:rsidRPr="009C4728">
              <w:rPr>
                <w:rFonts w:cs="v5.0.0"/>
                <w:lang w:eastAsia="zh-CN"/>
              </w:rPr>
              <w:t>, 25</w:t>
            </w:r>
            <w:r w:rsidRPr="009C4728">
              <w:rPr>
                <w:rFonts w:cs="v5.0.0"/>
              </w:rPr>
              <w:t>, 36, 70.</w:t>
            </w:r>
          </w:p>
        </w:tc>
      </w:tr>
      <w:tr w:rsidR="00C53C29" w:rsidRPr="009C4728" w14:paraId="5F544C99" w14:textId="77777777" w:rsidTr="00F64CE0">
        <w:trPr>
          <w:cantSplit/>
          <w:trHeight w:val="113"/>
          <w:jc w:val="center"/>
        </w:trPr>
        <w:tc>
          <w:tcPr>
            <w:tcW w:w="1420" w:type="dxa"/>
            <w:vMerge/>
            <w:shd w:val="clear" w:color="auto" w:fill="auto"/>
          </w:tcPr>
          <w:p w14:paraId="5F544C93" w14:textId="77777777" w:rsidR="00C53C29" w:rsidRPr="009C4728" w:rsidRDefault="00C53C29" w:rsidP="0021138B">
            <w:pPr>
              <w:pStyle w:val="TAC"/>
              <w:rPr>
                <w:rFonts w:cs="Arial"/>
              </w:rPr>
            </w:pPr>
          </w:p>
        </w:tc>
        <w:tc>
          <w:tcPr>
            <w:tcW w:w="1559" w:type="dxa"/>
            <w:shd w:val="clear" w:color="auto" w:fill="auto"/>
          </w:tcPr>
          <w:p w14:paraId="5F544C94" w14:textId="77777777" w:rsidR="00C53C29" w:rsidRPr="009C4728" w:rsidRDefault="00C53C29" w:rsidP="0021138B">
            <w:pPr>
              <w:pStyle w:val="TAC"/>
              <w:rPr>
                <w:rFonts w:cs="v5.0.0"/>
                <w:lang w:eastAsia="zh-CN"/>
              </w:rPr>
            </w:pPr>
            <w:r w:rsidRPr="009C4728">
              <w:rPr>
                <w:rFonts w:cs="v5.0.0"/>
              </w:rPr>
              <w:t xml:space="preserve">1850 </w:t>
            </w:r>
            <w:r w:rsidRPr="009C4728">
              <w:rPr>
                <w:rFonts w:cs="v5.0.0"/>
              </w:rPr>
              <w:noBreakHyphen/>
              <w:t xml:space="preserve"> 1910 MHz</w:t>
            </w:r>
          </w:p>
          <w:p w14:paraId="5F544C95" w14:textId="77777777" w:rsidR="00C53C29" w:rsidRPr="009C4728" w:rsidRDefault="00C53C29" w:rsidP="0021138B">
            <w:pPr>
              <w:pStyle w:val="TAC"/>
              <w:rPr>
                <w:rFonts w:cs="Arial"/>
                <w:lang w:eastAsia="zh-CN"/>
              </w:rPr>
            </w:pPr>
          </w:p>
        </w:tc>
        <w:tc>
          <w:tcPr>
            <w:tcW w:w="1134" w:type="dxa"/>
            <w:shd w:val="clear" w:color="auto" w:fill="auto"/>
          </w:tcPr>
          <w:p w14:paraId="5F544C96" w14:textId="77777777" w:rsidR="00C53C29" w:rsidRPr="009C4728" w:rsidRDefault="00C53C29" w:rsidP="0021138B">
            <w:pPr>
              <w:pStyle w:val="TAC"/>
              <w:rPr>
                <w:rFonts w:cs="Arial"/>
              </w:rPr>
            </w:pPr>
            <w:r w:rsidRPr="009C4728">
              <w:rPr>
                <w:rFonts w:cs="v5.0.0"/>
              </w:rPr>
              <w:t>-61 dBm</w:t>
            </w:r>
          </w:p>
        </w:tc>
        <w:tc>
          <w:tcPr>
            <w:tcW w:w="1134" w:type="dxa"/>
            <w:shd w:val="clear" w:color="auto" w:fill="auto"/>
          </w:tcPr>
          <w:p w14:paraId="5F544C97" w14:textId="77777777" w:rsidR="00C53C29" w:rsidRPr="009C4728" w:rsidRDefault="00C53C29" w:rsidP="0021138B">
            <w:pPr>
              <w:pStyle w:val="TAC"/>
              <w:rPr>
                <w:rFonts w:cs="Arial"/>
              </w:rPr>
            </w:pPr>
            <w:r w:rsidRPr="009C4728">
              <w:rPr>
                <w:rFonts w:cs="v5.0.0"/>
              </w:rPr>
              <w:t>100 kHz</w:t>
            </w:r>
          </w:p>
        </w:tc>
        <w:tc>
          <w:tcPr>
            <w:tcW w:w="4536" w:type="dxa"/>
            <w:shd w:val="clear" w:color="auto" w:fill="auto"/>
          </w:tcPr>
          <w:p w14:paraId="5F544C98" w14:textId="77777777" w:rsidR="00C53C29" w:rsidRPr="009C4728" w:rsidRDefault="00C53C29" w:rsidP="0021138B">
            <w:pPr>
              <w:pStyle w:val="TAC"/>
              <w:jc w:val="left"/>
              <w:rPr>
                <w:rFonts w:cs="Arial"/>
              </w:rPr>
            </w:pPr>
            <w:r w:rsidRPr="009C4728">
              <w:rPr>
                <w:rFonts w:cs="v5.0.0"/>
              </w:rPr>
              <w:t>This requirement does not apply to BS operating in band 2</w:t>
            </w:r>
            <w:r w:rsidRPr="009C4728">
              <w:rPr>
                <w:rFonts w:cs="v5.0.0"/>
                <w:lang w:eastAsia="zh-CN"/>
              </w:rPr>
              <w:t xml:space="preserve"> or 25</w:t>
            </w:r>
            <w:r w:rsidRPr="009C4728">
              <w:rPr>
                <w:rFonts w:cs="v5.0.0"/>
              </w:rPr>
              <w:t>, since it is already covered by the requirement in sub-clause 6.6.1.2.  This requirement does not apply to BS operating in band 35.</w:t>
            </w:r>
          </w:p>
        </w:tc>
      </w:tr>
      <w:tr w:rsidR="00C53C29" w:rsidRPr="009C4728" w14:paraId="5F544C9F" w14:textId="77777777" w:rsidTr="00F64CE0">
        <w:trPr>
          <w:cantSplit/>
          <w:trHeight w:val="113"/>
          <w:jc w:val="center"/>
        </w:trPr>
        <w:tc>
          <w:tcPr>
            <w:tcW w:w="1420" w:type="dxa"/>
            <w:vMerge w:val="restart"/>
            <w:shd w:val="clear" w:color="auto" w:fill="auto"/>
          </w:tcPr>
          <w:p w14:paraId="5F544C9A" w14:textId="77777777" w:rsidR="00C53C29" w:rsidRPr="009C4728" w:rsidRDefault="00C53C29" w:rsidP="0021138B">
            <w:pPr>
              <w:pStyle w:val="TAC"/>
              <w:rPr>
                <w:rFonts w:cs="Arial"/>
              </w:rPr>
            </w:pPr>
            <w:r w:rsidRPr="009C4728">
              <w:rPr>
                <w:rFonts w:cs="Arial"/>
              </w:rPr>
              <w:t>GSM850</w:t>
            </w:r>
            <w:r w:rsidRPr="009C4728">
              <w:rPr>
                <w:rFonts w:cs="v5.0.0"/>
              </w:rPr>
              <w:t xml:space="preserve"> or CDMA850</w:t>
            </w:r>
          </w:p>
        </w:tc>
        <w:tc>
          <w:tcPr>
            <w:tcW w:w="1559" w:type="dxa"/>
            <w:shd w:val="clear" w:color="auto" w:fill="auto"/>
          </w:tcPr>
          <w:p w14:paraId="5F544C9B" w14:textId="77777777" w:rsidR="00C53C29" w:rsidRPr="009C4728" w:rsidRDefault="00C53C29" w:rsidP="0021138B">
            <w:pPr>
              <w:pStyle w:val="TAC"/>
              <w:rPr>
                <w:rFonts w:cs="Arial"/>
              </w:rPr>
            </w:pPr>
            <w:r w:rsidRPr="009C4728">
              <w:rPr>
                <w:rFonts w:cs="v5.0.0"/>
              </w:rPr>
              <w:t>869 - 894 MHz</w:t>
            </w:r>
          </w:p>
        </w:tc>
        <w:tc>
          <w:tcPr>
            <w:tcW w:w="1134" w:type="dxa"/>
            <w:shd w:val="clear" w:color="auto" w:fill="auto"/>
          </w:tcPr>
          <w:p w14:paraId="5F544C9C" w14:textId="77777777" w:rsidR="00C53C29" w:rsidRPr="009C4728" w:rsidRDefault="00C53C29" w:rsidP="0021138B">
            <w:pPr>
              <w:pStyle w:val="TAC"/>
              <w:rPr>
                <w:rFonts w:cs="Arial"/>
              </w:rPr>
            </w:pPr>
            <w:r w:rsidRPr="009C4728">
              <w:rPr>
                <w:rFonts w:cs="v5.0.0"/>
              </w:rPr>
              <w:t>-57 dBm</w:t>
            </w:r>
          </w:p>
        </w:tc>
        <w:tc>
          <w:tcPr>
            <w:tcW w:w="1134" w:type="dxa"/>
            <w:shd w:val="clear" w:color="auto" w:fill="auto"/>
          </w:tcPr>
          <w:p w14:paraId="5F544C9D" w14:textId="77777777" w:rsidR="00C53C29" w:rsidRPr="009C4728" w:rsidRDefault="00C53C29" w:rsidP="0021138B">
            <w:pPr>
              <w:pStyle w:val="TAC"/>
              <w:rPr>
                <w:rFonts w:cs="Arial"/>
              </w:rPr>
            </w:pPr>
            <w:r w:rsidRPr="009C4728">
              <w:rPr>
                <w:rFonts w:cs="v5.0.0"/>
              </w:rPr>
              <w:t>100 kHz</w:t>
            </w:r>
          </w:p>
        </w:tc>
        <w:tc>
          <w:tcPr>
            <w:tcW w:w="4536" w:type="dxa"/>
            <w:shd w:val="clear" w:color="auto" w:fill="auto"/>
          </w:tcPr>
          <w:p w14:paraId="5F544C9E" w14:textId="77777777" w:rsidR="00C53C29" w:rsidRPr="009C4728" w:rsidRDefault="00C53C29" w:rsidP="0021138B">
            <w:pPr>
              <w:pStyle w:val="TAC"/>
              <w:jc w:val="left"/>
              <w:rPr>
                <w:rFonts w:cs="Arial"/>
              </w:rPr>
            </w:pPr>
            <w:r w:rsidRPr="009C4728">
              <w:rPr>
                <w:rFonts w:cs="v5.0.0"/>
              </w:rPr>
              <w:t>This requirement does not apply to BS operating in band 5 or 26.</w:t>
            </w:r>
            <w:r w:rsidRPr="009C4728">
              <w:rPr>
                <w:rFonts w:cs="Arial"/>
              </w:rPr>
              <w:t xml:space="preserve"> This requirement applies to E-UTRA BS operating in Band 27 for the frequency range 879-894 MHz.</w:t>
            </w:r>
          </w:p>
        </w:tc>
      </w:tr>
      <w:tr w:rsidR="00C53C29" w:rsidRPr="009C4728" w14:paraId="5F544CA5" w14:textId="77777777" w:rsidTr="00F64CE0">
        <w:trPr>
          <w:cantSplit/>
          <w:trHeight w:val="113"/>
          <w:jc w:val="center"/>
        </w:trPr>
        <w:tc>
          <w:tcPr>
            <w:tcW w:w="1420" w:type="dxa"/>
            <w:vMerge/>
            <w:shd w:val="clear" w:color="auto" w:fill="auto"/>
          </w:tcPr>
          <w:p w14:paraId="5F544CA0" w14:textId="77777777" w:rsidR="00C53C29" w:rsidRPr="009C4728" w:rsidRDefault="00C53C29" w:rsidP="0021138B">
            <w:pPr>
              <w:pStyle w:val="TAC"/>
              <w:rPr>
                <w:rFonts w:cs="Arial"/>
              </w:rPr>
            </w:pPr>
          </w:p>
        </w:tc>
        <w:tc>
          <w:tcPr>
            <w:tcW w:w="1559" w:type="dxa"/>
            <w:shd w:val="clear" w:color="auto" w:fill="auto"/>
          </w:tcPr>
          <w:p w14:paraId="5F544CA1" w14:textId="77777777" w:rsidR="00C53C29" w:rsidRPr="009C4728" w:rsidRDefault="00C53C29" w:rsidP="0021138B">
            <w:pPr>
              <w:pStyle w:val="TAC"/>
              <w:rPr>
                <w:rFonts w:cs="v5.0.0"/>
              </w:rPr>
            </w:pPr>
            <w:r w:rsidRPr="009C4728">
              <w:rPr>
                <w:rFonts w:cs="v5.0.0"/>
              </w:rPr>
              <w:t xml:space="preserve">824 </w:t>
            </w:r>
            <w:r w:rsidRPr="009C4728">
              <w:rPr>
                <w:rFonts w:cs="v5.0.0"/>
              </w:rPr>
              <w:noBreakHyphen/>
              <w:t xml:space="preserve"> 849 MHz</w:t>
            </w:r>
          </w:p>
        </w:tc>
        <w:tc>
          <w:tcPr>
            <w:tcW w:w="1134" w:type="dxa"/>
            <w:shd w:val="clear" w:color="auto" w:fill="auto"/>
          </w:tcPr>
          <w:p w14:paraId="5F544CA2" w14:textId="77777777" w:rsidR="00C53C29" w:rsidRPr="009C4728" w:rsidRDefault="00C53C29" w:rsidP="0021138B">
            <w:pPr>
              <w:pStyle w:val="TAC"/>
              <w:rPr>
                <w:rFonts w:cs="v5.0.0"/>
              </w:rPr>
            </w:pPr>
            <w:r w:rsidRPr="009C4728">
              <w:rPr>
                <w:rFonts w:cs="v5.0.0"/>
              </w:rPr>
              <w:t>-61 dBm</w:t>
            </w:r>
          </w:p>
        </w:tc>
        <w:tc>
          <w:tcPr>
            <w:tcW w:w="1134" w:type="dxa"/>
            <w:shd w:val="clear" w:color="auto" w:fill="auto"/>
          </w:tcPr>
          <w:p w14:paraId="5F544CA3" w14:textId="77777777" w:rsidR="00C53C29" w:rsidRPr="009C4728" w:rsidRDefault="00C53C29" w:rsidP="0021138B">
            <w:pPr>
              <w:pStyle w:val="TAC"/>
              <w:rPr>
                <w:rFonts w:cs="v5.0.0"/>
              </w:rPr>
            </w:pPr>
            <w:r w:rsidRPr="009C4728">
              <w:rPr>
                <w:rFonts w:cs="v5.0.0"/>
              </w:rPr>
              <w:t>100 kHz</w:t>
            </w:r>
          </w:p>
        </w:tc>
        <w:tc>
          <w:tcPr>
            <w:tcW w:w="4536" w:type="dxa"/>
            <w:shd w:val="clear" w:color="auto" w:fill="auto"/>
          </w:tcPr>
          <w:p w14:paraId="5F544CA4" w14:textId="77777777" w:rsidR="00C53C29" w:rsidRPr="009C4728" w:rsidRDefault="00C53C29" w:rsidP="0021138B">
            <w:pPr>
              <w:pStyle w:val="TAC"/>
              <w:jc w:val="left"/>
              <w:rPr>
                <w:rFonts w:cs="v5.0.0"/>
              </w:rPr>
            </w:pPr>
            <w:r w:rsidRPr="009C4728">
              <w:rPr>
                <w:rFonts w:cs="v5.0.0"/>
              </w:rPr>
              <w:t>This requirement does not apply to BS operating in band 5 or 26, since it is already covered by the requirement in sub-clause 6.6.1.2.</w:t>
            </w:r>
            <w:r w:rsidRPr="009C4728">
              <w:rPr>
                <w:rFonts w:cs="Arial"/>
              </w:rPr>
              <w:t xml:space="preserve">  For BS operating in Band 27, it</w:t>
            </w:r>
            <w:r w:rsidRPr="009C4728">
              <w:rPr>
                <w:rFonts w:eastAsia="MS PGothic" w:cs="Arial"/>
                <w:kern w:val="24"/>
                <w:szCs w:val="22"/>
              </w:rPr>
              <w:t xml:space="preserve"> applies 3 MHz below the Band 27 downlink operating band.</w:t>
            </w:r>
          </w:p>
        </w:tc>
      </w:tr>
      <w:tr w:rsidR="00C53C29" w:rsidRPr="009C4728" w14:paraId="5F544CAC" w14:textId="77777777" w:rsidTr="00F64CE0">
        <w:trPr>
          <w:cantSplit/>
          <w:trHeight w:val="113"/>
          <w:jc w:val="center"/>
        </w:trPr>
        <w:tc>
          <w:tcPr>
            <w:tcW w:w="1420" w:type="dxa"/>
            <w:vMerge w:val="restart"/>
            <w:shd w:val="clear" w:color="auto" w:fill="auto"/>
          </w:tcPr>
          <w:p w14:paraId="5F544CA6" w14:textId="77777777" w:rsidR="00C53C29" w:rsidRPr="009C4728" w:rsidRDefault="00C53C29" w:rsidP="0021138B">
            <w:pPr>
              <w:pStyle w:val="TAC"/>
              <w:rPr>
                <w:rFonts w:cs="Arial"/>
              </w:rPr>
            </w:pPr>
            <w:r w:rsidRPr="009C4728">
              <w:rPr>
                <w:rFonts w:cs="Arial"/>
              </w:rPr>
              <w:t xml:space="preserve">UTRA FDD Band I or </w:t>
            </w:r>
          </w:p>
          <w:p w14:paraId="5F544CA7" w14:textId="77777777" w:rsidR="00C53C29" w:rsidRPr="009C4728" w:rsidRDefault="00C53C29" w:rsidP="0021138B">
            <w:pPr>
              <w:pStyle w:val="TAC"/>
              <w:rPr>
                <w:rFonts w:cs="Arial"/>
              </w:rPr>
            </w:pPr>
            <w:r w:rsidRPr="009C4728">
              <w:rPr>
                <w:rFonts w:cs="Arial"/>
              </w:rPr>
              <w:t>E-UTRA Band 1 or NR Band n1</w:t>
            </w:r>
          </w:p>
        </w:tc>
        <w:tc>
          <w:tcPr>
            <w:tcW w:w="1559" w:type="dxa"/>
            <w:shd w:val="clear" w:color="auto" w:fill="auto"/>
          </w:tcPr>
          <w:p w14:paraId="5F544CA8" w14:textId="77777777" w:rsidR="00C53C29" w:rsidRPr="009C4728" w:rsidRDefault="00C53C29" w:rsidP="0021138B">
            <w:pPr>
              <w:pStyle w:val="TAC"/>
              <w:rPr>
                <w:rFonts w:cs="Arial"/>
              </w:rPr>
            </w:pPr>
            <w:r w:rsidRPr="009C4728">
              <w:rPr>
                <w:rFonts w:cs="Arial"/>
              </w:rPr>
              <w:t>2110 - 2170 MHz</w:t>
            </w:r>
          </w:p>
        </w:tc>
        <w:tc>
          <w:tcPr>
            <w:tcW w:w="1134" w:type="dxa"/>
            <w:shd w:val="clear" w:color="auto" w:fill="auto"/>
          </w:tcPr>
          <w:p w14:paraId="5F544CA9"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CAA"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AB"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 or 65, </w:t>
            </w:r>
          </w:p>
        </w:tc>
      </w:tr>
      <w:tr w:rsidR="00C53C29" w:rsidRPr="009C4728" w14:paraId="5F544CB3" w14:textId="77777777" w:rsidTr="00F64CE0">
        <w:trPr>
          <w:cantSplit/>
          <w:trHeight w:val="113"/>
          <w:jc w:val="center"/>
        </w:trPr>
        <w:tc>
          <w:tcPr>
            <w:tcW w:w="1420" w:type="dxa"/>
            <w:vMerge/>
            <w:shd w:val="clear" w:color="auto" w:fill="auto"/>
          </w:tcPr>
          <w:p w14:paraId="5F544CAD" w14:textId="77777777" w:rsidR="00C53C29" w:rsidRPr="009C4728" w:rsidRDefault="00C53C29" w:rsidP="0021138B">
            <w:pPr>
              <w:pStyle w:val="TAC"/>
              <w:rPr>
                <w:rFonts w:cs="Arial"/>
              </w:rPr>
            </w:pPr>
          </w:p>
        </w:tc>
        <w:tc>
          <w:tcPr>
            <w:tcW w:w="1559" w:type="dxa"/>
            <w:shd w:val="clear" w:color="auto" w:fill="auto"/>
          </w:tcPr>
          <w:p w14:paraId="5F544CAE" w14:textId="77777777" w:rsidR="00C53C29" w:rsidRPr="009C4728" w:rsidRDefault="00C53C29" w:rsidP="0021138B">
            <w:pPr>
              <w:pStyle w:val="TAC"/>
              <w:rPr>
                <w:rFonts w:cs="Arial"/>
                <w:lang w:eastAsia="zh-CN"/>
              </w:rPr>
            </w:pPr>
            <w:r w:rsidRPr="009C4728">
              <w:rPr>
                <w:rFonts w:cs="Arial"/>
              </w:rPr>
              <w:t>1920 - 1980 MHz</w:t>
            </w:r>
          </w:p>
          <w:p w14:paraId="5F544CAF" w14:textId="77777777" w:rsidR="00C53C29" w:rsidRPr="009C4728" w:rsidRDefault="00C53C29" w:rsidP="0021138B">
            <w:pPr>
              <w:pStyle w:val="TAC"/>
              <w:rPr>
                <w:rFonts w:cs="Arial"/>
                <w:lang w:eastAsia="zh-CN"/>
              </w:rPr>
            </w:pPr>
          </w:p>
        </w:tc>
        <w:tc>
          <w:tcPr>
            <w:tcW w:w="1134" w:type="dxa"/>
            <w:shd w:val="clear" w:color="auto" w:fill="auto"/>
          </w:tcPr>
          <w:p w14:paraId="5F544CB0"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B1"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B2"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 or 65,</w:t>
            </w:r>
            <w:r w:rsidRPr="009C4728">
              <w:rPr>
                <w:rFonts w:cs="v5.0.0"/>
              </w:rPr>
              <w:t xml:space="preserve"> since it is already covered by the requirement in sub-clause 6.6.1.2.</w:t>
            </w:r>
          </w:p>
        </w:tc>
      </w:tr>
      <w:tr w:rsidR="00C53C29" w:rsidRPr="009C4728" w14:paraId="5F544CBB" w14:textId="77777777" w:rsidTr="00F64CE0">
        <w:trPr>
          <w:cantSplit/>
          <w:trHeight w:val="113"/>
          <w:jc w:val="center"/>
        </w:trPr>
        <w:tc>
          <w:tcPr>
            <w:tcW w:w="1420" w:type="dxa"/>
            <w:vMerge w:val="restart"/>
            <w:shd w:val="clear" w:color="auto" w:fill="auto"/>
          </w:tcPr>
          <w:p w14:paraId="5F544CB4" w14:textId="77777777" w:rsidR="00C53C29" w:rsidRPr="009C4728" w:rsidRDefault="00C53C29" w:rsidP="0021138B">
            <w:pPr>
              <w:pStyle w:val="TAC"/>
              <w:rPr>
                <w:rFonts w:cs="Arial"/>
              </w:rPr>
            </w:pPr>
            <w:r w:rsidRPr="009C4728">
              <w:rPr>
                <w:rFonts w:cs="Arial"/>
              </w:rPr>
              <w:t xml:space="preserve">UTRA FDD Band II or </w:t>
            </w:r>
          </w:p>
          <w:p w14:paraId="5F544CB5" w14:textId="77777777" w:rsidR="00C53C29" w:rsidRPr="009C4728" w:rsidRDefault="00C53C29" w:rsidP="0021138B">
            <w:pPr>
              <w:pStyle w:val="TAC"/>
              <w:rPr>
                <w:rFonts w:cs="Arial"/>
              </w:rPr>
            </w:pPr>
            <w:r w:rsidRPr="009C4728">
              <w:rPr>
                <w:rFonts w:cs="Arial"/>
              </w:rPr>
              <w:t>E-UTRA Band 2 or NR Band n2</w:t>
            </w:r>
          </w:p>
        </w:tc>
        <w:tc>
          <w:tcPr>
            <w:tcW w:w="1559" w:type="dxa"/>
            <w:shd w:val="clear" w:color="auto" w:fill="auto"/>
          </w:tcPr>
          <w:p w14:paraId="5F544CB6" w14:textId="77777777" w:rsidR="00C53C29" w:rsidRPr="009C4728" w:rsidRDefault="00C53C29" w:rsidP="0021138B">
            <w:pPr>
              <w:pStyle w:val="TAC"/>
              <w:rPr>
                <w:rFonts w:cs="Arial"/>
                <w:lang w:eastAsia="zh-CN"/>
              </w:rPr>
            </w:pPr>
            <w:r w:rsidRPr="009C4728">
              <w:rPr>
                <w:rFonts w:cs="Arial"/>
              </w:rPr>
              <w:t>1930 - 1990 MHz</w:t>
            </w:r>
          </w:p>
          <w:p w14:paraId="5F544CB7" w14:textId="77777777" w:rsidR="00C53C29" w:rsidRPr="009C4728" w:rsidRDefault="00C53C29" w:rsidP="0021138B">
            <w:pPr>
              <w:pStyle w:val="TAC"/>
              <w:rPr>
                <w:rFonts w:cs="Arial"/>
                <w:lang w:eastAsia="zh-CN"/>
              </w:rPr>
            </w:pPr>
          </w:p>
        </w:tc>
        <w:tc>
          <w:tcPr>
            <w:tcW w:w="1134" w:type="dxa"/>
            <w:shd w:val="clear" w:color="auto" w:fill="auto"/>
          </w:tcPr>
          <w:p w14:paraId="5F544CB8"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CB9"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BA"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2</w:t>
            </w:r>
            <w:r w:rsidRPr="009C4728">
              <w:rPr>
                <w:rFonts w:cs="Arial"/>
                <w:lang w:eastAsia="zh-CN"/>
              </w:rPr>
              <w:t>, 25, 70</w:t>
            </w:r>
            <w:r w:rsidRPr="009C4728">
              <w:rPr>
                <w:rFonts w:cs="Arial"/>
              </w:rPr>
              <w:t>.</w:t>
            </w:r>
          </w:p>
        </w:tc>
      </w:tr>
      <w:tr w:rsidR="00C53C29" w:rsidRPr="009C4728" w14:paraId="5F544CC2" w14:textId="77777777" w:rsidTr="00F64CE0">
        <w:trPr>
          <w:cantSplit/>
          <w:trHeight w:val="113"/>
          <w:jc w:val="center"/>
        </w:trPr>
        <w:tc>
          <w:tcPr>
            <w:tcW w:w="1420" w:type="dxa"/>
            <w:vMerge/>
            <w:shd w:val="clear" w:color="auto" w:fill="auto"/>
          </w:tcPr>
          <w:p w14:paraId="5F544CBC" w14:textId="77777777" w:rsidR="00C53C29" w:rsidRPr="009C4728" w:rsidRDefault="00C53C29" w:rsidP="0021138B">
            <w:pPr>
              <w:pStyle w:val="TAC"/>
              <w:rPr>
                <w:rFonts w:cs="Arial"/>
              </w:rPr>
            </w:pPr>
          </w:p>
        </w:tc>
        <w:tc>
          <w:tcPr>
            <w:tcW w:w="1559" w:type="dxa"/>
            <w:shd w:val="clear" w:color="auto" w:fill="auto"/>
          </w:tcPr>
          <w:p w14:paraId="5F544CBD" w14:textId="77777777" w:rsidR="00C53C29" w:rsidRPr="009C4728" w:rsidRDefault="00C53C29" w:rsidP="0021138B">
            <w:pPr>
              <w:pStyle w:val="TAC"/>
              <w:rPr>
                <w:rFonts w:cs="Arial"/>
                <w:lang w:eastAsia="zh-CN"/>
              </w:rPr>
            </w:pPr>
            <w:r w:rsidRPr="009C4728">
              <w:rPr>
                <w:rFonts w:cs="Arial"/>
              </w:rPr>
              <w:t>1850 - 1910 MHz</w:t>
            </w:r>
          </w:p>
          <w:p w14:paraId="5F544CBE" w14:textId="77777777" w:rsidR="00C53C29" w:rsidRPr="009C4728" w:rsidRDefault="00C53C29" w:rsidP="0021138B">
            <w:pPr>
              <w:pStyle w:val="TAC"/>
              <w:rPr>
                <w:rFonts w:cs="Arial"/>
                <w:lang w:eastAsia="zh-CN"/>
              </w:rPr>
            </w:pPr>
          </w:p>
        </w:tc>
        <w:tc>
          <w:tcPr>
            <w:tcW w:w="1134" w:type="dxa"/>
            <w:shd w:val="clear" w:color="auto" w:fill="auto"/>
          </w:tcPr>
          <w:p w14:paraId="5F544CBF"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C0"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C1"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2</w:t>
            </w:r>
            <w:r w:rsidRPr="009C4728">
              <w:rPr>
                <w:rFonts w:cs="Arial"/>
                <w:lang w:eastAsia="zh-CN"/>
              </w:rPr>
              <w:t xml:space="preserve"> or 25</w:t>
            </w:r>
            <w:r w:rsidRPr="009C4728">
              <w:rPr>
                <w:rFonts w:cs="Arial"/>
              </w:rPr>
              <w:t xml:space="preserve">, </w:t>
            </w:r>
            <w:r w:rsidRPr="009C4728">
              <w:rPr>
                <w:rFonts w:cs="v5.0.0"/>
              </w:rPr>
              <w:t>since it is already covered by the requirement in sub-clause 6.6.1.2</w:t>
            </w:r>
          </w:p>
        </w:tc>
      </w:tr>
      <w:tr w:rsidR="00C53C29" w:rsidRPr="009C4728" w14:paraId="5F544CC9" w14:textId="77777777" w:rsidTr="00F64CE0">
        <w:trPr>
          <w:cantSplit/>
          <w:jc w:val="center"/>
        </w:trPr>
        <w:tc>
          <w:tcPr>
            <w:tcW w:w="1420" w:type="dxa"/>
            <w:vMerge w:val="restart"/>
            <w:shd w:val="clear" w:color="auto" w:fill="auto"/>
          </w:tcPr>
          <w:p w14:paraId="5F544CC3" w14:textId="77777777" w:rsidR="00C53C29" w:rsidRPr="009C4728" w:rsidRDefault="00C53C29" w:rsidP="0021138B">
            <w:pPr>
              <w:pStyle w:val="TAC"/>
              <w:rPr>
                <w:rFonts w:cs="Arial"/>
              </w:rPr>
            </w:pPr>
            <w:r w:rsidRPr="009C4728">
              <w:rPr>
                <w:rFonts w:cs="Arial"/>
              </w:rPr>
              <w:t xml:space="preserve">UTRA FDD Band III or </w:t>
            </w:r>
          </w:p>
          <w:p w14:paraId="5F544CC4" w14:textId="77777777" w:rsidR="00C53C29" w:rsidRPr="009C4728" w:rsidRDefault="00C53C29" w:rsidP="0021138B">
            <w:pPr>
              <w:pStyle w:val="TAC"/>
              <w:rPr>
                <w:rFonts w:cs="Arial"/>
              </w:rPr>
            </w:pPr>
            <w:r w:rsidRPr="009C4728">
              <w:rPr>
                <w:rFonts w:cs="Arial"/>
              </w:rPr>
              <w:t>E-UTRA Band 3 or NR Band n3</w:t>
            </w:r>
            <w:r w:rsidRPr="009C4728">
              <w:rPr>
                <w:rFonts w:cs="Arial"/>
              </w:rPr>
              <w:br/>
              <w:t>(Note 3)</w:t>
            </w:r>
          </w:p>
        </w:tc>
        <w:tc>
          <w:tcPr>
            <w:tcW w:w="1559" w:type="dxa"/>
            <w:shd w:val="clear" w:color="auto" w:fill="auto"/>
          </w:tcPr>
          <w:p w14:paraId="5F544CC5" w14:textId="77777777" w:rsidR="00C53C29" w:rsidRPr="009C4728" w:rsidRDefault="00C53C29" w:rsidP="0021138B">
            <w:pPr>
              <w:pStyle w:val="TAC"/>
              <w:rPr>
                <w:rFonts w:cs="Arial"/>
                <w:lang w:eastAsia="zh-CN"/>
              </w:rPr>
            </w:pPr>
            <w:r w:rsidRPr="009C4728">
              <w:rPr>
                <w:rFonts w:cs="Arial"/>
              </w:rPr>
              <w:t>1805 - 1880 MHz</w:t>
            </w:r>
          </w:p>
        </w:tc>
        <w:tc>
          <w:tcPr>
            <w:tcW w:w="1134" w:type="dxa"/>
            <w:shd w:val="clear" w:color="auto" w:fill="auto"/>
          </w:tcPr>
          <w:p w14:paraId="5F544CC6"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CC7"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C8"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3 or 9.</w:t>
            </w:r>
          </w:p>
        </w:tc>
      </w:tr>
      <w:tr w:rsidR="00C53C29" w:rsidRPr="009C4728" w14:paraId="5F544CD0" w14:textId="77777777" w:rsidTr="00F64CE0">
        <w:trPr>
          <w:cantSplit/>
          <w:trHeight w:val="113"/>
          <w:jc w:val="center"/>
        </w:trPr>
        <w:tc>
          <w:tcPr>
            <w:tcW w:w="1420" w:type="dxa"/>
            <w:vMerge/>
            <w:shd w:val="clear" w:color="auto" w:fill="auto"/>
          </w:tcPr>
          <w:p w14:paraId="5F544CCA" w14:textId="77777777" w:rsidR="00C53C29" w:rsidRPr="009C4728" w:rsidRDefault="00C53C29" w:rsidP="0021138B">
            <w:pPr>
              <w:pStyle w:val="TAC"/>
              <w:rPr>
                <w:rFonts w:cs="Arial"/>
              </w:rPr>
            </w:pPr>
          </w:p>
        </w:tc>
        <w:tc>
          <w:tcPr>
            <w:tcW w:w="1559" w:type="dxa"/>
            <w:shd w:val="clear" w:color="auto" w:fill="auto"/>
          </w:tcPr>
          <w:p w14:paraId="5F544CCB" w14:textId="77777777" w:rsidR="00C53C29" w:rsidRPr="009C4728" w:rsidRDefault="00C53C29" w:rsidP="0021138B">
            <w:pPr>
              <w:pStyle w:val="TAC"/>
              <w:rPr>
                <w:rFonts w:cs="Arial"/>
              </w:rPr>
            </w:pPr>
            <w:r w:rsidRPr="009C4728">
              <w:rPr>
                <w:rFonts w:cs="Arial"/>
              </w:rPr>
              <w:t>1710 - 1785 MHz</w:t>
            </w:r>
          </w:p>
        </w:tc>
        <w:tc>
          <w:tcPr>
            <w:tcW w:w="1134" w:type="dxa"/>
            <w:shd w:val="clear" w:color="auto" w:fill="auto"/>
          </w:tcPr>
          <w:p w14:paraId="5F544CCC"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CD"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CE" w14:textId="77777777" w:rsidR="00C53C29" w:rsidRPr="009C4728" w:rsidRDefault="00C53C2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 xml:space="preserve">BS operating in band 3, </w:t>
            </w:r>
            <w:r w:rsidRPr="009C4728">
              <w:rPr>
                <w:rFonts w:cs="v5.0.0"/>
              </w:rPr>
              <w:t xml:space="preserve">since it is already covered by the requirement in sub-clause 6.6.1.2. </w:t>
            </w:r>
          </w:p>
          <w:p w14:paraId="5F544CCF" w14:textId="77777777" w:rsidR="00C53C29" w:rsidRPr="009C4728" w:rsidRDefault="00C53C29" w:rsidP="0021138B">
            <w:pPr>
              <w:pStyle w:val="TAC"/>
              <w:jc w:val="left"/>
              <w:rPr>
                <w:rFonts w:cs="Arial"/>
              </w:rPr>
            </w:pPr>
            <w:r w:rsidRPr="009C4728">
              <w:rPr>
                <w:rFonts w:cs="Arial"/>
              </w:rPr>
              <w:t>For BS operating in band 9, it applies for 1710 MHz to 1749.9 MHz and 1784.9 MHz to 1785 MHz, while the rest is covered in sub-clause</w:t>
            </w:r>
            <w:r w:rsidRPr="009C4728" w:rsidDel="008C1873">
              <w:rPr>
                <w:rFonts w:cs="Arial"/>
              </w:rPr>
              <w:t xml:space="preserve"> </w:t>
            </w:r>
            <w:r w:rsidRPr="009C4728">
              <w:rPr>
                <w:rFonts w:cs="Arial"/>
              </w:rPr>
              <w:t>6.6.1.2.</w:t>
            </w:r>
          </w:p>
        </w:tc>
      </w:tr>
      <w:tr w:rsidR="00C53C29" w:rsidRPr="009C4728" w14:paraId="5F544CD7" w14:textId="77777777" w:rsidTr="00F64CE0">
        <w:trPr>
          <w:cantSplit/>
          <w:trHeight w:val="113"/>
          <w:jc w:val="center"/>
        </w:trPr>
        <w:tc>
          <w:tcPr>
            <w:tcW w:w="1420" w:type="dxa"/>
            <w:vMerge w:val="restart"/>
            <w:shd w:val="clear" w:color="auto" w:fill="auto"/>
          </w:tcPr>
          <w:p w14:paraId="5F544CD1" w14:textId="77777777" w:rsidR="00C53C29" w:rsidRPr="009C4728" w:rsidRDefault="00C53C29" w:rsidP="0021138B">
            <w:pPr>
              <w:pStyle w:val="TAC"/>
              <w:rPr>
                <w:rFonts w:cs="Arial"/>
                <w:lang w:val="sv-FI"/>
              </w:rPr>
            </w:pPr>
            <w:r w:rsidRPr="009C4728">
              <w:rPr>
                <w:rFonts w:cs="Arial"/>
                <w:lang w:val="sv-FI"/>
              </w:rPr>
              <w:t xml:space="preserve">UTRA FDD Band IV or </w:t>
            </w:r>
          </w:p>
          <w:p w14:paraId="5F544CD2" w14:textId="77777777" w:rsidR="00C53C29" w:rsidRPr="009C4728" w:rsidRDefault="00C53C29" w:rsidP="0021138B">
            <w:pPr>
              <w:pStyle w:val="TAC"/>
              <w:rPr>
                <w:rFonts w:cs="Arial"/>
                <w:lang w:val="sv-FI"/>
              </w:rPr>
            </w:pPr>
            <w:r w:rsidRPr="009C4728">
              <w:rPr>
                <w:rFonts w:cs="Arial"/>
                <w:lang w:val="sv-FI"/>
              </w:rPr>
              <w:t>E-UTRA Band 4</w:t>
            </w:r>
          </w:p>
        </w:tc>
        <w:tc>
          <w:tcPr>
            <w:tcW w:w="1559" w:type="dxa"/>
            <w:shd w:val="clear" w:color="auto" w:fill="auto"/>
          </w:tcPr>
          <w:p w14:paraId="5F544CD3" w14:textId="77777777" w:rsidR="00C53C29" w:rsidRPr="009C4728" w:rsidRDefault="00C53C29" w:rsidP="0021138B">
            <w:pPr>
              <w:pStyle w:val="TAC"/>
              <w:rPr>
                <w:rFonts w:cs="Arial"/>
              </w:rPr>
            </w:pPr>
            <w:r w:rsidRPr="009C4728">
              <w:rPr>
                <w:rFonts w:cs="Arial"/>
              </w:rPr>
              <w:t>2110 - 2155 MHz</w:t>
            </w:r>
          </w:p>
        </w:tc>
        <w:tc>
          <w:tcPr>
            <w:tcW w:w="1134" w:type="dxa"/>
            <w:shd w:val="clear" w:color="auto" w:fill="auto"/>
          </w:tcPr>
          <w:p w14:paraId="5F544CD4"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CD5"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D6"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4, 10 or 66</w:t>
            </w:r>
          </w:p>
        </w:tc>
      </w:tr>
      <w:tr w:rsidR="00C53C29" w:rsidRPr="009C4728" w14:paraId="5F544CDD" w14:textId="77777777" w:rsidTr="00F64CE0">
        <w:trPr>
          <w:cantSplit/>
          <w:trHeight w:val="113"/>
          <w:jc w:val="center"/>
        </w:trPr>
        <w:tc>
          <w:tcPr>
            <w:tcW w:w="1420" w:type="dxa"/>
            <w:vMerge/>
            <w:shd w:val="clear" w:color="auto" w:fill="auto"/>
          </w:tcPr>
          <w:p w14:paraId="5F544CD8" w14:textId="77777777" w:rsidR="00C53C29" w:rsidRPr="009C4728" w:rsidRDefault="00C53C29" w:rsidP="0021138B">
            <w:pPr>
              <w:pStyle w:val="TAC"/>
              <w:rPr>
                <w:rFonts w:cs="Arial"/>
              </w:rPr>
            </w:pPr>
          </w:p>
        </w:tc>
        <w:tc>
          <w:tcPr>
            <w:tcW w:w="1559" w:type="dxa"/>
            <w:shd w:val="clear" w:color="auto" w:fill="auto"/>
          </w:tcPr>
          <w:p w14:paraId="5F544CD9" w14:textId="77777777" w:rsidR="00C53C29" w:rsidRPr="009C4728" w:rsidRDefault="00C53C29" w:rsidP="0021138B">
            <w:pPr>
              <w:pStyle w:val="TAC"/>
              <w:rPr>
                <w:rFonts w:cs="Arial"/>
              </w:rPr>
            </w:pPr>
            <w:r w:rsidRPr="009C4728">
              <w:rPr>
                <w:rFonts w:cs="Arial"/>
              </w:rPr>
              <w:t>1710 - 1755 MHz</w:t>
            </w:r>
          </w:p>
        </w:tc>
        <w:tc>
          <w:tcPr>
            <w:tcW w:w="1134" w:type="dxa"/>
            <w:shd w:val="clear" w:color="auto" w:fill="auto"/>
          </w:tcPr>
          <w:p w14:paraId="5F544CDA"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DB"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DC"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4, 10 or 66, </w:t>
            </w:r>
            <w:r w:rsidRPr="009C4728">
              <w:rPr>
                <w:rFonts w:cs="v5.0.0"/>
              </w:rPr>
              <w:t>since it is already covered by the requirement in sub-clause 6.6.1.2.</w:t>
            </w:r>
          </w:p>
        </w:tc>
      </w:tr>
      <w:tr w:rsidR="00C53C29" w:rsidRPr="009C4728" w14:paraId="5F544CE4" w14:textId="77777777" w:rsidTr="00F64CE0">
        <w:trPr>
          <w:cantSplit/>
          <w:trHeight w:val="113"/>
          <w:jc w:val="center"/>
        </w:trPr>
        <w:tc>
          <w:tcPr>
            <w:tcW w:w="1420" w:type="dxa"/>
            <w:vMerge w:val="restart"/>
            <w:shd w:val="clear" w:color="auto" w:fill="auto"/>
          </w:tcPr>
          <w:p w14:paraId="5F544CDE" w14:textId="77777777" w:rsidR="00C53C29" w:rsidRPr="009C4728" w:rsidRDefault="00C53C29" w:rsidP="0021138B">
            <w:pPr>
              <w:pStyle w:val="TAC"/>
              <w:rPr>
                <w:rFonts w:cs="Arial"/>
              </w:rPr>
            </w:pPr>
            <w:r w:rsidRPr="009C4728">
              <w:rPr>
                <w:rFonts w:cs="Arial"/>
              </w:rPr>
              <w:t xml:space="preserve">UTRA FDD Band V or </w:t>
            </w:r>
          </w:p>
          <w:p w14:paraId="5F544CDF" w14:textId="77777777" w:rsidR="00C53C29" w:rsidRPr="009C4728" w:rsidRDefault="00C53C29" w:rsidP="0021138B">
            <w:pPr>
              <w:pStyle w:val="TAC"/>
              <w:rPr>
                <w:rFonts w:cs="Arial"/>
              </w:rPr>
            </w:pPr>
            <w:r w:rsidRPr="009C4728">
              <w:rPr>
                <w:rFonts w:cs="Arial"/>
              </w:rPr>
              <w:t>E-UTRA Band 5 or NR Band n5</w:t>
            </w:r>
          </w:p>
        </w:tc>
        <w:tc>
          <w:tcPr>
            <w:tcW w:w="1559" w:type="dxa"/>
            <w:shd w:val="clear" w:color="auto" w:fill="auto"/>
          </w:tcPr>
          <w:p w14:paraId="5F544CE0" w14:textId="77777777" w:rsidR="00C53C29" w:rsidRPr="009C4728" w:rsidRDefault="00C53C29" w:rsidP="0021138B">
            <w:pPr>
              <w:pStyle w:val="TAC"/>
              <w:rPr>
                <w:rFonts w:cs="Arial"/>
              </w:rPr>
            </w:pPr>
            <w:r w:rsidRPr="009C4728">
              <w:rPr>
                <w:rFonts w:cs="Arial"/>
              </w:rPr>
              <w:t>869 - 894 MHz</w:t>
            </w:r>
          </w:p>
        </w:tc>
        <w:tc>
          <w:tcPr>
            <w:tcW w:w="1134" w:type="dxa"/>
            <w:shd w:val="clear" w:color="auto" w:fill="auto"/>
          </w:tcPr>
          <w:p w14:paraId="5F544CE1"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CE2"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E3" w14:textId="77777777" w:rsidR="00C53C29" w:rsidRPr="009C4728" w:rsidRDefault="00C53C29" w:rsidP="0021138B">
            <w:pPr>
              <w:pStyle w:val="TAC"/>
              <w:jc w:val="left"/>
              <w:rPr>
                <w:rFonts w:cs="Arial"/>
              </w:rPr>
            </w:pPr>
            <w:r w:rsidRPr="009C4728">
              <w:rPr>
                <w:rFonts w:cs="Arial"/>
              </w:rPr>
              <w:t>This requirement does not apply to BS operating in band 5</w:t>
            </w:r>
            <w:r w:rsidRPr="009C4728">
              <w:rPr>
                <w:rFonts w:cs="v5.0.0"/>
              </w:rPr>
              <w:t xml:space="preserve"> or 26.</w:t>
            </w:r>
            <w:r w:rsidRPr="009C4728">
              <w:rPr>
                <w:rFonts w:cs="Arial"/>
              </w:rPr>
              <w:t xml:space="preserve"> This requirement applies to E-UTRA BS operating in Band 27 for the frequency range 879-894 MHz.</w:t>
            </w:r>
          </w:p>
        </w:tc>
      </w:tr>
      <w:tr w:rsidR="00C53C29" w:rsidRPr="009C4728" w14:paraId="5F544CEA" w14:textId="77777777" w:rsidTr="00F64CE0">
        <w:trPr>
          <w:cantSplit/>
          <w:trHeight w:val="113"/>
          <w:jc w:val="center"/>
        </w:trPr>
        <w:tc>
          <w:tcPr>
            <w:tcW w:w="1420" w:type="dxa"/>
            <w:vMerge/>
            <w:shd w:val="clear" w:color="auto" w:fill="auto"/>
          </w:tcPr>
          <w:p w14:paraId="5F544CE5" w14:textId="77777777" w:rsidR="00C53C29" w:rsidRPr="009C4728" w:rsidRDefault="00C53C29" w:rsidP="0021138B">
            <w:pPr>
              <w:pStyle w:val="TAC"/>
              <w:rPr>
                <w:rFonts w:cs="Arial"/>
              </w:rPr>
            </w:pPr>
          </w:p>
        </w:tc>
        <w:tc>
          <w:tcPr>
            <w:tcW w:w="1559" w:type="dxa"/>
            <w:shd w:val="clear" w:color="auto" w:fill="auto"/>
          </w:tcPr>
          <w:p w14:paraId="5F544CE6" w14:textId="77777777" w:rsidR="00C53C29" w:rsidRPr="009C4728" w:rsidRDefault="00C53C29" w:rsidP="0021138B">
            <w:pPr>
              <w:pStyle w:val="TAC"/>
              <w:rPr>
                <w:rFonts w:cs="Arial"/>
              </w:rPr>
            </w:pPr>
            <w:r w:rsidRPr="009C4728">
              <w:rPr>
                <w:rFonts w:cs="Arial"/>
              </w:rPr>
              <w:t>824 - 849 MHz</w:t>
            </w:r>
          </w:p>
        </w:tc>
        <w:tc>
          <w:tcPr>
            <w:tcW w:w="1134" w:type="dxa"/>
            <w:shd w:val="clear" w:color="auto" w:fill="auto"/>
          </w:tcPr>
          <w:p w14:paraId="5F544CE7"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E8"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E9" w14:textId="77777777" w:rsidR="00C53C29" w:rsidRPr="009C4728" w:rsidRDefault="00C53C29" w:rsidP="0021138B">
            <w:pPr>
              <w:pStyle w:val="TAC"/>
              <w:jc w:val="left"/>
              <w:rPr>
                <w:rFonts w:cs="Arial"/>
              </w:rPr>
            </w:pPr>
            <w:r w:rsidRPr="009C4728">
              <w:rPr>
                <w:rFonts w:cs="Arial"/>
              </w:rPr>
              <w:t>This requirement does not apply to BS operating in band 5</w:t>
            </w:r>
            <w:r w:rsidRPr="009C4728">
              <w:rPr>
                <w:rFonts w:cs="v5.0.0"/>
              </w:rPr>
              <w:t xml:space="preserve"> or 26</w:t>
            </w:r>
            <w:r w:rsidRPr="009C4728">
              <w:rPr>
                <w:rFonts w:cs="Arial"/>
              </w:rPr>
              <w:t xml:space="preserve">, </w:t>
            </w:r>
            <w:r w:rsidRPr="009C4728">
              <w:rPr>
                <w:rFonts w:cs="v5.0.0"/>
              </w:rPr>
              <w:t>since it is already covered by the requirement in sub-clause 6.6.1.2.</w:t>
            </w:r>
            <w:r w:rsidRPr="009C4728">
              <w:rPr>
                <w:rFonts w:cs="Arial"/>
              </w:rPr>
              <w:t xml:space="preserve">  For BS operating in Band 27, it</w:t>
            </w:r>
            <w:r w:rsidRPr="009C4728">
              <w:rPr>
                <w:rFonts w:eastAsia="MS PGothic" w:cs="Arial"/>
                <w:kern w:val="24"/>
                <w:szCs w:val="22"/>
              </w:rPr>
              <w:t xml:space="preserve"> applies 3 MHz below the Band 27 downlink operating band.</w:t>
            </w:r>
          </w:p>
        </w:tc>
      </w:tr>
      <w:tr w:rsidR="00C53C29" w:rsidRPr="009C4728" w14:paraId="5F544CF1" w14:textId="77777777" w:rsidTr="00F64CE0">
        <w:trPr>
          <w:cantSplit/>
          <w:trHeight w:val="113"/>
          <w:jc w:val="center"/>
        </w:trPr>
        <w:tc>
          <w:tcPr>
            <w:tcW w:w="1420" w:type="dxa"/>
            <w:vMerge w:val="restart"/>
            <w:shd w:val="clear" w:color="auto" w:fill="auto"/>
          </w:tcPr>
          <w:p w14:paraId="5F544CEB" w14:textId="77777777" w:rsidR="00C53C29" w:rsidRPr="009C4728" w:rsidRDefault="00C53C29" w:rsidP="0021138B">
            <w:pPr>
              <w:pStyle w:val="TAC"/>
              <w:rPr>
                <w:rFonts w:cs="Arial"/>
                <w:lang w:val="sv-FI"/>
              </w:rPr>
            </w:pPr>
            <w:r w:rsidRPr="009C4728">
              <w:rPr>
                <w:rFonts w:cs="Arial"/>
                <w:lang w:val="sv-FI"/>
              </w:rPr>
              <w:t xml:space="preserve">UTRA FDD Band VI, XIX or </w:t>
            </w:r>
          </w:p>
          <w:p w14:paraId="5F544CEC" w14:textId="77777777" w:rsidR="00C53C29" w:rsidRPr="009C4728" w:rsidRDefault="00C53C29" w:rsidP="0021138B">
            <w:pPr>
              <w:pStyle w:val="TAC"/>
              <w:rPr>
                <w:rFonts w:cs="Arial"/>
              </w:rPr>
            </w:pPr>
            <w:r w:rsidRPr="009C4728">
              <w:rPr>
                <w:rFonts w:cs="Arial"/>
              </w:rPr>
              <w:t>E-UTRA Band 6, 18, 19 or NR Band n18</w:t>
            </w:r>
          </w:p>
        </w:tc>
        <w:tc>
          <w:tcPr>
            <w:tcW w:w="1559" w:type="dxa"/>
            <w:shd w:val="clear" w:color="auto" w:fill="auto"/>
          </w:tcPr>
          <w:p w14:paraId="5F544CED" w14:textId="77777777" w:rsidR="00C53C29" w:rsidRPr="009C4728" w:rsidRDefault="00C53C29" w:rsidP="0021138B">
            <w:pPr>
              <w:pStyle w:val="TAC"/>
              <w:rPr>
                <w:rFonts w:cs="Arial"/>
              </w:rPr>
            </w:pPr>
            <w:r w:rsidRPr="009C4728">
              <w:rPr>
                <w:rFonts w:cs="Arial"/>
              </w:rPr>
              <w:t xml:space="preserve">860 - 890 MHz </w:t>
            </w:r>
          </w:p>
        </w:tc>
        <w:tc>
          <w:tcPr>
            <w:tcW w:w="1134" w:type="dxa"/>
            <w:shd w:val="clear" w:color="auto" w:fill="auto"/>
          </w:tcPr>
          <w:p w14:paraId="5F544CEE"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CEF"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F0"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6, 18, 19</w:t>
            </w:r>
          </w:p>
        </w:tc>
      </w:tr>
      <w:tr w:rsidR="00C53C29" w:rsidRPr="009C4728" w14:paraId="5F544CF7" w14:textId="77777777" w:rsidTr="00F64CE0">
        <w:trPr>
          <w:cantSplit/>
          <w:trHeight w:val="313"/>
          <w:jc w:val="center"/>
        </w:trPr>
        <w:tc>
          <w:tcPr>
            <w:tcW w:w="1420" w:type="dxa"/>
            <w:vMerge/>
            <w:shd w:val="clear" w:color="auto" w:fill="auto"/>
          </w:tcPr>
          <w:p w14:paraId="5F544CF2" w14:textId="77777777" w:rsidR="00C53C29" w:rsidRPr="009C4728" w:rsidRDefault="00C53C29" w:rsidP="0021138B">
            <w:pPr>
              <w:pStyle w:val="TAC"/>
              <w:rPr>
                <w:rFonts w:cs="Arial"/>
              </w:rPr>
            </w:pPr>
          </w:p>
        </w:tc>
        <w:tc>
          <w:tcPr>
            <w:tcW w:w="1559" w:type="dxa"/>
            <w:shd w:val="clear" w:color="auto" w:fill="auto"/>
          </w:tcPr>
          <w:p w14:paraId="5F544CF3" w14:textId="77777777" w:rsidR="00C53C29" w:rsidRPr="009C4728" w:rsidRDefault="00C53C29" w:rsidP="0021138B">
            <w:pPr>
              <w:pStyle w:val="TAC"/>
              <w:rPr>
                <w:rFonts w:cs="Arial"/>
              </w:rPr>
            </w:pPr>
            <w:r w:rsidRPr="009C4728">
              <w:rPr>
                <w:rFonts w:cs="Arial"/>
              </w:rPr>
              <w:t xml:space="preserve">815 - 830 MHz </w:t>
            </w:r>
          </w:p>
        </w:tc>
        <w:tc>
          <w:tcPr>
            <w:tcW w:w="1134" w:type="dxa"/>
            <w:shd w:val="clear" w:color="auto" w:fill="auto"/>
          </w:tcPr>
          <w:p w14:paraId="5F544CF4"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F5"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F6"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18 </w:t>
            </w:r>
            <w:r w:rsidRPr="009C4728">
              <w:rPr>
                <w:rFonts w:cs="v5.0.0"/>
              </w:rPr>
              <w:t>since it is already covered by the requirement in sub-clause 6.6.1.2.</w:t>
            </w:r>
          </w:p>
        </w:tc>
      </w:tr>
      <w:tr w:rsidR="00C53C29" w:rsidRPr="009C4728" w14:paraId="5F544CFD" w14:textId="77777777" w:rsidTr="00F64CE0">
        <w:trPr>
          <w:cantSplit/>
          <w:trHeight w:val="312"/>
          <w:jc w:val="center"/>
        </w:trPr>
        <w:tc>
          <w:tcPr>
            <w:tcW w:w="1420" w:type="dxa"/>
            <w:vMerge/>
            <w:shd w:val="clear" w:color="auto" w:fill="auto"/>
          </w:tcPr>
          <w:p w14:paraId="5F544CF8" w14:textId="77777777" w:rsidR="00C53C29" w:rsidRPr="009C4728" w:rsidRDefault="00C53C29" w:rsidP="0021138B">
            <w:pPr>
              <w:pStyle w:val="TAC"/>
              <w:rPr>
                <w:rFonts w:cs="Arial"/>
              </w:rPr>
            </w:pPr>
          </w:p>
        </w:tc>
        <w:tc>
          <w:tcPr>
            <w:tcW w:w="1559" w:type="dxa"/>
            <w:shd w:val="clear" w:color="auto" w:fill="auto"/>
          </w:tcPr>
          <w:p w14:paraId="5F544CF9" w14:textId="77777777" w:rsidR="00C53C29" w:rsidRPr="009C4728" w:rsidRDefault="00C53C29" w:rsidP="0021138B">
            <w:pPr>
              <w:pStyle w:val="TAC"/>
              <w:rPr>
                <w:rFonts w:cs="Arial"/>
              </w:rPr>
            </w:pPr>
            <w:r w:rsidRPr="009C4728">
              <w:rPr>
                <w:rFonts w:cs="Arial"/>
              </w:rPr>
              <w:t>830 - 845 MHz</w:t>
            </w:r>
          </w:p>
        </w:tc>
        <w:tc>
          <w:tcPr>
            <w:tcW w:w="1134" w:type="dxa"/>
            <w:shd w:val="clear" w:color="auto" w:fill="auto"/>
          </w:tcPr>
          <w:p w14:paraId="5F544CFA"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CFB"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CFC" w14:textId="77777777" w:rsidR="00C53C29" w:rsidRPr="009C4728" w:rsidRDefault="00C53C29" w:rsidP="0021138B">
            <w:pPr>
              <w:pStyle w:val="TAC"/>
              <w:jc w:val="left"/>
              <w:rPr>
                <w:rFonts w:cs="Arial"/>
              </w:rPr>
            </w:pPr>
            <w:r w:rsidRPr="009C4728">
              <w:rPr>
                <w:rFonts w:cs="Arial"/>
              </w:rPr>
              <w:t xml:space="preserve">This requirement does not apply to BS operating in band 6, 19, </w:t>
            </w:r>
            <w:r w:rsidRPr="009C4728">
              <w:rPr>
                <w:rFonts w:cs="v5.0.0"/>
              </w:rPr>
              <w:t>since it is already covered by the requirement in sub-clause 6.6.1.2.</w:t>
            </w:r>
          </w:p>
        </w:tc>
      </w:tr>
      <w:tr w:rsidR="00C53C29" w:rsidRPr="009C4728" w14:paraId="5F544D04" w14:textId="77777777" w:rsidTr="00F64CE0">
        <w:trPr>
          <w:cantSplit/>
          <w:jc w:val="center"/>
        </w:trPr>
        <w:tc>
          <w:tcPr>
            <w:tcW w:w="1420" w:type="dxa"/>
            <w:vMerge w:val="restart"/>
            <w:shd w:val="clear" w:color="auto" w:fill="auto"/>
          </w:tcPr>
          <w:p w14:paraId="5F544CFE" w14:textId="77777777" w:rsidR="00C53C29" w:rsidRPr="009C4728" w:rsidRDefault="00C53C29" w:rsidP="0021138B">
            <w:pPr>
              <w:pStyle w:val="TAC"/>
              <w:rPr>
                <w:rFonts w:cs="Arial"/>
              </w:rPr>
            </w:pPr>
            <w:r w:rsidRPr="009C4728">
              <w:rPr>
                <w:rFonts w:cs="Arial"/>
              </w:rPr>
              <w:t xml:space="preserve">UTRA FDD Band VII or </w:t>
            </w:r>
          </w:p>
          <w:p w14:paraId="5F544CFF" w14:textId="77777777" w:rsidR="00C53C29" w:rsidRPr="009C4728" w:rsidRDefault="00C53C29" w:rsidP="0021138B">
            <w:pPr>
              <w:pStyle w:val="TAC"/>
              <w:rPr>
                <w:rFonts w:cs="Arial"/>
              </w:rPr>
            </w:pPr>
            <w:r w:rsidRPr="009C4728">
              <w:rPr>
                <w:rFonts w:cs="Arial"/>
              </w:rPr>
              <w:t>E-UTRA Band 7 or NR Band n7</w:t>
            </w:r>
          </w:p>
        </w:tc>
        <w:tc>
          <w:tcPr>
            <w:tcW w:w="1559" w:type="dxa"/>
            <w:shd w:val="clear" w:color="auto" w:fill="auto"/>
          </w:tcPr>
          <w:p w14:paraId="5F544D00" w14:textId="77777777" w:rsidR="00C53C29" w:rsidRPr="009C4728" w:rsidRDefault="00C53C29" w:rsidP="0021138B">
            <w:pPr>
              <w:pStyle w:val="TAC"/>
              <w:rPr>
                <w:rFonts w:cs="Arial"/>
              </w:rPr>
            </w:pPr>
            <w:r w:rsidRPr="009C4728">
              <w:rPr>
                <w:rFonts w:cs="Arial"/>
              </w:rPr>
              <w:t>2620 - 2690 MHz</w:t>
            </w:r>
          </w:p>
        </w:tc>
        <w:tc>
          <w:tcPr>
            <w:tcW w:w="1134" w:type="dxa"/>
            <w:shd w:val="clear" w:color="auto" w:fill="auto"/>
          </w:tcPr>
          <w:p w14:paraId="5F544D01"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02"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03" w14:textId="77777777" w:rsidR="00C53C29" w:rsidRPr="009C4728" w:rsidRDefault="00C53C29" w:rsidP="0021138B">
            <w:pPr>
              <w:pStyle w:val="TAL"/>
              <w:rPr>
                <w:rFonts w:cs="Arial"/>
              </w:rPr>
            </w:pPr>
            <w:r w:rsidRPr="009C4728">
              <w:rPr>
                <w:rFonts w:cs="Arial"/>
              </w:rPr>
              <w:t>This requirement does not apply to</w:t>
            </w:r>
            <w:r w:rsidRPr="009C4728">
              <w:rPr>
                <w:rFonts w:cs="v5.0.0"/>
              </w:rPr>
              <w:t xml:space="preserve"> </w:t>
            </w:r>
            <w:r w:rsidRPr="009C4728">
              <w:rPr>
                <w:rFonts w:cs="Arial"/>
              </w:rPr>
              <w:t>BS operating in band 7.</w:t>
            </w:r>
          </w:p>
        </w:tc>
      </w:tr>
      <w:tr w:rsidR="00C53C29" w:rsidRPr="009C4728" w14:paraId="5F544D0A" w14:textId="77777777" w:rsidTr="00F64CE0">
        <w:trPr>
          <w:cantSplit/>
          <w:trHeight w:val="113"/>
          <w:jc w:val="center"/>
        </w:trPr>
        <w:tc>
          <w:tcPr>
            <w:tcW w:w="1420" w:type="dxa"/>
            <w:vMerge/>
            <w:shd w:val="clear" w:color="auto" w:fill="auto"/>
          </w:tcPr>
          <w:p w14:paraId="5F544D05" w14:textId="77777777" w:rsidR="00C53C29" w:rsidRPr="009C4728" w:rsidRDefault="00C53C29" w:rsidP="0021138B">
            <w:pPr>
              <w:pStyle w:val="TAC"/>
              <w:rPr>
                <w:rFonts w:cs="Arial"/>
              </w:rPr>
            </w:pPr>
          </w:p>
        </w:tc>
        <w:tc>
          <w:tcPr>
            <w:tcW w:w="1559" w:type="dxa"/>
            <w:shd w:val="clear" w:color="auto" w:fill="auto"/>
          </w:tcPr>
          <w:p w14:paraId="5F544D06" w14:textId="77777777" w:rsidR="00C53C29" w:rsidRPr="009C4728" w:rsidRDefault="00C53C29" w:rsidP="0021138B">
            <w:pPr>
              <w:pStyle w:val="TAC"/>
              <w:rPr>
                <w:rFonts w:cs="Arial"/>
              </w:rPr>
            </w:pPr>
            <w:r w:rsidRPr="009C4728">
              <w:rPr>
                <w:rFonts w:cs="Arial"/>
              </w:rPr>
              <w:t>2500 - 2570 MHz</w:t>
            </w:r>
          </w:p>
        </w:tc>
        <w:tc>
          <w:tcPr>
            <w:tcW w:w="1134" w:type="dxa"/>
            <w:shd w:val="clear" w:color="auto" w:fill="auto"/>
          </w:tcPr>
          <w:p w14:paraId="5F544D07"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08"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09" w14:textId="77777777" w:rsidR="00C53C29" w:rsidRPr="009C4728" w:rsidRDefault="00C53C29" w:rsidP="0021138B">
            <w:pPr>
              <w:pStyle w:val="TAL"/>
              <w:rPr>
                <w:rFonts w:cs="Arial"/>
              </w:rPr>
            </w:pPr>
            <w:r w:rsidRPr="009C4728">
              <w:rPr>
                <w:rFonts w:cs="Arial"/>
              </w:rPr>
              <w:t>This requirement does not apply to BS operating in band 7, since it is already covered by the requirement in sub-clause 6.6.1.2.</w:t>
            </w:r>
          </w:p>
        </w:tc>
      </w:tr>
      <w:tr w:rsidR="00C53C29" w:rsidRPr="009C4728" w14:paraId="5F544D11" w14:textId="77777777" w:rsidTr="00F64CE0">
        <w:trPr>
          <w:cantSplit/>
          <w:trHeight w:val="113"/>
          <w:jc w:val="center"/>
        </w:trPr>
        <w:tc>
          <w:tcPr>
            <w:tcW w:w="1420" w:type="dxa"/>
            <w:vMerge w:val="restart"/>
            <w:shd w:val="clear" w:color="auto" w:fill="auto"/>
          </w:tcPr>
          <w:p w14:paraId="5F544D0B" w14:textId="77777777" w:rsidR="00C53C29" w:rsidRPr="009C4728" w:rsidRDefault="00C53C29" w:rsidP="0021138B">
            <w:pPr>
              <w:pStyle w:val="TAC"/>
              <w:rPr>
                <w:rFonts w:cs="Arial"/>
              </w:rPr>
            </w:pPr>
            <w:r w:rsidRPr="009C4728">
              <w:rPr>
                <w:rFonts w:cs="Arial"/>
              </w:rPr>
              <w:t xml:space="preserve">UTRA FDD Band VIII or </w:t>
            </w:r>
          </w:p>
          <w:p w14:paraId="5F544D0C" w14:textId="77777777" w:rsidR="00C53C29" w:rsidRPr="009C4728" w:rsidRDefault="00C53C29" w:rsidP="0021138B">
            <w:pPr>
              <w:pStyle w:val="TAC"/>
              <w:rPr>
                <w:rFonts w:cs="Arial"/>
              </w:rPr>
            </w:pPr>
            <w:r w:rsidRPr="009C4728">
              <w:rPr>
                <w:rFonts w:cs="Arial"/>
              </w:rPr>
              <w:t>E-UTRA Band 8 or NR Band n8</w:t>
            </w:r>
          </w:p>
        </w:tc>
        <w:tc>
          <w:tcPr>
            <w:tcW w:w="1559" w:type="dxa"/>
            <w:shd w:val="clear" w:color="auto" w:fill="auto"/>
          </w:tcPr>
          <w:p w14:paraId="5F544D0D" w14:textId="77777777" w:rsidR="00C53C29" w:rsidRPr="009C4728" w:rsidRDefault="00C53C29" w:rsidP="0021138B">
            <w:pPr>
              <w:pStyle w:val="TAC"/>
              <w:rPr>
                <w:rFonts w:cs="Arial"/>
              </w:rPr>
            </w:pPr>
            <w:r w:rsidRPr="009C4728">
              <w:rPr>
                <w:rFonts w:cs="Arial"/>
              </w:rPr>
              <w:t>925 - 960 MHz</w:t>
            </w:r>
          </w:p>
        </w:tc>
        <w:tc>
          <w:tcPr>
            <w:tcW w:w="1134" w:type="dxa"/>
            <w:shd w:val="clear" w:color="auto" w:fill="auto"/>
          </w:tcPr>
          <w:p w14:paraId="5F544D0E"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0F"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10"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8.</w:t>
            </w:r>
          </w:p>
        </w:tc>
      </w:tr>
      <w:tr w:rsidR="00C53C29" w:rsidRPr="009C4728" w14:paraId="5F544D17" w14:textId="77777777" w:rsidTr="00F64CE0">
        <w:trPr>
          <w:cantSplit/>
          <w:trHeight w:val="113"/>
          <w:jc w:val="center"/>
        </w:trPr>
        <w:tc>
          <w:tcPr>
            <w:tcW w:w="1420" w:type="dxa"/>
            <w:vMerge/>
            <w:shd w:val="clear" w:color="auto" w:fill="auto"/>
          </w:tcPr>
          <w:p w14:paraId="5F544D12" w14:textId="77777777" w:rsidR="00C53C29" w:rsidRPr="009C4728" w:rsidRDefault="00C53C29" w:rsidP="0021138B">
            <w:pPr>
              <w:pStyle w:val="TAC"/>
              <w:rPr>
                <w:rFonts w:cs="Arial"/>
              </w:rPr>
            </w:pPr>
          </w:p>
        </w:tc>
        <w:tc>
          <w:tcPr>
            <w:tcW w:w="1559" w:type="dxa"/>
            <w:shd w:val="clear" w:color="auto" w:fill="auto"/>
          </w:tcPr>
          <w:p w14:paraId="5F544D13" w14:textId="77777777" w:rsidR="00C53C29" w:rsidRPr="009C4728" w:rsidRDefault="00C53C29" w:rsidP="0021138B">
            <w:pPr>
              <w:pStyle w:val="TAC"/>
              <w:rPr>
                <w:rFonts w:cs="Arial"/>
              </w:rPr>
            </w:pPr>
            <w:r w:rsidRPr="009C4728">
              <w:rPr>
                <w:rFonts w:cs="Arial"/>
              </w:rPr>
              <w:t>880 - 915 MHz</w:t>
            </w:r>
          </w:p>
        </w:tc>
        <w:tc>
          <w:tcPr>
            <w:tcW w:w="1134" w:type="dxa"/>
            <w:shd w:val="clear" w:color="auto" w:fill="auto"/>
          </w:tcPr>
          <w:p w14:paraId="5F544D14"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15"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16"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8,</w:t>
            </w:r>
            <w:r w:rsidRPr="009C4728">
              <w:rPr>
                <w:rFonts w:cs="v5.0.0"/>
              </w:rPr>
              <w:t xml:space="preserve"> since it is already covered by the requirement in sub-clause 6.6.1.2.</w:t>
            </w:r>
          </w:p>
        </w:tc>
      </w:tr>
      <w:tr w:rsidR="00C53C29" w:rsidRPr="009C4728" w14:paraId="5F544D1E" w14:textId="77777777" w:rsidTr="00F64CE0">
        <w:trPr>
          <w:cantSplit/>
          <w:trHeight w:val="454"/>
          <w:jc w:val="center"/>
        </w:trPr>
        <w:tc>
          <w:tcPr>
            <w:tcW w:w="1420" w:type="dxa"/>
            <w:vMerge w:val="restart"/>
            <w:shd w:val="clear" w:color="auto" w:fill="auto"/>
          </w:tcPr>
          <w:p w14:paraId="5F544D18" w14:textId="77777777" w:rsidR="00C53C29" w:rsidRPr="009C4728" w:rsidRDefault="00C53C29" w:rsidP="0021138B">
            <w:pPr>
              <w:pStyle w:val="TAC"/>
              <w:rPr>
                <w:rFonts w:cs="Arial"/>
                <w:lang w:val="sv-FI"/>
              </w:rPr>
            </w:pPr>
            <w:r w:rsidRPr="009C4728">
              <w:rPr>
                <w:rFonts w:cs="Arial"/>
                <w:lang w:val="sv-FI"/>
              </w:rPr>
              <w:t xml:space="preserve">UTRA FDD Band IX or </w:t>
            </w:r>
          </w:p>
          <w:p w14:paraId="5F544D19" w14:textId="77777777" w:rsidR="00C53C29" w:rsidRPr="009C4728" w:rsidRDefault="00C53C29" w:rsidP="0021138B">
            <w:pPr>
              <w:pStyle w:val="TAC"/>
              <w:rPr>
                <w:rFonts w:cs="Arial"/>
                <w:lang w:val="sv-FI"/>
              </w:rPr>
            </w:pPr>
            <w:r w:rsidRPr="009C4728">
              <w:rPr>
                <w:rFonts w:cs="Arial"/>
                <w:lang w:val="sv-FI"/>
              </w:rPr>
              <w:t>E-UTRA Band 9</w:t>
            </w:r>
          </w:p>
        </w:tc>
        <w:tc>
          <w:tcPr>
            <w:tcW w:w="1559" w:type="dxa"/>
            <w:shd w:val="clear" w:color="auto" w:fill="auto"/>
          </w:tcPr>
          <w:p w14:paraId="5F544D1A" w14:textId="77777777" w:rsidR="00C53C29" w:rsidRPr="009C4728" w:rsidRDefault="00C53C29" w:rsidP="0021138B">
            <w:pPr>
              <w:pStyle w:val="TAC"/>
              <w:rPr>
                <w:rFonts w:cs="Arial"/>
                <w:lang w:eastAsia="zh-CN"/>
              </w:rPr>
            </w:pPr>
            <w:r w:rsidRPr="009C4728">
              <w:rPr>
                <w:rFonts w:cs="Arial"/>
              </w:rPr>
              <w:t>1844.9 - 1879.9 MHz</w:t>
            </w:r>
          </w:p>
        </w:tc>
        <w:tc>
          <w:tcPr>
            <w:tcW w:w="1134" w:type="dxa"/>
            <w:shd w:val="clear" w:color="auto" w:fill="auto"/>
          </w:tcPr>
          <w:p w14:paraId="5F544D1B"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1C"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1D"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3 or 9.</w:t>
            </w:r>
          </w:p>
        </w:tc>
      </w:tr>
      <w:tr w:rsidR="00C53C29" w:rsidRPr="009C4728" w14:paraId="5F544D24" w14:textId="77777777" w:rsidTr="00F64CE0">
        <w:trPr>
          <w:cantSplit/>
          <w:trHeight w:val="113"/>
          <w:jc w:val="center"/>
        </w:trPr>
        <w:tc>
          <w:tcPr>
            <w:tcW w:w="1420" w:type="dxa"/>
            <w:vMerge/>
            <w:shd w:val="clear" w:color="auto" w:fill="auto"/>
          </w:tcPr>
          <w:p w14:paraId="5F544D1F" w14:textId="77777777" w:rsidR="00C53C29" w:rsidRPr="009C4728" w:rsidRDefault="00C53C29" w:rsidP="0021138B">
            <w:pPr>
              <w:pStyle w:val="TAC"/>
              <w:rPr>
                <w:rFonts w:cs="Arial"/>
              </w:rPr>
            </w:pPr>
          </w:p>
        </w:tc>
        <w:tc>
          <w:tcPr>
            <w:tcW w:w="1559" w:type="dxa"/>
            <w:shd w:val="clear" w:color="auto" w:fill="auto"/>
          </w:tcPr>
          <w:p w14:paraId="5F544D20" w14:textId="77777777" w:rsidR="00C53C29" w:rsidRPr="009C4728" w:rsidRDefault="00C53C29" w:rsidP="0021138B">
            <w:pPr>
              <w:pStyle w:val="TAC"/>
              <w:rPr>
                <w:rFonts w:cs="Arial"/>
              </w:rPr>
            </w:pPr>
            <w:r w:rsidRPr="009C4728">
              <w:rPr>
                <w:rFonts w:cs="Arial"/>
              </w:rPr>
              <w:t>1749.9 - 1784.9 MHz</w:t>
            </w:r>
          </w:p>
        </w:tc>
        <w:tc>
          <w:tcPr>
            <w:tcW w:w="1134" w:type="dxa"/>
            <w:shd w:val="clear" w:color="auto" w:fill="auto"/>
          </w:tcPr>
          <w:p w14:paraId="5F544D21"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22"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23"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3 or 9,</w:t>
            </w:r>
            <w:r w:rsidRPr="009C4728">
              <w:rPr>
                <w:rFonts w:cs="v5.0.0"/>
              </w:rPr>
              <w:t xml:space="preserve"> since it is already covered by the requirement in sub-clause 6.6.1.2.</w:t>
            </w:r>
          </w:p>
        </w:tc>
      </w:tr>
      <w:tr w:rsidR="00C53C29" w:rsidRPr="009C4728" w14:paraId="5F544D2B" w14:textId="77777777" w:rsidTr="00F64CE0">
        <w:trPr>
          <w:cantSplit/>
          <w:trHeight w:val="113"/>
          <w:jc w:val="center"/>
        </w:trPr>
        <w:tc>
          <w:tcPr>
            <w:tcW w:w="1420" w:type="dxa"/>
            <w:vMerge w:val="restart"/>
            <w:shd w:val="clear" w:color="auto" w:fill="auto"/>
          </w:tcPr>
          <w:p w14:paraId="5F544D25" w14:textId="77777777" w:rsidR="00C53C29" w:rsidRPr="009C4728" w:rsidRDefault="00C53C29" w:rsidP="0021138B">
            <w:pPr>
              <w:pStyle w:val="TAC"/>
              <w:rPr>
                <w:rFonts w:cs="Arial"/>
                <w:lang w:val="sv-FI"/>
              </w:rPr>
            </w:pPr>
            <w:r w:rsidRPr="009C4728">
              <w:rPr>
                <w:rFonts w:cs="Arial"/>
                <w:lang w:val="sv-FI"/>
              </w:rPr>
              <w:t xml:space="preserve">UTRA FDD Band X or </w:t>
            </w:r>
          </w:p>
          <w:p w14:paraId="5F544D26" w14:textId="77777777" w:rsidR="00C53C29" w:rsidRPr="009C4728" w:rsidRDefault="00C53C29" w:rsidP="0021138B">
            <w:pPr>
              <w:pStyle w:val="TAC"/>
              <w:rPr>
                <w:rFonts w:cs="Arial"/>
                <w:lang w:val="sv-FI"/>
              </w:rPr>
            </w:pPr>
            <w:r w:rsidRPr="009C4728">
              <w:rPr>
                <w:rFonts w:cs="Arial"/>
                <w:lang w:val="sv-FI"/>
              </w:rPr>
              <w:t>E-UTRA Band 10</w:t>
            </w:r>
          </w:p>
        </w:tc>
        <w:tc>
          <w:tcPr>
            <w:tcW w:w="1559" w:type="dxa"/>
            <w:shd w:val="clear" w:color="auto" w:fill="auto"/>
          </w:tcPr>
          <w:p w14:paraId="5F544D27" w14:textId="77777777" w:rsidR="00C53C29" w:rsidRPr="009C4728" w:rsidRDefault="00C53C29" w:rsidP="0021138B">
            <w:pPr>
              <w:pStyle w:val="TAC"/>
              <w:rPr>
                <w:rFonts w:cs="Arial"/>
              </w:rPr>
            </w:pPr>
            <w:r w:rsidRPr="009C4728">
              <w:rPr>
                <w:rFonts w:cs="Arial"/>
              </w:rPr>
              <w:t>2110 - 2170 MHz</w:t>
            </w:r>
          </w:p>
        </w:tc>
        <w:tc>
          <w:tcPr>
            <w:tcW w:w="1134" w:type="dxa"/>
            <w:shd w:val="clear" w:color="auto" w:fill="auto"/>
          </w:tcPr>
          <w:p w14:paraId="5F544D28"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29"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2A"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4, 10, 66</w:t>
            </w:r>
          </w:p>
        </w:tc>
      </w:tr>
      <w:tr w:rsidR="00C53C29" w:rsidRPr="009C4728" w14:paraId="5F544D31" w14:textId="77777777" w:rsidTr="00F64CE0">
        <w:trPr>
          <w:cantSplit/>
          <w:trHeight w:val="113"/>
          <w:jc w:val="center"/>
        </w:trPr>
        <w:tc>
          <w:tcPr>
            <w:tcW w:w="1420" w:type="dxa"/>
            <w:vMerge/>
            <w:tcBorders>
              <w:bottom w:val="single" w:sz="4" w:space="0" w:color="auto"/>
            </w:tcBorders>
            <w:shd w:val="clear" w:color="auto" w:fill="auto"/>
          </w:tcPr>
          <w:p w14:paraId="5F544D2C" w14:textId="77777777" w:rsidR="00C53C29" w:rsidRPr="009C4728" w:rsidRDefault="00C53C29" w:rsidP="0021138B">
            <w:pPr>
              <w:pStyle w:val="TAC"/>
              <w:rPr>
                <w:rFonts w:cs="Arial"/>
              </w:rPr>
            </w:pPr>
          </w:p>
        </w:tc>
        <w:tc>
          <w:tcPr>
            <w:tcW w:w="1559" w:type="dxa"/>
            <w:shd w:val="clear" w:color="auto" w:fill="auto"/>
          </w:tcPr>
          <w:p w14:paraId="5F544D2D" w14:textId="77777777" w:rsidR="00C53C29" w:rsidRPr="009C4728" w:rsidRDefault="00C53C29" w:rsidP="0021138B">
            <w:pPr>
              <w:pStyle w:val="TAC"/>
              <w:rPr>
                <w:rFonts w:cs="Arial"/>
              </w:rPr>
            </w:pPr>
            <w:r w:rsidRPr="009C4728">
              <w:rPr>
                <w:rFonts w:cs="Arial"/>
              </w:rPr>
              <w:t>1710 - 1770 MHz</w:t>
            </w:r>
          </w:p>
        </w:tc>
        <w:tc>
          <w:tcPr>
            <w:tcW w:w="1134" w:type="dxa"/>
            <w:shd w:val="clear" w:color="auto" w:fill="auto"/>
          </w:tcPr>
          <w:p w14:paraId="5F544D2E"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2F"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30"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10, 66, </w:t>
            </w:r>
            <w:r w:rsidRPr="009C4728">
              <w:rPr>
                <w:rFonts w:cs="v5.0.0"/>
              </w:rPr>
              <w:t>since it is already covered by the requirement in sub-clause 6.6.1.2.</w:t>
            </w:r>
            <w:r w:rsidRPr="009C4728">
              <w:rPr>
                <w:rFonts w:cs="Arial"/>
              </w:rPr>
              <w:t xml:space="preserve"> For BS operating in Band 4, it applies for 1755 MHz to 1770 MHz, while the rest is covered in sub-clause 6.6.1.2.</w:t>
            </w:r>
          </w:p>
        </w:tc>
      </w:tr>
      <w:tr w:rsidR="00C53C29" w:rsidRPr="009C4728" w14:paraId="5F544D38"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D32" w14:textId="77777777" w:rsidR="00C53C29" w:rsidRPr="009C4728" w:rsidRDefault="00C53C29" w:rsidP="0021138B">
            <w:pPr>
              <w:pStyle w:val="TAC"/>
              <w:rPr>
                <w:rFonts w:cs="Arial"/>
              </w:rPr>
            </w:pPr>
            <w:r w:rsidRPr="009C4728">
              <w:rPr>
                <w:rFonts w:cs="Arial"/>
              </w:rPr>
              <w:t xml:space="preserve">UTRA FDD Band XI or XXI or </w:t>
            </w:r>
          </w:p>
          <w:p w14:paraId="5F544D33" w14:textId="77777777" w:rsidR="00C53C29" w:rsidRPr="009C4728" w:rsidRDefault="00C53C29" w:rsidP="0021138B">
            <w:pPr>
              <w:pStyle w:val="TAC"/>
              <w:rPr>
                <w:rFonts w:cs="Arial"/>
              </w:rPr>
            </w:pPr>
            <w:r w:rsidRPr="009C4728">
              <w:rPr>
                <w:rFonts w:cs="Arial"/>
              </w:rPr>
              <w:t>E-UTRA Band 11 or 21</w:t>
            </w:r>
          </w:p>
        </w:tc>
        <w:tc>
          <w:tcPr>
            <w:tcW w:w="1559" w:type="dxa"/>
            <w:tcBorders>
              <w:left w:val="single" w:sz="4" w:space="0" w:color="auto"/>
            </w:tcBorders>
            <w:shd w:val="clear" w:color="auto" w:fill="auto"/>
          </w:tcPr>
          <w:p w14:paraId="5F544D34" w14:textId="77777777" w:rsidR="00C53C29" w:rsidRPr="009C4728" w:rsidRDefault="00C53C29" w:rsidP="0021138B">
            <w:pPr>
              <w:pStyle w:val="TAC"/>
              <w:rPr>
                <w:rFonts w:cs="Arial"/>
              </w:rPr>
            </w:pPr>
            <w:r w:rsidRPr="009C4728">
              <w:rPr>
                <w:rFonts w:cs="Arial"/>
              </w:rPr>
              <w:t>1475.9 - 1510.9 MHz</w:t>
            </w:r>
          </w:p>
        </w:tc>
        <w:tc>
          <w:tcPr>
            <w:tcW w:w="1134" w:type="dxa"/>
            <w:shd w:val="clear" w:color="auto" w:fill="auto"/>
          </w:tcPr>
          <w:p w14:paraId="5F544D35"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36"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37"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11, 21, 32, 50, 74, 75</w:t>
            </w:r>
          </w:p>
        </w:tc>
      </w:tr>
      <w:tr w:rsidR="00C53C29" w:rsidRPr="009C4728" w14:paraId="5F544D3E" w14:textId="77777777" w:rsidTr="00F64CE0">
        <w:trPr>
          <w:cantSplit/>
          <w:trHeight w:val="313"/>
          <w:jc w:val="center"/>
        </w:trPr>
        <w:tc>
          <w:tcPr>
            <w:tcW w:w="1420" w:type="dxa"/>
            <w:vMerge/>
            <w:tcBorders>
              <w:left w:val="single" w:sz="4" w:space="0" w:color="auto"/>
              <w:right w:val="single" w:sz="4" w:space="0" w:color="auto"/>
            </w:tcBorders>
            <w:shd w:val="clear" w:color="auto" w:fill="auto"/>
          </w:tcPr>
          <w:p w14:paraId="5F544D39"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3A" w14:textId="77777777" w:rsidR="00C53C29" w:rsidRPr="009C4728" w:rsidRDefault="00C53C29" w:rsidP="0021138B">
            <w:pPr>
              <w:pStyle w:val="TAC"/>
              <w:rPr>
                <w:rFonts w:cs="Arial"/>
              </w:rPr>
            </w:pPr>
            <w:r w:rsidRPr="009C4728">
              <w:rPr>
                <w:rFonts w:cs="Arial"/>
              </w:rPr>
              <w:t xml:space="preserve">1427.9 - 1447.9 MHz </w:t>
            </w:r>
          </w:p>
        </w:tc>
        <w:tc>
          <w:tcPr>
            <w:tcW w:w="1134" w:type="dxa"/>
            <w:shd w:val="clear" w:color="auto" w:fill="auto"/>
          </w:tcPr>
          <w:p w14:paraId="5F544D3B"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3C"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3D"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11 or 74, </w:t>
            </w:r>
            <w:r w:rsidRPr="009C4728">
              <w:rPr>
                <w:rFonts w:cs="v5.0.0"/>
              </w:rPr>
              <w:t xml:space="preserve">since it is already covered by the requirement in sub-clause 6.6.1.2. </w:t>
            </w:r>
            <w:r w:rsidRPr="009C4728">
              <w:rPr>
                <w:rFonts w:cs="Arial"/>
              </w:rPr>
              <w:t>This requirement does not apply to</w:t>
            </w:r>
            <w:r w:rsidRPr="009C4728">
              <w:rPr>
                <w:rFonts w:cs="v5.0.0"/>
              </w:rPr>
              <w:t xml:space="preserve"> </w:t>
            </w:r>
            <w:r w:rsidRPr="009C4728">
              <w:rPr>
                <w:rFonts w:cs="Arial"/>
              </w:rPr>
              <w:t>BS operating in band 32, 50, 51, 75, 76.</w:t>
            </w:r>
          </w:p>
        </w:tc>
      </w:tr>
      <w:tr w:rsidR="00C53C29" w:rsidRPr="009C4728" w14:paraId="5F544D44" w14:textId="77777777" w:rsidTr="00F64CE0">
        <w:trPr>
          <w:cantSplit/>
          <w:trHeight w:val="312"/>
          <w:jc w:val="center"/>
        </w:trPr>
        <w:tc>
          <w:tcPr>
            <w:tcW w:w="1420" w:type="dxa"/>
            <w:vMerge/>
            <w:tcBorders>
              <w:left w:val="single" w:sz="4" w:space="0" w:color="auto"/>
              <w:bottom w:val="single" w:sz="4" w:space="0" w:color="auto"/>
              <w:right w:val="single" w:sz="4" w:space="0" w:color="auto"/>
            </w:tcBorders>
            <w:shd w:val="clear" w:color="auto" w:fill="auto"/>
          </w:tcPr>
          <w:p w14:paraId="5F544D3F"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40" w14:textId="77777777" w:rsidR="00C53C29" w:rsidRPr="009C4728" w:rsidRDefault="00C53C29" w:rsidP="0021138B">
            <w:pPr>
              <w:pStyle w:val="TAC"/>
              <w:rPr>
                <w:rFonts w:cs="Arial"/>
              </w:rPr>
            </w:pPr>
            <w:r w:rsidRPr="009C4728">
              <w:rPr>
                <w:rFonts w:cs="Arial"/>
              </w:rPr>
              <w:t>1447.9 – 1462.9 MHz</w:t>
            </w:r>
          </w:p>
        </w:tc>
        <w:tc>
          <w:tcPr>
            <w:tcW w:w="1134" w:type="dxa"/>
            <w:shd w:val="clear" w:color="auto" w:fill="auto"/>
          </w:tcPr>
          <w:p w14:paraId="5F544D41"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42"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43" w14:textId="77777777" w:rsidR="00C53C29" w:rsidRPr="009C4728" w:rsidRDefault="00C53C29" w:rsidP="0021138B">
            <w:pPr>
              <w:pStyle w:val="TAC"/>
              <w:jc w:val="left"/>
              <w:rPr>
                <w:rFonts w:cs="Arial"/>
              </w:rPr>
            </w:pPr>
            <w:r w:rsidRPr="009C4728">
              <w:rPr>
                <w:rFonts w:cs="Arial"/>
              </w:rPr>
              <w:t xml:space="preserve">This requirement does not apply to BS operating in band 21 or 74, </w:t>
            </w:r>
            <w:r w:rsidRPr="009C4728">
              <w:rPr>
                <w:rFonts w:cs="v5.0.0"/>
              </w:rPr>
              <w:t xml:space="preserve">since it is already covered by the requirement in sub-clause 6.6.1.2. </w:t>
            </w:r>
            <w:r w:rsidRPr="009C4728">
              <w:rPr>
                <w:rFonts w:cs="Arial"/>
              </w:rPr>
              <w:t>This requirement does not apply to</w:t>
            </w:r>
            <w:r w:rsidRPr="009C4728">
              <w:rPr>
                <w:rFonts w:cs="v5.0.0"/>
              </w:rPr>
              <w:t xml:space="preserve"> </w:t>
            </w:r>
            <w:r w:rsidRPr="009C4728">
              <w:rPr>
                <w:rFonts w:cs="Arial"/>
              </w:rPr>
              <w:t>BS operating in band 32, 50, 75 or n75.</w:t>
            </w:r>
          </w:p>
        </w:tc>
      </w:tr>
      <w:tr w:rsidR="00C53C29" w:rsidRPr="009C4728" w14:paraId="5F544D4B"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D45" w14:textId="77777777" w:rsidR="00C53C29" w:rsidRPr="009C4728" w:rsidRDefault="00C53C29" w:rsidP="0021138B">
            <w:pPr>
              <w:pStyle w:val="TAC"/>
              <w:rPr>
                <w:rFonts w:cs="Arial"/>
              </w:rPr>
            </w:pPr>
            <w:r w:rsidRPr="009C4728">
              <w:rPr>
                <w:rFonts w:cs="Arial"/>
              </w:rPr>
              <w:t xml:space="preserve">UTRA FDD Band XII or </w:t>
            </w:r>
          </w:p>
          <w:p w14:paraId="5F544D46" w14:textId="77777777" w:rsidR="00C53C29" w:rsidRPr="009C4728" w:rsidRDefault="00C53C29" w:rsidP="0021138B">
            <w:pPr>
              <w:pStyle w:val="TAC"/>
              <w:rPr>
                <w:rFonts w:cs="Arial"/>
              </w:rPr>
            </w:pPr>
            <w:r w:rsidRPr="009C4728">
              <w:rPr>
                <w:rFonts w:cs="Arial"/>
              </w:rPr>
              <w:t>E-UTRA Band 12 or NR Band n12</w:t>
            </w:r>
          </w:p>
        </w:tc>
        <w:tc>
          <w:tcPr>
            <w:tcW w:w="1559" w:type="dxa"/>
            <w:tcBorders>
              <w:left w:val="single" w:sz="4" w:space="0" w:color="auto"/>
            </w:tcBorders>
            <w:shd w:val="clear" w:color="auto" w:fill="auto"/>
          </w:tcPr>
          <w:p w14:paraId="5F544D47" w14:textId="77777777" w:rsidR="00C53C29" w:rsidRPr="009C4728" w:rsidRDefault="00C53C29" w:rsidP="0021138B">
            <w:pPr>
              <w:pStyle w:val="TAC"/>
              <w:rPr>
                <w:rFonts w:cs="Arial"/>
              </w:rPr>
            </w:pPr>
            <w:r w:rsidRPr="009C4728">
              <w:rPr>
                <w:rFonts w:cs="Arial"/>
              </w:rPr>
              <w:t>729 - 746 MHz</w:t>
            </w:r>
          </w:p>
        </w:tc>
        <w:tc>
          <w:tcPr>
            <w:tcW w:w="1134" w:type="dxa"/>
            <w:shd w:val="clear" w:color="auto" w:fill="auto"/>
          </w:tcPr>
          <w:p w14:paraId="5F544D48"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49"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4A"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12 or 85.</w:t>
            </w:r>
          </w:p>
        </w:tc>
      </w:tr>
      <w:tr w:rsidR="00C53C29" w:rsidRPr="009C4728" w14:paraId="5F544D51"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D4C"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4D" w14:textId="77777777" w:rsidR="00C53C29" w:rsidRPr="009C4728" w:rsidRDefault="00C53C29" w:rsidP="0021138B">
            <w:pPr>
              <w:pStyle w:val="TAC"/>
              <w:rPr>
                <w:rFonts w:cs="Arial"/>
              </w:rPr>
            </w:pPr>
            <w:r w:rsidRPr="009C4728">
              <w:rPr>
                <w:rFonts w:cs="Arial"/>
              </w:rPr>
              <w:t>699 - 716 MHz</w:t>
            </w:r>
          </w:p>
        </w:tc>
        <w:tc>
          <w:tcPr>
            <w:tcW w:w="1134" w:type="dxa"/>
            <w:shd w:val="clear" w:color="auto" w:fill="auto"/>
          </w:tcPr>
          <w:p w14:paraId="5F544D4E"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4F"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50" w14:textId="77777777" w:rsidR="00C53C29" w:rsidRPr="009C4728" w:rsidRDefault="00C53C2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BS operating in band 12 or 85,</w:t>
            </w:r>
            <w:r w:rsidRPr="009C4728">
              <w:rPr>
                <w:rFonts w:cs="v5.0.0"/>
              </w:rPr>
              <w:t xml:space="preserve"> since it is already covered by the requirement in sub-clause 6.6.1.2. For BS operating in Band 29, it applies 1 MHz below the Band 29 downlink operating band (Note 7)</w:t>
            </w:r>
          </w:p>
        </w:tc>
      </w:tr>
      <w:tr w:rsidR="00C53C29" w:rsidRPr="009C4728" w14:paraId="5F544D58"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D52" w14:textId="77777777" w:rsidR="00C53C29" w:rsidRPr="009C4728" w:rsidRDefault="00C53C29" w:rsidP="0021138B">
            <w:pPr>
              <w:pStyle w:val="TAC"/>
              <w:rPr>
                <w:rFonts w:cs="Arial"/>
                <w:lang w:val="sv-FI"/>
              </w:rPr>
            </w:pPr>
            <w:r w:rsidRPr="009C4728">
              <w:rPr>
                <w:rFonts w:cs="Arial"/>
                <w:lang w:val="sv-FI"/>
              </w:rPr>
              <w:t xml:space="preserve">UTRA FDD Band XIII or </w:t>
            </w:r>
          </w:p>
          <w:p w14:paraId="5F544D53" w14:textId="77777777" w:rsidR="00C53C29" w:rsidRPr="009C4728" w:rsidRDefault="00C53C29" w:rsidP="0021138B">
            <w:pPr>
              <w:pStyle w:val="TAC"/>
              <w:rPr>
                <w:rFonts w:cs="Arial"/>
                <w:lang w:val="sv-FI"/>
              </w:rPr>
            </w:pPr>
            <w:r w:rsidRPr="009C4728">
              <w:rPr>
                <w:rFonts w:cs="Arial"/>
                <w:lang w:val="sv-FI"/>
              </w:rPr>
              <w:t>E-UTRA Band 13</w:t>
            </w:r>
          </w:p>
        </w:tc>
        <w:tc>
          <w:tcPr>
            <w:tcW w:w="1559" w:type="dxa"/>
            <w:tcBorders>
              <w:left w:val="single" w:sz="4" w:space="0" w:color="auto"/>
            </w:tcBorders>
            <w:shd w:val="clear" w:color="auto" w:fill="auto"/>
          </w:tcPr>
          <w:p w14:paraId="5F544D54" w14:textId="77777777" w:rsidR="00C53C29" w:rsidRPr="009C4728" w:rsidRDefault="00C53C29" w:rsidP="0021138B">
            <w:pPr>
              <w:pStyle w:val="TAC"/>
              <w:rPr>
                <w:rFonts w:cs="Arial"/>
              </w:rPr>
            </w:pPr>
            <w:r w:rsidRPr="009C4728">
              <w:rPr>
                <w:rFonts w:cs="Arial"/>
              </w:rPr>
              <w:t>746 - 756 MHz</w:t>
            </w:r>
          </w:p>
        </w:tc>
        <w:tc>
          <w:tcPr>
            <w:tcW w:w="1134" w:type="dxa"/>
            <w:shd w:val="clear" w:color="auto" w:fill="auto"/>
          </w:tcPr>
          <w:p w14:paraId="5F544D55"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56"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57"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13.</w:t>
            </w:r>
          </w:p>
        </w:tc>
      </w:tr>
      <w:tr w:rsidR="00C53C29" w:rsidRPr="009C4728" w14:paraId="5F544D5E"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D59"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5A" w14:textId="77777777" w:rsidR="00C53C29" w:rsidRPr="009C4728" w:rsidRDefault="00C53C29" w:rsidP="0021138B">
            <w:pPr>
              <w:pStyle w:val="TAC"/>
              <w:rPr>
                <w:rFonts w:cs="Arial"/>
              </w:rPr>
            </w:pPr>
            <w:r w:rsidRPr="009C4728">
              <w:rPr>
                <w:rFonts w:cs="Arial"/>
              </w:rPr>
              <w:t>777 - 787 MHz</w:t>
            </w:r>
          </w:p>
        </w:tc>
        <w:tc>
          <w:tcPr>
            <w:tcW w:w="1134" w:type="dxa"/>
            <w:shd w:val="clear" w:color="auto" w:fill="auto"/>
          </w:tcPr>
          <w:p w14:paraId="5F544D5B"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5C"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5D"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13,</w:t>
            </w:r>
            <w:r w:rsidRPr="009C4728">
              <w:rPr>
                <w:rFonts w:cs="v5.0.0"/>
              </w:rPr>
              <w:t xml:space="preserve"> since it is already covered by the requirement in sub-clause 6.6.1.2.</w:t>
            </w:r>
          </w:p>
        </w:tc>
      </w:tr>
      <w:tr w:rsidR="00C53C29" w:rsidRPr="009C4728" w14:paraId="5F544D65"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D5F" w14:textId="77777777" w:rsidR="00C53C29" w:rsidRPr="009C4728" w:rsidRDefault="00C53C29" w:rsidP="0021138B">
            <w:pPr>
              <w:pStyle w:val="TAC"/>
              <w:rPr>
                <w:rFonts w:cs="Arial"/>
              </w:rPr>
            </w:pPr>
            <w:r w:rsidRPr="009C4728">
              <w:rPr>
                <w:rFonts w:cs="Arial"/>
              </w:rPr>
              <w:t xml:space="preserve">UTRA FDD Band XIV or </w:t>
            </w:r>
          </w:p>
          <w:p w14:paraId="5F544D60" w14:textId="77777777" w:rsidR="00C53C29" w:rsidRPr="009C4728" w:rsidRDefault="00C53C29" w:rsidP="0021138B">
            <w:pPr>
              <w:pStyle w:val="TAC"/>
              <w:rPr>
                <w:rFonts w:cs="Arial"/>
              </w:rPr>
            </w:pPr>
            <w:r w:rsidRPr="009C4728">
              <w:rPr>
                <w:rFonts w:cs="Arial"/>
              </w:rPr>
              <w:t>E-UTRA Band 14</w:t>
            </w:r>
            <w:r w:rsidRPr="009C4728">
              <w:t xml:space="preserve"> or NR Band n14</w:t>
            </w:r>
          </w:p>
        </w:tc>
        <w:tc>
          <w:tcPr>
            <w:tcW w:w="1559" w:type="dxa"/>
            <w:tcBorders>
              <w:left w:val="single" w:sz="4" w:space="0" w:color="auto"/>
            </w:tcBorders>
            <w:shd w:val="clear" w:color="auto" w:fill="auto"/>
          </w:tcPr>
          <w:p w14:paraId="5F544D61" w14:textId="77777777" w:rsidR="00C53C29" w:rsidRPr="009C4728" w:rsidRDefault="00C53C29" w:rsidP="0021138B">
            <w:pPr>
              <w:pStyle w:val="TAC"/>
              <w:rPr>
                <w:rFonts w:cs="Arial"/>
              </w:rPr>
            </w:pPr>
            <w:r w:rsidRPr="009C4728">
              <w:rPr>
                <w:rFonts w:cs="Arial"/>
              </w:rPr>
              <w:t>758 - 768 MHz</w:t>
            </w:r>
          </w:p>
        </w:tc>
        <w:tc>
          <w:tcPr>
            <w:tcW w:w="1134" w:type="dxa"/>
            <w:shd w:val="clear" w:color="auto" w:fill="auto"/>
          </w:tcPr>
          <w:p w14:paraId="5F544D62"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63"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64"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14.</w:t>
            </w:r>
          </w:p>
        </w:tc>
      </w:tr>
      <w:tr w:rsidR="00C53C29" w:rsidRPr="009C4728" w14:paraId="5F544D6B"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D66"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67" w14:textId="77777777" w:rsidR="00C53C29" w:rsidRPr="009C4728" w:rsidRDefault="00C53C29" w:rsidP="0021138B">
            <w:pPr>
              <w:pStyle w:val="TAC"/>
              <w:rPr>
                <w:rFonts w:cs="Arial"/>
              </w:rPr>
            </w:pPr>
            <w:r w:rsidRPr="009C4728">
              <w:rPr>
                <w:rFonts w:cs="Arial"/>
              </w:rPr>
              <w:t>788 - 798 MHz</w:t>
            </w:r>
          </w:p>
        </w:tc>
        <w:tc>
          <w:tcPr>
            <w:tcW w:w="1134" w:type="dxa"/>
            <w:shd w:val="clear" w:color="auto" w:fill="auto"/>
          </w:tcPr>
          <w:p w14:paraId="5F544D68"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69"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6A"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14,</w:t>
            </w:r>
            <w:r w:rsidRPr="009C4728">
              <w:rPr>
                <w:rFonts w:cs="v5.0.0"/>
              </w:rPr>
              <w:t xml:space="preserve"> since it is already covered by the requirement in sub-clause 6.6.1.2.</w:t>
            </w:r>
          </w:p>
        </w:tc>
      </w:tr>
      <w:tr w:rsidR="00C53C29" w:rsidRPr="009C4728" w14:paraId="5F544D71"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D6C" w14:textId="77777777" w:rsidR="00C53C29" w:rsidRPr="009C4728" w:rsidRDefault="00C53C29" w:rsidP="0021138B">
            <w:pPr>
              <w:pStyle w:val="TAC"/>
              <w:rPr>
                <w:rFonts w:cs="Arial"/>
              </w:rPr>
            </w:pPr>
            <w:r w:rsidRPr="009C4728">
              <w:rPr>
                <w:rFonts w:cs="Arial"/>
              </w:rPr>
              <w:t>E-UTRA Band 17</w:t>
            </w:r>
          </w:p>
        </w:tc>
        <w:tc>
          <w:tcPr>
            <w:tcW w:w="1559" w:type="dxa"/>
            <w:tcBorders>
              <w:left w:val="single" w:sz="4" w:space="0" w:color="auto"/>
            </w:tcBorders>
            <w:shd w:val="clear" w:color="auto" w:fill="auto"/>
          </w:tcPr>
          <w:p w14:paraId="5F544D6D" w14:textId="77777777" w:rsidR="00C53C29" w:rsidRPr="009C4728" w:rsidRDefault="00C53C29" w:rsidP="0021138B">
            <w:pPr>
              <w:pStyle w:val="TAC"/>
              <w:rPr>
                <w:rFonts w:cs="Arial"/>
              </w:rPr>
            </w:pPr>
            <w:r w:rsidRPr="009C4728">
              <w:rPr>
                <w:rFonts w:cs="Arial"/>
              </w:rPr>
              <w:t>734 - 746 MHz</w:t>
            </w:r>
          </w:p>
        </w:tc>
        <w:tc>
          <w:tcPr>
            <w:tcW w:w="1134" w:type="dxa"/>
            <w:shd w:val="clear" w:color="auto" w:fill="auto"/>
          </w:tcPr>
          <w:p w14:paraId="5F544D6E"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6F"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70" w14:textId="77777777" w:rsidR="00C53C29" w:rsidRPr="009C4728" w:rsidRDefault="00C53C2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17.</w:t>
            </w:r>
          </w:p>
        </w:tc>
      </w:tr>
      <w:tr w:rsidR="00C53C29" w:rsidRPr="009C4728" w14:paraId="5F544D77" w14:textId="77777777" w:rsidTr="00F64CE0">
        <w:trPr>
          <w:cantSplit/>
          <w:trHeight w:val="209"/>
          <w:jc w:val="center"/>
        </w:trPr>
        <w:tc>
          <w:tcPr>
            <w:tcW w:w="1420" w:type="dxa"/>
            <w:vMerge/>
            <w:tcBorders>
              <w:left w:val="single" w:sz="4" w:space="0" w:color="auto"/>
              <w:right w:val="single" w:sz="4" w:space="0" w:color="auto"/>
            </w:tcBorders>
            <w:shd w:val="clear" w:color="auto" w:fill="auto"/>
          </w:tcPr>
          <w:p w14:paraId="5F544D72"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73" w14:textId="77777777" w:rsidR="00C53C29" w:rsidRPr="009C4728" w:rsidRDefault="00C53C29" w:rsidP="0021138B">
            <w:pPr>
              <w:pStyle w:val="TAC"/>
              <w:rPr>
                <w:rFonts w:cs="Arial"/>
              </w:rPr>
            </w:pPr>
            <w:r w:rsidRPr="009C4728">
              <w:rPr>
                <w:rFonts w:cs="Arial"/>
              </w:rPr>
              <w:t>704 - 716 MHz</w:t>
            </w:r>
          </w:p>
        </w:tc>
        <w:tc>
          <w:tcPr>
            <w:tcW w:w="1134" w:type="dxa"/>
            <w:shd w:val="clear" w:color="auto" w:fill="auto"/>
          </w:tcPr>
          <w:p w14:paraId="5F544D74"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75"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76" w14:textId="77777777" w:rsidR="00C53C29" w:rsidRPr="009C4728" w:rsidRDefault="00C53C2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BS operating in band 17,</w:t>
            </w:r>
            <w:r w:rsidRPr="009C4728">
              <w:rPr>
                <w:rFonts w:cs="v5.0.0"/>
              </w:rPr>
              <w:t xml:space="preserve"> since it is already covered by the requirement in subclause 6.6.1.2. For BS operating in Band 29, it applies 1 MHz below the Band 29 downlink operating band (Note 7)</w:t>
            </w:r>
          </w:p>
        </w:tc>
      </w:tr>
      <w:tr w:rsidR="00C53C29" w:rsidRPr="009C4728" w14:paraId="5F544D7E"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78" w14:textId="77777777" w:rsidR="00C53C29" w:rsidRPr="009C4728" w:rsidRDefault="00C53C29" w:rsidP="0021138B">
            <w:pPr>
              <w:pStyle w:val="TAC"/>
              <w:rPr>
                <w:rFonts w:cs="Arial"/>
              </w:rPr>
            </w:pPr>
            <w:r w:rsidRPr="009C4728">
              <w:rPr>
                <w:rFonts w:cs="Arial"/>
              </w:rPr>
              <w:t xml:space="preserve">UTRA FDD Band XX or </w:t>
            </w:r>
          </w:p>
          <w:p w14:paraId="5F544D79" w14:textId="77777777" w:rsidR="00C53C29" w:rsidRPr="009C4728" w:rsidRDefault="00C53C29" w:rsidP="0021138B">
            <w:pPr>
              <w:pStyle w:val="TAC"/>
              <w:rPr>
                <w:rFonts w:cs="Arial"/>
              </w:rPr>
            </w:pPr>
            <w:r w:rsidRPr="009C4728">
              <w:rPr>
                <w:rFonts w:cs="Arial"/>
              </w:rPr>
              <w:t>E-UTRA Band 20 or NR Band n20</w:t>
            </w:r>
          </w:p>
        </w:tc>
        <w:tc>
          <w:tcPr>
            <w:tcW w:w="1559" w:type="dxa"/>
            <w:tcBorders>
              <w:left w:val="single" w:sz="4" w:space="0" w:color="auto"/>
            </w:tcBorders>
            <w:shd w:val="clear" w:color="auto" w:fill="auto"/>
          </w:tcPr>
          <w:p w14:paraId="5F544D7A" w14:textId="77777777" w:rsidR="00C53C29" w:rsidRPr="009C4728" w:rsidRDefault="00C53C29" w:rsidP="0021138B">
            <w:pPr>
              <w:pStyle w:val="TAC"/>
              <w:rPr>
                <w:rFonts w:cs="Arial"/>
              </w:rPr>
            </w:pPr>
            <w:r w:rsidRPr="009C4728">
              <w:rPr>
                <w:rFonts w:cs="Arial"/>
              </w:rPr>
              <w:t>791 - 821 MHz</w:t>
            </w:r>
          </w:p>
        </w:tc>
        <w:tc>
          <w:tcPr>
            <w:tcW w:w="1134" w:type="dxa"/>
            <w:shd w:val="clear" w:color="auto" w:fill="auto"/>
          </w:tcPr>
          <w:p w14:paraId="5F544D7B"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7C"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7D" w14:textId="77777777" w:rsidR="00C53C29" w:rsidRPr="009C4728" w:rsidRDefault="00C53C29" w:rsidP="0021138B">
            <w:pPr>
              <w:pStyle w:val="TAC"/>
              <w:jc w:val="left"/>
              <w:rPr>
                <w:rFonts w:cs="Arial"/>
              </w:rPr>
            </w:pPr>
            <w:r w:rsidRPr="009C4728">
              <w:rPr>
                <w:rFonts w:cs="Arial"/>
              </w:rPr>
              <w:t>This requirement does not apply to BS operating in band 20, 28.</w:t>
            </w:r>
          </w:p>
        </w:tc>
      </w:tr>
      <w:tr w:rsidR="00C53C29" w:rsidRPr="009C4728" w14:paraId="5F544D84"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7F"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80" w14:textId="77777777" w:rsidR="00C53C29" w:rsidRPr="009C4728" w:rsidRDefault="00C53C29" w:rsidP="0021138B">
            <w:pPr>
              <w:pStyle w:val="TAC"/>
              <w:rPr>
                <w:rFonts w:cs="Arial"/>
              </w:rPr>
            </w:pPr>
            <w:r w:rsidRPr="009C4728">
              <w:rPr>
                <w:rFonts w:cs="Arial"/>
              </w:rPr>
              <w:t>832 - 862 MHz</w:t>
            </w:r>
          </w:p>
        </w:tc>
        <w:tc>
          <w:tcPr>
            <w:tcW w:w="1134" w:type="dxa"/>
            <w:shd w:val="clear" w:color="auto" w:fill="auto"/>
          </w:tcPr>
          <w:p w14:paraId="5F544D81"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82"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83" w14:textId="77777777" w:rsidR="00C53C29" w:rsidRPr="009C4728" w:rsidRDefault="00C53C29" w:rsidP="0021138B">
            <w:pPr>
              <w:pStyle w:val="TAC"/>
              <w:jc w:val="left"/>
              <w:rPr>
                <w:rFonts w:cs="Arial"/>
              </w:rPr>
            </w:pPr>
            <w:r w:rsidRPr="009C4728">
              <w:rPr>
                <w:rFonts w:cs="Arial"/>
              </w:rPr>
              <w:t>This requirement does not apply to BS operating in band 20,</w:t>
            </w:r>
            <w:r w:rsidRPr="009C4728">
              <w:rPr>
                <w:rFonts w:cs="v5.0.0"/>
              </w:rPr>
              <w:t xml:space="preserve"> since it is already covered by the requirement in subclause 6.6.1.2.</w:t>
            </w:r>
          </w:p>
        </w:tc>
      </w:tr>
      <w:tr w:rsidR="00C53C29" w:rsidRPr="009C4728" w14:paraId="5F544D8A"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85" w14:textId="77777777" w:rsidR="00C53C29" w:rsidRPr="009C4728" w:rsidRDefault="00C53C29" w:rsidP="0021138B">
            <w:pPr>
              <w:pStyle w:val="TAC"/>
              <w:rPr>
                <w:rFonts w:cs="Arial"/>
                <w:lang w:val="sv-FI"/>
              </w:rPr>
            </w:pPr>
            <w:r w:rsidRPr="009C4728">
              <w:rPr>
                <w:rFonts w:cs="Arial"/>
                <w:lang w:val="sv-FI"/>
              </w:rPr>
              <w:t>UTRA FDD Band XXII or E-UTRA Band 22</w:t>
            </w:r>
          </w:p>
        </w:tc>
        <w:tc>
          <w:tcPr>
            <w:tcW w:w="1559" w:type="dxa"/>
            <w:tcBorders>
              <w:left w:val="single" w:sz="4" w:space="0" w:color="auto"/>
            </w:tcBorders>
            <w:shd w:val="clear" w:color="auto" w:fill="auto"/>
          </w:tcPr>
          <w:p w14:paraId="5F544D86" w14:textId="77777777" w:rsidR="00C53C29" w:rsidRPr="009C4728" w:rsidRDefault="00C53C29" w:rsidP="0021138B">
            <w:pPr>
              <w:pStyle w:val="TAC"/>
              <w:rPr>
                <w:rFonts w:cs="Arial"/>
              </w:rPr>
            </w:pPr>
            <w:r w:rsidRPr="009C4728">
              <w:rPr>
                <w:rFonts w:cs="v5.0.0"/>
              </w:rPr>
              <w:t>3510 – 3590 MHz</w:t>
            </w:r>
          </w:p>
        </w:tc>
        <w:tc>
          <w:tcPr>
            <w:tcW w:w="1134" w:type="dxa"/>
            <w:shd w:val="clear" w:color="auto" w:fill="auto"/>
          </w:tcPr>
          <w:p w14:paraId="5F544D87"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88"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89" w14:textId="77777777" w:rsidR="00C53C29" w:rsidRPr="009C4728" w:rsidRDefault="00C53C29" w:rsidP="0021138B">
            <w:pPr>
              <w:pStyle w:val="TAC"/>
              <w:jc w:val="left"/>
              <w:rPr>
                <w:rFonts w:cs="Arial"/>
              </w:rPr>
            </w:pPr>
            <w:r w:rsidRPr="009C4728">
              <w:rPr>
                <w:rFonts w:cs="Arial"/>
              </w:rPr>
              <w:t>This requirement does not apply to BS operating in band 22, 42, 48, 49, 77 or 78.</w:t>
            </w:r>
          </w:p>
        </w:tc>
      </w:tr>
      <w:tr w:rsidR="00C53C29" w:rsidRPr="009C4728" w14:paraId="5F544D90"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8B"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8C" w14:textId="77777777" w:rsidR="00C53C29" w:rsidRPr="009C4728" w:rsidRDefault="00C53C29" w:rsidP="0021138B">
            <w:pPr>
              <w:pStyle w:val="TAC"/>
              <w:rPr>
                <w:rFonts w:cs="Arial"/>
              </w:rPr>
            </w:pPr>
            <w:r w:rsidRPr="009C4728">
              <w:rPr>
                <w:rFonts w:cs="v5.0.0"/>
              </w:rPr>
              <w:t>3410 – 3490 MHz</w:t>
            </w:r>
          </w:p>
        </w:tc>
        <w:tc>
          <w:tcPr>
            <w:tcW w:w="1134" w:type="dxa"/>
            <w:shd w:val="clear" w:color="auto" w:fill="auto"/>
          </w:tcPr>
          <w:p w14:paraId="5F544D8D"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8E"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8F" w14:textId="1AC414FA" w:rsidR="00C53C29" w:rsidRPr="009C4728" w:rsidRDefault="00F64CE0" w:rsidP="0021138B">
            <w:pPr>
              <w:pStyle w:val="TAC"/>
              <w:jc w:val="left"/>
              <w:rPr>
                <w:rFonts w:cs="Arial"/>
              </w:rPr>
            </w:pPr>
            <w:r w:rsidRPr="009C4728">
              <w:rPr>
                <w:rFonts w:cs="Arial"/>
              </w:rPr>
              <w:t>This requirement does not apply to BS operating in band 22,</w:t>
            </w:r>
            <w:r w:rsidRPr="009C4728">
              <w:rPr>
                <w:rFonts w:cs="v5.0.0"/>
              </w:rPr>
              <w:t xml:space="preserve"> since it is already covered by the requirement in subclause 6.6.1.2. This requirement does not apply to Band 42</w:t>
            </w:r>
            <w:r>
              <w:rPr>
                <w:rFonts w:eastAsia="SimSun" w:cs="v5.0.0" w:hint="eastAsia"/>
                <w:lang w:val="en-US" w:eastAsia="zh-CN"/>
              </w:rPr>
              <w:t>, 77 or 78</w:t>
            </w:r>
            <w:r w:rsidRPr="009C4728">
              <w:rPr>
                <w:rFonts w:cs="v5.0.0"/>
              </w:rPr>
              <w:t>.</w:t>
            </w:r>
          </w:p>
        </w:tc>
      </w:tr>
      <w:tr w:rsidR="00C53C29" w:rsidRPr="009C4728" w14:paraId="5F544D96"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91" w14:textId="77777777" w:rsidR="00C53C29" w:rsidRPr="009C4728" w:rsidRDefault="00C53C29" w:rsidP="0021138B">
            <w:pPr>
              <w:pStyle w:val="TAC"/>
              <w:rPr>
                <w:rFonts w:cs="Arial"/>
              </w:rPr>
            </w:pPr>
            <w:r w:rsidRPr="009C4728">
              <w:rPr>
                <w:rFonts w:cs="Arial"/>
              </w:rPr>
              <w:t>E-UTRA Band 24</w:t>
            </w:r>
          </w:p>
        </w:tc>
        <w:tc>
          <w:tcPr>
            <w:tcW w:w="1559" w:type="dxa"/>
            <w:tcBorders>
              <w:left w:val="single" w:sz="4" w:space="0" w:color="auto"/>
            </w:tcBorders>
            <w:shd w:val="clear" w:color="auto" w:fill="auto"/>
          </w:tcPr>
          <w:p w14:paraId="5F544D92" w14:textId="77777777" w:rsidR="00C53C29" w:rsidRPr="009C4728" w:rsidRDefault="00C53C29" w:rsidP="0021138B">
            <w:pPr>
              <w:pStyle w:val="TAC"/>
              <w:rPr>
                <w:rFonts w:cs="Arial"/>
              </w:rPr>
            </w:pPr>
            <w:r w:rsidRPr="009C4728">
              <w:rPr>
                <w:rFonts w:cs="Arial"/>
              </w:rPr>
              <w:t>1525 – 1559 MHz</w:t>
            </w:r>
          </w:p>
        </w:tc>
        <w:tc>
          <w:tcPr>
            <w:tcW w:w="1134" w:type="dxa"/>
            <w:shd w:val="clear" w:color="auto" w:fill="auto"/>
          </w:tcPr>
          <w:p w14:paraId="5F544D93"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94"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95" w14:textId="77777777" w:rsidR="00C53C29" w:rsidRPr="009C4728" w:rsidRDefault="00C53C29" w:rsidP="0021138B">
            <w:pPr>
              <w:pStyle w:val="TAC"/>
              <w:jc w:val="left"/>
              <w:rPr>
                <w:rFonts w:cs="Arial"/>
              </w:rPr>
            </w:pPr>
            <w:r w:rsidRPr="009C4728">
              <w:rPr>
                <w:rFonts w:cs="Arial"/>
              </w:rPr>
              <w:t>This requirement does not apply to BS operating in band 24.</w:t>
            </w:r>
          </w:p>
        </w:tc>
      </w:tr>
      <w:tr w:rsidR="00C53C29" w:rsidRPr="009C4728" w14:paraId="5F544D9C"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97"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98" w14:textId="77777777" w:rsidR="00C53C29" w:rsidRPr="009C4728" w:rsidRDefault="00C53C29" w:rsidP="0021138B">
            <w:pPr>
              <w:pStyle w:val="TAC"/>
              <w:rPr>
                <w:rFonts w:cs="Arial"/>
              </w:rPr>
            </w:pPr>
            <w:r w:rsidRPr="009C4728">
              <w:rPr>
                <w:rFonts w:cs="Arial"/>
              </w:rPr>
              <w:t>1626.5 – 1660.5 MHz</w:t>
            </w:r>
          </w:p>
        </w:tc>
        <w:tc>
          <w:tcPr>
            <w:tcW w:w="1134" w:type="dxa"/>
            <w:shd w:val="clear" w:color="auto" w:fill="auto"/>
          </w:tcPr>
          <w:p w14:paraId="5F544D99"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9A"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9B" w14:textId="77777777" w:rsidR="00C53C29" w:rsidRPr="009C4728" w:rsidRDefault="00C53C29" w:rsidP="0021138B">
            <w:pPr>
              <w:pStyle w:val="TAC"/>
              <w:jc w:val="left"/>
              <w:rPr>
                <w:rFonts w:cs="Arial"/>
              </w:rPr>
            </w:pPr>
            <w:r w:rsidRPr="009C4728">
              <w:rPr>
                <w:rFonts w:cs="Arial"/>
              </w:rPr>
              <w:t>This requirement does not apply to BS operating in band 24,</w:t>
            </w:r>
            <w:r w:rsidRPr="009C4728">
              <w:rPr>
                <w:rFonts w:cs="v5.0.0"/>
              </w:rPr>
              <w:t xml:space="preserve"> since it is already covered by the requirement in subclause 6.6.1.2.</w:t>
            </w:r>
          </w:p>
        </w:tc>
      </w:tr>
      <w:tr w:rsidR="00C53C29" w:rsidRPr="009C4728" w14:paraId="5F544DA2"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9D" w14:textId="77777777" w:rsidR="00C53C29" w:rsidRPr="009C4728" w:rsidRDefault="00C53C29" w:rsidP="0021138B">
            <w:pPr>
              <w:pStyle w:val="TAC"/>
              <w:rPr>
                <w:rFonts w:cs="Arial"/>
              </w:rPr>
            </w:pPr>
            <w:r w:rsidRPr="009C4728">
              <w:rPr>
                <w:rFonts w:cs="Arial"/>
              </w:rPr>
              <w:t>UTRA FDD Band XX</w:t>
            </w:r>
            <w:r w:rsidRPr="009C4728">
              <w:rPr>
                <w:rFonts w:cs="Arial"/>
                <w:lang w:eastAsia="zh-CN"/>
              </w:rPr>
              <w:t>V</w:t>
            </w:r>
            <w:r w:rsidRPr="009C4728">
              <w:rPr>
                <w:rFonts w:cs="Arial"/>
              </w:rPr>
              <w:t xml:space="preserve"> or E-UTRA Band 2</w:t>
            </w:r>
            <w:r w:rsidRPr="009C4728">
              <w:rPr>
                <w:rFonts w:cs="Arial"/>
                <w:lang w:eastAsia="zh-CN"/>
              </w:rPr>
              <w:t>5</w:t>
            </w:r>
            <w:r w:rsidRPr="009C4728">
              <w:rPr>
                <w:rFonts w:cs="Arial"/>
              </w:rPr>
              <w:t xml:space="preserve"> or NR Band n25</w:t>
            </w:r>
          </w:p>
        </w:tc>
        <w:tc>
          <w:tcPr>
            <w:tcW w:w="1559" w:type="dxa"/>
            <w:tcBorders>
              <w:left w:val="single" w:sz="4" w:space="0" w:color="auto"/>
            </w:tcBorders>
            <w:shd w:val="clear" w:color="auto" w:fill="auto"/>
          </w:tcPr>
          <w:p w14:paraId="5F544D9E" w14:textId="77777777" w:rsidR="00C53C29" w:rsidRPr="009C4728" w:rsidRDefault="00C53C29" w:rsidP="0021138B">
            <w:pPr>
              <w:pStyle w:val="TAC"/>
              <w:rPr>
                <w:rFonts w:cs="Arial"/>
              </w:rPr>
            </w:pPr>
            <w:r w:rsidRPr="009C4728">
              <w:rPr>
                <w:rFonts w:cs="Arial"/>
              </w:rPr>
              <w:t>1930 - 199</w:t>
            </w:r>
            <w:r w:rsidRPr="009C4728">
              <w:rPr>
                <w:rFonts w:cs="Arial"/>
                <w:lang w:eastAsia="zh-CN"/>
              </w:rPr>
              <w:t>5</w:t>
            </w:r>
            <w:r w:rsidRPr="009C4728">
              <w:rPr>
                <w:rFonts w:cs="Arial"/>
              </w:rPr>
              <w:t xml:space="preserve"> MHz</w:t>
            </w:r>
          </w:p>
        </w:tc>
        <w:tc>
          <w:tcPr>
            <w:tcW w:w="1134" w:type="dxa"/>
            <w:shd w:val="clear" w:color="auto" w:fill="auto"/>
          </w:tcPr>
          <w:p w14:paraId="5F544D9F"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A0"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A1" w14:textId="77777777" w:rsidR="00C53C29" w:rsidRPr="009C4728" w:rsidRDefault="00C53C29" w:rsidP="0021138B">
            <w:pPr>
              <w:pStyle w:val="TAC"/>
              <w:jc w:val="left"/>
              <w:rPr>
                <w:rFonts w:cs="Arial"/>
              </w:rPr>
            </w:pPr>
            <w:r w:rsidRPr="009C4728">
              <w:rPr>
                <w:rFonts w:cs="Arial"/>
              </w:rPr>
              <w:t xml:space="preserve">This requirement does not apply to BS operating in band </w:t>
            </w:r>
            <w:r w:rsidRPr="009C4728">
              <w:rPr>
                <w:rFonts w:cs="Arial"/>
                <w:lang w:eastAsia="zh-CN"/>
              </w:rPr>
              <w:t xml:space="preserve">2, </w:t>
            </w:r>
            <w:r w:rsidRPr="009C4728">
              <w:rPr>
                <w:rFonts w:cs="Arial"/>
              </w:rPr>
              <w:t>2</w:t>
            </w:r>
            <w:r w:rsidRPr="009C4728">
              <w:rPr>
                <w:rFonts w:cs="Arial"/>
                <w:lang w:eastAsia="zh-CN"/>
              </w:rPr>
              <w:t>5, 70</w:t>
            </w:r>
            <w:r w:rsidRPr="009C4728">
              <w:rPr>
                <w:rFonts w:cs="Arial"/>
              </w:rPr>
              <w:t xml:space="preserve">.  </w:t>
            </w:r>
          </w:p>
        </w:tc>
      </w:tr>
      <w:tr w:rsidR="00C53C29" w:rsidRPr="009C4728" w14:paraId="5F544DA8"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A3"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A4" w14:textId="77777777" w:rsidR="00C53C29" w:rsidRPr="009C4728" w:rsidRDefault="00C53C29" w:rsidP="0021138B">
            <w:pPr>
              <w:pStyle w:val="TAC"/>
              <w:rPr>
                <w:rFonts w:cs="Arial"/>
              </w:rPr>
            </w:pPr>
            <w:r w:rsidRPr="009C4728">
              <w:rPr>
                <w:rFonts w:cs="Arial"/>
              </w:rPr>
              <w:t>1850 - 191</w:t>
            </w:r>
            <w:r w:rsidRPr="009C4728">
              <w:rPr>
                <w:rFonts w:cs="Arial"/>
                <w:lang w:eastAsia="zh-CN"/>
              </w:rPr>
              <w:t>5</w:t>
            </w:r>
            <w:r w:rsidRPr="009C4728">
              <w:rPr>
                <w:rFonts w:cs="Arial"/>
              </w:rPr>
              <w:t xml:space="preserve"> MHz</w:t>
            </w:r>
          </w:p>
        </w:tc>
        <w:tc>
          <w:tcPr>
            <w:tcW w:w="1134" w:type="dxa"/>
            <w:shd w:val="clear" w:color="auto" w:fill="auto"/>
          </w:tcPr>
          <w:p w14:paraId="5F544DA5"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A6"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A7" w14:textId="77777777" w:rsidR="00C53C29" w:rsidRPr="009C4728" w:rsidRDefault="00C53C29" w:rsidP="0021138B">
            <w:pPr>
              <w:pStyle w:val="TAC"/>
              <w:jc w:val="left"/>
              <w:rPr>
                <w:rFonts w:cs="Arial"/>
              </w:rPr>
            </w:pPr>
            <w:r w:rsidRPr="009C4728">
              <w:rPr>
                <w:rFonts w:cs="Arial"/>
              </w:rPr>
              <w:t>This requirement does not apply to BS operating in band 2</w:t>
            </w:r>
            <w:r w:rsidRPr="009C4728">
              <w:rPr>
                <w:rFonts w:cs="Arial"/>
                <w:lang w:eastAsia="zh-CN"/>
              </w:rPr>
              <w:t>5</w:t>
            </w:r>
            <w:r w:rsidRPr="009C4728">
              <w:rPr>
                <w:rFonts w:cs="Arial"/>
              </w:rPr>
              <w:t xml:space="preserve">, </w:t>
            </w:r>
            <w:r w:rsidRPr="009C4728">
              <w:rPr>
                <w:rFonts w:cs="v5.0.0"/>
              </w:rPr>
              <w:t xml:space="preserve">since it is already covered by the requirement in sub-clause </w:t>
            </w:r>
            <w:smartTag w:uri="urn:schemas-microsoft-com:office:smarttags" w:element="chsdate">
              <w:smartTagPr>
                <w:attr w:name="Year" w:val="1899"/>
                <w:attr w:name="Month" w:val="12"/>
                <w:attr w:name="Day" w:val="30"/>
                <w:attr w:name="IsLunarDate" w:val="False"/>
                <w:attr w:name="IsROCDate" w:val="False"/>
              </w:smartTagPr>
              <w:r w:rsidRPr="009C4728">
                <w:rPr>
                  <w:rFonts w:cs="v5.0.0"/>
                </w:rPr>
                <w:t>6.6.1</w:t>
              </w:r>
            </w:smartTag>
            <w:r w:rsidRPr="009C4728">
              <w:rPr>
                <w:rFonts w:cs="v5.0.0"/>
              </w:rPr>
              <w:t>.2</w:t>
            </w:r>
            <w:r w:rsidRPr="009C4728">
              <w:rPr>
                <w:rFonts w:cs="v5.0.0"/>
                <w:lang w:eastAsia="zh-CN"/>
              </w:rPr>
              <w:t>.</w:t>
            </w:r>
            <w:r w:rsidRPr="009C4728">
              <w:rPr>
                <w:rFonts w:cs="Arial"/>
              </w:rPr>
              <w:t xml:space="preserve"> For BS operating in Band </w:t>
            </w:r>
            <w:r w:rsidRPr="009C4728">
              <w:rPr>
                <w:rFonts w:cs="Arial"/>
                <w:lang w:eastAsia="zh-CN"/>
              </w:rPr>
              <w:t>2</w:t>
            </w:r>
            <w:r w:rsidRPr="009C4728">
              <w:rPr>
                <w:rFonts w:cs="Arial"/>
              </w:rPr>
              <w:t>, it applies for 1</w:t>
            </w:r>
            <w:r w:rsidRPr="009C4728">
              <w:rPr>
                <w:rFonts w:cs="Arial"/>
                <w:lang w:eastAsia="zh-CN"/>
              </w:rPr>
              <w:t>910</w:t>
            </w:r>
            <w:r w:rsidRPr="009C4728">
              <w:rPr>
                <w:rFonts w:cs="Arial"/>
              </w:rPr>
              <w:t> MHz to 1</w:t>
            </w:r>
            <w:r w:rsidRPr="009C4728">
              <w:rPr>
                <w:rFonts w:cs="Arial"/>
                <w:lang w:eastAsia="zh-CN"/>
              </w:rPr>
              <w:t>915</w:t>
            </w:r>
            <w:r w:rsidRPr="009C4728">
              <w:rPr>
                <w:rFonts w:cs="Arial"/>
              </w:rPr>
              <w:t xml:space="preserve"> MHz, while the rest is covered in sub-clause 6.6.1.2.</w:t>
            </w:r>
          </w:p>
        </w:tc>
      </w:tr>
      <w:tr w:rsidR="00C53C29" w:rsidRPr="009C4728" w14:paraId="5F544DAE"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A9" w14:textId="77777777" w:rsidR="00C53C29" w:rsidRPr="009C4728" w:rsidRDefault="00C53C29" w:rsidP="0021138B">
            <w:pPr>
              <w:keepNext/>
              <w:keepLines/>
              <w:jc w:val="center"/>
              <w:rPr>
                <w:rFonts w:ascii="Arial" w:hAnsi="Arial"/>
                <w:sz w:val="18"/>
                <w:lang w:val="sv-FI"/>
              </w:rPr>
            </w:pPr>
            <w:r w:rsidRPr="009C4728">
              <w:rPr>
                <w:rFonts w:ascii="Arial" w:hAnsi="Arial"/>
                <w:sz w:val="18"/>
                <w:lang w:val="sv-FI"/>
              </w:rPr>
              <w:t>UTRA FDD Band XX</w:t>
            </w:r>
            <w:r w:rsidRPr="009C4728">
              <w:rPr>
                <w:rFonts w:ascii="Arial" w:hAnsi="Arial"/>
                <w:sz w:val="18"/>
                <w:lang w:val="sv-FI" w:eastAsia="zh-CN"/>
              </w:rPr>
              <w:t>VI</w:t>
            </w:r>
            <w:r w:rsidRPr="009C4728">
              <w:rPr>
                <w:rFonts w:ascii="Arial" w:hAnsi="Arial"/>
                <w:sz w:val="18"/>
                <w:lang w:val="sv-FI"/>
              </w:rPr>
              <w:t xml:space="preserve"> or E-UTRA Band 2</w:t>
            </w:r>
            <w:r w:rsidRPr="009C4728">
              <w:rPr>
                <w:rFonts w:ascii="Arial" w:hAnsi="Arial"/>
                <w:sz w:val="18"/>
                <w:lang w:val="sv-FI" w:eastAsia="zh-CN"/>
              </w:rPr>
              <w:t>6</w:t>
            </w:r>
            <w:r w:rsidR="00D30B7A" w:rsidRPr="009C4728">
              <w:rPr>
                <w:rFonts w:cs="Arial"/>
              </w:rPr>
              <w:t xml:space="preserve"> </w:t>
            </w:r>
            <w:r w:rsidR="00D30B7A" w:rsidRPr="009C4728">
              <w:rPr>
                <w:rFonts w:ascii="Arial" w:hAnsi="Arial" w:cs="Arial"/>
              </w:rPr>
              <w:t>or NR Band n26</w:t>
            </w:r>
          </w:p>
        </w:tc>
        <w:tc>
          <w:tcPr>
            <w:tcW w:w="1559" w:type="dxa"/>
            <w:tcBorders>
              <w:left w:val="single" w:sz="4" w:space="0" w:color="auto"/>
            </w:tcBorders>
            <w:shd w:val="clear" w:color="auto" w:fill="auto"/>
          </w:tcPr>
          <w:p w14:paraId="5F544DAA" w14:textId="77777777" w:rsidR="00C53C29" w:rsidRPr="009C4728" w:rsidRDefault="00C53C29" w:rsidP="0021138B">
            <w:pPr>
              <w:keepNext/>
              <w:keepLines/>
              <w:jc w:val="center"/>
              <w:rPr>
                <w:rFonts w:ascii="Arial" w:hAnsi="Arial"/>
                <w:sz w:val="18"/>
              </w:rPr>
            </w:pPr>
            <w:r w:rsidRPr="009C4728">
              <w:rPr>
                <w:rFonts w:ascii="Arial" w:hAnsi="Arial"/>
                <w:sz w:val="18"/>
              </w:rPr>
              <w:t>859 - 894 MHz</w:t>
            </w:r>
          </w:p>
        </w:tc>
        <w:tc>
          <w:tcPr>
            <w:tcW w:w="1134" w:type="dxa"/>
            <w:shd w:val="clear" w:color="auto" w:fill="auto"/>
          </w:tcPr>
          <w:p w14:paraId="5F544DAB" w14:textId="77777777" w:rsidR="00C53C29" w:rsidRPr="009C4728" w:rsidRDefault="00C53C29" w:rsidP="0021138B">
            <w:pPr>
              <w:keepNext/>
              <w:keepLines/>
              <w:jc w:val="center"/>
              <w:rPr>
                <w:rFonts w:ascii="Arial" w:hAnsi="Arial"/>
                <w:sz w:val="18"/>
              </w:rPr>
            </w:pPr>
            <w:r w:rsidRPr="009C4728">
              <w:rPr>
                <w:rFonts w:ascii="Arial" w:hAnsi="Arial"/>
                <w:sz w:val="18"/>
              </w:rPr>
              <w:t>-52 dBm</w:t>
            </w:r>
          </w:p>
        </w:tc>
        <w:tc>
          <w:tcPr>
            <w:tcW w:w="1134" w:type="dxa"/>
            <w:shd w:val="clear" w:color="auto" w:fill="auto"/>
          </w:tcPr>
          <w:p w14:paraId="5F544DAC" w14:textId="77777777" w:rsidR="00C53C29" w:rsidRPr="009C4728" w:rsidRDefault="00C53C29" w:rsidP="0021138B">
            <w:pPr>
              <w:keepNext/>
              <w:keepLines/>
              <w:jc w:val="center"/>
              <w:rPr>
                <w:rFonts w:ascii="Arial" w:hAnsi="Arial"/>
                <w:sz w:val="18"/>
              </w:rPr>
            </w:pPr>
            <w:r w:rsidRPr="009C4728">
              <w:rPr>
                <w:rFonts w:ascii="Arial" w:hAnsi="Arial"/>
                <w:sz w:val="18"/>
              </w:rPr>
              <w:t>1 MHz</w:t>
            </w:r>
          </w:p>
        </w:tc>
        <w:tc>
          <w:tcPr>
            <w:tcW w:w="4536" w:type="dxa"/>
            <w:shd w:val="clear" w:color="auto" w:fill="auto"/>
          </w:tcPr>
          <w:p w14:paraId="5F544DAD" w14:textId="77777777" w:rsidR="00C53C29" w:rsidRPr="009C4728" w:rsidRDefault="00C53C29" w:rsidP="0021138B">
            <w:pPr>
              <w:keepNext/>
              <w:keepLines/>
              <w:spacing w:after="0"/>
              <w:rPr>
                <w:rFonts w:ascii="Arial" w:hAnsi="Arial"/>
                <w:sz w:val="18"/>
              </w:rPr>
            </w:pPr>
            <w:r w:rsidRPr="009C4728">
              <w:rPr>
                <w:rFonts w:ascii="Arial" w:hAnsi="Arial"/>
                <w:sz w:val="18"/>
              </w:rPr>
              <w:t>This requirement does not apply to BS operating in band 5 or 26.</w:t>
            </w:r>
            <w:r w:rsidRPr="009C4728">
              <w:t xml:space="preserve"> </w:t>
            </w:r>
            <w:r w:rsidRPr="009C4728">
              <w:rPr>
                <w:rFonts w:ascii="Arial" w:hAnsi="Arial" w:cs="Arial"/>
                <w:sz w:val="18"/>
                <w:szCs w:val="18"/>
              </w:rPr>
              <w:t>This requirement applies to E-UTRA BS operating in Band 27 for the frequency range 879-894 MHz.</w:t>
            </w:r>
          </w:p>
        </w:tc>
      </w:tr>
      <w:tr w:rsidR="00C53C29" w:rsidRPr="009C4728" w14:paraId="5F544DB4"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AF" w14:textId="77777777" w:rsidR="00C53C29" w:rsidRPr="009C4728" w:rsidRDefault="00C53C29" w:rsidP="0021138B">
            <w:pPr>
              <w:keepNext/>
              <w:keepLines/>
              <w:jc w:val="center"/>
              <w:rPr>
                <w:rFonts w:ascii="Arial" w:hAnsi="Arial"/>
                <w:sz w:val="18"/>
              </w:rPr>
            </w:pPr>
          </w:p>
        </w:tc>
        <w:tc>
          <w:tcPr>
            <w:tcW w:w="1559" w:type="dxa"/>
            <w:tcBorders>
              <w:left w:val="single" w:sz="4" w:space="0" w:color="auto"/>
            </w:tcBorders>
            <w:shd w:val="clear" w:color="auto" w:fill="auto"/>
          </w:tcPr>
          <w:p w14:paraId="5F544DB0" w14:textId="77777777" w:rsidR="00C53C29" w:rsidRPr="009C4728" w:rsidRDefault="00C53C29" w:rsidP="0021138B">
            <w:pPr>
              <w:keepNext/>
              <w:keepLines/>
              <w:jc w:val="center"/>
              <w:rPr>
                <w:rFonts w:ascii="Arial" w:hAnsi="Arial"/>
                <w:sz w:val="18"/>
              </w:rPr>
            </w:pPr>
            <w:r w:rsidRPr="009C4728">
              <w:rPr>
                <w:rFonts w:ascii="Arial" w:hAnsi="Arial"/>
                <w:sz w:val="18"/>
              </w:rPr>
              <w:t>814 - 849 MHz</w:t>
            </w:r>
          </w:p>
        </w:tc>
        <w:tc>
          <w:tcPr>
            <w:tcW w:w="1134" w:type="dxa"/>
            <w:shd w:val="clear" w:color="auto" w:fill="auto"/>
          </w:tcPr>
          <w:p w14:paraId="5F544DB1" w14:textId="77777777" w:rsidR="00C53C29" w:rsidRPr="009C4728" w:rsidRDefault="00C53C29" w:rsidP="0021138B">
            <w:pPr>
              <w:keepNext/>
              <w:keepLines/>
              <w:jc w:val="center"/>
              <w:rPr>
                <w:rFonts w:ascii="Arial" w:hAnsi="Arial"/>
                <w:sz w:val="18"/>
              </w:rPr>
            </w:pPr>
            <w:r w:rsidRPr="009C4728">
              <w:rPr>
                <w:rFonts w:ascii="Arial" w:hAnsi="Arial"/>
                <w:sz w:val="18"/>
              </w:rPr>
              <w:t>-49 dBm</w:t>
            </w:r>
          </w:p>
        </w:tc>
        <w:tc>
          <w:tcPr>
            <w:tcW w:w="1134" w:type="dxa"/>
            <w:shd w:val="clear" w:color="auto" w:fill="auto"/>
          </w:tcPr>
          <w:p w14:paraId="5F544DB2" w14:textId="77777777" w:rsidR="00C53C29" w:rsidRPr="009C4728" w:rsidRDefault="00C53C29" w:rsidP="0021138B">
            <w:pPr>
              <w:keepNext/>
              <w:keepLines/>
              <w:jc w:val="center"/>
              <w:rPr>
                <w:rFonts w:ascii="Arial" w:hAnsi="Arial"/>
                <w:sz w:val="18"/>
              </w:rPr>
            </w:pPr>
            <w:r w:rsidRPr="009C4728">
              <w:rPr>
                <w:rFonts w:ascii="Arial" w:hAnsi="Arial"/>
                <w:sz w:val="18"/>
              </w:rPr>
              <w:t>1 MHz</w:t>
            </w:r>
          </w:p>
        </w:tc>
        <w:tc>
          <w:tcPr>
            <w:tcW w:w="4536" w:type="dxa"/>
            <w:shd w:val="clear" w:color="auto" w:fill="auto"/>
          </w:tcPr>
          <w:p w14:paraId="5F544DB3" w14:textId="77777777" w:rsidR="00C53C29" w:rsidRPr="009C4728" w:rsidRDefault="00C53C29" w:rsidP="0021138B">
            <w:pPr>
              <w:keepNext/>
              <w:keepLines/>
              <w:spacing w:after="0"/>
              <w:rPr>
                <w:rFonts w:ascii="Arial" w:hAnsi="Arial"/>
                <w:sz w:val="18"/>
              </w:rPr>
            </w:pPr>
            <w:r w:rsidRPr="009C4728">
              <w:rPr>
                <w:rFonts w:ascii="Arial" w:hAnsi="Arial"/>
                <w:sz w:val="18"/>
              </w:rPr>
              <w:t xml:space="preserve">This requirement does not apply to BS operating in band 26, </w:t>
            </w:r>
            <w:r w:rsidRPr="009C4728">
              <w:rPr>
                <w:rFonts w:ascii="Arial" w:hAnsi="Arial" w:cs="v5.0.0"/>
                <w:sz w:val="18"/>
              </w:rPr>
              <w:t>since it is already covered by the requirement in sub-clause 6.6.1.2.</w:t>
            </w:r>
            <w:r w:rsidRPr="009C4728">
              <w:rPr>
                <w:rFonts w:ascii="Arial" w:hAnsi="Arial"/>
                <w:sz w:val="18"/>
              </w:rPr>
              <w:t xml:space="preserve"> For BS operating in Band 5, it applies for 814 MHz to 824 MHz, while the rest is covered in sub-clause 6.6.1.2.  For BS operating in Band 27, it applies 3 MHz below the Band 27 downlink operating band.</w:t>
            </w:r>
          </w:p>
        </w:tc>
      </w:tr>
      <w:tr w:rsidR="00C53C29" w:rsidRPr="009C4728" w14:paraId="5F544DBA"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B5" w14:textId="77777777" w:rsidR="00C53C29" w:rsidRPr="009C4728" w:rsidRDefault="00C53C29" w:rsidP="0021138B">
            <w:pPr>
              <w:pStyle w:val="TAC"/>
              <w:rPr>
                <w:rFonts w:cs="Arial"/>
              </w:rPr>
            </w:pPr>
            <w:r w:rsidRPr="009C4728">
              <w:rPr>
                <w:rFonts w:cs="Arial"/>
              </w:rPr>
              <w:t>E-UTRA Band 27</w:t>
            </w:r>
          </w:p>
        </w:tc>
        <w:tc>
          <w:tcPr>
            <w:tcW w:w="1559" w:type="dxa"/>
            <w:tcBorders>
              <w:left w:val="single" w:sz="4" w:space="0" w:color="auto"/>
            </w:tcBorders>
            <w:shd w:val="clear" w:color="auto" w:fill="auto"/>
          </w:tcPr>
          <w:p w14:paraId="5F544DB6" w14:textId="77777777" w:rsidR="00C53C29" w:rsidRPr="009C4728" w:rsidRDefault="00C53C29" w:rsidP="0021138B">
            <w:pPr>
              <w:pStyle w:val="TAC"/>
              <w:rPr>
                <w:rFonts w:cs="Arial"/>
              </w:rPr>
            </w:pPr>
            <w:r w:rsidRPr="009C4728">
              <w:rPr>
                <w:rFonts w:cs="Arial"/>
              </w:rPr>
              <w:t>852 – 869 MHz</w:t>
            </w:r>
          </w:p>
        </w:tc>
        <w:tc>
          <w:tcPr>
            <w:tcW w:w="1134" w:type="dxa"/>
            <w:shd w:val="clear" w:color="auto" w:fill="auto"/>
          </w:tcPr>
          <w:p w14:paraId="5F544DB7" w14:textId="77777777" w:rsidR="00C53C29" w:rsidRPr="009C4728" w:rsidRDefault="00C53C29" w:rsidP="0021138B">
            <w:pPr>
              <w:pStyle w:val="TAC"/>
              <w:rPr>
                <w:rFonts w:cs="Arial"/>
              </w:rPr>
            </w:pPr>
            <w:r w:rsidRPr="009C4728">
              <w:rPr>
                <w:rFonts w:cs="Arial"/>
              </w:rPr>
              <w:t>-52 dBm</w:t>
            </w:r>
          </w:p>
        </w:tc>
        <w:tc>
          <w:tcPr>
            <w:tcW w:w="1134" w:type="dxa"/>
            <w:shd w:val="clear" w:color="auto" w:fill="auto"/>
          </w:tcPr>
          <w:p w14:paraId="5F544DB8"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B9" w14:textId="77777777" w:rsidR="00C53C29" w:rsidRPr="009C4728" w:rsidRDefault="00C53C29" w:rsidP="0021138B">
            <w:pPr>
              <w:pStyle w:val="TAC"/>
              <w:jc w:val="left"/>
              <w:rPr>
                <w:rFonts w:cs="Arial"/>
              </w:rPr>
            </w:pPr>
            <w:r w:rsidRPr="009C4728">
              <w:rPr>
                <w:rFonts w:cs="Arial"/>
              </w:rPr>
              <w:t>This requirement does not apply to BS operating in bands 5, 26 or 27.</w:t>
            </w:r>
          </w:p>
        </w:tc>
      </w:tr>
      <w:tr w:rsidR="00C53C29" w:rsidRPr="009C4728" w14:paraId="5F544DC0"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BB" w14:textId="77777777" w:rsidR="00C53C29" w:rsidRPr="009C4728" w:rsidRDefault="00C53C29" w:rsidP="0021138B">
            <w:pPr>
              <w:pStyle w:val="TAC"/>
              <w:rPr>
                <w:rFonts w:cs="Arial"/>
              </w:rPr>
            </w:pPr>
          </w:p>
        </w:tc>
        <w:tc>
          <w:tcPr>
            <w:tcW w:w="1559" w:type="dxa"/>
            <w:tcBorders>
              <w:left w:val="single" w:sz="4" w:space="0" w:color="auto"/>
            </w:tcBorders>
            <w:shd w:val="clear" w:color="auto" w:fill="auto"/>
          </w:tcPr>
          <w:p w14:paraId="5F544DBC" w14:textId="77777777" w:rsidR="00C53C29" w:rsidRPr="009C4728" w:rsidRDefault="00C53C29" w:rsidP="0021138B">
            <w:pPr>
              <w:pStyle w:val="TAC"/>
              <w:rPr>
                <w:rFonts w:cs="Arial"/>
              </w:rPr>
            </w:pPr>
            <w:r w:rsidRPr="009C4728">
              <w:rPr>
                <w:rFonts w:cs="Arial"/>
              </w:rPr>
              <w:t>807 – 824 MHz</w:t>
            </w:r>
          </w:p>
        </w:tc>
        <w:tc>
          <w:tcPr>
            <w:tcW w:w="1134" w:type="dxa"/>
            <w:shd w:val="clear" w:color="auto" w:fill="auto"/>
          </w:tcPr>
          <w:p w14:paraId="5F544DBD" w14:textId="77777777" w:rsidR="00C53C29" w:rsidRPr="009C4728" w:rsidRDefault="00C53C29" w:rsidP="0021138B">
            <w:pPr>
              <w:pStyle w:val="TAC"/>
              <w:rPr>
                <w:rFonts w:cs="Arial"/>
              </w:rPr>
            </w:pPr>
            <w:r w:rsidRPr="009C4728">
              <w:rPr>
                <w:rFonts w:cs="Arial"/>
              </w:rPr>
              <w:t>-49 dBm</w:t>
            </w:r>
          </w:p>
        </w:tc>
        <w:tc>
          <w:tcPr>
            <w:tcW w:w="1134" w:type="dxa"/>
            <w:shd w:val="clear" w:color="auto" w:fill="auto"/>
          </w:tcPr>
          <w:p w14:paraId="5F544DBE" w14:textId="77777777" w:rsidR="00C53C29" w:rsidRPr="009C4728" w:rsidRDefault="00C53C29" w:rsidP="0021138B">
            <w:pPr>
              <w:pStyle w:val="TAC"/>
              <w:rPr>
                <w:rFonts w:cs="Arial"/>
              </w:rPr>
            </w:pPr>
            <w:r w:rsidRPr="009C4728">
              <w:rPr>
                <w:rFonts w:cs="Arial"/>
              </w:rPr>
              <w:t>1 MHz</w:t>
            </w:r>
          </w:p>
        </w:tc>
        <w:tc>
          <w:tcPr>
            <w:tcW w:w="4536" w:type="dxa"/>
            <w:shd w:val="clear" w:color="auto" w:fill="auto"/>
          </w:tcPr>
          <w:p w14:paraId="5F544DBF" w14:textId="77777777" w:rsidR="00C53C29" w:rsidRPr="009C4728" w:rsidRDefault="00C53C29" w:rsidP="0021138B">
            <w:pPr>
              <w:pStyle w:val="TAC"/>
              <w:jc w:val="left"/>
              <w:rPr>
                <w:rFonts w:cs="Arial"/>
              </w:rPr>
            </w:pPr>
            <w:r w:rsidRPr="009C4728">
              <w:rPr>
                <w:rFonts w:cs="Arial"/>
              </w:rPr>
              <w:t>This requirement does not apply to BS operating in band 27,</w:t>
            </w:r>
            <w:r w:rsidRPr="009C4728">
              <w:rPr>
                <w:rFonts w:cs="v5.0.0"/>
              </w:rPr>
              <w:t xml:space="preserve"> since it is already covered by the requirement in subclause 6.6.1.2. </w:t>
            </w:r>
            <w:r w:rsidRPr="009C4728">
              <w:rPr>
                <w:rFonts w:cs="Arial"/>
              </w:rPr>
              <w:t xml:space="preserve"> For BS operating in Band 26, it applies for 807 MHz to 814 MHz, while the rest is covered in sub-clause 6.6.1.2.  This requirement also applies to BS operating in Band 28, starting 4 MHz above the Band 28 downlink operating band</w:t>
            </w:r>
            <w:r w:rsidRPr="009C4728">
              <w:rPr>
                <w:rFonts w:eastAsia="MS PGothic" w:cs="Arial"/>
                <w:kern w:val="24"/>
                <w:szCs w:val="22"/>
              </w:rPr>
              <w:t xml:space="preserve"> (Note 6)</w:t>
            </w:r>
            <w:r w:rsidRPr="009C4728">
              <w:rPr>
                <w:rFonts w:cs="Arial"/>
              </w:rPr>
              <w:t>.</w:t>
            </w:r>
          </w:p>
        </w:tc>
      </w:tr>
      <w:tr w:rsidR="00C53C29" w:rsidRPr="009C4728" w14:paraId="5F544DC6" w14:textId="77777777" w:rsidTr="00F64CE0">
        <w:trPr>
          <w:cantSplit/>
          <w:trHeight w:val="208"/>
          <w:jc w:val="center"/>
        </w:trPr>
        <w:tc>
          <w:tcPr>
            <w:tcW w:w="1420" w:type="dxa"/>
            <w:vMerge w:val="restart"/>
            <w:tcBorders>
              <w:left w:val="single" w:sz="4" w:space="0" w:color="auto"/>
              <w:right w:val="single" w:sz="4" w:space="0" w:color="auto"/>
            </w:tcBorders>
            <w:shd w:val="clear" w:color="auto" w:fill="auto"/>
          </w:tcPr>
          <w:p w14:paraId="5F544DC1" w14:textId="77777777" w:rsidR="00C53C29" w:rsidRPr="009C4728" w:rsidRDefault="00C53C29" w:rsidP="0021138B">
            <w:pPr>
              <w:keepNext/>
              <w:keepLines/>
              <w:jc w:val="center"/>
              <w:rPr>
                <w:rFonts w:ascii="Arial" w:hAnsi="Arial"/>
                <w:sz w:val="18"/>
              </w:rPr>
            </w:pPr>
            <w:r w:rsidRPr="009C4728">
              <w:rPr>
                <w:rFonts w:ascii="Arial" w:hAnsi="Arial"/>
                <w:sz w:val="18"/>
              </w:rPr>
              <w:t>E-UTRA Band 28 or NR Band n28</w:t>
            </w:r>
          </w:p>
        </w:tc>
        <w:tc>
          <w:tcPr>
            <w:tcW w:w="1559" w:type="dxa"/>
            <w:tcBorders>
              <w:left w:val="single" w:sz="4" w:space="0" w:color="auto"/>
            </w:tcBorders>
            <w:shd w:val="clear" w:color="auto" w:fill="auto"/>
          </w:tcPr>
          <w:p w14:paraId="5F544DC2" w14:textId="77777777" w:rsidR="00C53C29" w:rsidRPr="009C4728" w:rsidRDefault="00C53C29" w:rsidP="0021138B">
            <w:pPr>
              <w:keepNext/>
              <w:keepLines/>
              <w:jc w:val="center"/>
              <w:rPr>
                <w:rFonts w:ascii="Arial" w:hAnsi="Arial"/>
                <w:sz w:val="18"/>
              </w:rPr>
            </w:pPr>
            <w:r w:rsidRPr="009C4728">
              <w:rPr>
                <w:rFonts w:ascii="Arial" w:hAnsi="Arial"/>
                <w:sz w:val="18"/>
              </w:rPr>
              <w:t>758 - 803 MHz</w:t>
            </w:r>
          </w:p>
        </w:tc>
        <w:tc>
          <w:tcPr>
            <w:tcW w:w="1134" w:type="dxa"/>
            <w:shd w:val="clear" w:color="auto" w:fill="auto"/>
          </w:tcPr>
          <w:p w14:paraId="5F544DC3" w14:textId="77777777" w:rsidR="00C53C29" w:rsidRPr="009C4728" w:rsidRDefault="00C53C29" w:rsidP="0021138B">
            <w:pPr>
              <w:keepNext/>
              <w:keepLines/>
              <w:jc w:val="center"/>
              <w:rPr>
                <w:rFonts w:ascii="Arial" w:hAnsi="Arial"/>
                <w:sz w:val="18"/>
              </w:rPr>
            </w:pPr>
            <w:r w:rsidRPr="009C4728">
              <w:rPr>
                <w:rFonts w:ascii="Arial" w:hAnsi="Arial"/>
                <w:sz w:val="18"/>
              </w:rPr>
              <w:t>-52 dBm</w:t>
            </w:r>
          </w:p>
        </w:tc>
        <w:tc>
          <w:tcPr>
            <w:tcW w:w="1134" w:type="dxa"/>
            <w:shd w:val="clear" w:color="auto" w:fill="auto"/>
          </w:tcPr>
          <w:p w14:paraId="5F544DC4" w14:textId="77777777" w:rsidR="00C53C29" w:rsidRPr="009C4728" w:rsidRDefault="00C53C29" w:rsidP="0021138B">
            <w:pPr>
              <w:keepNext/>
              <w:keepLines/>
              <w:jc w:val="center"/>
              <w:rPr>
                <w:rFonts w:ascii="Arial" w:hAnsi="Arial"/>
                <w:sz w:val="18"/>
              </w:rPr>
            </w:pPr>
            <w:r w:rsidRPr="009C4728">
              <w:rPr>
                <w:rFonts w:ascii="Arial" w:hAnsi="Arial"/>
                <w:sz w:val="18"/>
              </w:rPr>
              <w:t>1 MHz</w:t>
            </w:r>
          </w:p>
        </w:tc>
        <w:tc>
          <w:tcPr>
            <w:tcW w:w="4536" w:type="dxa"/>
            <w:shd w:val="clear" w:color="auto" w:fill="auto"/>
          </w:tcPr>
          <w:p w14:paraId="5F544DC5" w14:textId="77777777" w:rsidR="00C53C29" w:rsidRPr="009C4728" w:rsidRDefault="00C53C29" w:rsidP="0021138B">
            <w:pPr>
              <w:keepNext/>
              <w:keepLines/>
              <w:rPr>
                <w:rFonts w:ascii="Arial" w:hAnsi="Arial"/>
                <w:sz w:val="18"/>
              </w:rPr>
            </w:pPr>
            <w:r w:rsidRPr="009C4728">
              <w:rPr>
                <w:rFonts w:ascii="Arial" w:hAnsi="Arial"/>
                <w:sz w:val="18"/>
              </w:rPr>
              <w:t>This requirement does not apply to BS operating in band 20, 28, 44, 67 or 68.</w:t>
            </w:r>
          </w:p>
        </w:tc>
      </w:tr>
      <w:tr w:rsidR="00C53C29" w:rsidRPr="009C4728" w14:paraId="5F544DCC" w14:textId="77777777" w:rsidTr="00F64CE0">
        <w:trPr>
          <w:cantSplit/>
          <w:trHeight w:val="208"/>
          <w:jc w:val="center"/>
        </w:trPr>
        <w:tc>
          <w:tcPr>
            <w:tcW w:w="1420" w:type="dxa"/>
            <w:vMerge/>
            <w:tcBorders>
              <w:left w:val="single" w:sz="4" w:space="0" w:color="auto"/>
              <w:bottom w:val="single" w:sz="4" w:space="0" w:color="auto"/>
              <w:right w:val="single" w:sz="4" w:space="0" w:color="auto"/>
            </w:tcBorders>
            <w:shd w:val="clear" w:color="auto" w:fill="auto"/>
          </w:tcPr>
          <w:p w14:paraId="5F544DC7" w14:textId="77777777" w:rsidR="00C53C29" w:rsidRPr="009C4728" w:rsidRDefault="00C53C29" w:rsidP="0021138B">
            <w:pPr>
              <w:keepNext/>
              <w:keepLines/>
              <w:jc w:val="center"/>
              <w:rPr>
                <w:rFonts w:ascii="Arial" w:hAnsi="Arial"/>
                <w:sz w:val="18"/>
              </w:rPr>
            </w:pPr>
          </w:p>
        </w:tc>
        <w:tc>
          <w:tcPr>
            <w:tcW w:w="1559" w:type="dxa"/>
            <w:tcBorders>
              <w:left w:val="single" w:sz="4" w:space="0" w:color="auto"/>
            </w:tcBorders>
            <w:shd w:val="clear" w:color="auto" w:fill="auto"/>
          </w:tcPr>
          <w:p w14:paraId="5F544DC8" w14:textId="77777777" w:rsidR="00C53C29" w:rsidRPr="009C4728" w:rsidRDefault="00C53C29" w:rsidP="0021138B">
            <w:pPr>
              <w:keepNext/>
              <w:keepLines/>
              <w:jc w:val="center"/>
              <w:rPr>
                <w:rFonts w:ascii="Arial" w:hAnsi="Arial"/>
                <w:sz w:val="18"/>
              </w:rPr>
            </w:pPr>
            <w:r w:rsidRPr="009C4728">
              <w:rPr>
                <w:rFonts w:ascii="Arial" w:hAnsi="Arial"/>
                <w:sz w:val="18"/>
              </w:rPr>
              <w:t>703 - 748 MHz</w:t>
            </w:r>
          </w:p>
        </w:tc>
        <w:tc>
          <w:tcPr>
            <w:tcW w:w="1134" w:type="dxa"/>
            <w:shd w:val="clear" w:color="auto" w:fill="auto"/>
          </w:tcPr>
          <w:p w14:paraId="5F544DC9" w14:textId="77777777" w:rsidR="00C53C29" w:rsidRPr="009C4728" w:rsidRDefault="00C53C29" w:rsidP="0021138B">
            <w:pPr>
              <w:keepNext/>
              <w:keepLines/>
              <w:jc w:val="center"/>
              <w:rPr>
                <w:rFonts w:ascii="Arial" w:hAnsi="Arial"/>
                <w:sz w:val="18"/>
              </w:rPr>
            </w:pPr>
            <w:r w:rsidRPr="009C4728">
              <w:rPr>
                <w:rFonts w:ascii="Arial" w:hAnsi="Arial"/>
                <w:sz w:val="18"/>
              </w:rPr>
              <w:t>-49 dBm</w:t>
            </w:r>
          </w:p>
        </w:tc>
        <w:tc>
          <w:tcPr>
            <w:tcW w:w="1134" w:type="dxa"/>
            <w:shd w:val="clear" w:color="auto" w:fill="auto"/>
          </w:tcPr>
          <w:p w14:paraId="5F544DCA" w14:textId="77777777" w:rsidR="00C53C29" w:rsidRPr="009C4728" w:rsidRDefault="00C53C29" w:rsidP="0021138B">
            <w:pPr>
              <w:keepNext/>
              <w:keepLines/>
              <w:jc w:val="center"/>
              <w:rPr>
                <w:rFonts w:ascii="Arial" w:hAnsi="Arial"/>
                <w:sz w:val="18"/>
              </w:rPr>
            </w:pPr>
            <w:r w:rsidRPr="009C4728">
              <w:rPr>
                <w:rFonts w:ascii="Arial" w:hAnsi="Arial"/>
                <w:sz w:val="18"/>
              </w:rPr>
              <w:t>1 MHz</w:t>
            </w:r>
          </w:p>
        </w:tc>
        <w:tc>
          <w:tcPr>
            <w:tcW w:w="4536" w:type="dxa"/>
            <w:shd w:val="clear" w:color="auto" w:fill="auto"/>
          </w:tcPr>
          <w:p w14:paraId="5F544DCB" w14:textId="77777777" w:rsidR="00C53C29" w:rsidRPr="009C4728" w:rsidRDefault="00C53C29" w:rsidP="0021138B">
            <w:pPr>
              <w:pStyle w:val="TAL"/>
              <w:rPr>
                <w:rFonts w:cs="Arial"/>
              </w:rPr>
            </w:pPr>
            <w:r w:rsidRPr="009C4728">
              <w:rPr>
                <w:rFonts w:cs="Arial"/>
              </w:rPr>
              <w:t xml:space="preserve">This requirement does not apply to BS operating in band 28, since it is already covered by the requirement in sub-clause 6.6.1.2. This requirement does not apply to BS operating in Band 44. For BS operating in Band 67, it applies for 703-736MHz. </w:t>
            </w:r>
            <w:r w:rsidRPr="009C4728">
              <w:rPr>
                <w:rFonts w:cs="v5.0.0"/>
              </w:rPr>
              <w:t>For E-UTRA BS operating in Band 68, it applies for 728MHz to 733MHz.</w:t>
            </w:r>
          </w:p>
        </w:tc>
      </w:tr>
      <w:tr w:rsidR="00C53C29" w:rsidRPr="009C4728" w14:paraId="5F544DD2"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DCD" w14:textId="77777777" w:rsidR="00C53C29" w:rsidRPr="009C4728" w:rsidRDefault="00C53C29" w:rsidP="0021138B">
            <w:pPr>
              <w:pStyle w:val="TAC"/>
              <w:rPr>
                <w:rFonts w:cs="Arial"/>
              </w:rPr>
            </w:pPr>
            <w:r w:rsidRPr="009C4728">
              <w:rPr>
                <w:rFonts w:cs="Arial"/>
              </w:rPr>
              <w:t xml:space="preserve">E-UTRA Band 29 </w:t>
            </w:r>
            <w:r w:rsidRPr="009C4728">
              <w:t>or NR Band n29</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CE" w14:textId="77777777" w:rsidR="00C53C29" w:rsidRPr="009C4728" w:rsidRDefault="00C53C29" w:rsidP="0021138B">
            <w:pPr>
              <w:pStyle w:val="TAC"/>
              <w:rPr>
                <w:rFonts w:cs="Arial"/>
              </w:rPr>
            </w:pPr>
            <w:r w:rsidRPr="009C4728">
              <w:rPr>
                <w:rFonts w:cs="Arial"/>
                <w:lang w:eastAsia="zh-CN"/>
              </w:rPr>
              <w:t>717 – 728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CF"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D0"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D1" w14:textId="77777777" w:rsidR="00C53C29" w:rsidRPr="009C4728" w:rsidRDefault="00C53C29" w:rsidP="0021138B">
            <w:pPr>
              <w:pStyle w:val="TAC"/>
              <w:jc w:val="left"/>
              <w:rPr>
                <w:rFonts w:cs="Arial"/>
              </w:rPr>
            </w:pPr>
            <w:r w:rsidRPr="009C4728">
              <w:rPr>
                <w:rFonts w:cs="Arial"/>
              </w:rPr>
              <w:t>This requirement does not apply to BS operating in Band 29 or 85.</w:t>
            </w:r>
          </w:p>
        </w:tc>
      </w:tr>
      <w:tr w:rsidR="00C53C29" w:rsidRPr="009C4728" w14:paraId="5F544DD8"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DD3" w14:textId="77777777" w:rsidR="00C53C29" w:rsidRPr="009C4728" w:rsidRDefault="00C53C29" w:rsidP="0021138B">
            <w:pPr>
              <w:pStyle w:val="TAC"/>
              <w:rPr>
                <w:rFonts w:cs="Arial"/>
              </w:rPr>
            </w:pPr>
            <w:r w:rsidRPr="009C4728">
              <w:rPr>
                <w:rFonts w:cs="Arial"/>
              </w:rPr>
              <w:t>E-UTRA Band 30</w:t>
            </w:r>
            <w:r w:rsidRPr="009C4728">
              <w:t xml:space="preserve"> or NR Band n30</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D4" w14:textId="77777777" w:rsidR="00C53C29" w:rsidRPr="009C4728" w:rsidRDefault="00C53C29" w:rsidP="0021138B">
            <w:pPr>
              <w:pStyle w:val="TAC"/>
              <w:rPr>
                <w:rFonts w:cs="Arial"/>
                <w:lang w:eastAsia="zh-CN"/>
              </w:rPr>
            </w:pPr>
            <w:r w:rsidRPr="009C4728">
              <w:rPr>
                <w:rFonts w:cs="Arial"/>
              </w:rPr>
              <w:t>2350 - 2360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D5"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D6"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D7" w14:textId="77777777" w:rsidR="00C53C29" w:rsidRPr="009C4728" w:rsidRDefault="00C53C29" w:rsidP="0021138B">
            <w:pPr>
              <w:pStyle w:val="TAL"/>
              <w:rPr>
                <w:rFonts w:cs="Arial"/>
              </w:rPr>
            </w:pPr>
            <w:r w:rsidRPr="009C4728">
              <w:rPr>
                <w:rFonts w:cs="Arial"/>
              </w:rPr>
              <w:t>This requirement does not apply to BS operating in band 30 or 40.</w:t>
            </w:r>
          </w:p>
        </w:tc>
      </w:tr>
      <w:tr w:rsidR="00C53C29" w:rsidRPr="009C4728" w14:paraId="5F544DDE"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DD9"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DA" w14:textId="77777777" w:rsidR="00C53C29" w:rsidRPr="009C4728" w:rsidRDefault="00C53C29" w:rsidP="0021138B">
            <w:pPr>
              <w:pStyle w:val="TAC"/>
              <w:rPr>
                <w:rFonts w:cs="Arial"/>
                <w:lang w:eastAsia="zh-CN"/>
              </w:rPr>
            </w:pPr>
            <w:r w:rsidRPr="009C4728">
              <w:rPr>
                <w:rFonts w:cs="Arial"/>
              </w:rPr>
              <w:t>2305 - 2315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DB"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DC"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DD" w14:textId="77777777" w:rsidR="00C53C29" w:rsidRPr="009C4728" w:rsidRDefault="00C53C29" w:rsidP="0021138B">
            <w:pPr>
              <w:pStyle w:val="TAL"/>
              <w:rPr>
                <w:rFonts w:cs="Arial"/>
              </w:rPr>
            </w:pPr>
            <w:r w:rsidRPr="009C4728">
              <w:rPr>
                <w:rFonts w:cs="Arial"/>
              </w:rPr>
              <w:t>This requirement does not apply to BS operating in band 30, since it is already covered by the requirement in sub-clause 6.6.1.2. This requirement does not apply to BS operating in Band 40.</w:t>
            </w:r>
          </w:p>
        </w:tc>
      </w:tr>
      <w:tr w:rsidR="00C53C29" w:rsidRPr="009C4728" w14:paraId="5F544DE4"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DDF" w14:textId="77777777" w:rsidR="00C53C29" w:rsidRPr="009C4728" w:rsidRDefault="00C53C29" w:rsidP="0021138B">
            <w:pPr>
              <w:pStyle w:val="TAC"/>
              <w:rPr>
                <w:rFonts w:cs="Arial"/>
              </w:rPr>
            </w:pPr>
            <w:r w:rsidRPr="009C4728">
              <w:rPr>
                <w:rFonts w:cs="Arial"/>
              </w:rPr>
              <w:t>E-UTRA Band 31</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E0" w14:textId="77777777" w:rsidR="00C53C29" w:rsidRPr="009C4728" w:rsidRDefault="00C53C29" w:rsidP="0021138B">
            <w:pPr>
              <w:pStyle w:val="TAC"/>
              <w:rPr>
                <w:rFonts w:cs="Arial"/>
              </w:rPr>
            </w:pPr>
            <w:r w:rsidRPr="009C4728">
              <w:rPr>
                <w:rFonts w:cs="Arial"/>
              </w:rPr>
              <w:t>462.5 – 467.5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E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E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E3" w14:textId="77777777" w:rsidR="00C53C29" w:rsidRPr="009C4728" w:rsidRDefault="00C53C29" w:rsidP="0021138B">
            <w:pPr>
              <w:pStyle w:val="TAL"/>
              <w:rPr>
                <w:rFonts w:cs="Arial"/>
              </w:rPr>
            </w:pPr>
            <w:r w:rsidRPr="009C4728">
              <w:rPr>
                <w:rFonts w:cs="Arial"/>
              </w:rPr>
              <w:t>This requirement does not apply to BS operating in band 31, 72 or 73.</w:t>
            </w:r>
          </w:p>
        </w:tc>
      </w:tr>
      <w:tr w:rsidR="00C53C29" w:rsidRPr="009C4728" w14:paraId="5F544DEA"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DE5"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E6" w14:textId="77777777" w:rsidR="00C53C29" w:rsidRPr="009C4728" w:rsidRDefault="00C53C29" w:rsidP="0021138B">
            <w:pPr>
              <w:pStyle w:val="TAC"/>
              <w:rPr>
                <w:rFonts w:cs="Arial"/>
              </w:rPr>
            </w:pPr>
            <w:r w:rsidRPr="009C4728">
              <w:rPr>
                <w:rFonts w:cs="Arial"/>
              </w:rPr>
              <w:t>452.5 – 457.5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E7"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E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E9" w14:textId="77777777" w:rsidR="00C53C29" w:rsidRPr="009C4728" w:rsidRDefault="00C53C29" w:rsidP="0021138B">
            <w:pPr>
              <w:pStyle w:val="TAL"/>
              <w:rPr>
                <w:rFonts w:cs="Arial"/>
              </w:rPr>
            </w:pPr>
            <w:r w:rsidRPr="009C4728">
              <w:rPr>
                <w:rFonts w:cs="Arial"/>
              </w:rPr>
              <w:t>This requirement does not apply to BS operating in band 31, since it is already covered by the requirement in sub-clause 6.6.1.2. This requirement does not apply to BS operating in band</w:t>
            </w:r>
            <w:r w:rsidRPr="009C4728">
              <w:rPr>
                <w:rFonts w:cs="Arial"/>
                <w:lang w:eastAsia="zh-CN"/>
              </w:rPr>
              <w:t xml:space="preserve"> 72 or 73.</w:t>
            </w:r>
          </w:p>
        </w:tc>
      </w:tr>
      <w:tr w:rsidR="00C53C29" w:rsidRPr="009C4728" w14:paraId="5F544DF0"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DEB" w14:textId="77777777" w:rsidR="00C53C29" w:rsidRPr="009C4728" w:rsidRDefault="00C53C29" w:rsidP="0021138B">
            <w:pPr>
              <w:pStyle w:val="TAC"/>
              <w:rPr>
                <w:rFonts w:cs="Arial"/>
                <w:lang w:val="sv-FI"/>
              </w:rPr>
            </w:pPr>
            <w:r w:rsidRPr="009C4728">
              <w:rPr>
                <w:rFonts w:cs="Arial"/>
                <w:lang w:val="sv-FI" w:eastAsia="ja-JP"/>
              </w:rPr>
              <w:t>UTRA FDD Band XXXII or E-UTRA Band 32</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EC" w14:textId="77777777" w:rsidR="00C53C29" w:rsidRPr="009C4728" w:rsidRDefault="00C53C29" w:rsidP="0021138B">
            <w:pPr>
              <w:pStyle w:val="TAC"/>
              <w:rPr>
                <w:rFonts w:cs="Arial"/>
              </w:rPr>
            </w:pPr>
            <w:r w:rsidRPr="009C4728">
              <w:rPr>
                <w:rFonts w:cs="Arial"/>
                <w:lang w:eastAsia="ja-JP"/>
              </w:rPr>
              <w:t>1452 - 1496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ED" w14:textId="77777777" w:rsidR="00C53C29" w:rsidRPr="009C4728" w:rsidRDefault="00C53C29" w:rsidP="0021138B">
            <w:pPr>
              <w:pStyle w:val="TAC"/>
              <w:rPr>
                <w:rFonts w:cs="Arial"/>
              </w:rPr>
            </w:pPr>
            <w:r w:rsidRPr="009C4728">
              <w:rPr>
                <w:rFonts w:cs="Arial"/>
                <w:lang w:eastAsia="ja-JP"/>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EE" w14:textId="77777777" w:rsidR="00C53C29" w:rsidRPr="009C4728" w:rsidRDefault="00C53C29" w:rsidP="0021138B">
            <w:pPr>
              <w:pStyle w:val="TAC"/>
              <w:rPr>
                <w:rFonts w:cs="Arial"/>
              </w:rPr>
            </w:pPr>
            <w:r w:rsidRPr="009C4728">
              <w:rPr>
                <w:rFonts w:cs="Arial"/>
                <w:lang w:eastAsia="ja-JP"/>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EF" w14:textId="77777777" w:rsidR="00C53C29" w:rsidRPr="009C4728" w:rsidRDefault="00C53C29" w:rsidP="0021138B">
            <w:pPr>
              <w:pStyle w:val="TAC"/>
              <w:jc w:val="left"/>
              <w:rPr>
                <w:rFonts w:cs="Arial"/>
              </w:rPr>
            </w:pPr>
            <w:r w:rsidRPr="009C4728">
              <w:rPr>
                <w:rFonts w:cs="Arial"/>
                <w:lang w:eastAsia="ja-JP"/>
              </w:rPr>
              <w:t>This requirement does not apply to BS operating in band 11, 21, 32, 50, 74, 75.</w:t>
            </w:r>
          </w:p>
        </w:tc>
      </w:tr>
      <w:tr w:rsidR="00C53C29" w:rsidRPr="009C4728" w14:paraId="5F544DF7"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DF1" w14:textId="77777777" w:rsidR="00C53C29" w:rsidRPr="009C4728" w:rsidRDefault="00C53C29" w:rsidP="0021138B">
            <w:pPr>
              <w:pStyle w:val="TAC"/>
              <w:rPr>
                <w:rFonts w:cs="Arial"/>
              </w:rPr>
            </w:pPr>
            <w:r w:rsidRPr="009C4728">
              <w:rPr>
                <w:rFonts w:cs="Arial"/>
              </w:rPr>
              <w:t>UTRA TDD Band a) or E-UTRA Band 33</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F2" w14:textId="77777777" w:rsidR="00C53C29" w:rsidRPr="009C4728" w:rsidRDefault="00C53C29" w:rsidP="0021138B">
            <w:pPr>
              <w:pStyle w:val="TAC"/>
              <w:rPr>
                <w:rFonts w:cs="Arial"/>
                <w:lang w:eastAsia="zh-CN"/>
              </w:rPr>
            </w:pPr>
            <w:r w:rsidRPr="009C4728">
              <w:rPr>
                <w:rFonts w:cs="Arial"/>
              </w:rPr>
              <w:t>1900 - 1920 MHz</w:t>
            </w:r>
          </w:p>
          <w:p w14:paraId="5F544DF3" w14:textId="77777777" w:rsidR="00C53C29" w:rsidRPr="009C4728" w:rsidRDefault="00C53C29" w:rsidP="0021138B">
            <w:pPr>
              <w:pStyle w:val="TAC"/>
              <w:rPr>
                <w:rFonts w:cs="Arial"/>
                <w:lang w:eastAsia="zh-CN"/>
              </w:rPr>
            </w:pP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F4"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F5"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F6" w14:textId="77777777" w:rsidR="00C53C29" w:rsidRPr="009C4728" w:rsidRDefault="00C53C29" w:rsidP="0021138B">
            <w:pPr>
              <w:pStyle w:val="TAC"/>
              <w:jc w:val="left"/>
              <w:rPr>
                <w:rFonts w:cs="Arial"/>
                <w:lang w:eastAsia="zh-CN"/>
              </w:rPr>
            </w:pPr>
            <w:r w:rsidRPr="009C4728">
              <w:rPr>
                <w:rFonts w:cs="Arial"/>
              </w:rPr>
              <w:t>This requirement does not apply to BS operating in Band 33</w:t>
            </w:r>
            <w:r w:rsidRPr="009C4728">
              <w:rPr>
                <w:rFonts w:cs="Arial"/>
                <w:lang w:eastAsia="zh-CN"/>
              </w:rPr>
              <w:t xml:space="preserve"> </w:t>
            </w:r>
          </w:p>
        </w:tc>
      </w:tr>
      <w:tr w:rsidR="00C53C29" w:rsidRPr="009C4728" w14:paraId="5F544DFD"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DF8" w14:textId="77777777" w:rsidR="00C53C29" w:rsidRPr="009C4728" w:rsidRDefault="00C53C29" w:rsidP="0021138B">
            <w:pPr>
              <w:pStyle w:val="TAC"/>
              <w:rPr>
                <w:rFonts w:cs="Arial"/>
              </w:rPr>
            </w:pPr>
            <w:r w:rsidRPr="009C4728">
              <w:rPr>
                <w:rFonts w:cs="Arial"/>
              </w:rPr>
              <w:lastRenderedPageBreak/>
              <w:t>UTRA TDD Band a) or E-UTRA Band 34 or NR Band n34</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F9" w14:textId="77777777" w:rsidR="00C53C29" w:rsidRPr="009C4728" w:rsidRDefault="00C53C29" w:rsidP="0021138B">
            <w:pPr>
              <w:pStyle w:val="TAC"/>
              <w:rPr>
                <w:rFonts w:cs="Arial"/>
              </w:rPr>
            </w:pPr>
            <w:r w:rsidRPr="009C4728">
              <w:rPr>
                <w:rFonts w:cs="Arial"/>
              </w:rPr>
              <w:t>2010 - 2025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FA"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DFB"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DFC" w14:textId="77777777" w:rsidR="00C53C29" w:rsidRPr="009C4728" w:rsidRDefault="00C53C29" w:rsidP="0021138B">
            <w:pPr>
              <w:pStyle w:val="TAC"/>
              <w:jc w:val="left"/>
              <w:rPr>
                <w:rFonts w:cs="Arial"/>
              </w:rPr>
            </w:pPr>
            <w:r w:rsidRPr="009C4728">
              <w:rPr>
                <w:rFonts w:cs="Arial"/>
              </w:rPr>
              <w:t>This requirement does not apply to BS operating in Band 34</w:t>
            </w:r>
          </w:p>
        </w:tc>
      </w:tr>
      <w:tr w:rsidR="00C53C29" w:rsidRPr="009C4728" w14:paraId="5F544E04"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DFE" w14:textId="77777777" w:rsidR="00C53C29" w:rsidRPr="009C4728" w:rsidRDefault="00C53C29" w:rsidP="0021138B">
            <w:pPr>
              <w:pStyle w:val="TAC"/>
              <w:rPr>
                <w:rFonts w:cs="Arial"/>
                <w:lang w:val="sv-FI"/>
              </w:rPr>
            </w:pPr>
            <w:r w:rsidRPr="009C4728">
              <w:rPr>
                <w:rFonts w:cs="Arial"/>
                <w:lang w:val="sv-FI"/>
              </w:rPr>
              <w:t>UTRA TDD Band b) or E-UTRA Band 35</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DFF" w14:textId="77777777" w:rsidR="00C53C29" w:rsidRPr="009C4728" w:rsidRDefault="00C53C29" w:rsidP="0021138B">
            <w:pPr>
              <w:pStyle w:val="TAC"/>
              <w:rPr>
                <w:rFonts w:cs="Arial"/>
                <w:lang w:eastAsia="zh-CN"/>
              </w:rPr>
            </w:pPr>
            <w:r w:rsidRPr="009C4728">
              <w:rPr>
                <w:rFonts w:cs="Arial"/>
              </w:rPr>
              <w:t>1850 – 1910 MHz</w:t>
            </w:r>
          </w:p>
          <w:p w14:paraId="5F544E00" w14:textId="77777777" w:rsidR="00C53C29" w:rsidRPr="009C4728" w:rsidRDefault="00C53C29" w:rsidP="0021138B">
            <w:pPr>
              <w:pStyle w:val="TAC"/>
              <w:rPr>
                <w:rFonts w:cs="Arial"/>
                <w:lang w:eastAsia="zh-CN"/>
              </w:rPr>
            </w:pP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0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0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03" w14:textId="77777777" w:rsidR="00C53C29" w:rsidRPr="009C4728" w:rsidRDefault="00C53C29" w:rsidP="0021138B">
            <w:pPr>
              <w:pStyle w:val="TAL"/>
              <w:rPr>
                <w:rFonts w:cs="Arial"/>
              </w:rPr>
            </w:pPr>
            <w:r w:rsidRPr="009C4728">
              <w:rPr>
                <w:rFonts w:cs="Arial"/>
              </w:rPr>
              <w:t>This requirement does not apply to BS operating in Band 35</w:t>
            </w:r>
          </w:p>
        </w:tc>
      </w:tr>
      <w:tr w:rsidR="00C53C29" w:rsidRPr="009C4728" w14:paraId="5F544E0A"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05" w14:textId="77777777" w:rsidR="00C53C29" w:rsidRPr="009C4728" w:rsidRDefault="00C53C29" w:rsidP="0021138B">
            <w:pPr>
              <w:pStyle w:val="TAC"/>
              <w:rPr>
                <w:rFonts w:cs="Arial"/>
                <w:lang w:val="sv-FI"/>
              </w:rPr>
            </w:pPr>
            <w:r w:rsidRPr="009C4728">
              <w:rPr>
                <w:rFonts w:cs="Arial"/>
                <w:lang w:val="sv-FI"/>
              </w:rPr>
              <w:t>UTRA TDD Band b) or E-UTRA Band 36</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06" w14:textId="77777777" w:rsidR="00C53C29" w:rsidRPr="009C4728" w:rsidRDefault="00C53C29" w:rsidP="0021138B">
            <w:pPr>
              <w:pStyle w:val="TAC"/>
              <w:rPr>
                <w:rFonts w:cs="Arial"/>
              </w:rPr>
            </w:pPr>
            <w:r w:rsidRPr="009C4728">
              <w:rPr>
                <w:rFonts w:cs="Arial"/>
              </w:rPr>
              <w:t>1930 - 1990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07"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0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09" w14:textId="77777777" w:rsidR="00C53C29" w:rsidRPr="009C4728" w:rsidRDefault="00C53C29" w:rsidP="0021138B">
            <w:pPr>
              <w:pStyle w:val="TAC"/>
              <w:jc w:val="left"/>
              <w:rPr>
                <w:rFonts w:cs="Arial"/>
              </w:rPr>
            </w:pPr>
            <w:r w:rsidRPr="009C4728">
              <w:rPr>
                <w:rFonts w:cs="Arial"/>
              </w:rPr>
              <w:t>This requirement does not apply to BS operating in Band 2</w:t>
            </w:r>
            <w:r w:rsidRPr="009C4728">
              <w:rPr>
                <w:rFonts w:cs="Arial"/>
                <w:lang w:eastAsia="zh-CN"/>
              </w:rPr>
              <w:t>, 25 or</w:t>
            </w:r>
            <w:r w:rsidRPr="009C4728">
              <w:rPr>
                <w:rFonts w:cs="Arial"/>
              </w:rPr>
              <w:t xml:space="preserve"> 36</w:t>
            </w:r>
          </w:p>
        </w:tc>
      </w:tr>
      <w:tr w:rsidR="00C53C29" w:rsidRPr="009C4728" w14:paraId="5F544E10"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0B" w14:textId="77777777" w:rsidR="00C53C29" w:rsidRPr="009C4728" w:rsidRDefault="00C53C29" w:rsidP="0021138B">
            <w:pPr>
              <w:pStyle w:val="TAC"/>
              <w:rPr>
                <w:rFonts w:cs="Arial"/>
                <w:lang w:val="sv-FI"/>
              </w:rPr>
            </w:pPr>
            <w:r w:rsidRPr="009C4728">
              <w:rPr>
                <w:rFonts w:cs="Arial"/>
                <w:lang w:val="sv-FI"/>
              </w:rPr>
              <w:t>UTRA TDD Band c) or E-UTRA Band 37</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0C" w14:textId="77777777" w:rsidR="00C53C29" w:rsidRPr="009C4728" w:rsidRDefault="00C53C29" w:rsidP="0021138B">
            <w:pPr>
              <w:pStyle w:val="TAC"/>
              <w:rPr>
                <w:rFonts w:cs="Arial"/>
              </w:rPr>
            </w:pPr>
            <w:r w:rsidRPr="009C4728">
              <w:rPr>
                <w:rFonts w:cs="Arial"/>
              </w:rPr>
              <w:t>1910 - 1930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0D"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0E"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0F" w14:textId="77777777" w:rsidR="00C53C29" w:rsidRPr="009C4728" w:rsidRDefault="00C53C29" w:rsidP="0021138B">
            <w:pPr>
              <w:pStyle w:val="TAC"/>
              <w:jc w:val="left"/>
              <w:rPr>
                <w:rFonts w:cs="Arial"/>
                <w:lang w:eastAsia="zh-CN"/>
              </w:rPr>
            </w:pPr>
            <w:r w:rsidRPr="009C4728">
              <w:rPr>
                <w:rFonts w:cs="Arial"/>
              </w:rPr>
              <w:t>This is not applicable to BS operating in Band 37</w:t>
            </w:r>
            <w:r w:rsidRPr="009C4728">
              <w:rPr>
                <w:rFonts w:cs="Arial"/>
                <w:lang w:eastAsia="zh-CN"/>
              </w:rPr>
              <w:t>.</w:t>
            </w:r>
            <w:r w:rsidRPr="009C4728">
              <w:rPr>
                <w:rFonts w:cs="Arial"/>
              </w:rPr>
              <w:t xml:space="preserve"> This unpaired band is defined in ITU-R M.1036, but is pending any future deployment.</w:t>
            </w:r>
          </w:p>
        </w:tc>
      </w:tr>
      <w:tr w:rsidR="00C53C29" w:rsidRPr="009C4728" w14:paraId="5F544E16"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11" w14:textId="77777777" w:rsidR="00C53C29" w:rsidRPr="009C4728" w:rsidRDefault="00C53C29" w:rsidP="0021138B">
            <w:pPr>
              <w:pStyle w:val="TAC"/>
              <w:rPr>
                <w:rFonts w:cs="Arial"/>
              </w:rPr>
            </w:pPr>
            <w:r w:rsidRPr="009C4728">
              <w:rPr>
                <w:rFonts w:cs="Arial"/>
              </w:rPr>
              <w:t>UTRA TDD Band d) or E-UTRA Band 38 or NR Band n38</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12" w14:textId="77777777" w:rsidR="00C53C29" w:rsidRPr="009C4728" w:rsidRDefault="00C53C29" w:rsidP="0021138B">
            <w:pPr>
              <w:pStyle w:val="TAC"/>
              <w:rPr>
                <w:rFonts w:cs="Arial"/>
              </w:rPr>
            </w:pPr>
            <w:r w:rsidRPr="009C4728">
              <w:rPr>
                <w:rFonts w:cs="Arial"/>
              </w:rPr>
              <w:t>2570 – 2620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13"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14"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15" w14:textId="77777777" w:rsidR="00C53C29" w:rsidRPr="009C4728" w:rsidRDefault="00C53C29" w:rsidP="0021138B">
            <w:pPr>
              <w:pStyle w:val="TAC"/>
              <w:jc w:val="left"/>
              <w:rPr>
                <w:rFonts w:cs="Arial"/>
              </w:rPr>
            </w:pPr>
            <w:r w:rsidRPr="009C4728">
              <w:rPr>
                <w:rFonts w:cs="Arial"/>
              </w:rPr>
              <w:t xml:space="preserve">This requirement does not apply to BS operating in Band 38 or 69. </w:t>
            </w:r>
          </w:p>
        </w:tc>
      </w:tr>
      <w:tr w:rsidR="00C53C29" w:rsidRPr="009C4728" w14:paraId="5F544E1C"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17" w14:textId="77777777" w:rsidR="00C53C29" w:rsidRPr="009C4728" w:rsidRDefault="00C53C29" w:rsidP="0021138B">
            <w:pPr>
              <w:pStyle w:val="TAC"/>
              <w:rPr>
                <w:rFonts w:cs="Arial"/>
                <w:lang w:eastAsia="zh-CN"/>
              </w:rPr>
            </w:pPr>
            <w:r w:rsidRPr="009C4728">
              <w:rPr>
                <w:rFonts w:cs="Arial"/>
              </w:rPr>
              <w:t>UTRA TDD Band f) or E-UTRA Band 3</w:t>
            </w:r>
            <w:r w:rsidRPr="009C4728">
              <w:rPr>
                <w:rFonts w:cs="Arial"/>
                <w:lang w:eastAsia="zh-CN"/>
              </w:rPr>
              <w:t>9</w:t>
            </w:r>
            <w:r w:rsidRPr="009C4728">
              <w:rPr>
                <w:rFonts w:cs="Arial"/>
              </w:rPr>
              <w:t xml:space="preserve"> or NR Band n39</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18" w14:textId="77777777" w:rsidR="00C53C29" w:rsidRPr="009C4728" w:rsidRDefault="00C53C29" w:rsidP="0021138B">
            <w:pPr>
              <w:pStyle w:val="TAC"/>
              <w:rPr>
                <w:rFonts w:cs="Arial"/>
                <w:lang w:eastAsia="zh-CN"/>
              </w:rPr>
            </w:pPr>
            <w:r w:rsidRPr="009C4728">
              <w:rPr>
                <w:rFonts w:cs="Arial"/>
                <w:lang w:eastAsia="zh-CN"/>
              </w:rPr>
              <w:t xml:space="preserve">1880 </w:t>
            </w:r>
            <w:r w:rsidRPr="009C4728">
              <w:rPr>
                <w:rFonts w:cs="Arial"/>
              </w:rPr>
              <w:t xml:space="preserve">– </w:t>
            </w:r>
            <w:r w:rsidRPr="009C4728">
              <w:rPr>
                <w:rFonts w:cs="Arial"/>
                <w:lang w:eastAsia="zh-CN"/>
              </w:rPr>
              <w:t>1920MHz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19"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1A"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1B" w14:textId="77777777" w:rsidR="00C53C29" w:rsidRPr="009C4728" w:rsidRDefault="00C53C29" w:rsidP="0021138B">
            <w:pPr>
              <w:pStyle w:val="TAC"/>
              <w:jc w:val="left"/>
              <w:rPr>
                <w:rFonts w:cs="Arial"/>
                <w:lang w:eastAsia="zh-CN"/>
              </w:rPr>
            </w:pPr>
            <w:r w:rsidRPr="009C4728">
              <w:rPr>
                <w:rFonts w:cs="Arial"/>
              </w:rPr>
              <w:t xml:space="preserve">This is not applicable to BS operating in Band </w:t>
            </w:r>
            <w:r w:rsidRPr="009C4728">
              <w:rPr>
                <w:rFonts w:cs="Arial"/>
                <w:lang w:eastAsia="zh-CN"/>
              </w:rPr>
              <w:t>39</w:t>
            </w:r>
          </w:p>
        </w:tc>
      </w:tr>
      <w:tr w:rsidR="00C53C29" w:rsidRPr="009C4728" w14:paraId="5F544E22"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1D" w14:textId="77777777" w:rsidR="00C53C29" w:rsidRPr="009C4728" w:rsidRDefault="00C53C29" w:rsidP="0021138B">
            <w:pPr>
              <w:pStyle w:val="TAC"/>
              <w:rPr>
                <w:rFonts w:cs="Arial"/>
                <w:lang w:eastAsia="zh-CN"/>
              </w:rPr>
            </w:pPr>
            <w:r w:rsidRPr="009C4728">
              <w:rPr>
                <w:rFonts w:cs="Arial"/>
              </w:rPr>
              <w:t xml:space="preserve">UTRA TDD Band e) or E-UTRA Band </w:t>
            </w:r>
            <w:r w:rsidRPr="009C4728">
              <w:rPr>
                <w:rFonts w:cs="Arial"/>
                <w:lang w:eastAsia="zh-CN"/>
              </w:rPr>
              <w:t>40</w:t>
            </w:r>
            <w:r w:rsidRPr="009C4728">
              <w:rPr>
                <w:rFonts w:cs="Arial"/>
              </w:rPr>
              <w:t xml:space="preserve"> or NR Band n40</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1E" w14:textId="77777777" w:rsidR="00C53C29" w:rsidRPr="009C4728" w:rsidRDefault="00C53C29" w:rsidP="0021138B">
            <w:pPr>
              <w:pStyle w:val="TAC"/>
              <w:rPr>
                <w:rFonts w:cs="Arial"/>
              </w:rPr>
            </w:pPr>
            <w:r w:rsidRPr="009C4728">
              <w:rPr>
                <w:rFonts w:cs="Arial"/>
                <w:lang w:eastAsia="zh-CN"/>
              </w:rPr>
              <w:t xml:space="preserve">2300 </w:t>
            </w:r>
            <w:r w:rsidRPr="009C4728">
              <w:rPr>
                <w:rFonts w:cs="Arial"/>
              </w:rPr>
              <w:t xml:space="preserve">– </w:t>
            </w:r>
            <w:r w:rsidRPr="009C4728">
              <w:rPr>
                <w:rFonts w:cs="Arial"/>
                <w:lang w:eastAsia="zh-CN"/>
              </w:rPr>
              <w:t>2400MHz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1F"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20"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21" w14:textId="77777777" w:rsidR="00C53C29" w:rsidRPr="009C4728" w:rsidRDefault="00C53C29" w:rsidP="0021138B">
            <w:pPr>
              <w:pStyle w:val="TAC"/>
              <w:jc w:val="left"/>
              <w:rPr>
                <w:rFonts w:cs="Arial"/>
                <w:lang w:eastAsia="zh-CN"/>
              </w:rPr>
            </w:pPr>
            <w:r w:rsidRPr="009C4728">
              <w:rPr>
                <w:rFonts w:cs="Arial"/>
              </w:rPr>
              <w:t xml:space="preserve">This is not applicable to BS operating in Band 30 or </w:t>
            </w:r>
            <w:r w:rsidRPr="009C4728">
              <w:rPr>
                <w:rFonts w:cs="Arial"/>
                <w:lang w:eastAsia="zh-CN"/>
              </w:rPr>
              <w:t>40</w:t>
            </w:r>
          </w:p>
        </w:tc>
      </w:tr>
      <w:tr w:rsidR="00C53C29" w:rsidRPr="009C4728" w14:paraId="5F544E28"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23"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41 or NR Band n41</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24" w14:textId="77777777" w:rsidR="00C53C29" w:rsidRPr="009C4728" w:rsidRDefault="00C53C29" w:rsidP="0021138B">
            <w:pPr>
              <w:pStyle w:val="TAC"/>
              <w:rPr>
                <w:rFonts w:cs="Arial"/>
                <w:lang w:eastAsia="zh-CN"/>
              </w:rPr>
            </w:pPr>
            <w:r w:rsidRPr="009C4728">
              <w:rPr>
                <w:rFonts w:cs="Arial"/>
                <w:lang w:eastAsia="zh-CN"/>
              </w:rPr>
              <w:t xml:space="preserve">2496 </w:t>
            </w:r>
            <w:r w:rsidRPr="009C4728">
              <w:rPr>
                <w:rFonts w:cs="Arial"/>
              </w:rPr>
              <w:t xml:space="preserve">– </w:t>
            </w:r>
            <w:r w:rsidRPr="009C4728">
              <w:rPr>
                <w:rFonts w:cs="Arial"/>
                <w:lang w:eastAsia="zh-CN"/>
              </w:rPr>
              <w:t>2690MHz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25"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26"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27" w14:textId="77777777" w:rsidR="00C53C29" w:rsidRPr="009C4728" w:rsidRDefault="00C53C29" w:rsidP="0021138B">
            <w:pPr>
              <w:pStyle w:val="TAC"/>
              <w:jc w:val="left"/>
              <w:rPr>
                <w:rFonts w:cs="Arial"/>
              </w:rPr>
            </w:pPr>
            <w:r w:rsidRPr="009C4728">
              <w:rPr>
                <w:rFonts w:cs="Arial"/>
              </w:rPr>
              <w:t xml:space="preserve">This is not applicable to BS operating in Band </w:t>
            </w:r>
            <w:r w:rsidRPr="009C4728">
              <w:rPr>
                <w:rFonts w:cs="Arial"/>
                <w:lang w:eastAsia="zh-CN"/>
              </w:rPr>
              <w:t>41 or 53</w:t>
            </w:r>
          </w:p>
        </w:tc>
      </w:tr>
      <w:tr w:rsidR="00C53C29" w:rsidRPr="009C4728" w14:paraId="5F544E2E"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29"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42</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2A" w14:textId="77777777" w:rsidR="00C53C29" w:rsidRPr="009C4728" w:rsidRDefault="00C53C29" w:rsidP="0021138B">
            <w:pPr>
              <w:pStyle w:val="TAC"/>
              <w:rPr>
                <w:rFonts w:cs="Arial"/>
                <w:lang w:eastAsia="zh-CN"/>
              </w:rPr>
            </w:pPr>
            <w:r w:rsidRPr="009C4728">
              <w:rPr>
                <w:rFonts w:cs="Arial"/>
                <w:lang w:eastAsia="zh-CN"/>
              </w:rPr>
              <w:t>3400</w:t>
            </w:r>
            <w:r w:rsidRPr="009C4728">
              <w:rPr>
                <w:rFonts w:cs="Arial"/>
              </w:rPr>
              <w:t xml:space="preserve"> – 3600 </w:t>
            </w:r>
            <w:r w:rsidRPr="009C4728">
              <w:rPr>
                <w:rFonts w:cs="Arial"/>
                <w:lang w:eastAsia="zh-CN"/>
              </w:rPr>
              <w:t>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2B"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2C"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2D" w14:textId="77777777" w:rsidR="00C53C29" w:rsidRPr="009C4728" w:rsidRDefault="00C53C29" w:rsidP="0021138B">
            <w:pPr>
              <w:pStyle w:val="TAC"/>
              <w:jc w:val="left"/>
              <w:rPr>
                <w:rFonts w:cs="Arial"/>
              </w:rPr>
            </w:pPr>
            <w:r w:rsidRPr="009C4728">
              <w:rPr>
                <w:rFonts w:cs="Arial"/>
              </w:rPr>
              <w:t xml:space="preserve">This is not applicable to BS operating in Band </w:t>
            </w:r>
            <w:r w:rsidRPr="009C4728">
              <w:rPr>
                <w:rFonts w:cs="Arial"/>
                <w:lang w:eastAsia="zh-CN"/>
              </w:rPr>
              <w:t>22, 42 43, 48, 49, 52, 77 or 78</w:t>
            </w:r>
          </w:p>
        </w:tc>
      </w:tr>
      <w:tr w:rsidR="00C53C29" w:rsidRPr="009C4728" w14:paraId="5F544E34"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2F"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43</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30" w14:textId="77777777" w:rsidR="00C53C29" w:rsidRPr="009C4728" w:rsidRDefault="00C53C29" w:rsidP="0021138B">
            <w:pPr>
              <w:pStyle w:val="TAC"/>
              <w:rPr>
                <w:rFonts w:cs="Arial"/>
                <w:lang w:eastAsia="zh-CN"/>
              </w:rPr>
            </w:pPr>
            <w:r w:rsidRPr="009C4728">
              <w:rPr>
                <w:rFonts w:cs="Arial"/>
                <w:lang w:eastAsia="zh-CN"/>
              </w:rPr>
              <w:t>3600</w:t>
            </w:r>
            <w:r w:rsidRPr="009C4728">
              <w:rPr>
                <w:rFonts w:cs="Arial"/>
              </w:rPr>
              <w:t xml:space="preserve"> – </w:t>
            </w:r>
            <w:r w:rsidRPr="009C4728">
              <w:rPr>
                <w:rFonts w:cs="Arial"/>
                <w:lang w:eastAsia="zh-CN"/>
              </w:rPr>
              <w:t>3800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3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3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33" w14:textId="77777777" w:rsidR="00C53C29" w:rsidRPr="009C4728" w:rsidRDefault="00C53C29" w:rsidP="0021138B">
            <w:pPr>
              <w:pStyle w:val="TAC"/>
              <w:jc w:val="left"/>
              <w:rPr>
                <w:rFonts w:cs="Arial"/>
              </w:rPr>
            </w:pPr>
            <w:r w:rsidRPr="009C4728">
              <w:rPr>
                <w:rFonts w:cs="Arial"/>
              </w:rPr>
              <w:t xml:space="preserve">This is not applicable to BS operating in Band 42, </w:t>
            </w:r>
            <w:r w:rsidRPr="009C4728">
              <w:rPr>
                <w:rFonts w:cs="Arial"/>
                <w:lang w:eastAsia="zh-CN"/>
              </w:rPr>
              <w:t>43, 48, 49, 77 or 78</w:t>
            </w:r>
          </w:p>
        </w:tc>
      </w:tr>
      <w:tr w:rsidR="00C53C29" w:rsidRPr="009C4728" w14:paraId="5F544E3A"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35" w14:textId="77777777" w:rsidR="00C53C29" w:rsidRPr="009C4728" w:rsidRDefault="00C53C29" w:rsidP="0021138B">
            <w:pPr>
              <w:pStyle w:val="TAC"/>
              <w:rPr>
                <w:rFonts w:cs="Arial"/>
              </w:rPr>
            </w:pPr>
            <w:r w:rsidRPr="009C4728">
              <w:rPr>
                <w:rFonts w:cs="Arial"/>
              </w:rPr>
              <w:t>E-UTRA Band 44</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36" w14:textId="77777777" w:rsidR="00C53C29" w:rsidRPr="009C4728" w:rsidRDefault="00C53C29" w:rsidP="0021138B">
            <w:pPr>
              <w:pStyle w:val="TAC"/>
              <w:rPr>
                <w:rFonts w:cs="Arial"/>
                <w:lang w:eastAsia="zh-CN"/>
              </w:rPr>
            </w:pPr>
            <w:r w:rsidRPr="009C4728">
              <w:rPr>
                <w:rFonts w:cs="Arial"/>
                <w:lang w:eastAsia="zh-CN"/>
              </w:rPr>
              <w:t>703</w:t>
            </w:r>
            <w:r w:rsidRPr="009C4728">
              <w:rPr>
                <w:rFonts w:cs="Arial"/>
              </w:rPr>
              <w:t xml:space="preserve"> - 80</w:t>
            </w:r>
            <w:r w:rsidRPr="009C4728">
              <w:rPr>
                <w:rFonts w:cs="Arial"/>
                <w:lang w:eastAsia="zh-CN"/>
              </w:rPr>
              <w:t>3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37"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3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39" w14:textId="77777777" w:rsidR="00C53C29" w:rsidRPr="009C4728" w:rsidRDefault="00C53C29" w:rsidP="0021138B">
            <w:pPr>
              <w:pStyle w:val="TAC"/>
              <w:jc w:val="left"/>
              <w:rPr>
                <w:rFonts w:cs="Arial"/>
              </w:rPr>
            </w:pPr>
            <w:r w:rsidRPr="009C4728">
              <w:rPr>
                <w:rFonts w:cs="Arial"/>
              </w:rPr>
              <w:t>This is not applicable to BS operating in Band 28 or 44</w:t>
            </w:r>
          </w:p>
        </w:tc>
      </w:tr>
      <w:tr w:rsidR="00C53C29" w:rsidRPr="009C4728" w14:paraId="5F544E40"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3B"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E-UTRA Band 4</w:t>
            </w:r>
            <w:r w:rsidRPr="009C4728">
              <w:rPr>
                <w:rFonts w:ascii="Arial" w:hAnsi="Arial" w:cs="Arial"/>
                <w:sz w:val="18"/>
                <w:szCs w:val="18"/>
                <w:lang w:eastAsia="zh-CN"/>
              </w:rPr>
              <w:t>5</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3C"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1447</w:t>
            </w:r>
            <w:r w:rsidRPr="009C4728">
              <w:rPr>
                <w:rFonts w:ascii="Arial" w:hAnsi="Arial" w:cs="Arial"/>
                <w:sz w:val="18"/>
                <w:szCs w:val="18"/>
              </w:rPr>
              <w:t xml:space="preserve"> - </w:t>
            </w:r>
            <w:r w:rsidRPr="009C4728">
              <w:rPr>
                <w:rFonts w:ascii="Arial" w:hAnsi="Arial" w:cs="Arial"/>
                <w:sz w:val="18"/>
                <w:szCs w:val="18"/>
                <w:lang w:eastAsia="zh-CN"/>
              </w:rPr>
              <w:t>1467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3D"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3E"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3F" w14:textId="77777777" w:rsidR="00C53C29" w:rsidRPr="009C4728" w:rsidRDefault="00C53C29" w:rsidP="0021138B">
            <w:pPr>
              <w:keepNext/>
              <w:keepLines/>
              <w:spacing w:after="0"/>
              <w:rPr>
                <w:rFonts w:ascii="Arial" w:hAnsi="Arial" w:cs="Arial"/>
                <w:sz w:val="18"/>
                <w:szCs w:val="18"/>
                <w:lang w:eastAsia="zh-CN"/>
              </w:rPr>
            </w:pPr>
            <w:r w:rsidRPr="009C4728">
              <w:rPr>
                <w:rFonts w:ascii="Arial" w:hAnsi="Arial" w:cs="Arial"/>
                <w:sz w:val="18"/>
                <w:szCs w:val="18"/>
              </w:rPr>
              <w:t xml:space="preserve">This is not applicable to BS operating in Band </w:t>
            </w:r>
            <w:r w:rsidRPr="009C4728">
              <w:rPr>
                <w:rFonts w:ascii="Arial" w:hAnsi="Arial" w:cs="Arial"/>
                <w:sz w:val="18"/>
                <w:szCs w:val="18"/>
                <w:lang w:eastAsia="zh-CN"/>
              </w:rPr>
              <w:t>45</w:t>
            </w:r>
          </w:p>
        </w:tc>
      </w:tr>
      <w:tr w:rsidR="00C53C29" w:rsidRPr="009C4728" w14:paraId="5F544E46"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41"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6</w:t>
            </w:r>
            <w:r w:rsidR="00ED62D1">
              <w:rPr>
                <w:rFonts w:ascii="Arial" w:hAnsi="Arial" w:cs="Arial"/>
                <w:sz w:val="18"/>
                <w:szCs w:val="18"/>
                <w:lang w:eastAsia="zh-CN"/>
              </w:rPr>
              <w:t xml:space="preserve"> or NR Band n46</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42"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5150</w:t>
            </w:r>
            <w:r w:rsidRPr="009C4728">
              <w:rPr>
                <w:rFonts w:ascii="Arial" w:hAnsi="Arial" w:cs="Arial"/>
                <w:sz w:val="18"/>
                <w:szCs w:val="18"/>
              </w:rPr>
              <w:t xml:space="preserve"> - </w:t>
            </w:r>
            <w:r w:rsidRPr="009C4728">
              <w:rPr>
                <w:rFonts w:ascii="Arial" w:hAnsi="Arial" w:cs="Arial"/>
                <w:sz w:val="18"/>
                <w:szCs w:val="18"/>
                <w:lang w:eastAsia="zh-CN"/>
              </w:rPr>
              <w:t>5925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43"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44"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45" w14:textId="77777777" w:rsidR="00C53C29" w:rsidRPr="009C4728" w:rsidRDefault="00C53C29" w:rsidP="0021138B">
            <w:pPr>
              <w:keepNext/>
              <w:keepLines/>
              <w:spacing w:after="0"/>
              <w:rPr>
                <w:rFonts w:ascii="Arial" w:hAnsi="Arial" w:cs="Arial"/>
                <w:sz w:val="18"/>
                <w:szCs w:val="18"/>
              </w:rPr>
            </w:pPr>
            <w:r w:rsidRPr="009C4728">
              <w:rPr>
                <w:rFonts w:ascii="Arial" w:hAnsi="Arial" w:cs="Arial"/>
                <w:sz w:val="18"/>
                <w:szCs w:val="18"/>
              </w:rPr>
              <w:t xml:space="preserve">This is not applicable to BS operating in Band </w:t>
            </w:r>
            <w:r w:rsidRPr="009C4728">
              <w:rPr>
                <w:rFonts w:ascii="Arial" w:hAnsi="Arial" w:cs="Arial"/>
                <w:sz w:val="18"/>
                <w:szCs w:val="18"/>
                <w:lang w:eastAsia="zh-CN"/>
              </w:rPr>
              <w:t>46</w:t>
            </w:r>
          </w:p>
        </w:tc>
      </w:tr>
      <w:tr w:rsidR="00C53C29" w:rsidRPr="009C4728" w14:paraId="5F544E4C"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47"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7</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48"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5855</w:t>
            </w:r>
            <w:r w:rsidRPr="009C4728">
              <w:rPr>
                <w:rFonts w:ascii="Arial" w:hAnsi="Arial" w:cs="Arial"/>
                <w:sz w:val="18"/>
                <w:szCs w:val="18"/>
              </w:rPr>
              <w:t xml:space="preserve"> - </w:t>
            </w:r>
            <w:r w:rsidRPr="009C4728">
              <w:rPr>
                <w:rFonts w:ascii="Arial" w:hAnsi="Arial" w:cs="Arial"/>
                <w:sz w:val="18"/>
                <w:szCs w:val="18"/>
                <w:lang w:eastAsia="zh-CN"/>
              </w:rPr>
              <w:t>5925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49"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4A"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4B" w14:textId="77777777" w:rsidR="00C53C29" w:rsidRPr="009C4728" w:rsidRDefault="00C53C29" w:rsidP="0021138B">
            <w:pPr>
              <w:keepNext/>
              <w:keepLines/>
              <w:spacing w:after="0"/>
              <w:rPr>
                <w:rFonts w:ascii="Arial" w:hAnsi="Arial" w:cs="Arial"/>
                <w:sz w:val="18"/>
                <w:szCs w:val="18"/>
              </w:rPr>
            </w:pPr>
          </w:p>
        </w:tc>
      </w:tr>
      <w:tr w:rsidR="00C53C29" w:rsidRPr="009C4728" w14:paraId="5F544E52"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4D" w14:textId="77777777" w:rsidR="00C53C29" w:rsidRPr="009C4728" w:rsidRDefault="00C53C29" w:rsidP="0021138B">
            <w:pPr>
              <w:pStyle w:val="TAC"/>
              <w:rPr>
                <w:lang w:eastAsia="ja-JP"/>
              </w:rPr>
            </w:pPr>
            <w:r w:rsidRPr="009C4728">
              <w:rPr>
                <w:lang w:eastAsia="ja-JP"/>
              </w:rPr>
              <w:t>E-UTRA Band 4</w:t>
            </w:r>
            <w:r w:rsidRPr="009C4728">
              <w:rPr>
                <w:lang w:eastAsia="zh-CN"/>
              </w:rPr>
              <w:t>8</w:t>
            </w:r>
            <w:r w:rsidRPr="009C4728">
              <w:rPr>
                <w:lang w:eastAsia="ja-JP"/>
              </w:rPr>
              <w:t xml:space="preserve"> or NR Band n48</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4E" w14:textId="77777777" w:rsidR="00C53C29" w:rsidRPr="009C4728" w:rsidRDefault="00C53C29" w:rsidP="0021138B">
            <w:pPr>
              <w:pStyle w:val="TAC"/>
              <w:rPr>
                <w:lang w:eastAsia="zh-CN"/>
              </w:rPr>
            </w:pPr>
            <w:r w:rsidRPr="009C4728">
              <w:rPr>
                <w:lang w:eastAsia="zh-CN"/>
              </w:rPr>
              <w:t>3550</w:t>
            </w:r>
            <w:r w:rsidRPr="009C4728">
              <w:rPr>
                <w:lang w:eastAsia="ja-JP"/>
              </w:rPr>
              <w:t xml:space="preserve"> - </w:t>
            </w:r>
            <w:r w:rsidRPr="009C4728">
              <w:rPr>
                <w:lang w:eastAsia="zh-CN"/>
              </w:rPr>
              <w:t>3700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4F" w14:textId="77777777" w:rsidR="00C53C29" w:rsidRPr="009C4728" w:rsidRDefault="00C53C29" w:rsidP="0021138B">
            <w:pPr>
              <w:pStyle w:val="TAC"/>
              <w:rPr>
                <w:lang w:eastAsia="ja-JP"/>
              </w:rPr>
            </w:pPr>
            <w:r w:rsidRPr="009C4728">
              <w:rPr>
                <w:lang w:eastAsia="ja-JP"/>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50" w14:textId="77777777" w:rsidR="00C53C29" w:rsidRPr="009C4728" w:rsidRDefault="00C53C29" w:rsidP="0021138B">
            <w:pPr>
              <w:pStyle w:val="TAC"/>
              <w:rPr>
                <w:lang w:eastAsia="ja-JP"/>
              </w:rPr>
            </w:pPr>
            <w:r w:rsidRPr="009C4728">
              <w:rPr>
                <w:lang w:eastAsia="ja-JP"/>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51" w14:textId="77777777" w:rsidR="00C53C29" w:rsidRPr="009C4728" w:rsidRDefault="00C53C29" w:rsidP="0021138B">
            <w:pPr>
              <w:pStyle w:val="TAL"/>
              <w:rPr>
                <w:lang w:eastAsia="ja-JP"/>
              </w:rPr>
            </w:pPr>
            <w:r w:rsidRPr="009C4728">
              <w:rPr>
                <w:lang w:eastAsia="ja-JP"/>
              </w:rPr>
              <w:t>This is not applicable to BS operating in Band 22, 42, 43, 48, 49, 77 or 78.</w:t>
            </w:r>
          </w:p>
        </w:tc>
      </w:tr>
      <w:tr w:rsidR="00C53C29" w:rsidRPr="009C4728" w14:paraId="5F544E58"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53" w14:textId="77777777" w:rsidR="00C53C29" w:rsidRPr="009C4728" w:rsidRDefault="00C53C29" w:rsidP="0021138B">
            <w:pPr>
              <w:pStyle w:val="TAC"/>
              <w:rPr>
                <w:lang w:eastAsia="ja-JP"/>
              </w:rPr>
            </w:pPr>
            <w:r w:rsidRPr="009C4728">
              <w:rPr>
                <w:lang w:eastAsia="ja-JP"/>
              </w:rPr>
              <w:t>E-UTRA Band 4</w:t>
            </w:r>
            <w:r w:rsidRPr="009C4728">
              <w:rPr>
                <w:lang w:eastAsia="zh-CN"/>
              </w:rPr>
              <w:t>9</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54" w14:textId="77777777" w:rsidR="00C53C29" w:rsidRPr="009C4728" w:rsidRDefault="00C53C29" w:rsidP="0021138B">
            <w:pPr>
              <w:pStyle w:val="TAC"/>
              <w:rPr>
                <w:lang w:eastAsia="zh-CN"/>
              </w:rPr>
            </w:pPr>
            <w:r w:rsidRPr="009C4728">
              <w:rPr>
                <w:lang w:eastAsia="zh-CN"/>
              </w:rPr>
              <w:t>3550</w:t>
            </w:r>
            <w:r w:rsidRPr="009C4728">
              <w:rPr>
                <w:lang w:eastAsia="ja-JP"/>
              </w:rPr>
              <w:t xml:space="preserve"> - </w:t>
            </w:r>
            <w:r w:rsidRPr="009C4728">
              <w:rPr>
                <w:lang w:eastAsia="zh-CN"/>
              </w:rPr>
              <w:t>3700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55" w14:textId="77777777" w:rsidR="00C53C29" w:rsidRPr="009C4728" w:rsidRDefault="00C53C29" w:rsidP="0021138B">
            <w:pPr>
              <w:pStyle w:val="TAC"/>
              <w:rPr>
                <w:lang w:eastAsia="ja-JP"/>
              </w:rPr>
            </w:pPr>
            <w:r w:rsidRPr="009C4728">
              <w:rPr>
                <w:lang w:eastAsia="ja-JP"/>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56" w14:textId="77777777" w:rsidR="00C53C29" w:rsidRPr="009C4728" w:rsidRDefault="00C53C29" w:rsidP="0021138B">
            <w:pPr>
              <w:pStyle w:val="TAC"/>
              <w:rPr>
                <w:lang w:eastAsia="ja-JP"/>
              </w:rPr>
            </w:pPr>
            <w:r w:rsidRPr="009C4728">
              <w:rPr>
                <w:lang w:eastAsia="ja-JP"/>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57" w14:textId="77777777" w:rsidR="00C53C29" w:rsidRPr="009C4728" w:rsidRDefault="00C53C29" w:rsidP="0021138B">
            <w:pPr>
              <w:pStyle w:val="TAL"/>
              <w:rPr>
                <w:lang w:eastAsia="ja-JP"/>
              </w:rPr>
            </w:pPr>
            <w:r w:rsidRPr="009C4728">
              <w:rPr>
                <w:lang w:eastAsia="ja-JP"/>
              </w:rPr>
              <w:t>This is not applicable to BS operating in Band 22, 42, 43, 48, 49, 77 or 78.</w:t>
            </w:r>
          </w:p>
        </w:tc>
      </w:tr>
      <w:tr w:rsidR="00C53C29" w:rsidRPr="009C4728" w14:paraId="5F544E5E"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59" w14:textId="77777777" w:rsidR="00C53C29" w:rsidRPr="009C4728" w:rsidRDefault="00C53C29" w:rsidP="0021138B">
            <w:pPr>
              <w:pStyle w:val="TAC"/>
              <w:rPr>
                <w:lang w:eastAsia="ja-JP"/>
              </w:rPr>
            </w:pPr>
            <w:r w:rsidRPr="009C4728">
              <w:rPr>
                <w:rFonts w:cs="Arial"/>
              </w:rPr>
              <w:t>E-UTRA Band 50 or NR Band n50</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5A" w14:textId="77777777" w:rsidR="00C53C29" w:rsidRPr="009C4728" w:rsidRDefault="00C53C29" w:rsidP="0021138B">
            <w:pPr>
              <w:pStyle w:val="TAC"/>
              <w:rPr>
                <w:lang w:eastAsia="zh-CN"/>
              </w:rPr>
            </w:pPr>
            <w:r w:rsidRPr="009C4728">
              <w:rPr>
                <w:rFonts w:cs="Arial"/>
              </w:rPr>
              <w:t>1432 - 1517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5B" w14:textId="77777777" w:rsidR="00C53C29" w:rsidRPr="009C4728" w:rsidRDefault="00C53C29" w:rsidP="0021138B">
            <w:pPr>
              <w:pStyle w:val="TAC"/>
              <w:rPr>
                <w:lang w:eastAsia="ja-JP"/>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5C" w14:textId="77777777" w:rsidR="00C53C29" w:rsidRPr="009C4728" w:rsidRDefault="00C53C29" w:rsidP="0021138B">
            <w:pPr>
              <w:pStyle w:val="TAC"/>
              <w:rPr>
                <w:lang w:eastAsia="ja-JP"/>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5D" w14:textId="77777777" w:rsidR="00C53C29" w:rsidRPr="009C4728" w:rsidRDefault="00C53C29" w:rsidP="0021138B">
            <w:pPr>
              <w:pStyle w:val="TAL"/>
              <w:rPr>
                <w:lang w:eastAsia="ja-JP"/>
              </w:rPr>
            </w:pPr>
            <w:r w:rsidRPr="009C4728">
              <w:rPr>
                <w:rFonts w:cs="Arial"/>
              </w:rPr>
              <w:t>This requirement does not apply to BS operating in Band 11, 21, 32, 45, 50, 51, 74, 75, 76.</w:t>
            </w:r>
          </w:p>
        </w:tc>
      </w:tr>
      <w:tr w:rsidR="00C53C29" w:rsidRPr="009C4728" w14:paraId="5F544E64"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5F" w14:textId="77777777" w:rsidR="00C53C29" w:rsidRPr="009C4728" w:rsidRDefault="00C53C29" w:rsidP="0021138B">
            <w:pPr>
              <w:pStyle w:val="TAC"/>
              <w:rPr>
                <w:lang w:eastAsia="ja-JP"/>
              </w:rPr>
            </w:pPr>
            <w:r w:rsidRPr="009C4728">
              <w:rPr>
                <w:rFonts w:cs="Arial"/>
              </w:rPr>
              <w:t>E-UTRA Band 51 or NR Band n51</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60" w14:textId="77777777" w:rsidR="00C53C29" w:rsidRPr="009C4728" w:rsidRDefault="00C53C29" w:rsidP="0021138B">
            <w:pPr>
              <w:pStyle w:val="TAC"/>
              <w:rPr>
                <w:lang w:eastAsia="zh-CN"/>
              </w:rPr>
            </w:pPr>
            <w:r w:rsidRPr="009C4728">
              <w:rPr>
                <w:rFonts w:cs="Arial"/>
              </w:rPr>
              <w:t>1427 - 1432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61" w14:textId="77777777" w:rsidR="00C53C29" w:rsidRPr="009C4728" w:rsidRDefault="00C53C29" w:rsidP="0021138B">
            <w:pPr>
              <w:pStyle w:val="TAC"/>
              <w:rPr>
                <w:lang w:eastAsia="ja-JP"/>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62" w14:textId="77777777" w:rsidR="00C53C29" w:rsidRPr="009C4728" w:rsidRDefault="00C53C29" w:rsidP="0021138B">
            <w:pPr>
              <w:pStyle w:val="TAC"/>
              <w:rPr>
                <w:lang w:eastAsia="ja-JP"/>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63" w14:textId="77777777" w:rsidR="00C53C29" w:rsidRPr="009C4728" w:rsidRDefault="00C53C29" w:rsidP="0021138B">
            <w:pPr>
              <w:pStyle w:val="TAL"/>
              <w:rPr>
                <w:lang w:eastAsia="ja-JP"/>
              </w:rPr>
            </w:pPr>
            <w:r w:rsidRPr="009C4728">
              <w:rPr>
                <w:rFonts w:cs="Arial"/>
              </w:rPr>
              <w:t>This requirement does not apply to BS operating in Band 50, 51, 75, 76.</w:t>
            </w:r>
          </w:p>
        </w:tc>
      </w:tr>
      <w:tr w:rsidR="00C53C29" w:rsidRPr="009C4728" w14:paraId="5F544E6A"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65"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52</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66" w14:textId="77777777" w:rsidR="00C53C29" w:rsidRPr="009C4728" w:rsidRDefault="00C53C29" w:rsidP="0021138B">
            <w:pPr>
              <w:pStyle w:val="TAC"/>
              <w:rPr>
                <w:rFonts w:cs="Arial"/>
                <w:lang w:eastAsia="zh-CN"/>
              </w:rPr>
            </w:pPr>
            <w:r w:rsidRPr="009C4728">
              <w:rPr>
                <w:rFonts w:cs="Arial"/>
                <w:lang w:eastAsia="zh-CN"/>
              </w:rPr>
              <w:t>3300</w:t>
            </w:r>
            <w:r w:rsidRPr="009C4728">
              <w:rPr>
                <w:rFonts w:cs="Arial"/>
              </w:rPr>
              <w:t xml:space="preserve"> – 3400 </w:t>
            </w:r>
            <w:r w:rsidRPr="009C4728">
              <w:rPr>
                <w:rFonts w:cs="Arial"/>
                <w:lang w:eastAsia="zh-CN"/>
              </w:rPr>
              <w:t>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67"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6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69" w14:textId="77777777" w:rsidR="00C53C29" w:rsidRPr="009C4728" w:rsidRDefault="00C53C29" w:rsidP="0021138B">
            <w:pPr>
              <w:pStyle w:val="TAC"/>
              <w:jc w:val="left"/>
              <w:rPr>
                <w:rFonts w:cs="Arial"/>
              </w:rPr>
            </w:pPr>
            <w:r w:rsidRPr="009C4728">
              <w:rPr>
                <w:rFonts w:cs="Arial"/>
              </w:rPr>
              <w:t xml:space="preserve">This is not applicable to BS operating in Band </w:t>
            </w:r>
            <w:r w:rsidRPr="009C4728">
              <w:rPr>
                <w:rFonts w:cs="Arial"/>
                <w:lang w:eastAsia="zh-CN"/>
              </w:rPr>
              <w:t>42 or 52</w:t>
            </w:r>
          </w:p>
        </w:tc>
      </w:tr>
      <w:tr w:rsidR="00C53C29" w:rsidRPr="009C4728" w14:paraId="5F544E70"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6B"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53</w:t>
            </w:r>
            <w:r w:rsidR="0021138B" w:rsidRPr="009C4728">
              <w:rPr>
                <w:rFonts w:cs="Arial"/>
                <w:lang w:eastAsia="zh-CN"/>
              </w:rPr>
              <w:t xml:space="preserve"> or NR Band n53</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6C" w14:textId="77777777" w:rsidR="00C53C29" w:rsidRPr="009C4728" w:rsidRDefault="00C53C29" w:rsidP="0021138B">
            <w:pPr>
              <w:pStyle w:val="TAC"/>
              <w:rPr>
                <w:rFonts w:cs="Arial"/>
                <w:lang w:eastAsia="zh-CN"/>
              </w:rPr>
            </w:pPr>
            <w:r w:rsidRPr="009C4728">
              <w:rPr>
                <w:rFonts w:cs="Arial"/>
                <w:lang w:eastAsia="zh-CN"/>
              </w:rPr>
              <w:t>2483.5</w:t>
            </w:r>
            <w:r w:rsidRPr="009C4728">
              <w:rPr>
                <w:rFonts w:cs="Arial"/>
              </w:rPr>
              <w:t xml:space="preserve"> - 2495</w:t>
            </w:r>
            <w:r w:rsidRPr="009C4728">
              <w:rPr>
                <w:rFonts w:cs="Arial"/>
                <w:lang w:eastAsia="zh-CN"/>
              </w:rPr>
              <w:t xml:space="preserve">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6D"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6E"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6F" w14:textId="77777777" w:rsidR="00C53C29" w:rsidRPr="009C4728" w:rsidRDefault="00C53C29" w:rsidP="0021138B">
            <w:pPr>
              <w:pStyle w:val="TAC"/>
              <w:jc w:val="left"/>
              <w:rPr>
                <w:rFonts w:cs="Arial"/>
              </w:rPr>
            </w:pPr>
            <w:r w:rsidRPr="009C4728">
              <w:rPr>
                <w:rFonts w:cs="Arial"/>
              </w:rPr>
              <w:t>This is not applicable to BS operating in Band</w:t>
            </w:r>
            <w:r w:rsidRPr="009C4728">
              <w:rPr>
                <w:rFonts w:cs="Arial" w:hint="eastAsia"/>
                <w:lang w:eastAsia="zh-CN"/>
              </w:rPr>
              <w:t xml:space="preserve"> 4</w:t>
            </w:r>
            <w:r w:rsidRPr="009C4728">
              <w:rPr>
                <w:rFonts w:cs="Arial"/>
                <w:lang w:eastAsia="zh-CN"/>
              </w:rPr>
              <w:t>1</w:t>
            </w:r>
            <w:r w:rsidRPr="009C4728">
              <w:rPr>
                <w:rFonts w:cs="Arial" w:hint="eastAsia"/>
                <w:lang w:eastAsia="zh-CN"/>
              </w:rPr>
              <w:t xml:space="preserve"> or 5</w:t>
            </w:r>
            <w:r w:rsidRPr="009C4728">
              <w:rPr>
                <w:rFonts w:cs="Arial"/>
                <w:lang w:eastAsia="zh-CN"/>
              </w:rPr>
              <w:t>3.</w:t>
            </w:r>
          </w:p>
        </w:tc>
      </w:tr>
      <w:tr w:rsidR="00C53C29" w:rsidRPr="009C4728" w14:paraId="5F544E76"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E71" w14:textId="77777777" w:rsidR="00C53C29" w:rsidRPr="009C4728" w:rsidRDefault="00C53C29" w:rsidP="0021138B">
            <w:pPr>
              <w:pStyle w:val="TAC"/>
              <w:rPr>
                <w:rFonts w:cs="Arial"/>
              </w:rPr>
            </w:pPr>
            <w:r w:rsidRPr="009C4728">
              <w:rPr>
                <w:rFonts w:cs="Arial"/>
                <w:lang w:eastAsia="ja-JP"/>
              </w:rPr>
              <w:t>E-UTRA Band 65 or NR Band n65</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72" w14:textId="77777777" w:rsidR="00C53C29" w:rsidRPr="009C4728" w:rsidRDefault="00C53C29" w:rsidP="0021138B">
            <w:pPr>
              <w:pStyle w:val="TAC"/>
              <w:rPr>
                <w:rFonts w:cs="Arial"/>
                <w:lang w:eastAsia="zh-CN"/>
              </w:rPr>
            </w:pPr>
            <w:r w:rsidRPr="009C4728">
              <w:rPr>
                <w:rFonts w:cs="Arial"/>
              </w:rPr>
              <w:t>2110 - 2</w:t>
            </w:r>
            <w:r w:rsidRPr="009C4728">
              <w:rPr>
                <w:rFonts w:cs="Arial"/>
                <w:lang w:eastAsia="ja-JP"/>
              </w:rPr>
              <w:t>20</w:t>
            </w:r>
            <w:r w:rsidRPr="009C4728">
              <w:rPr>
                <w:rFonts w:cs="Arial"/>
              </w:rPr>
              <w:t>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73"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74"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75" w14:textId="77777777" w:rsidR="00C53C29" w:rsidRPr="009C4728" w:rsidRDefault="00C53C29" w:rsidP="0021138B">
            <w:pPr>
              <w:pStyle w:val="TAC"/>
              <w:jc w:val="left"/>
              <w:rPr>
                <w:rFonts w:cs="Arial"/>
              </w:rPr>
            </w:pPr>
            <w:r w:rsidRPr="009C4728">
              <w:rPr>
                <w:rFonts w:cs="Arial"/>
              </w:rPr>
              <w:t>This requirement does not apply to BS operating in band 1</w:t>
            </w:r>
            <w:r w:rsidRPr="009C4728">
              <w:rPr>
                <w:rFonts w:cs="Arial"/>
                <w:lang w:eastAsia="ja-JP"/>
              </w:rPr>
              <w:t xml:space="preserve"> or 65</w:t>
            </w:r>
            <w:r w:rsidRPr="009C4728">
              <w:rPr>
                <w:rFonts w:cs="Arial"/>
              </w:rPr>
              <w:t xml:space="preserve">, </w:t>
            </w:r>
          </w:p>
        </w:tc>
      </w:tr>
      <w:tr w:rsidR="00C53C29" w:rsidRPr="009C4728" w14:paraId="5F544E7E"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E77"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78" w14:textId="77777777" w:rsidR="00C53C29" w:rsidRPr="009C4728" w:rsidRDefault="00C53C29" w:rsidP="0021138B">
            <w:pPr>
              <w:pStyle w:val="TAC"/>
              <w:rPr>
                <w:rFonts w:cs="Arial"/>
                <w:lang w:eastAsia="zh-CN"/>
              </w:rPr>
            </w:pPr>
            <w:r w:rsidRPr="009C4728">
              <w:rPr>
                <w:rFonts w:cs="Arial"/>
              </w:rPr>
              <w:t xml:space="preserve">1920 - </w:t>
            </w:r>
            <w:r w:rsidRPr="009C4728">
              <w:rPr>
                <w:rFonts w:cs="Arial"/>
                <w:lang w:eastAsia="ja-JP"/>
              </w:rPr>
              <w:t>2010</w:t>
            </w:r>
            <w:r w:rsidRPr="009C4728">
              <w:rPr>
                <w:rFonts w:cs="Arial"/>
              </w:rPr>
              <w:t xml:space="preserve"> MHz</w:t>
            </w:r>
          </w:p>
          <w:p w14:paraId="5F544E79" w14:textId="77777777" w:rsidR="00C53C29" w:rsidRPr="009C4728" w:rsidRDefault="00C53C29" w:rsidP="0021138B">
            <w:pPr>
              <w:pStyle w:val="TAC"/>
              <w:rPr>
                <w:rFonts w:cs="Arial"/>
                <w:lang w:eastAsia="zh-CN"/>
              </w:rPr>
            </w:pP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7A"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7B"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7C" w14:textId="77777777" w:rsidR="00C53C29" w:rsidRPr="009C4728" w:rsidRDefault="00C53C29" w:rsidP="0021138B">
            <w:pPr>
              <w:pStyle w:val="TAL"/>
              <w:rPr>
                <w:rFonts w:cs="v5.0.0"/>
                <w:lang w:eastAsia="ja-JP"/>
              </w:rPr>
            </w:pPr>
            <w:r w:rsidRPr="009C4728">
              <w:rPr>
                <w:rFonts w:cs="Arial"/>
              </w:rPr>
              <w:t xml:space="preserve">This requirement does not apply to BS operating in band </w:t>
            </w:r>
            <w:r w:rsidRPr="009C4728">
              <w:rPr>
                <w:rFonts w:cs="Arial"/>
                <w:lang w:eastAsia="ja-JP"/>
              </w:rPr>
              <w:t>65</w:t>
            </w:r>
            <w:r w:rsidRPr="009C4728">
              <w:rPr>
                <w:rFonts w:cs="Arial"/>
              </w:rPr>
              <w:t>,</w:t>
            </w:r>
            <w:r w:rsidRPr="009C4728">
              <w:rPr>
                <w:rFonts w:cs="v5.0.0"/>
              </w:rPr>
              <w:t xml:space="preserve"> since it is already covered by the requirement in sub-clause </w:t>
            </w:r>
            <w:r w:rsidRPr="009C4728">
              <w:rPr>
                <w:rFonts w:cs="Arial"/>
              </w:rPr>
              <w:t>6.6.1.2</w:t>
            </w:r>
            <w:r w:rsidRPr="009C4728">
              <w:rPr>
                <w:rFonts w:cs="v5.0.0"/>
              </w:rPr>
              <w:t>.</w:t>
            </w:r>
          </w:p>
          <w:p w14:paraId="5F544E7D" w14:textId="77777777" w:rsidR="00C53C29" w:rsidRPr="009C4728" w:rsidRDefault="00C53C29" w:rsidP="0021138B">
            <w:pPr>
              <w:pStyle w:val="TAC"/>
              <w:jc w:val="left"/>
              <w:rPr>
                <w:rFonts w:cs="Arial"/>
              </w:rPr>
            </w:pPr>
            <w:r w:rsidRPr="009C4728">
              <w:rPr>
                <w:rFonts w:cs="Arial"/>
                <w:lang w:eastAsia="ja-JP"/>
              </w:rPr>
              <w:t xml:space="preserve">For BS operating in Band 1, it applies for 1980 MHz to 2010 MHz, while the rest is covered in sub-clause </w:t>
            </w:r>
            <w:r w:rsidRPr="009C4728">
              <w:rPr>
                <w:rFonts w:cs="Arial"/>
              </w:rPr>
              <w:t>6.6.1.2</w:t>
            </w:r>
            <w:r w:rsidRPr="009C4728">
              <w:rPr>
                <w:rFonts w:cs="Arial"/>
                <w:lang w:eastAsia="ja-JP"/>
              </w:rPr>
              <w:t>.</w:t>
            </w:r>
          </w:p>
        </w:tc>
      </w:tr>
      <w:tr w:rsidR="00C53C29" w:rsidRPr="009C4728" w14:paraId="5F544E84"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E7F" w14:textId="77777777" w:rsidR="00C53C29" w:rsidRPr="009C4728" w:rsidRDefault="00C53C29" w:rsidP="0021138B">
            <w:pPr>
              <w:pStyle w:val="TAC"/>
              <w:rPr>
                <w:rFonts w:cs="Arial"/>
              </w:rPr>
            </w:pPr>
            <w:r w:rsidRPr="009C4728">
              <w:rPr>
                <w:rFonts w:cs="Arial"/>
              </w:rPr>
              <w:t>E-UTRA Band 66 or NR Band n66</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80" w14:textId="77777777" w:rsidR="00C53C29" w:rsidRPr="009C4728" w:rsidRDefault="00C53C29" w:rsidP="0021138B">
            <w:pPr>
              <w:pStyle w:val="TAC"/>
              <w:rPr>
                <w:rFonts w:cs="Arial"/>
                <w:lang w:eastAsia="zh-CN"/>
              </w:rPr>
            </w:pPr>
            <w:r w:rsidRPr="009C4728">
              <w:rPr>
                <w:rFonts w:cs="Arial"/>
              </w:rPr>
              <w:t>2110 - 2200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8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8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83" w14:textId="77777777" w:rsidR="00C53C29" w:rsidRPr="009C4728" w:rsidRDefault="00C53C29" w:rsidP="0021138B">
            <w:pPr>
              <w:pStyle w:val="TAC"/>
              <w:jc w:val="left"/>
              <w:rPr>
                <w:rFonts w:cs="Arial"/>
              </w:rPr>
            </w:pPr>
            <w:r w:rsidRPr="009C4728">
              <w:rPr>
                <w:rFonts w:cs="Arial"/>
              </w:rPr>
              <w:t>This requirement does not apply to BS operating in band 4, 10, 23, 66.</w:t>
            </w:r>
          </w:p>
        </w:tc>
      </w:tr>
      <w:tr w:rsidR="00C53C29" w:rsidRPr="009C4728" w14:paraId="5F544E8A"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E85"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86" w14:textId="77777777" w:rsidR="00C53C29" w:rsidRPr="009C4728" w:rsidRDefault="00C53C29" w:rsidP="0021138B">
            <w:pPr>
              <w:pStyle w:val="TAC"/>
              <w:rPr>
                <w:rFonts w:cs="Arial"/>
                <w:lang w:eastAsia="zh-CN"/>
              </w:rPr>
            </w:pPr>
            <w:r w:rsidRPr="009C4728">
              <w:rPr>
                <w:rFonts w:cs="Arial"/>
              </w:rPr>
              <w:t>1710 - 1780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87"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8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89" w14:textId="77777777" w:rsidR="00C53C29" w:rsidRPr="009C4728" w:rsidRDefault="00C53C29" w:rsidP="0021138B">
            <w:pPr>
              <w:pStyle w:val="TAC"/>
              <w:jc w:val="left"/>
              <w:rPr>
                <w:rFonts w:cs="Arial"/>
              </w:rPr>
            </w:pPr>
            <w:r w:rsidRPr="009C4728">
              <w:rPr>
                <w:rFonts w:cs="Arial"/>
              </w:rPr>
              <w:t xml:space="preserve">This requirement does not apply to BS operating in band 66, </w:t>
            </w:r>
            <w:r w:rsidRPr="009C4728">
              <w:rPr>
                <w:rFonts w:cs="v5.0.0"/>
              </w:rPr>
              <w:t xml:space="preserve">since it is already covered by the requirement in sub-clause 6.6.1.2. </w:t>
            </w:r>
            <w:r w:rsidRPr="009C4728">
              <w:rPr>
                <w:rFonts w:cs="Arial"/>
              </w:rPr>
              <w:t xml:space="preserve">For BS operating in Band 4, it applies for 1755 MHz to 1780 MHz, while the rest is covered in sub-clause </w:t>
            </w:r>
            <w:r w:rsidRPr="009C4728">
              <w:rPr>
                <w:rFonts w:cs="v5.0.0"/>
              </w:rPr>
              <w:t>6.6.1.2</w:t>
            </w:r>
            <w:r w:rsidRPr="009C4728">
              <w:rPr>
                <w:rFonts w:cs="Arial"/>
              </w:rPr>
              <w:t xml:space="preserve">. For BS operating in Band 10, it applies for 1770 MHz to 1780 MHz, while the rest is covered in sub-clause </w:t>
            </w:r>
            <w:r w:rsidRPr="009C4728">
              <w:rPr>
                <w:rFonts w:cs="v5.0.0"/>
              </w:rPr>
              <w:t>6.6.1.2</w:t>
            </w:r>
            <w:r w:rsidRPr="009C4728">
              <w:rPr>
                <w:rFonts w:cs="Arial"/>
              </w:rPr>
              <w:t>.</w:t>
            </w:r>
          </w:p>
        </w:tc>
      </w:tr>
      <w:tr w:rsidR="00C53C29" w:rsidRPr="009C4728" w14:paraId="5F544E90" w14:textId="77777777" w:rsidTr="00F64CE0">
        <w:trPr>
          <w:cantSplit/>
          <w:trHeight w:val="113"/>
          <w:jc w:val="center"/>
        </w:trPr>
        <w:tc>
          <w:tcPr>
            <w:tcW w:w="1420" w:type="dxa"/>
            <w:tcBorders>
              <w:top w:val="single" w:sz="4" w:space="0" w:color="auto"/>
              <w:left w:val="single" w:sz="4" w:space="0" w:color="auto"/>
              <w:bottom w:val="single" w:sz="4" w:space="0" w:color="auto"/>
              <w:right w:val="single" w:sz="4" w:space="0" w:color="auto"/>
            </w:tcBorders>
            <w:shd w:val="clear" w:color="auto" w:fill="auto"/>
          </w:tcPr>
          <w:p w14:paraId="5F544E8B" w14:textId="77777777" w:rsidR="00C53C29" w:rsidRPr="009C4728" w:rsidRDefault="00C53C29" w:rsidP="0021138B">
            <w:pPr>
              <w:pStyle w:val="TAC"/>
              <w:rPr>
                <w:rFonts w:cs="Arial"/>
              </w:rPr>
            </w:pPr>
            <w:r w:rsidRPr="009C4728">
              <w:rPr>
                <w:rFonts w:cs="Arial"/>
              </w:rPr>
              <w:t>E-UTRA Band 67</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8C" w14:textId="77777777" w:rsidR="00C53C29" w:rsidRPr="009C4728" w:rsidRDefault="00C53C29" w:rsidP="0021138B">
            <w:pPr>
              <w:pStyle w:val="TAC"/>
              <w:rPr>
                <w:rFonts w:cs="Arial"/>
                <w:lang w:eastAsia="zh-CN"/>
              </w:rPr>
            </w:pPr>
            <w:r w:rsidRPr="009C4728">
              <w:rPr>
                <w:rFonts w:cs="Arial"/>
                <w:lang w:eastAsia="zh-CN"/>
              </w:rPr>
              <w:t>738 – 758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8D"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8E"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8F" w14:textId="77777777" w:rsidR="00C53C29" w:rsidRPr="009C4728" w:rsidRDefault="00C53C29" w:rsidP="0021138B">
            <w:pPr>
              <w:pStyle w:val="TAL"/>
              <w:rPr>
                <w:rFonts w:cs="Arial"/>
              </w:rPr>
            </w:pPr>
            <w:r w:rsidRPr="009C4728">
              <w:rPr>
                <w:rFonts w:cs="Arial"/>
              </w:rPr>
              <w:t>This requirement does not apply to BS operating in band 28 or 67.</w:t>
            </w:r>
          </w:p>
        </w:tc>
      </w:tr>
      <w:tr w:rsidR="00C53C29" w:rsidRPr="009C4728" w14:paraId="5F544E96" w14:textId="77777777" w:rsidTr="00F64CE0">
        <w:trPr>
          <w:cantSplit/>
          <w:trHeight w:val="113"/>
          <w:jc w:val="center"/>
        </w:trPr>
        <w:tc>
          <w:tcPr>
            <w:tcW w:w="1420" w:type="dxa"/>
            <w:vMerge w:val="restart"/>
            <w:tcBorders>
              <w:top w:val="single" w:sz="4" w:space="0" w:color="auto"/>
              <w:left w:val="single" w:sz="4" w:space="0" w:color="auto"/>
              <w:right w:val="single" w:sz="4" w:space="0" w:color="auto"/>
            </w:tcBorders>
            <w:shd w:val="clear" w:color="auto" w:fill="auto"/>
          </w:tcPr>
          <w:p w14:paraId="5F544E91" w14:textId="77777777" w:rsidR="00C53C29" w:rsidRPr="009C4728" w:rsidRDefault="00C53C29" w:rsidP="0021138B">
            <w:pPr>
              <w:pStyle w:val="TAC"/>
              <w:rPr>
                <w:rFonts w:cs="Arial"/>
              </w:rPr>
            </w:pPr>
            <w:r w:rsidRPr="009C4728">
              <w:rPr>
                <w:rFonts w:cs="Arial"/>
              </w:rPr>
              <w:t>E-UTRA Band 68</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92" w14:textId="77777777" w:rsidR="00C53C29" w:rsidRPr="009C4728" w:rsidRDefault="00C53C29" w:rsidP="0021138B">
            <w:pPr>
              <w:pStyle w:val="TAC"/>
              <w:rPr>
                <w:rFonts w:cs="Arial"/>
                <w:lang w:eastAsia="zh-CN"/>
              </w:rPr>
            </w:pPr>
            <w:r w:rsidRPr="009C4728">
              <w:rPr>
                <w:rFonts w:cs="Arial"/>
              </w:rPr>
              <w:t>753 -783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93"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94"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95" w14:textId="77777777" w:rsidR="00C53C29" w:rsidRPr="009C4728" w:rsidRDefault="00C53C29" w:rsidP="0021138B">
            <w:pPr>
              <w:pStyle w:val="TAL"/>
              <w:rPr>
                <w:rFonts w:cs="Arial"/>
              </w:rPr>
            </w:pPr>
            <w:r w:rsidRPr="009C4728">
              <w:rPr>
                <w:rFonts w:cs="Arial"/>
              </w:rPr>
              <w:t>This requirement does not apply to BS operating in band 28, or 68.</w:t>
            </w:r>
          </w:p>
        </w:tc>
      </w:tr>
      <w:tr w:rsidR="00C53C29" w:rsidRPr="009C4728" w14:paraId="5F544E9C"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E97"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98" w14:textId="77777777" w:rsidR="00C53C29" w:rsidRPr="009C4728" w:rsidRDefault="00C53C29" w:rsidP="0021138B">
            <w:pPr>
              <w:pStyle w:val="TAC"/>
              <w:rPr>
                <w:rFonts w:cs="Arial"/>
                <w:lang w:eastAsia="zh-CN"/>
              </w:rPr>
            </w:pPr>
            <w:r w:rsidRPr="009C4728">
              <w:rPr>
                <w:rFonts w:cs="Arial"/>
              </w:rPr>
              <w:t>698-728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99"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9A"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9B" w14:textId="77777777" w:rsidR="00C53C29" w:rsidRPr="009C4728" w:rsidRDefault="00C53C29" w:rsidP="0021138B">
            <w:pPr>
              <w:pStyle w:val="TAL"/>
              <w:rPr>
                <w:rFonts w:cs="v5.0.0"/>
              </w:rPr>
            </w:pPr>
            <w:r w:rsidRPr="009C4728">
              <w:rPr>
                <w:rFonts w:cs="Arial"/>
              </w:rPr>
              <w:t xml:space="preserve">This requirement does not apply to BS operating in band 68, </w:t>
            </w:r>
            <w:r w:rsidRPr="009C4728">
              <w:rPr>
                <w:rFonts w:cs="v5.0.0"/>
              </w:rPr>
              <w:t xml:space="preserve">since it is already covered by the requirement in sub-clause 6.6.1.2. </w:t>
            </w:r>
            <w:r w:rsidRPr="009C4728">
              <w:rPr>
                <w:rFonts w:cs="Arial"/>
              </w:rPr>
              <w:t xml:space="preserve">For BS operating in Band 28, it applies between 698 MHz and 703 MHz, while the rest is covered in sub-clause </w:t>
            </w:r>
            <w:r w:rsidRPr="009C4728">
              <w:rPr>
                <w:rFonts w:cs="v5.0.0"/>
              </w:rPr>
              <w:t>6.6.1.2</w:t>
            </w:r>
            <w:r w:rsidRPr="009C4728">
              <w:rPr>
                <w:rFonts w:cs="Arial"/>
              </w:rPr>
              <w:t>.</w:t>
            </w:r>
          </w:p>
        </w:tc>
      </w:tr>
      <w:tr w:rsidR="00C53C29" w:rsidRPr="009C4728" w14:paraId="5F544EA2"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9D" w14:textId="77777777" w:rsidR="00C53C29" w:rsidRPr="009C4728" w:rsidRDefault="00C53C29" w:rsidP="0021138B">
            <w:pPr>
              <w:pStyle w:val="TAC"/>
              <w:rPr>
                <w:rFonts w:cs="Arial"/>
              </w:rPr>
            </w:pPr>
            <w:r w:rsidRPr="009C4728">
              <w:rPr>
                <w:rFonts w:cs="Arial"/>
              </w:rPr>
              <w:t>E-UTRA Band 69</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9E" w14:textId="77777777" w:rsidR="00C53C29" w:rsidRPr="009C4728" w:rsidRDefault="00C53C29" w:rsidP="0021138B">
            <w:pPr>
              <w:pStyle w:val="TAC"/>
              <w:rPr>
                <w:rFonts w:cs="Arial"/>
              </w:rPr>
            </w:pPr>
            <w:r w:rsidRPr="009C4728">
              <w:rPr>
                <w:rFonts w:cs="Arial"/>
              </w:rPr>
              <w:t>2570 - 2620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9F"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A0"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A1" w14:textId="77777777" w:rsidR="00C53C29" w:rsidRPr="009C4728" w:rsidRDefault="00C53C29" w:rsidP="0021138B">
            <w:pPr>
              <w:pStyle w:val="TAL"/>
              <w:rPr>
                <w:rFonts w:cs="Arial"/>
              </w:rPr>
            </w:pPr>
            <w:r w:rsidRPr="009C4728">
              <w:rPr>
                <w:rFonts w:cs="Arial"/>
              </w:rPr>
              <w:t>This requirement does not apply to BS operating in Band 38 or 69.</w:t>
            </w:r>
          </w:p>
        </w:tc>
      </w:tr>
      <w:tr w:rsidR="00C53C29" w:rsidRPr="009C4728" w14:paraId="5F544EA8"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EA3" w14:textId="77777777" w:rsidR="00C53C29" w:rsidRPr="009C4728" w:rsidRDefault="00C53C29" w:rsidP="0021138B">
            <w:pPr>
              <w:pStyle w:val="TAC"/>
              <w:rPr>
                <w:rFonts w:cs="Arial"/>
              </w:rPr>
            </w:pPr>
            <w:r w:rsidRPr="009C4728">
              <w:rPr>
                <w:rFonts w:cs="Arial"/>
              </w:rPr>
              <w:t>E-UTRA Band 70 or NR Band n70</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A4" w14:textId="77777777" w:rsidR="00C53C29" w:rsidRPr="009C4728" w:rsidRDefault="00C53C29" w:rsidP="0021138B">
            <w:pPr>
              <w:pStyle w:val="TAC"/>
              <w:rPr>
                <w:rFonts w:cs="Arial"/>
              </w:rPr>
            </w:pPr>
            <w:r w:rsidRPr="009C4728">
              <w:rPr>
                <w:rFonts w:cs="Arial"/>
              </w:rPr>
              <w:t>1995 - 2020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A5"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A6"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A7" w14:textId="77777777" w:rsidR="00C53C29" w:rsidRPr="009C4728" w:rsidRDefault="00C53C29" w:rsidP="0021138B">
            <w:pPr>
              <w:pStyle w:val="TAL"/>
              <w:rPr>
                <w:rFonts w:cs="Arial"/>
              </w:rPr>
            </w:pPr>
            <w:r w:rsidRPr="009C4728">
              <w:rPr>
                <w:rFonts w:cs="Arial"/>
              </w:rPr>
              <w:t>This requirement does not apply to BS operating in band 2, 25, 70</w:t>
            </w:r>
          </w:p>
        </w:tc>
      </w:tr>
      <w:tr w:rsidR="00C53C29" w:rsidRPr="009C4728" w14:paraId="5F544EAE"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EA9"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AA" w14:textId="77777777" w:rsidR="00C53C29" w:rsidRPr="009C4728" w:rsidRDefault="00C53C29" w:rsidP="0021138B">
            <w:pPr>
              <w:pStyle w:val="TAC"/>
              <w:rPr>
                <w:rFonts w:cs="Arial"/>
              </w:rPr>
            </w:pPr>
            <w:r w:rsidRPr="009C4728">
              <w:rPr>
                <w:rFonts w:cs="Arial"/>
              </w:rPr>
              <w:t>1695 – 1710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AB"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AC"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AD" w14:textId="77777777" w:rsidR="00C53C29" w:rsidRPr="009C4728" w:rsidRDefault="00C53C29" w:rsidP="0021138B">
            <w:pPr>
              <w:pStyle w:val="TAL"/>
              <w:rPr>
                <w:rFonts w:cs="Arial"/>
              </w:rPr>
            </w:pPr>
            <w:r w:rsidRPr="009C4728">
              <w:rPr>
                <w:rFonts w:cs="Arial"/>
              </w:rPr>
              <w:t>This requirement does not apply to BS operating in band 70, since it is already covered by the requirement in sub-clause 6.6.1.2</w:t>
            </w:r>
          </w:p>
        </w:tc>
      </w:tr>
      <w:tr w:rsidR="00C53C29" w:rsidRPr="009C4728" w14:paraId="5F544EB4"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EAF" w14:textId="77777777" w:rsidR="00C53C29" w:rsidRPr="009C4728" w:rsidRDefault="00C53C29" w:rsidP="0021138B">
            <w:pPr>
              <w:pStyle w:val="TAC"/>
              <w:rPr>
                <w:rFonts w:cs="Arial"/>
              </w:rPr>
            </w:pPr>
            <w:r w:rsidRPr="009C4728">
              <w:rPr>
                <w:rFonts w:cs="Arial"/>
              </w:rPr>
              <w:t>E-UTRA Band 71 or NR Band n71</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B0" w14:textId="77777777" w:rsidR="00C53C29" w:rsidRPr="009C4728" w:rsidRDefault="00C53C29" w:rsidP="0021138B">
            <w:pPr>
              <w:pStyle w:val="TAC"/>
              <w:rPr>
                <w:rFonts w:cs="Arial"/>
              </w:rPr>
            </w:pPr>
            <w:r w:rsidRPr="009C4728">
              <w:rPr>
                <w:rFonts w:cs="Arial"/>
              </w:rPr>
              <w:t>617 – 652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B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B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B3" w14:textId="77777777" w:rsidR="00C53C29" w:rsidRPr="009C4728" w:rsidRDefault="00C53C29" w:rsidP="0021138B">
            <w:pPr>
              <w:pStyle w:val="TAL"/>
              <w:rPr>
                <w:rFonts w:cs="Arial"/>
              </w:rPr>
            </w:pPr>
            <w:r w:rsidRPr="009C4728">
              <w:rPr>
                <w:rFonts w:cs="Arial"/>
              </w:rPr>
              <w:t>This requirement does not apply to BS operating in band 71</w:t>
            </w:r>
          </w:p>
        </w:tc>
      </w:tr>
      <w:tr w:rsidR="00C53C29" w:rsidRPr="009C4728" w14:paraId="5F544EBA"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tcPr>
          <w:p w14:paraId="5F544EB5"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B6" w14:textId="77777777" w:rsidR="00C53C29" w:rsidRPr="009C4728" w:rsidRDefault="00C53C29" w:rsidP="0021138B">
            <w:pPr>
              <w:pStyle w:val="TAC"/>
              <w:rPr>
                <w:rFonts w:cs="Arial"/>
              </w:rPr>
            </w:pPr>
            <w:r w:rsidRPr="009C4728">
              <w:rPr>
                <w:rFonts w:cs="Arial"/>
              </w:rPr>
              <w:t>663 – 698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B7"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B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B9" w14:textId="77777777" w:rsidR="00C53C29" w:rsidRPr="009C4728" w:rsidRDefault="00C53C29" w:rsidP="0021138B">
            <w:pPr>
              <w:pStyle w:val="TAL"/>
              <w:rPr>
                <w:rFonts w:cs="Arial"/>
              </w:rPr>
            </w:pPr>
            <w:r w:rsidRPr="009C4728">
              <w:rPr>
                <w:rFonts w:cs="Arial"/>
              </w:rPr>
              <w:t>This requirement does not apply to BS operating in band 71, since it is already covered by the requirement in sub-clause 6.6.1.2</w:t>
            </w:r>
          </w:p>
        </w:tc>
      </w:tr>
      <w:tr w:rsidR="00C53C29" w:rsidRPr="009C4728" w14:paraId="5F544EC0"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EBB" w14:textId="77777777" w:rsidR="00C53C29" w:rsidRPr="009C4728" w:rsidRDefault="00C53C29" w:rsidP="0021138B">
            <w:pPr>
              <w:pStyle w:val="TAC"/>
              <w:rPr>
                <w:rFonts w:cs="Arial"/>
              </w:rPr>
            </w:pPr>
            <w:r w:rsidRPr="009C4728">
              <w:t>E-UTRA Band 72</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BC" w14:textId="77777777" w:rsidR="00C53C29" w:rsidRPr="009C4728" w:rsidRDefault="00C53C29" w:rsidP="0021138B">
            <w:pPr>
              <w:pStyle w:val="TAC"/>
              <w:rPr>
                <w:rFonts w:cs="Arial"/>
                <w:u w:val="single"/>
              </w:rPr>
            </w:pPr>
            <w:r w:rsidRPr="009C4728">
              <w:rPr>
                <w:rFonts w:cs="Arial"/>
                <w:lang w:eastAsia="zh-CN"/>
              </w:rPr>
              <w:t>461 - 466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BD" w14:textId="77777777" w:rsidR="00C53C29" w:rsidRPr="009C4728" w:rsidRDefault="00C53C29" w:rsidP="0021138B">
            <w:pPr>
              <w:pStyle w:val="TAC"/>
              <w:rPr>
                <w:rFonts w:cs="Arial"/>
              </w:rPr>
            </w:pPr>
            <w:r w:rsidRPr="009C4728">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BE" w14:textId="77777777" w:rsidR="00C53C29" w:rsidRPr="009C4728" w:rsidRDefault="00C53C29" w:rsidP="0021138B">
            <w:pPr>
              <w:pStyle w:val="TAC"/>
              <w:rPr>
                <w:rFonts w:cs="Arial"/>
              </w:rPr>
            </w:pPr>
            <w:r w:rsidRPr="009C4728">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BF" w14:textId="77777777" w:rsidR="00C53C29" w:rsidRPr="009C4728" w:rsidRDefault="00C53C29" w:rsidP="0021138B">
            <w:pPr>
              <w:pStyle w:val="TAL"/>
              <w:rPr>
                <w:rFonts w:cs="Arial"/>
              </w:rPr>
            </w:pPr>
            <w:r w:rsidRPr="009C4728">
              <w:t>This requirement does not apply to BS operating in band 31, 72 or 73</w:t>
            </w:r>
            <w:r w:rsidRPr="009C4728">
              <w:rPr>
                <w:rFonts w:cs="v5.0.0"/>
              </w:rPr>
              <w:t>.</w:t>
            </w:r>
          </w:p>
        </w:tc>
      </w:tr>
      <w:tr w:rsidR="00C53C29" w:rsidRPr="009C4728" w14:paraId="5F544EC6"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vAlign w:val="center"/>
          </w:tcPr>
          <w:p w14:paraId="5F544EC1"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C2" w14:textId="77777777" w:rsidR="00C53C29" w:rsidRPr="009C4728" w:rsidRDefault="00C53C29" w:rsidP="0021138B">
            <w:pPr>
              <w:pStyle w:val="TAC"/>
              <w:rPr>
                <w:rFonts w:cs="Arial"/>
                <w:u w:val="single"/>
              </w:rPr>
            </w:pPr>
            <w:r w:rsidRPr="009C4728">
              <w:rPr>
                <w:rFonts w:cs="Arial"/>
                <w:lang w:eastAsia="zh-CN"/>
              </w:rPr>
              <w:t>451 - 456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C3" w14:textId="77777777" w:rsidR="00C53C29" w:rsidRPr="009C4728" w:rsidRDefault="00C53C29" w:rsidP="0021138B">
            <w:pPr>
              <w:pStyle w:val="TAC"/>
              <w:rPr>
                <w:rFonts w:cs="Arial"/>
              </w:rPr>
            </w:pPr>
            <w:r w:rsidRPr="009C4728">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C4" w14:textId="77777777" w:rsidR="00C53C29" w:rsidRPr="009C4728" w:rsidRDefault="00C53C29" w:rsidP="0021138B">
            <w:pPr>
              <w:pStyle w:val="TAC"/>
              <w:rPr>
                <w:rFonts w:cs="Arial"/>
              </w:rPr>
            </w:pPr>
            <w:r w:rsidRPr="009C4728">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C5" w14:textId="77777777" w:rsidR="00C53C29" w:rsidRPr="009C4728" w:rsidRDefault="00C53C29" w:rsidP="0021138B">
            <w:pPr>
              <w:pStyle w:val="TAL"/>
              <w:rPr>
                <w:rFonts w:cs="Arial"/>
              </w:rPr>
            </w:pPr>
            <w:r w:rsidRPr="009C4728">
              <w:t>This requirement does not apply to BS operating in band 72</w:t>
            </w:r>
            <w:r w:rsidRPr="009C4728">
              <w:rPr>
                <w:rFonts w:cs="v5.0.0"/>
              </w:rPr>
              <w:t xml:space="preserve">, </w:t>
            </w:r>
            <w:r w:rsidRPr="009C4728">
              <w:t>since it is already covered by the requirement in sub-clause 6.6.1.2.</w:t>
            </w:r>
            <w:r w:rsidRPr="009C4728">
              <w:rPr>
                <w:lang w:eastAsia="zh-CN"/>
              </w:rPr>
              <w:t xml:space="preserve"> </w:t>
            </w:r>
            <w:r w:rsidRPr="009C4728">
              <w:rPr>
                <w:rFonts w:cs="Arial"/>
              </w:rPr>
              <w:t>This requirement does not apply to BS operating in band</w:t>
            </w:r>
            <w:r w:rsidRPr="009C4728">
              <w:rPr>
                <w:rFonts w:cs="Arial"/>
                <w:lang w:eastAsia="zh-CN"/>
              </w:rPr>
              <w:t xml:space="preserve"> 73.</w:t>
            </w:r>
          </w:p>
        </w:tc>
      </w:tr>
      <w:tr w:rsidR="00C53C29" w:rsidRPr="009C4728" w14:paraId="5F544ECC"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EC7" w14:textId="77777777" w:rsidR="00C53C29" w:rsidRPr="009C4728" w:rsidRDefault="00C53C29" w:rsidP="0021138B">
            <w:pPr>
              <w:pStyle w:val="TAC"/>
              <w:rPr>
                <w:rFonts w:cs="Arial"/>
                <w:lang w:eastAsia="zh-CN"/>
              </w:rPr>
            </w:pPr>
            <w:r w:rsidRPr="009C4728">
              <w:t>E-UTRA Band 7</w:t>
            </w:r>
            <w:r w:rsidRPr="009C4728">
              <w:rPr>
                <w:lang w:eastAsia="zh-CN"/>
              </w:rPr>
              <w:t>3</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C8" w14:textId="77777777" w:rsidR="00C53C29" w:rsidRPr="009C4728" w:rsidRDefault="00C53C29" w:rsidP="0021138B">
            <w:pPr>
              <w:pStyle w:val="TAC"/>
              <w:rPr>
                <w:rFonts w:cs="Arial"/>
                <w:lang w:eastAsia="zh-CN"/>
              </w:rPr>
            </w:pPr>
            <w:r w:rsidRPr="009C4728">
              <w:rPr>
                <w:rFonts w:cs="Arial"/>
                <w:lang w:eastAsia="zh-CN"/>
              </w:rPr>
              <w:t>460 - 465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C9" w14:textId="77777777" w:rsidR="00C53C29" w:rsidRPr="009C4728" w:rsidRDefault="00C53C29" w:rsidP="0021138B">
            <w:pPr>
              <w:pStyle w:val="TAC"/>
            </w:pPr>
            <w:r w:rsidRPr="009C4728">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CA" w14:textId="77777777" w:rsidR="00C53C29" w:rsidRPr="009C4728" w:rsidRDefault="00C53C29" w:rsidP="0021138B">
            <w:pPr>
              <w:pStyle w:val="TAC"/>
            </w:pPr>
            <w:r w:rsidRPr="009C4728">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CB" w14:textId="77777777" w:rsidR="00C53C29" w:rsidRPr="009C4728" w:rsidRDefault="00C53C29" w:rsidP="0021138B">
            <w:pPr>
              <w:pStyle w:val="TAL"/>
            </w:pPr>
            <w:r w:rsidRPr="009C4728">
              <w:t>This requirement does not apply to BS operating in band 31</w:t>
            </w:r>
            <w:r w:rsidRPr="009C4728">
              <w:rPr>
                <w:lang w:eastAsia="zh-CN"/>
              </w:rPr>
              <w:t>,</w:t>
            </w:r>
            <w:r w:rsidRPr="009C4728">
              <w:t xml:space="preserve"> </w:t>
            </w:r>
            <w:r w:rsidRPr="009C4728">
              <w:rPr>
                <w:lang w:eastAsia="zh-CN"/>
              </w:rPr>
              <w:t>72 or</w:t>
            </w:r>
            <w:r w:rsidRPr="009C4728">
              <w:t xml:space="preserve"> 7</w:t>
            </w:r>
            <w:r w:rsidRPr="009C4728">
              <w:rPr>
                <w:lang w:eastAsia="zh-CN"/>
              </w:rPr>
              <w:t>3</w:t>
            </w:r>
            <w:r w:rsidRPr="009C4728">
              <w:rPr>
                <w:rFonts w:cs="v5.0.0"/>
              </w:rPr>
              <w:t>.</w:t>
            </w:r>
          </w:p>
        </w:tc>
      </w:tr>
      <w:tr w:rsidR="00C53C29" w:rsidRPr="009C4728" w14:paraId="5F544ED2"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vAlign w:val="center"/>
          </w:tcPr>
          <w:p w14:paraId="5F544ECD"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CE" w14:textId="77777777" w:rsidR="00C53C29" w:rsidRPr="009C4728" w:rsidRDefault="00C53C29" w:rsidP="0021138B">
            <w:pPr>
              <w:pStyle w:val="TAC"/>
              <w:rPr>
                <w:rFonts w:cs="Arial"/>
                <w:lang w:eastAsia="zh-CN"/>
              </w:rPr>
            </w:pPr>
            <w:r w:rsidRPr="009C4728">
              <w:rPr>
                <w:rFonts w:cs="Arial"/>
                <w:lang w:eastAsia="zh-CN"/>
              </w:rPr>
              <w:t>450 - 455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CF" w14:textId="77777777" w:rsidR="00C53C29" w:rsidRPr="009C4728" w:rsidRDefault="00C53C29" w:rsidP="0021138B">
            <w:pPr>
              <w:pStyle w:val="TAC"/>
            </w:pPr>
            <w:r w:rsidRPr="009C4728">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D0" w14:textId="77777777" w:rsidR="00C53C29" w:rsidRPr="009C4728" w:rsidRDefault="00C53C29" w:rsidP="0021138B">
            <w:pPr>
              <w:pStyle w:val="TAC"/>
            </w:pPr>
            <w:r w:rsidRPr="009C4728">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D1" w14:textId="77777777" w:rsidR="00C53C29" w:rsidRPr="009C4728" w:rsidRDefault="00C53C29" w:rsidP="0021138B">
            <w:pPr>
              <w:pStyle w:val="TAL"/>
              <w:rPr>
                <w:lang w:eastAsia="zh-CN"/>
              </w:rPr>
            </w:pPr>
            <w:r w:rsidRPr="009C4728">
              <w:t>This requirement does not apply to BS operating in band 7</w:t>
            </w:r>
            <w:r w:rsidRPr="009C4728">
              <w:rPr>
                <w:lang w:eastAsia="zh-CN"/>
              </w:rPr>
              <w:t>3</w:t>
            </w:r>
            <w:r w:rsidRPr="009C4728">
              <w:rPr>
                <w:rFonts w:cs="v5.0.0"/>
              </w:rPr>
              <w:t xml:space="preserve">, </w:t>
            </w:r>
            <w:r w:rsidRPr="009C4728">
              <w:t>since it is already covered by the requirement in sub-clause 6.6.1.2.</w:t>
            </w:r>
          </w:p>
        </w:tc>
      </w:tr>
      <w:tr w:rsidR="00C53C29" w:rsidRPr="009C4728" w14:paraId="5F544ED8" w14:textId="77777777" w:rsidTr="00F64CE0">
        <w:trPr>
          <w:cantSplit/>
          <w:trHeight w:val="113"/>
          <w:jc w:val="center"/>
        </w:trPr>
        <w:tc>
          <w:tcPr>
            <w:tcW w:w="1420" w:type="dxa"/>
            <w:vMerge w:val="restart"/>
            <w:tcBorders>
              <w:left w:val="single" w:sz="4" w:space="0" w:color="auto"/>
              <w:right w:val="single" w:sz="4" w:space="0" w:color="auto"/>
            </w:tcBorders>
            <w:shd w:val="clear" w:color="auto" w:fill="auto"/>
          </w:tcPr>
          <w:p w14:paraId="5F544ED3" w14:textId="77777777" w:rsidR="00C53C29" w:rsidRPr="009C4728" w:rsidRDefault="00C53C29" w:rsidP="0021138B">
            <w:pPr>
              <w:pStyle w:val="TAC"/>
              <w:rPr>
                <w:rFonts w:cs="Arial"/>
              </w:rPr>
            </w:pPr>
            <w:r w:rsidRPr="009C4728">
              <w:rPr>
                <w:rFonts w:cs="Arial"/>
              </w:rPr>
              <w:t>E-UTRA</w:t>
            </w:r>
            <w:r w:rsidRPr="009C4728">
              <w:rPr>
                <w:rFonts w:cs="Arial"/>
                <w:lang w:eastAsia="ja-JP"/>
              </w:rPr>
              <w:t xml:space="preserve"> Band 74 or NR band n74</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D4" w14:textId="77777777" w:rsidR="00C53C29" w:rsidRPr="009C4728" w:rsidRDefault="00C53C29" w:rsidP="0021138B">
            <w:pPr>
              <w:pStyle w:val="TAC"/>
              <w:rPr>
                <w:rFonts w:cs="Arial"/>
              </w:rPr>
            </w:pPr>
            <w:r w:rsidRPr="009C4728">
              <w:rPr>
                <w:rFonts w:cs="Arial"/>
                <w:lang w:eastAsia="ja-JP"/>
              </w:rPr>
              <w:t>1475 – 1518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D5" w14:textId="77777777" w:rsidR="00C53C29" w:rsidRPr="009C4728" w:rsidRDefault="00C53C29" w:rsidP="0021138B">
            <w:pPr>
              <w:pStyle w:val="TAC"/>
              <w:rPr>
                <w:rFonts w:cs="Arial"/>
              </w:rPr>
            </w:pPr>
            <w:r w:rsidRPr="009C4728">
              <w:rPr>
                <w:rFonts w:cs="Arial"/>
                <w:lang w:eastAsia="ja-JP"/>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D6" w14:textId="77777777" w:rsidR="00C53C29" w:rsidRPr="009C4728" w:rsidRDefault="00C53C29" w:rsidP="0021138B">
            <w:pPr>
              <w:pStyle w:val="TAC"/>
              <w:rPr>
                <w:rFonts w:cs="Arial"/>
              </w:rPr>
            </w:pPr>
            <w:r w:rsidRPr="009C4728">
              <w:rPr>
                <w:rFonts w:cs="Arial"/>
                <w:lang w:eastAsia="ja-JP"/>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D7" w14:textId="77777777" w:rsidR="00C53C29" w:rsidRPr="009C4728" w:rsidRDefault="00C53C29" w:rsidP="0021138B">
            <w:pPr>
              <w:pStyle w:val="TAL"/>
              <w:rPr>
                <w:rFonts w:cs="Arial"/>
              </w:rPr>
            </w:pPr>
            <w:r w:rsidRPr="009C4728">
              <w:rPr>
                <w:rFonts w:cs="Arial"/>
              </w:rPr>
              <w:t xml:space="preserve">This requirement does not apply to BS operating in band </w:t>
            </w:r>
            <w:r w:rsidRPr="009C4728">
              <w:rPr>
                <w:rFonts w:cs="Arial"/>
                <w:lang w:eastAsia="ja-JP"/>
              </w:rPr>
              <w:t>11, 21, 32, 50, 74, 75.</w:t>
            </w:r>
          </w:p>
        </w:tc>
      </w:tr>
      <w:tr w:rsidR="00C53C29" w:rsidRPr="009C4728" w14:paraId="5F544EDE" w14:textId="77777777" w:rsidTr="00F64CE0">
        <w:trPr>
          <w:cantSplit/>
          <w:trHeight w:val="113"/>
          <w:jc w:val="center"/>
        </w:trPr>
        <w:tc>
          <w:tcPr>
            <w:tcW w:w="1420" w:type="dxa"/>
            <w:vMerge/>
            <w:tcBorders>
              <w:left w:val="single" w:sz="4" w:space="0" w:color="auto"/>
              <w:bottom w:val="single" w:sz="4" w:space="0" w:color="auto"/>
              <w:right w:val="single" w:sz="4" w:space="0" w:color="auto"/>
            </w:tcBorders>
            <w:shd w:val="clear" w:color="auto" w:fill="auto"/>
            <w:vAlign w:val="center"/>
          </w:tcPr>
          <w:p w14:paraId="5F544ED9"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DA" w14:textId="77777777" w:rsidR="00C53C29" w:rsidRPr="009C4728" w:rsidRDefault="00C53C29" w:rsidP="0021138B">
            <w:pPr>
              <w:pStyle w:val="TAC"/>
              <w:rPr>
                <w:rFonts w:cs="Arial"/>
              </w:rPr>
            </w:pPr>
            <w:r w:rsidRPr="009C4728">
              <w:rPr>
                <w:rFonts w:cs="Arial"/>
                <w:lang w:eastAsia="ja-JP"/>
              </w:rPr>
              <w:t>1427 – 1470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DB" w14:textId="77777777" w:rsidR="00C53C29" w:rsidRPr="009C4728" w:rsidRDefault="00C53C29" w:rsidP="0021138B">
            <w:pPr>
              <w:pStyle w:val="TAC"/>
              <w:rPr>
                <w:rFonts w:cs="Arial"/>
              </w:rPr>
            </w:pPr>
            <w:r w:rsidRPr="009C4728">
              <w:rPr>
                <w:rFonts w:cs="Arial"/>
                <w:lang w:eastAsia="ja-JP"/>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DC" w14:textId="77777777" w:rsidR="00C53C29" w:rsidRPr="009C4728" w:rsidRDefault="00C53C29" w:rsidP="0021138B">
            <w:pPr>
              <w:pStyle w:val="TAC"/>
              <w:rPr>
                <w:rFonts w:cs="Arial"/>
              </w:rPr>
            </w:pPr>
            <w:r w:rsidRPr="009C4728">
              <w:rPr>
                <w:rFonts w:cs="Arial"/>
                <w:lang w:eastAsia="ja-JP"/>
              </w:rPr>
              <w:t>1MHz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DD" w14:textId="77777777" w:rsidR="00C53C29" w:rsidRPr="009C4728" w:rsidRDefault="00C53C29" w:rsidP="0021138B">
            <w:pPr>
              <w:pStyle w:val="TAL"/>
              <w:rPr>
                <w:rFonts w:cs="Arial"/>
              </w:rPr>
            </w:pPr>
            <w:r w:rsidRPr="009C4728">
              <w:rPr>
                <w:rFonts w:cs="Arial"/>
              </w:rPr>
              <w:t xml:space="preserve">This requirement does not apply to BS operating in </w:t>
            </w:r>
            <w:r w:rsidRPr="009C4728">
              <w:rPr>
                <w:rFonts w:cs="Arial"/>
                <w:lang w:eastAsia="ja-JP"/>
              </w:rPr>
              <w:t>B</w:t>
            </w:r>
            <w:r w:rsidRPr="009C4728">
              <w:rPr>
                <w:rFonts w:cs="Arial"/>
              </w:rPr>
              <w:t xml:space="preserve">and </w:t>
            </w:r>
            <w:r w:rsidRPr="009C4728">
              <w:rPr>
                <w:rFonts w:cs="Arial"/>
                <w:lang w:eastAsia="ja-JP"/>
              </w:rPr>
              <w:t>74 or n74</w:t>
            </w:r>
            <w:r w:rsidRPr="009C4728">
              <w:rPr>
                <w:rFonts w:cs="Arial"/>
              </w:rPr>
              <w:t>,</w:t>
            </w:r>
            <w:r w:rsidRPr="009C4728">
              <w:rPr>
                <w:rFonts w:cs="v5.0.0"/>
              </w:rPr>
              <w:t xml:space="preserve"> since it is already covered by the requirement in sub-clause 6.6.1.2. This requirement does not apply to BS operating in band 32, 45, 50, 51, 75, 76.</w:t>
            </w:r>
          </w:p>
        </w:tc>
      </w:tr>
      <w:tr w:rsidR="00C53C29" w:rsidRPr="009C4728" w14:paraId="5F544EE4"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DF" w14:textId="77777777" w:rsidR="00C53C29" w:rsidRPr="009C4728" w:rsidRDefault="00C53C29" w:rsidP="0021138B">
            <w:pPr>
              <w:pStyle w:val="TAC"/>
              <w:rPr>
                <w:rFonts w:cs="Arial"/>
              </w:rPr>
            </w:pPr>
            <w:r w:rsidRPr="009C4728">
              <w:rPr>
                <w:rFonts w:cs="Arial"/>
              </w:rPr>
              <w:t>E-UTRA Band 75</w:t>
            </w:r>
            <w:r w:rsidRPr="009C4728">
              <w:rPr>
                <w:rFonts w:cs="Arial"/>
                <w:lang w:eastAsia="ja-JP"/>
              </w:rPr>
              <w:t xml:space="preserve"> or NR Band n75</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E0" w14:textId="77777777" w:rsidR="00C53C29" w:rsidRPr="009C4728" w:rsidRDefault="00C53C29" w:rsidP="0021138B">
            <w:pPr>
              <w:pStyle w:val="TAC"/>
              <w:rPr>
                <w:rFonts w:cs="Arial"/>
                <w:u w:val="single"/>
              </w:rPr>
            </w:pPr>
            <w:r w:rsidRPr="009C4728">
              <w:rPr>
                <w:rFonts w:cs="Arial"/>
              </w:rPr>
              <w:t>1432 - 1517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E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E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E3" w14:textId="77777777" w:rsidR="00C53C29" w:rsidRPr="009C4728" w:rsidRDefault="00C53C29" w:rsidP="0021138B">
            <w:pPr>
              <w:pStyle w:val="TAL"/>
              <w:rPr>
                <w:rFonts w:cs="Arial"/>
              </w:rPr>
            </w:pPr>
            <w:r w:rsidRPr="009C4728">
              <w:rPr>
                <w:rFonts w:cs="Arial"/>
              </w:rPr>
              <w:t>This requirement does not apply to BS operating in Band 11, 21, 32, 45, 50, 51, 74, 75, 76.</w:t>
            </w:r>
          </w:p>
        </w:tc>
      </w:tr>
      <w:tr w:rsidR="00C53C29" w:rsidRPr="009C4728" w14:paraId="5F544EEA"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E5" w14:textId="77777777" w:rsidR="00C53C29" w:rsidRPr="009C4728" w:rsidRDefault="00C53C29" w:rsidP="0021138B">
            <w:pPr>
              <w:pStyle w:val="TAC"/>
              <w:rPr>
                <w:rFonts w:cs="Arial"/>
              </w:rPr>
            </w:pPr>
            <w:r w:rsidRPr="009C4728">
              <w:rPr>
                <w:rFonts w:cs="Arial"/>
              </w:rPr>
              <w:t>E-UTRA Band 76</w:t>
            </w:r>
            <w:r w:rsidRPr="009C4728">
              <w:rPr>
                <w:rFonts w:cs="Arial"/>
                <w:lang w:eastAsia="ja-JP"/>
              </w:rPr>
              <w:t xml:space="preserve"> or NR Band n76</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E6" w14:textId="77777777" w:rsidR="00C53C29" w:rsidRPr="009C4728" w:rsidRDefault="00C53C29" w:rsidP="0021138B">
            <w:pPr>
              <w:pStyle w:val="TAC"/>
              <w:rPr>
                <w:rFonts w:cs="Arial"/>
                <w:u w:val="single"/>
              </w:rPr>
            </w:pPr>
            <w:r w:rsidRPr="009C4728">
              <w:rPr>
                <w:rFonts w:cs="Arial"/>
              </w:rPr>
              <w:t>1427 - 1432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E7"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E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E9" w14:textId="77777777" w:rsidR="00C53C29" w:rsidRPr="009C4728" w:rsidRDefault="00C53C29" w:rsidP="0021138B">
            <w:pPr>
              <w:pStyle w:val="TAL"/>
              <w:rPr>
                <w:rFonts w:cs="Arial"/>
              </w:rPr>
            </w:pPr>
            <w:r w:rsidRPr="009C4728">
              <w:rPr>
                <w:rFonts w:cs="Arial"/>
              </w:rPr>
              <w:t>This requirement does not apply to BS operating in Band 50, 51, 75, 76.</w:t>
            </w:r>
          </w:p>
        </w:tc>
      </w:tr>
      <w:tr w:rsidR="00F64CE0" w:rsidRPr="009C4728" w14:paraId="5F544EF0"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EB" w14:textId="77777777" w:rsidR="00F64CE0" w:rsidRPr="009C4728" w:rsidRDefault="00F64CE0" w:rsidP="00F64CE0">
            <w:pPr>
              <w:pStyle w:val="TAC"/>
              <w:rPr>
                <w:rFonts w:cs="Arial"/>
              </w:rPr>
            </w:pPr>
            <w:r w:rsidRPr="009C4728">
              <w:rPr>
                <w:rFonts w:cs="Arial"/>
              </w:rPr>
              <w:t>NR Band n77</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EC" w14:textId="0AFCA511" w:rsidR="00F64CE0" w:rsidRPr="009C4728" w:rsidRDefault="00F64CE0" w:rsidP="00F64CE0">
            <w:pPr>
              <w:pStyle w:val="TAC"/>
              <w:rPr>
                <w:rFonts w:cs="Arial"/>
              </w:rPr>
            </w:pPr>
            <w:r w:rsidRPr="009C4728">
              <w:t>3300 – 4200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ED" w14:textId="77777777" w:rsidR="00F64CE0" w:rsidRPr="009C4728" w:rsidRDefault="00F64CE0" w:rsidP="00F64CE0">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EE" w14:textId="77777777" w:rsidR="00F64CE0" w:rsidRPr="009C4728" w:rsidRDefault="00F64CE0" w:rsidP="00F64CE0">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EF" w14:textId="77777777" w:rsidR="00F64CE0" w:rsidRPr="009C4728" w:rsidRDefault="00F64CE0" w:rsidP="00F64CE0">
            <w:pPr>
              <w:pStyle w:val="TAL"/>
              <w:rPr>
                <w:rFonts w:cs="Arial"/>
              </w:rPr>
            </w:pPr>
            <w:r w:rsidRPr="009C4728">
              <w:rPr>
                <w:rFonts w:cs="Arial"/>
              </w:rPr>
              <w:t xml:space="preserve">This is not applicable to BS operating in Band 22, </w:t>
            </w:r>
            <w:r w:rsidRPr="009C4728">
              <w:rPr>
                <w:rFonts w:cs="Arial"/>
                <w:lang w:eastAsia="zh-CN"/>
              </w:rPr>
              <w:t>42, 43, 48, 49, 52, 77 or 78</w:t>
            </w:r>
          </w:p>
        </w:tc>
      </w:tr>
      <w:tr w:rsidR="00F64CE0" w:rsidRPr="009C4728" w14:paraId="5F544EF6"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F1" w14:textId="77777777" w:rsidR="00F64CE0" w:rsidRPr="009C4728" w:rsidRDefault="00F64CE0" w:rsidP="00F64CE0">
            <w:pPr>
              <w:pStyle w:val="TAC"/>
              <w:rPr>
                <w:rFonts w:cs="Arial"/>
              </w:rPr>
            </w:pPr>
            <w:r w:rsidRPr="009C4728">
              <w:rPr>
                <w:rFonts w:cs="Arial"/>
              </w:rPr>
              <w:t>NR Band n78</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F2" w14:textId="19552EC8" w:rsidR="00F64CE0" w:rsidRPr="009C4728" w:rsidRDefault="00F64CE0" w:rsidP="00F64CE0">
            <w:pPr>
              <w:pStyle w:val="TAC"/>
              <w:rPr>
                <w:rFonts w:cs="Arial"/>
              </w:rPr>
            </w:pPr>
            <w:r w:rsidRPr="009C4728">
              <w:t>3300 – 3800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F3" w14:textId="77777777" w:rsidR="00F64CE0" w:rsidRPr="009C4728" w:rsidRDefault="00F64CE0" w:rsidP="00F64CE0">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F4" w14:textId="77777777" w:rsidR="00F64CE0" w:rsidRPr="009C4728" w:rsidRDefault="00F64CE0" w:rsidP="00F64CE0">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F5" w14:textId="77777777" w:rsidR="00F64CE0" w:rsidRPr="009C4728" w:rsidRDefault="00F64CE0" w:rsidP="00F64CE0">
            <w:pPr>
              <w:pStyle w:val="TAL"/>
              <w:rPr>
                <w:rFonts w:cs="Arial"/>
              </w:rPr>
            </w:pPr>
            <w:r w:rsidRPr="009C4728">
              <w:rPr>
                <w:rFonts w:cs="Arial"/>
              </w:rPr>
              <w:t xml:space="preserve">This is not applicable to BS operating in Band 22, 42, </w:t>
            </w:r>
            <w:r w:rsidRPr="009C4728">
              <w:rPr>
                <w:rFonts w:cs="Arial"/>
                <w:lang w:eastAsia="zh-CN"/>
              </w:rPr>
              <w:t>43, 48, 49, 52, 77 or 78</w:t>
            </w:r>
          </w:p>
        </w:tc>
      </w:tr>
      <w:tr w:rsidR="00F64CE0" w:rsidRPr="009C4728" w14:paraId="10AFC0D7"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47CBB09" w14:textId="11A6E5D8" w:rsidR="00F64CE0" w:rsidRPr="009C4728" w:rsidRDefault="00F64CE0" w:rsidP="00F64CE0">
            <w:pPr>
              <w:pStyle w:val="TAC"/>
              <w:rPr>
                <w:rFonts w:cs="Arial"/>
              </w:rPr>
            </w:pPr>
            <w:r>
              <w:rPr>
                <w:rFonts w:cs="Arial"/>
              </w:rPr>
              <w:t>NR Band n7</w:t>
            </w:r>
            <w:r>
              <w:rPr>
                <w:rFonts w:eastAsia="SimSun" w:cs="Arial" w:hint="eastAsia"/>
                <w:lang w:val="en-US" w:eastAsia="zh-CN"/>
              </w:rPr>
              <w:t>9</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02019DE" w14:textId="4ACC3E60" w:rsidR="00F64CE0" w:rsidRPr="009C4728" w:rsidRDefault="00F64CE0" w:rsidP="00F64CE0">
            <w:pPr>
              <w:pStyle w:val="TAC"/>
              <w:rPr>
                <w:rFonts w:cs="Arial"/>
              </w:rPr>
            </w:pPr>
            <w:r>
              <w:t>44</w:t>
            </w:r>
            <w:r>
              <w:rPr>
                <w:rFonts w:eastAsia="SimSun" w:hint="eastAsia"/>
                <w:lang w:val="en-US" w:eastAsia="zh-CN"/>
              </w:rPr>
              <w:t>00</w:t>
            </w:r>
            <w:r>
              <w:t xml:space="preserve"> – 5</w:t>
            </w:r>
            <w:r>
              <w:rPr>
                <w:rFonts w:eastAsia="SimSun" w:hint="eastAsia"/>
                <w:lang w:val="en-US" w:eastAsia="zh-CN"/>
              </w:rPr>
              <w:t>00</w:t>
            </w:r>
            <w:r>
              <w:t xml:space="preserve">0 </w:t>
            </w:r>
            <w:r>
              <w:rPr>
                <w:rFonts w:eastAsia="SimSun" w:hint="eastAsia"/>
                <w:lang w:val="en-US" w:eastAsia="zh-CN"/>
              </w:rPr>
              <w:t>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7A8D2C11" w14:textId="1881B77A" w:rsidR="00F64CE0" w:rsidRPr="009C4728" w:rsidRDefault="00F64CE0" w:rsidP="00F64CE0">
            <w:pPr>
              <w:pStyle w:val="TAC"/>
              <w:rPr>
                <w:rFonts w:cs="Arial"/>
              </w:rPr>
            </w:pPr>
            <w:r>
              <w:rPr>
                <w:rFonts w:cs="Arial"/>
              </w:rPr>
              <w:t>-52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14E080E3" w14:textId="43688B8D" w:rsidR="00F64CE0" w:rsidRPr="009C4728" w:rsidRDefault="00F64CE0" w:rsidP="00F64CE0">
            <w:pPr>
              <w:pStyle w:val="TAC"/>
              <w:rPr>
                <w:rFonts w:cs="Arial"/>
              </w:rPr>
            </w:pPr>
            <w:r>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03BD4FEC" w14:textId="77777777" w:rsidR="00F64CE0" w:rsidRPr="009C4728" w:rsidRDefault="00F64CE0" w:rsidP="00F64CE0">
            <w:pPr>
              <w:pStyle w:val="TAC"/>
              <w:jc w:val="left"/>
              <w:rPr>
                <w:rFonts w:cs="Arial"/>
              </w:rPr>
            </w:pPr>
          </w:p>
        </w:tc>
      </w:tr>
      <w:tr w:rsidR="00C53C29" w:rsidRPr="009C4728" w14:paraId="5F544EFD"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F7" w14:textId="77777777" w:rsidR="00C53C29" w:rsidRPr="009C4728" w:rsidRDefault="00C53C29" w:rsidP="0021138B">
            <w:pPr>
              <w:pStyle w:val="TAC"/>
              <w:rPr>
                <w:rFonts w:cs="Arial"/>
              </w:rPr>
            </w:pPr>
            <w:r w:rsidRPr="009C4728">
              <w:rPr>
                <w:rFonts w:cs="Arial"/>
              </w:rPr>
              <w:t>NR Band n80</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F8" w14:textId="77777777" w:rsidR="00C53C29" w:rsidRPr="009C4728" w:rsidRDefault="00C53C29" w:rsidP="0021138B">
            <w:pPr>
              <w:pStyle w:val="TAC"/>
            </w:pPr>
            <w:r w:rsidRPr="009C4728">
              <w:rPr>
                <w:rFonts w:cs="Arial"/>
              </w:rPr>
              <w:t>1710 - 1785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F9"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EFA"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EFB" w14:textId="77777777" w:rsidR="00C53C29" w:rsidRPr="009C4728" w:rsidRDefault="00C53C2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 xml:space="preserve">BS operating in band 3, </w:t>
            </w:r>
            <w:r w:rsidRPr="009C4728">
              <w:rPr>
                <w:rFonts w:cs="v5.0.0"/>
              </w:rPr>
              <w:t xml:space="preserve">since it is already covered by the requirement in sub-clause 6.6.1.2. </w:t>
            </w:r>
          </w:p>
          <w:p w14:paraId="5F544EFC" w14:textId="77777777" w:rsidR="00C53C29" w:rsidRPr="009C4728" w:rsidRDefault="00C53C29" w:rsidP="0021138B">
            <w:pPr>
              <w:pStyle w:val="TAL"/>
              <w:rPr>
                <w:rFonts w:cs="Arial"/>
              </w:rPr>
            </w:pPr>
            <w:r w:rsidRPr="009C4728">
              <w:rPr>
                <w:rFonts w:cs="Arial"/>
              </w:rPr>
              <w:t>For BS operating in band 9, it applies for 1710 MHz to 1749.9 MHz and 1784.9 MHz to 1785 MHz, while the rest is covered in sub-clause</w:t>
            </w:r>
            <w:r w:rsidRPr="009C4728" w:rsidDel="008C1873">
              <w:rPr>
                <w:rFonts w:cs="Arial"/>
              </w:rPr>
              <w:t xml:space="preserve"> </w:t>
            </w:r>
            <w:r w:rsidRPr="009C4728">
              <w:rPr>
                <w:rFonts w:cs="Arial"/>
              </w:rPr>
              <w:t>6.6.1.2.</w:t>
            </w:r>
          </w:p>
        </w:tc>
      </w:tr>
      <w:tr w:rsidR="00C53C29" w:rsidRPr="009C4728" w14:paraId="5F544F03"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EFE" w14:textId="77777777" w:rsidR="00C53C29" w:rsidRPr="009C4728" w:rsidRDefault="00C53C29" w:rsidP="0021138B">
            <w:pPr>
              <w:pStyle w:val="TAC"/>
              <w:rPr>
                <w:rFonts w:cs="Arial"/>
              </w:rPr>
            </w:pPr>
            <w:r w:rsidRPr="009C4728">
              <w:rPr>
                <w:rFonts w:cs="Arial"/>
              </w:rPr>
              <w:t>NR Band n81</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EFF" w14:textId="77777777" w:rsidR="00C53C29" w:rsidRPr="009C4728" w:rsidRDefault="00C53C29" w:rsidP="0021138B">
            <w:pPr>
              <w:pStyle w:val="TAC"/>
            </w:pPr>
            <w:r w:rsidRPr="009C4728">
              <w:rPr>
                <w:rFonts w:cs="Arial"/>
              </w:rPr>
              <w:t>880 - 915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F00"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F01"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F02" w14:textId="77777777" w:rsidR="00C53C29" w:rsidRPr="009C4728" w:rsidRDefault="00C53C29" w:rsidP="0021138B">
            <w:pPr>
              <w:pStyle w:val="TAL"/>
              <w:rPr>
                <w:rFonts w:cs="Arial"/>
              </w:rPr>
            </w:pPr>
            <w:r w:rsidRPr="009C4728">
              <w:rPr>
                <w:rFonts w:cs="Arial"/>
              </w:rPr>
              <w:t>This requirement does not apply to</w:t>
            </w:r>
            <w:r w:rsidRPr="009C4728">
              <w:rPr>
                <w:rFonts w:cs="v5.0.0"/>
              </w:rPr>
              <w:t xml:space="preserve"> </w:t>
            </w:r>
            <w:r w:rsidRPr="009C4728">
              <w:rPr>
                <w:rFonts w:cs="Arial"/>
              </w:rPr>
              <w:t>BS operating in band 8,</w:t>
            </w:r>
            <w:r w:rsidRPr="009C4728">
              <w:rPr>
                <w:rFonts w:cs="v5.0.0"/>
              </w:rPr>
              <w:t xml:space="preserve"> since it is already covered by the requirement in sub-clause 6.6.1.2.</w:t>
            </w:r>
          </w:p>
        </w:tc>
      </w:tr>
      <w:tr w:rsidR="00C53C29" w:rsidRPr="009C4728" w14:paraId="5F544F09"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F04" w14:textId="77777777" w:rsidR="00C53C29" w:rsidRPr="009C4728" w:rsidRDefault="00C53C29" w:rsidP="0021138B">
            <w:pPr>
              <w:pStyle w:val="TAC"/>
              <w:rPr>
                <w:rFonts w:cs="Arial"/>
              </w:rPr>
            </w:pPr>
            <w:r w:rsidRPr="009C4728">
              <w:rPr>
                <w:rFonts w:cs="Arial"/>
              </w:rPr>
              <w:lastRenderedPageBreak/>
              <w:t>NR Band n82</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F05" w14:textId="77777777" w:rsidR="00C53C29" w:rsidRPr="009C4728" w:rsidRDefault="00C53C29" w:rsidP="0021138B">
            <w:pPr>
              <w:pStyle w:val="TAC"/>
            </w:pPr>
            <w:r w:rsidRPr="009C4728">
              <w:rPr>
                <w:rFonts w:cs="Arial"/>
              </w:rPr>
              <w:t>832 - 862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F06"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F07"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F08" w14:textId="77777777" w:rsidR="00C53C29" w:rsidRPr="009C4728" w:rsidRDefault="00C53C29" w:rsidP="0021138B">
            <w:pPr>
              <w:pStyle w:val="TAL"/>
              <w:rPr>
                <w:rFonts w:cs="Arial"/>
              </w:rPr>
            </w:pPr>
            <w:r w:rsidRPr="009C4728">
              <w:rPr>
                <w:rFonts w:cs="Arial"/>
              </w:rPr>
              <w:t>This requirement does not apply to BS operating in band 20,</w:t>
            </w:r>
            <w:r w:rsidRPr="009C4728">
              <w:rPr>
                <w:rFonts w:cs="v5.0.0"/>
              </w:rPr>
              <w:t xml:space="preserve"> since it is already covered by the requirement in subclause 6.6.1.2.</w:t>
            </w:r>
          </w:p>
        </w:tc>
      </w:tr>
      <w:tr w:rsidR="00C53C29" w:rsidRPr="009C4728" w14:paraId="5F544F0F" w14:textId="77777777" w:rsidTr="00F64CE0">
        <w:trPr>
          <w:cantSplit/>
          <w:trHeight w:val="113"/>
          <w:jc w:val="center"/>
        </w:trPr>
        <w:tc>
          <w:tcPr>
            <w:tcW w:w="1420" w:type="dxa"/>
            <w:tcBorders>
              <w:left w:val="single" w:sz="4" w:space="0" w:color="auto"/>
              <w:bottom w:val="single" w:sz="4" w:space="0" w:color="auto"/>
              <w:right w:val="single" w:sz="4" w:space="0" w:color="auto"/>
            </w:tcBorders>
            <w:shd w:val="clear" w:color="auto" w:fill="auto"/>
          </w:tcPr>
          <w:p w14:paraId="5F544F0A" w14:textId="77777777" w:rsidR="00C53C29" w:rsidRPr="009C4728" w:rsidRDefault="00C53C29" w:rsidP="0021138B">
            <w:pPr>
              <w:pStyle w:val="TAC"/>
              <w:rPr>
                <w:rFonts w:cs="Arial"/>
              </w:rPr>
            </w:pPr>
            <w:r w:rsidRPr="009C4728">
              <w:rPr>
                <w:rFonts w:cs="Arial"/>
              </w:rPr>
              <w:t>NR Band n83</w:t>
            </w:r>
          </w:p>
        </w:tc>
        <w:tc>
          <w:tcPr>
            <w:tcW w:w="1559" w:type="dxa"/>
            <w:tcBorders>
              <w:top w:val="single" w:sz="2" w:space="0" w:color="auto"/>
              <w:left w:val="single" w:sz="4" w:space="0" w:color="auto"/>
              <w:bottom w:val="single" w:sz="2" w:space="0" w:color="auto"/>
              <w:right w:val="single" w:sz="2" w:space="0" w:color="auto"/>
            </w:tcBorders>
            <w:shd w:val="clear" w:color="auto" w:fill="auto"/>
          </w:tcPr>
          <w:p w14:paraId="5F544F0B" w14:textId="77777777" w:rsidR="00C53C29" w:rsidRPr="009C4728" w:rsidRDefault="00C53C29" w:rsidP="0021138B">
            <w:pPr>
              <w:pStyle w:val="TAC"/>
            </w:pPr>
            <w:r w:rsidRPr="009C4728">
              <w:t>703 - 748 MHz</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F0C" w14:textId="77777777" w:rsidR="00C53C29" w:rsidRPr="009C4728" w:rsidRDefault="00C53C29" w:rsidP="0021138B">
            <w:pPr>
              <w:pStyle w:val="TAC"/>
              <w:rPr>
                <w:rFonts w:cs="Arial"/>
              </w:rPr>
            </w:pPr>
            <w:r w:rsidRPr="009C4728">
              <w:t>-49 dBm</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F544F0D" w14:textId="77777777" w:rsidR="00C53C29" w:rsidRPr="009C4728" w:rsidRDefault="00C53C29" w:rsidP="0021138B">
            <w:pPr>
              <w:pStyle w:val="TAC"/>
              <w:rPr>
                <w:rFonts w:cs="Arial"/>
              </w:rPr>
            </w:pPr>
            <w:r w:rsidRPr="009C4728">
              <w:t>1 MHz</w:t>
            </w:r>
          </w:p>
        </w:tc>
        <w:tc>
          <w:tcPr>
            <w:tcW w:w="4536" w:type="dxa"/>
            <w:tcBorders>
              <w:top w:val="single" w:sz="2" w:space="0" w:color="auto"/>
              <w:left w:val="single" w:sz="2" w:space="0" w:color="auto"/>
              <w:bottom w:val="single" w:sz="2" w:space="0" w:color="auto"/>
              <w:right w:val="single" w:sz="2" w:space="0" w:color="auto"/>
            </w:tcBorders>
            <w:shd w:val="clear" w:color="auto" w:fill="auto"/>
          </w:tcPr>
          <w:p w14:paraId="5F544F0E" w14:textId="77777777" w:rsidR="00C53C29" w:rsidRPr="009C4728" w:rsidRDefault="00C53C29" w:rsidP="0021138B">
            <w:pPr>
              <w:pStyle w:val="TAL"/>
              <w:rPr>
                <w:rFonts w:cs="Arial"/>
              </w:rPr>
            </w:pPr>
            <w:r w:rsidRPr="009C4728">
              <w:rPr>
                <w:rFonts w:cs="Arial"/>
              </w:rPr>
              <w:t xml:space="preserve">This requirement does not apply to BS operating in band 28, since it is already covered by the requirement in sub-clause 6.6.1.2. This requirement does not apply to BS operating in Band 44. For BS operating in Band 67, it applies for 703-736MHz. </w:t>
            </w:r>
            <w:r w:rsidRPr="009C4728">
              <w:rPr>
                <w:rFonts w:cs="v5.0.0"/>
              </w:rPr>
              <w:t>For E-UTRA BS operating in Band 68, it applies for 728MHz to 733MHz.</w:t>
            </w:r>
          </w:p>
        </w:tc>
      </w:tr>
      <w:tr w:rsidR="00C53C29" w:rsidRPr="009C4728" w14:paraId="5F544F16" w14:textId="77777777" w:rsidTr="00F64CE0">
        <w:trPr>
          <w:cantSplit/>
          <w:trHeight w:val="113"/>
          <w:jc w:val="center"/>
        </w:trPr>
        <w:tc>
          <w:tcPr>
            <w:tcW w:w="1420" w:type="dxa"/>
            <w:tcBorders>
              <w:top w:val="single" w:sz="2" w:space="0" w:color="auto"/>
              <w:left w:val="single" w:sz="4" w:space="0" w:color="auto"/>
              <w:right w:val="single" w:sz="4" w:space="0" w:color="auto"/>
            </w:tcBorders>
          </w:tcPr>
          <w:p w14:paraId="5F544F10" w14:textId="77777777" w:rsidR="00C53C29" w:rsidRPr="009C4728" w:rsidRDefault="00C53C29" w:rsidP="0021138B">
            <w:pPr>
              <w:pStyle w:val="TAC"/>
              <w:rPr>
                <w:rFonts w:cs="Arial"/>
              </w:rPr>
            </w:pPr>
            <w:r w:rsidRPr="009C4728">
              <w:rPr>
                <w:rFonts w:cs="Arial"/>
              </w:rPr>
              <w:t>NR Band n84</w:t>
            </w:r>
          </w:p>
        </w:tc>
        <w:tc>
          <w:tcPr>
            <w:tcW w:w="1559" w:type="dxa"/>
            <w:tcBorders>
              <w:top w:val="single" w:sz="2" w:space="0" w:color="auto"/>
              <w:left w:val="single" w:sz="4" w:space="0" w:color="auto"/>
              <w:bottom w:val="single" w:sz="2" w:space="0" w:color="auto"/>
              <w:right w:val="single" w:sz="2" w:space="0" w:color="auto"/>
            </w:tcBorders>
          </w:tcPr>
          <w:p w14:paraId="5F544F11" w14:textId="77777777" w:rsidR="00C53C29" w:rsidRPr="009C4728" w:rsidRDefault="00C53C29" w:rsidP="0021138B">
            <w:pPr>
              <w:pStyle w:val="TAC"/>
              <w:rPr>
                <w:rFonts w:cs="Arial"/>
                <w:lang w:eastAsia="zh-CN"/>
              </w:rPr>
            </w:pPr>
            <w:r w:rsidRPr="009C4728">
              <w:rPr>
                <w:rFonts w:cs="Arial"/>
              </w:rPr>
              <w:t>1920 - 1980 MHz</w:t>
            </w:r>
          </w:p>
          <w:p w14:paraId="5F544F12" w14:textId="77777777" w:rsidR="00C53C29" w:rsidRPr="009C4728" w:rsidRDefault="00C53C29" w:rsidP="0021138B">
            <w:pPr>
              <w:pStyle w:val="TAC"/>
              <w:rPr>
                <w:rFonts w:cs="Arial"/>
              </w:rPr>
            </w:pPr>
          </w:p>
        </w:tc>
        <w:tc>
          <w:tcPr>
            <w:tcW w:w="1134" w:type="dxa"/>
            <w:tcBorders>
              <w:top w:val="single" w:sz="2" w:space="0" w:color="auto"/>
              <w:left w:val="single" w:sz="2" w:space="0" w:color="auto"/>
              <w:bottom w:val="single" w:sz="2" w:space="0" w:color="auto"/>
              <w:right w:val="single" w:sz="2" w:space="0" w:color="auto"/>
            </w:tcBorders>
          </w:tcPr>
          <w:p w14:paraId="5F544F13"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14"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15" w14:textId="77777777" w:rsidR="00C53C29" w:rsidRPr="009C4728" w:rsidRDefault="00C53C29" w:rsidP="0021138B">
            <w:pPr>
              <w:pStyle w:val="TAL"/>
              <w:rPr>
                <w:rFonts w:cs="Arial"/>
              </w:rPr>
            </w:pPr>
            <w:r w:rsidRPr="009C4728">
              <w:rPr>
                <w:rFonts w:cs="Arial"/>
              </w:rPr>
              <w:t>This requirement does not apply to</w:t>
            </w:r>
            <w:r w:rsidRPr="009C4728">
              <w:rPr>
                <w:rFonts w:cs="v5.0.0"/>
              </w:rPr>
              <w:t xml:space="preserve"> </w:t>
            </w:r>
            <w:r w:rsidRPr="009C4728">
              <w:rPr>
                <w:rFonts w:cs="Arial"/>
              </w:rPr>
              <w:t>BS operating in band 1 or 65,</w:t>
            </w:r>
            <w:r w:rsidRPr="009C4728">
              <w:rPr>
                <w:rFonts w:cs="v5.0.0"/>
              </w:rPr>
              <w:t xml:space="preserve"> since it is already covered by the requirement in sub-clause 6.6.1.2.</w:t>
            </w:r>
          </w:p>
        </w:tc>
      </w:tr>
      <w:tr w:rsidR="00C53C29" w:rsidRPr="009C4728" w14:paraId="5F544F1C" w14:textId="77777777" w:rsidTr="00F64CE0">
        <w:trPr>
          <w:cantSplit/>
          <w:trHeight w:val="113"/>
          <w:jc w:val="center"/>
        </w:trPr>
        <w:tc>
          <w:tcPr>
            <w:tcW w:w="1420" w:type="dxa"/>
            <w:vMerge w:val="restart"/>
            <w:tcBorders>
              <w:top w:val="single" w:sz="2" w:space="0" w:color="auto"/>
              <w:left w:val="single" w:sz="4" w:space="0" w:color="auto"/>
              <w:right w:val="single" w:sz="4" w:space="0" w:color="auto"/>
            </w:tcBorders>
          </w:tcPr>
          <w:p w14:paraId="5F544F17" w14:textId="77777777" w:rsidR="00C53C29" w:rsidRPr="009C4728" w:rsidRDefault="00C53C29" w:rsidP="0021138B">
            <w:pPr>
              <w:pStyle w:val="TAC"/>
              <w:rPr>
                <w:rFonts w:cs="Arial"/>
              </w:rPr>
            </w:pPr>
            <w:r w:rsidRPr="009C4728">
              <w:rPr>
                <w:rFonts w:cs="Arial"/>
              </w:rPr>
              <w:t>E-UTRA Band 85</w:t>
            </w:r>
          </w:p>
        </w:tc>
        <w:tc>
          <w:tcPr>
            <w:tcW w:w="1559" w:type="dxa"/>
            <w:tcBorders>
              <w:top w:val="single" w:sz="2" w:space="0" w:color="auto"/>
              <w:left w:val="single" w:sz="4" w:space="0" w:color="auto"/>
              <w:bottom w:val="single" w:sz="2" w:space="0" w:color="auto"/>
              <w:right w:val="single" w:sz="2" w:space="0" w:color="auto"/>
            </w:tcBorders>
          </w:tcPr>
          <w:p w14:paraId="5F544F18" w14:textId="77777777" w:rsidR="00C53C29" w:rsidRPr="009C4728" w:rsidRDefault="00C53C29" w:rsidP="0021138B">
            <w:pPr>
              <w:pStyle w:val="TAC"/>
              <w:rPr>
                <w:rFonts w:cs="Arial"/>
              </w:rPr>
            </w:pPr>
            <w:r w:rsidRPr="009C4728">
              <w:rPr>
                <w:rFonts w:cs="Arial"/>
              </w:rPr>
              <w:t>728 - 746 MHz</w:t>
            </w:r>
          </w:p>
        </w:tc>
        <w:tc>
          <w:tcPr>
            <w:tcW w:w="1134" w:type="dxa"/>
            <w:tcBorders>
              <w:top w:val="single" w:sz="2" w:space="0" w:color="auto"/>
              <w:left w:val="single" w:sz="2" w:space="0" w:color="auto"/>
              <w:bottom w:val="single" w:sz="2" w:space="0" w:color="auto"/>
              <w:right w:val="single" w:sz="2" w:space="0" w:color="auto"/>
            </w:tcBorders>
          </w:tcPr>
          <w:p w14:paraId="5F544F19"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1A"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1B" w14:textId="77777777" w:rsidR="00C53C29" w:rsidRPr="009C4728" w:rsidRDefault="00C53C29" w:rsidP="0021138B">
            <w:pPr>
              <w:pStyle w:val="TAL"/>
              <w:rPr>
                <w:rFonts w:cs="Arial"/>
              </w:rPr>
            </w:pPr>
            <w:r w:rsidRPr="009C4728">
              <w:rPr>
                <w:rFonts w:cs="Arial"/>
              </w:rPr>
              <w:t xml:space="preserve">This requirement does not apply to BS operating in band 12, 29 or 85. </w:t>
            </w:r>
          </w:p>
        </w:tc>
      </w:tr>
      <w:tr w:rsidR="00C53C29" w:rsidRPr="009C4728" w14:paraId="5F544F22" w14:textId="77777777" w:rsidTr="00F64CE0">
        <w:trPr>
          <w:cantSplit/>
          <w:trHeight w:val="113"/>
          <w:jc w:val="center"/>
        </w:trPr>
        <w:tc>
          <w:tcPr>
            <w:tcW w:w="1420" w:type="dxa"/>
            <w:vMerge/>
            <w:tcBorders>
              <w:left w:val="single" w:sz="4" w:space="0" w:color="auto"/>
              <w:bottom w:val="single" w:sz="4" w:space="0" w:color="auto"/>
              <w:right w:val="single" w:sz="4" w:space="0" w:color="auto"/>
            </w:tcBorders>
            <w:vAlign w:val="center"/>
          </w:tcPr>
          <w:p w14:paraId="5F544F1D"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1E" w14:textId="77777777" w:rsidR="00C53C29" w:rsidRPr="009C4728" w:rsidRDefault="00C53C29" w:rsidP="0021138B">
            <w:pPr>
              <w:pStyle w:val="TAC"/>
              <w:rPr>
                <w:rFonts w:cs="Arial"/>
              </w:rPr>
            </w:pPr>
            <w:r w:rsidRPr="009C4728">
              <w:rPr>
                <w:rFonts w:cs="Arial"/>
              </w:rPr>
              <w:t>698 - 716 MHz</w:t>
            </w:r>
          </w:p>
        </w:tc>
        <w:tc>
          <w:tcPr>
            <w:tcW w:w="1134" w:type="dxa"/>
            <w:tcBorders>
              <w:top w:val="single" w:sz="2" w:space="0" w:color="auto"/>
              <w:left w:val="single" w:sz="2" w:space="0" w:color="auto"/>
              <w:bottom w:val="single" w:sz="2" w:space="0" w:color="auto"/>
              <w:right w:val="single" w:sz="2" w:space="0" w:color="auto"/>
            </w:tcBorders>
          </w:tcPr>
          <w:p w14:paraId="5F544F1F"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20"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21" w14:textId="77777777" w:rsidR="00C53C29" w:rsidRPr="009C4728" w:rsidRDefault="00C53C29" w:rsidP="0021138B">
            <w:pPr>
              <w:pStyle w:val="TAL"/>
              <w:rPr>
                <w:rFonts w:cs="Arial"/>
              </w:rPr>
            </w:pPr>
            <w:r w:rsidRPr="009C4728">
              <w:rPr>
                <w:rFonts w:cs="Arial"/>
              </w:rPr>
              <w:t>This requirement does not apply to BS operating in band 85,</w:t>
            </w:r>
            <w:r w:rsidRPr="009C4728">
              <w:rPr>
                <w:rFonts w:cs="v5.0.0"/>
              </w:rPr>
              <w:t xml:space="preserve"> since it is already covered by the requirement in sub-clause 6.6.1.2. </w:t>
            </w:r>
            <w:r w:rsidRPr="009C4728">
              <w:rPr>
                <w:rFonts w:cs="Arial"/>
              </w:rPr>
              <w:t>For BS operating in Band 29, it</w:t>
            </w:r>
            <w:r w:rsidRPr="009C4728">
              <w:rPr>
                <w:rFonts w:eastAsia="MS PGothic" w:cs="Arial"/>
                <w:kern w:val="24"/>
                <w:szCs w:val="22"/>
              </w:rPr>
              <w:t xml:space="preserve"> applies 1 MHz below the Band 29 downlink operating band (Note 7).</w:t>
            </w:r>
          </w:p>
        </w:tc>
      </w:tr>
      <w:tr w:rsidR="00C53C29" w:rsidRPr="009C4728" w14:paraId="5F544F28" w14:textId="77777777" w:rsidTr="00F64CE0">
        <w:trPr>
          <w:cantSplit/>
          <w:trHeight w:val="113"/>
          <w:jc w:val="center"/>
        </w:trPr>
        <w:tc>
          <w:tcPr>
            <w:tcW w:w="1420" w:type="dxa"/>
            <w:tcBorders>
              <w:left w:val="single" w:sz="4" w:space="0" w:color="auto"/>
              <w:bottom w:val="single" w:sz="4" w:space="0" w:color="auto"/>
              <w:right w:val="single" w:sz="4" w:space="0" w:color="auto"/>
            </w:tcBorders>
          </w:tcPr>
          <w:p w14:paraId="5F544F23" w14:textId="77777777" w:rsidR="00C53C29" w:rsidRPr="009C4728" w:rsidRDefault="00C53C29" w:rsidP="0021138B">
            <w:pPr>
              <w:pStyle w:val="TAC"/>
              <w:rPr>
                <w:rFonts w:cs="Arial"/>
              </w:rPr>
            </w:pPr>
            <w:r w:rsidRPr="009C4728">
              <w:rPr>
                <w:rFonts w:cs="Arial"/>
              </w:rPr>
              <w:t>NR Band n86</w:t>
            </w:r>
          </w:p>
        </w:tc>
        <w:tc>
          <w:tcPr>
            <w:tcW w:w="1559" w:type="dxa"/>
            <w:tcBorders>
              <w:top w:val="single" w:sz="2" w:space="0" w:color="auto"/>
              <w:left w:val="single" w:sz="4" w:space="0" w:color="auto"/>
              <w:bottom w:val="single" w:sz="2" w:space="0" w:color="auto"/>
              <w:right w:val="single" w:sz="2" w:space="0" w:color="auto"/>
            </w:tcBorders>
          </w:tcPr>
          <w:p w14:paraId="5F544F24" w14:textId="77777777" w:rsidR="00C53C29" w:rsidRPr="009C4728" w:rsidRDefault="00C53C29" w:rsidP="0021138B">
            <w:pPr>
              <w:pStyle w:val="TAC"/>
              <w:rPr>
                <w:rFonts w:cs="Arial"/>
              </w:rPr>
            </w:pPr>
            <w:r w:rsidRPr="009C4728">
              <w:rPr>
                <w:rFonts w:cs="Arial"/>
              </w:rPr>
              <w:t>1710 - 1780 MHz</w:t>
            </w:r>
          </w:p>
        </w:tc>
        <w:tc>
          <w:tcPr>
            <w:tcW w:w="1134" w:type="dxa"/>
            <w:tcBorders>
              <w:top w:val="single" w:sz="2" w:space="0" w:color="auto"/>
              <w:left w:val="single" w:sz="2" w:space="0" w:color="auto"/>
              <w:bottom w:val="single" w:sz="2" w:space="0" w:color="auto"/>
              <w:right w:val="single" w:sz="2" w:space="0" w:color="auto"/>
            </w:tcBorders>
          </w:tcPr>
          <w:p w14:paraId="5F544F25"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26"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27" w14:textId="77777777" w:rsidR="00C53C29" w:rsidRPr="009C4728" w:rsidRDefault="00C53C29" w:rsidP="0021138B">
            <w:pPr>
              <w:pStyle w:val="TAL"/>
              <w:rPr>
                <w:rFonts w:cs="Arial"/>
              </w:rPr>
            </w:pPr>
            <w:r w:rsidRPr="009C4728">
              <w:rPr>
                <w:rFonts w:cs="Arial"/>
              </w:rPr>
              <w:t xml:space="preserve">This requirement does not apply to BS operating in band 66, </w:t>
            </w:r>
            <w:r w:rsidRPr="009C4728">
              <w:rPr>
                <w:rFonts w:cs="v5.0.0"/>
              </w:rPr>
              <w:t xml:space="preserve">since it is already covered by the requirement in sub-clause 6.6.1.2. </w:t>
            </w:r>
            <w:r w:rsidRPr="009C4728">
              <w:rPr>
                <w:rFonts w:cs="Arial"/>
              </w:rPr>
              <w:t xml:space="preserve">For BS operating in Band 4, it applies for 1755 MHz to 1780 MHz, while the rest is covered in sub-clause </w:t>
            </w:r>
            <w:r w:rsidRPr="009C4728">
              <w:rPr>
                <w:rFonts w:cs="v5.0.0"/>
              </w:rPr>
              <w:t>6.6.1.2</w:t>
            </w:r>
            <w:r w:rsidRPr="009C4728">
              <w:rPr>
                <w:rFonts w:cs="Arial"/>
              </w:rPr>
              <w:t xml:space="preserve">. For BS operating in Band 10, it applies for 1770 MHz to 1780 MHz, while the rest is covered in sub-clause </w:t>
            </w:r>
            <w:r w:rsidRPr="009C4728">
              <w:rPr>
                <w:rFonts w:cs="v5.0.0"/>
              </w:rPr>
              <w:t>6.6.1.2</w:t>
            </w:r>
            <w:r w:rsidRPr="009C4728">
              <w:rPr>
                <w:rFonts w:cs="Arial"/>
              </w:rPr>
              <w:t>.</w:t>
            </w:r>
          </w:p>
        </w:tc>
      </w:tr>
      <w:tr w:rsidR="00C53C29" w:rsidRPr="009C4728" w14:paraId="5F544F2E" w14:textId="77777777" w:rsidTr="00F64CE0">
        <w:trPr>
          <w:cantSplit/>
          <w:trHeight w:val="113"/>
          <w:jc w:val="center"/>
        </w:trPr>
        <w:tc>
          <w:tcPr>
            <w:tcW w:w="1420" w:type="dxa"/>
            <w:vMerge w:val="restart"/>
            <w:tcBorders>
              <w:left w:val="single" w:sz="4" w:space="0" w:color="auto"/>
              <w:right w:val="single" w:sz="4" w:space="0" w:color="auto"/>
            </w:tcBorders>
          </w:tcPr>
          <w:p w14:paraId="5F544F29" w14:textId="77777777" w:rsidR="00C53C29" w:rsidRPr="009C4728" w:rsidRDefault="00C53C29" w:rsidP="0021138B">
            <w:pPr>
              <w:pStyle w:val="TAC"/>
              <w:rPr>
                <w:rFonts w:cs="Arial"/>
              </w:rPr>
            </w:pPr>
            <w:r w:rsidRPr="009C4728">
              <w:rPr>
                <w:rFonts w:cs="Arial"/>
              </w:rPr>
              <w:t>E-UTRA Band 87</w:t>
            </w:r>
          </w:p>
        </w:tc>
        <w:tc>
          <w:tcPr>
            <w:tcW w:w="1559" w:type="dxa"/>
            <w:tcBorders>
              <w:top w:val="single" w:sz="2" w:space="0" w:color="auto"/>
              <w:left w:val="single" w:sz="4" w:space="0" w:color="auto"/>
              <w:bottom w:val="single" w:sz="2" w:space="0" w:color="auto"/>
              <w:right w:val="single" w:sz="2" w:space="0" w:color="auto"/>
            </w:tcBorders>
          </w:tcPr>
          <w:p w14:paraId="5F544F2A" w14:textId="77777777" w:rsidR="00C53C29" w:rsidRPr="009C4728" w:rsidRDefault="00C53C29" w:rsidP="0021138B">
            <w:pPr>
              <w:pStyle w:val="TAC"/>
              <w:rPr>
                <w:rFonts w:cs="Arial"/>
              </w:rPr>
            </w:pPr>
            <w:r w:rsidRPr="009C4728">
              <w:rPr>
                <w:rFonts w:cs="Arial"/>
                <w:u w:val="single"/>
              </w:rPr>
              <w:t>420 - 425 MHz</w:t>
            </w:r>
          </w:p>
        </w:tc>
        <w:tc>
          <w:tcPr>
            <w:tcW w:w="1134" w:type="dxa"/>
            <w:tcBorders>
              <w:top w:val="single" w:sz="2" w:space="0" w:color="auto"/>
              <w:left w:val="single" w:sz="2" w:space="0" w:color="auto"/>
              <w:bottom w:val="single" w:sz="2" w:space="0" w:color="auto"/>
              <w:right w:val="single" w:sz="2" w:space="0" w:color="auto"/>
            </w:tcBorders>
          </w:tcPr>
          <w:p w14:paraId="5F544F2B"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2C"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2D" w14:textId="77777777" w:rsidR="00C53C29" w:rsidRPr="009C4728" w:rsidRDefault="00C53C29" w:rsidP="0021138B">
            <w:pPr>
              <w:pStyle w:val="TAL"/>
              <w:rPr>
                <w:rFonts w:cs="Arial"/>
              </w:rPr>
            </w:pPr>
            <w:r w:rsidRPr="009C4728">
              <w:rPr>
                <w:rFonts w:cs="Arial"/>
              </w:rPr>
              <w:t>This requirement does not apply to E-UTRA BS operating in band 87 or 88.</w:t>
            </w:r>
          </w:p>
        </w:tc>
      </w:tr>
      <w:tr w:rsidR="00C53C29" w:rsidRPr="009C4728" w14:paraId="5F544F34" w14:textId="77777777" w:rsidTr="00F64CE0">
        <w:trPr>
          <w:cantSplit/>
          <w:trHeight w:val="113"/>
          <w:jc w:val="center"/>
        </w:trPr>
        <w:tc>
          <w:tcPr>
            <w:tcW w:w="1420" w:type="dxa"/>
            <w:vMerge/>
            <w:tcBorders>
              <w:left w:val="single" w:sz="4" w:space="0" w:color="auto"/>
              <w:bottom w:val="single" w:sz="4" w:space="0" w:color="auto"/>
              <w:right w:val="single" w:sz="4" w:space="0" w:color="auto"/>
            </w:tcBorders>
          </w:tcPr>
          <w:p w14:paraId="5F544F2F"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30" w14:textId="77777777" w:rsidR="00C53C29" w:rsidRPr="009C4728" w:rsidRDefault="00C53C29" w:rsidP="0021138B">
            <w:pPr>
              <w:pStyle w:val="TAC"/>
              <w:rPr>
                <w:rFonts w:cs="Arial"/>
              </w:rPr>
            </w:pPr>
            <w:r w:rsidRPr="009C4728">
              <w:rPr>
                <w:rFonts w:cs="Arial"/>
                <w:u w:val="single"/>
              </w:rPr>
              <w:t>410 – 415 MHz</w:t>
            </w:r>
          </w:p>
        </w:tc>
        <w:tc>
          <w:tcPr>
            <w:tcW w:w="1134" w:type="dxa"/>
            <w:tcBorders>
              <w:top w:val="single" w:sz="2" w:space="0" w:color="auto"/>
              <w:left w:val="single" w:sz="2" w:space="0" w:color="auto"/>
              <w:bottom w:val="single" w:sz="2" w:space="0" w:color="auto"/>
              <w:right w:val="single" w:sz="2" w:space="0" w:color="auto"/>
            </w:tcBorders>
          </w:tcPr>
          <w:p w14:paraId="5F544F31"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3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33" w14:textId="77777777" w:rsidR="00C53C29" w:rsidRPr="009C4728" w:rsidRDefault="00C53C29" w:rsidP="0021138B">
            <w:pPr>
              <w:pStyle w:val="TAL"/>
              <w:rPr>
                <w:rFonts w:cs="Arial"/>
              </w:rPr>
            </w:pPr>
            <w:r w:rsidRPr="009C4728">
              <w:rPr>
                <w:rFonts w:cs="Arial"/>
              </w:rPr>
              <w:t>This requirement does not apply to E-UTRA BS operating in band 87, since it is already covered by the requirement in sub-clause 6.6.1.2</w:t>
            </w:r>
          </w:p>
        </w:tc>
      </w:tr>
      <w:tr w:rsidR="00C53C29" w:rsidRPr="009C4728" w14:paraId="5F544F3A" w14:textId="77777777" w:rsidTr="00F64CE0">
        <w:trPr>
          <w:cantSplit/>
          <w:trHeight w:val="113"/>
          <w:jc w:val="center"/>
        </w:trPr>
        <w:tc>
          <w:tcPr>
            <w:tcW w:w="1420" w:type="dxa"/>
            <w:vMerge w:val="restart"/>
            <w:tcBorders>
              <w:left w:val="single" w:sz="4" w:space="0" w:color="auto"/>
              <w:right w:val="single" w:sz="4" w:space="0" w:color="auto"/>
            </w:tcBorders>
          </w:tcPr>
          <w:p w14:paraId="5F544F35" w14:textId="77777777" w:rsidR="00C53C29" w:rsidRPr="009C4728" w:rsidRDefault="00C53C29" w:rsidP="0021138B">
            <w:pPr>
              <w:pStyle w:val="TAC"/>
              <w:rPr>
                <w:rFonts w:cs="Arial"/>
              </w:rPr>
            </w:pPr>
            <w:r w:rsidRPr="009C4728">
              <w:rPr>
                <w:rFonts w:cs="Arial"/>
              </w:rPr>
              <w:t>E-UTRA Band 88</w:t>
            </w:r>
          </w:p>
        </w:tc>
        <w:tc>
          <w:tcPr>
            <w:tcW w:w="1559" w:type="dxa"/>
            <w:tcBorders>
              <w:top w:val="single" w:sz="2" w:space="0" w:color="auto"/>
              <w:left w:val="single" w:sz="4" w:space="0" w:color="auto"/>
              <w:bottom w:val="single" w:sz="2" w:space="0" w:color="auto"/>
              <w:right w:val="single" w:sz="2" w:space="0" w:color="auto"/>
            </w:tcBorders>
          </w:tcPr>
          <w:p w14:paraId="5F544F36" w14:textId="77777777" w:rsidR="00C53C29" w:rsidRPr="009C4728" w:rsidRDefault="00C53C29" w:rsidP="0021138B">
            <w:pPr>
              <w:pStyle w:val="TAC"/>
              <w:rPr>
                <w:rFonts w:cs="Arial"/>
              </w:rPr>
            </w:pPr>
            <w:r w:rsidRPr="009C4728">
              <w:rPr>
                <w:rFonts w:cs="Arial" w:hint="eastAsia"/>
                <w:lang w:eastAsia="zh-CN"/>
              </w:rPr>
              <w:t>4</w:t>
            </w:r>
            <w:r w:rsidRPr="009C4728">
              <w:rPr>
                <w:rFonts w:cs="Arial"/>
                <w:lang w:eastAsia="zh-CN"/>
              </w:rPr>
              <w:t>22</w:t>
            </w:r>
            <w:r w:rsidRPr="009C4728">
              <w:rPr>
                <w:rFonts w:cs="Arial" w:hint="eastAsia"/>
                <w:lang w:eastAsia="zh-CN"/>
              </w:rPr>
              <w:t xml:space="preserve"> -</w:t>
            </w:r>
            <w:r w:rsidRPr="009C4728">
              <w:rPr>
                <w:rFonts w:cs="Arial"/>
                <w:lang w:val="en-US" w:eastAsia="zh-CN"/>
              </w:rPr>
              <w:t xml:space="preserve"> </w:t>
            </w:r>
            <w:r w:rsidRPr="009C4728">
              <w:rPr>
                <w:rFonts w:cs="Arial" w:hint="eastAsia"/>
                <w:lang w:eastAsia="zh-CN"/>
              </w:rPr>
              <w:t>4</w:t>
            </w:r>
            <w:r w:rsidRPr="009C4728">
              <w:rPr>
                <w:rFonts w:cs="Arial"/>
                <w:lang w:eastAsia="zh-CN"/>
              </w:rPr>
              <w:t>27</w:t>
            </w:r>
            <w:r w:rsidRPr="009C4728">
              <w:rPr>
                <w:rFonts w:cs="Arial" w:hint="eastAsia"/>
                <w:lang w:eastAsia="zh-CN"/>
              </w:rPr>
              <w:t xml:space="preserve"> MHz</w:t>
            </w:r>
          </w:p>
        </w:tc>
        <w:tc>
          <w:tcPr>
            <w:tcW w:w="1134" w:type="dxa"/>
            <w:tcBorders>
              <w:top w:val="single" w:sz="2" w:space="0" w:color="auto"/>
              <w:left w:val="single" w:sz="2" w:space="0" w:color="auto"/>
              <w:bottom w:val="single" w:sz="2" w:space="0" w:color="auto"/>
              <w:right w:val="single" w:sz="2" w:space="0" w:color="auto"/>
            </w:tcBorders>
          </w:tcPr>
          <w:p w14:paraId="5F544F37" w14:textId="77777777" w:rsidR="00C53C29" w:rsidRPr="009C4728" w:rsidRDefault="00C53C29" w:rsidP="0021138B">
            <w:pPr>
              <w:pStyle w:val="TAC"/>
              <w:rPr>
                <w:rFonts w:cs="Arial"/>
              </w:rPr>
            </w:pPr>
            <w:r w:rsidRPr="009C4728">
              <w:t>-52 dBm</w:t>
            </w:r>
          </w:p>
        </w:tc>
        <w:tc>
          <w:tcPr>
            <w:tcW w:w="1134" w:type="dxa"/>
            <w:tcBorders>
              <w:top w:val="single" w:sz="2" w:space="0" w:color="auto"/>
              <w:left w:val="single" w:sz="2" w:space="0" w:color="auto"/>
              <w:bottom w:val="single" w:sz="2" w:space="0" w:color="auto"/>
              <w:right w:val="single" w:sz="2" w:space="0" w:color="auto"/>
            </w:tcBorders>
          </w:tcPr>
          <w:p w14:paraId="5F544F38" w14:textId="77777777" w:rsidR="00C53C29" w:rsidRPr="009C4728" w:rsidRDefault="00C53C29" w:rsidP="0021138B">
            <w:pPr>
              <w:pStyle w:val="TAC"/>
              <w:rPr>
                <w:rFonts w:cs="Arial"/>
              </w:rPr>
            </w:pPr>
            <w:r w:rsidRPr="009C4728">
              <w:t>1 MHz</w:t>
            </w:r>
          </w:p>
        </w:tc>
        <w:tc>
          <w:tcPr>
            <w:tcW w:w="4536" w:type="dxa"/>
            <w:tcBorders>
              <w:top w:val="single" w:sz="2" w:space="0" w:color="auto"/>
              <w:left w:val="single" w:sz="2" w:space="0" w:color="auto"/>
              <w:bottom w:val="single" w:sz="2" w:space="0" w:color="auto"/>
              <w:right w:val="single" w:sz="2" w:space="0" w:color="auto"/>
            </w:tcBorders>
          </w:tcPr>
          <w:p w14:paraId="5F544F39" w14:textId="77777777" w:rsidR="00C53C29" w:rsidRPr="009C4728" w:rsidRDefault="00C53C29" w:rsidP="0021138B">
            <w:pPr>
              <w:pStyle w:val="TAL"/>
              <w:rPr>
                <w:rFonts w:cs="Arial"/>
              </w:rPr>
            </w:pPr>
            <w:r w:rsidRPr="009C4728">
              <w:t xml:space="preserve">This requirement does not apply to E-UTRA BS operating in band </w:t>
            </w:r>
            <w:r w:rsidRPr="009C4728">
              <w:rPr>
                <w:lang w:val="en-US"/>
              </w:rPr>
              <w:t>87 or 88</w:t>
            </w:r>
            <w:r w:rsidRPr="009C4728">
              <w:rPr>
                <w:rFonts w:cs="v5.0.0"/>
                <w:lang w:val="en-US"/>
              </w:rPr>
              <w:t>.</w:t>
            </w:r>
          </w:p>
        </w:tc>
      </w:tr>
      <w:tr w:rsidR="00C53C29" w:rsidRPr="009C4728" w14:paraId="5F544F40" w14:textId="77777777" w:rsidTr="00F64CE0">
        <w:trPr>
          <w:cantSplit/>
          <w:trHeight w:val="113"/>
          <w:jc w:val="center"/>
        </w:trPr>
        <w:tc>
          <w:tcPr>
            <w:tcW w:w="1420" w:type="dxa"/>
            <w:vMerge/>
            <w:tcBorders>
              <w:left w:val="single" w:sz="4" w:space="0" w:color="auto"/>
              <w:bottom w:val="single" w:sz="4" w:space="0" w:color="auto"/>
              <w:right w:val="single" w:sz="4" w:space="0" w:color="auto"/>
            </w:tcBorders>
          </w:tcPr>
          <w:p w14:paraId="5F544F3B"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3C" w14:textId="77777777" w:rsidR="00C53C29" w:rsidRPr="009C4728" w:rsidRDefault="00C53C29" w:rsidP="0021138B">
            <w:pPr>
              <w:pStyle w:val="TAC"/>
              <w:rPr>
                <w:rFonts w:cs="Arial"/>
              </w:rPr>
            </w:pPr>
            <w:r w:rsidRPr="009C4728">
              <w:rPr>
                <w:rFonts w:cs="Arial" w:hint="eastAsia"/>
                <w:lang w:eastAsia="zh-CN"/>
              </w:rPr>
              <w:t>4</w:t>
            </w:r>
            <w:r w:rsidRPr="009C4728">
              <w:rPr>
                <w:rFonts w:cs="Arial"/>
                <w:lang w:val="en-US" w:eastAsia="zh-CN"/>
              </w:rPr>
              <w:t>12</w:t>
            </w:r>
            <w:r w:rsidRPr="009C4728">
              <w:rPr>
                <w:rFonts w:cs="Arial" w:hint="eastAsia"/>
                <w:lang w:eastAsia="zh-CN"/>
              </w:rPr>
              <w:t xml:space="preserve"> -</w:t>
            </w:r>
            <w:r w:rsidRPr="009C4728">
              <w:rPr>
                <w:rFonts w:cs="Arial"/>
                <w:lang w:val="en-US" w:eastAsia="zh-CN"/>
              </w:rPr>
              <w:t xml:space="preserve"> </w:t>
            </w:r>
            <w:r w:rsidRPr="009C4728">
              <w:rPr>
                <w:rFonts w:cs="Arial" w:hint="eastAsia"/>
                <w:lang w:eastAsia="zh-CN"/>
              </w:rPr>
              <w:t>4</w:t>
            </w:r>
            <w:r w:rsidRPr="009C4728">
              <w:rPr>
                <w:rFonts w:cs="Arial"/>
                <w:lang w:eastAsia="zh-CN"/>
              </w:rPr>
              <w:t>17</w:t>
            </w:r>
            <w:r w:rsidRPr="009C4728">
              <w:rPr>
                <w:rFonts w:cs="Arial" w:hint="eastAsia"/>
                <w:lang w:eastAsia="zh-CN"/>
              </w:rPr>
              <w:t xml:space="preserve"> MHz</w:t>
            </w:r>
          </w:p>
        </w:tc>
        <w:tc>
          <w:tcPr>
            <w:tcW w:w="1134" w:type="dxa"/>
            <w:tcBorders>
              <w:top w:val="single" w:sz="2" w:space="0" w:color="auto"/>
              <w:left w:val="single" w:sz="2" w:space="0" w:color="auto"/>
              <w:bottom w:val="single" w:sz="2" w:space="0" w:color="auto"/>
              <w:right w:val="single" w:sz="2" w:space="0" w:color="auto"/>
            </w:tcBorders>
          </w:tcPr>
          <w:p w14:paraId="5F544F3D" w14:textId="77777777" w:rsidR="00C53C29" w:rsidRPr="009C4728" w:rsidRDefault="00C53C29" w:rsidP="0021138B">
            <w:pPr>
              <w:pStyle w:val="TAC"/>
              <w:rPr>
                <w:rFonts w:cs="Arial"/>
              </w:rPr>
            </w:pPr>
            <w:r w:rsidRPr="009C4728">
              <w:t>-49 dBm</w:t>
            </w:r>
          </w:p>
        </w:tc>
        <w:tc>
          <w:tcPr>
            <w:tcW w:w="1134" w:type="dxa"/>
            <w:tcBorders>
              <w:top w:val="single" w:sz="2" w:space="0" w:color="auto"/>
              <w:left w:val="single" w:sz="2" w:space="0" w:color="auto"/>
              <w:bottom w:val="single" w:sz="2" w:space="0" w:color="auto"/>
              <w:right w:val="single" w:sz="2" w:space="0" w:color="auto"/>
            </w:tcBorders>
          </w:tcPr>
          <w:p w14:paraId="5F544F3E" w14:textId="77777777" w:rsidR="00C53C29" w:rsidRPr="009C4728" w:rsidRDefault="00C53C29" w:rsidP="0021138B">
            <w:pPr>
              <w:pStyle w:val="TAC"/>
              <w:rPr>
                <w:rFonts w:cs="Arial"/>
              </w:rPr>
            </w:pPr>
            <w:r w:rsidRPr="009C4728">
              <w:t>1 MHz</w:t>
            </w:r>
          </w:p>
        </w:tc>
        <w:tc>
          <w:tcPr>
            <w:tcW w:w="4536" w:type="dxa"/>
            <w:tcBorders>
              <w:top w:val="single" w:sz="2" w:space="0" w:color="auto"/>
              <w:left w:val="single" w:sz="2" w:space="0" w:color="auto"/>
              <w:bottom w:val="single" w:sz="2" w:space="0" w:color="auto"/>
              <w:right w:val="single" w:sz="2" w:space="0" w:color="auto"/>
            </w:tcBorders>
          </w:tcPr>
          <w:p w14:paraId="5F544F3F" w14:textId="77777777" w:rsidR="00C53C29" w:rsidRPr="009C4728" w:rsidRDefault="00C53C29" w:rsidP="0021138B">
            <w:pPr>
              <w:pStyle w:val="TAL"/>
              <w:rPr>
                <w:rFonts w:cs="Arial"/>
              </w:rPr>
            </w:pPr>
            <w:r w:rsidRPr="009C4728">
              <w:t>This requirement does not apply to E-UTRA BS operating in band 88</w:t>
            </w:r>
            <w:r w:rsidRPr="009C4728">
              <w:rPr>
                <w:rFonts w:cs="v5.0.0"/>
              </w:rPr>
              <w:t xml:space="preserve">, </w:t>
            </w:r>
            <w:r w:rsidRPr="009C4728">
              <w:t>since it is already covered by the requirement in sub-clause 6.6.1.2</w:t>
            </w:r>
            <w:r w:rsidRPr="009C4728">
              <w:rPr>
                <w:lang w:val="en-US"/>
              </w:rPr>
              <w:t>.</w:t>
            </w:r>
            <w:r w:rsidRPr="009C4728">
              <w:rPr>
                <w:rFonts w:cs="Arial"/>
              </w:rPr>
              <w:t xml:space="preserve"> This requirement does not apply to E-</w:t>
            </w:r>
            <w:r w:rsidRPr="009C4728">
              <w:rPr>
                <w:rFonts w:cs="v5.0.0"/>
              </w:rPr>
              <w:t xml:space="preserve">UTRA </w:t>
            </w:r>
            <w:r w:rsidRPr="009C4728">
              <w:rPr>
                <w:rFonts w:cs="Arial"/>
              </w:rPr>
              <w:t>BS operating in band</w:t>
            </w:r>
            <w:r w:rsidRPr="009C4728">
              <w:rPr>
                <w:rFonts w:cs="Arial" w:hint="eastAsia"/>
                <w:lang w:eastAsia="zh-CN"/>
              </w:rPr>
              <w:t xml:space="preserve"> </w:t>
            </w:r>
            <w:r w:rsidRPr="009C4728">
              <w:rPr>
                <w:rFonts w:cs="Arial"/>
                <w:lang w:eastAsia="zh-CN"/>
              </w:rPr>
              <w:t>8</w:t>
            </w:r>
            <w:r w:rsidRPr="009C4728">
              <w:rPr>
                <w:rFonts w:cs="Arial"/>
                <w:lang w:val="en-US" w:eastAsia="zh-CN"/>
              </w:rPr>
              <w:t>7</w:t>
            </w:r>
            <w:r w:rsidRPr="009C4728">
              <w:rPr>
                <w:rFonts w:cs="Arial" w:hint="eastAsia"/>
                <w:lang w:eastAsia="zh-CN"/>
              </w:rPr>
              <w:t>.</w:t>
            </w:r>
          </w:p>
        </w:tc>
      </w:tr>
      <w:tr w:rsidR="00C53C29" w:rsidRPr="009C4728" w14:paraId="5F544F46" w14:textId="77777777" w:rsidTr="00F64CE0">
        <w:trPr>
          <w:cantSplit/>
          <w:trHeight w:val="113"/>
          <w:jc w:val="center"/>
        </w:trPr>
        <w:tc>
          <w:tcPr>
            <w:tcW w:w="1420" w:type="dxa"/>
            <w:tcBorders>
              <w:left w:val="single" w:sz="4" w:space="0" w:color="auto"/>
              <w:bottom w:val="single" w:sz="4" w:space="0" w:color="auto"/>
              <w:right w:val="single" w:sz="4" w:space="0" w:color="auto"/>
            </w:tcBorders>
          </w:tcPr>
          <w:p w14:paraId="5F544F41" w14:textId="77777777" w:rsidR="00C53C29" w:rsidRPr="009C4728" w:rsidRDefault="00C53C29" w:rsidP="0021138B">
            <w:pPr>
              <w:pStyle w:val="TAC"/>
              <w:rPr>
                <w:rFonts w:cs="Arial"/>
              </w:rPr>
            </w:pPr>
            <w:r w:rsidRPr="009C4728">
              <w:rPr>
                <w:rFonts w:cs="Arial"/>
              </w:rPr>
              <w:t>NR Band n89</w:t>
            </w:r>
          </w:p>
        </w:tc>
        <w:tc>
          <w:tcPr>
            <w:tcW w:w="1559" w:type="dxa"/>
            <w:tcBorders>
              <w:top w:val="single" w:sz="2" w:space="0" w:color="auto"/>
              <w:left w:val="single" w:sz="4" w:space="0" w:color="auto"/>
              <w:bottom w:val="single" w:sz="2" w:space="0" w:color="auto"/>
              <w:right w:val="single" w:sz="2" w:space="0" w:color="auto"/>
            </w:tcBorders>
          </w:tcPr>
          <w:p w14:paraId="5F544F42" w14:textId="77777777" w:rsidR="00C53C29" w:rsidRPr="009C4728" w:rsidRDefault="00C53C29" w:rsidP="0021138B">
            <w:pPr>
              <w:pStyle w:val="TAC"/>
              <w:rPr>
                <w:rFonts w:cs="Arial"/>
                <w:lang w:eastAsia="zh-CN"/>
              </w:rPr>
            </w:pPr>
            <w:r w:rsidRPr="009C4728">
              <w:rPr>
                <w:rFonts w:cs="Arial"/>
              </w:rPr>
              <w:t>824 - 849 MHz</w:t>
            </w:r>
          </w:p>
        </w:tc>
        <w:tc>
          <w:tcPr>
            <w:tcW w:w="1134" w:type="dxa"/>
            <w:tcBorders>
              <w:top w:val="single" w:sz="2" w:space="0" w:color="auto"/>
              <w:left w:val="single" w:sz="2" w:space="0" w:color="auto"/>
              <w:bottom w:val="single" w:sz="2" w:space="0" w:color="auto"/>
              <w:right w:val="single" w:sz="2" w:space="0" w:color="auto"/>
            </w:tcBorders>
          </w:tcPr>
          <w:p w14:paraId="5F544F43" w14:textId="77777777" w:rsidR="00C53C29" w:rsidRPr="009C4728" w:rsidRDefault="00C53C29" w:rsidP="0021138B">
            <w:pPr>
              <w:pStyle w:val="TAC"/>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44" w14:textId="77777777" w:rsidR="00C53C29" w:rsidRPr="009C4728" w:rsidRDefault="00C53C29" w:rsidP="0021138B">
            <w:pPr>
              <w:pStyle w:val="TAC"/>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45" w14:textId="77777777" w:rsidR="00C53C29" w:rsidRPr="009C4728" w:rsidRDefault="00C53C29" w:rsidP="0021138B">
            <w:pPr>
              <w:pStyle w:val="TAL"/>
            </w:pPr>
            <w:r w:rsidRPr="009C4728">
              <w:rPr>
                <w:rFonts w:cs="Arial"/>
              </w:rPr>
              <w:t>This requirement does not apply to BS operating in band 5</w:t>
            </w:r>
            <w:r w:rsidRPr="009C4728">
              <w:rPr>
                <w:rFonts w:cs="v5.0.0"/>
              </w:rPr>
              <w:t xml:space="preserve"> or 26</w:t>
            </w:r>
            <w:r w:rsidRPr="009C4728">
              <w:rPr>
                <w:rFonts w:cs="Arial"/>
              </w:rPr>
              <w:t xml:space="preserve">, </w:t>
            </w:r>
            <w:r w:rsidRPr="009C4728">
              <w:rPr>
                <w:rFonts w:cs="v5.0.0"/>
              </w:rPr>
              <w:t>since it is already covered by the requirement in sub-clause 6.6.1.2.</w:t>
            </w:r>
            <w:r w:rsidRPr="009C4728">
              <w:rPr>
                <w:rFonts w:cs="Arial"/>
              </w:rPr>
              <w:t xml:space="preserve">  For BS operating in Band 27, it</w:t>
            </w:r>
            <w:r w:rsidRPr="009C4728">
              <w:rPr>
                <w:rFonts w:eastAsia="MS PGothic" w:cs="Arial"/>
                <w:kern w:val="24"/>
                <w:szCs w:val="22"/>
              </w:rPr>
              <w:t xml:space="preserve"> applies 3 MHz below the Band 27 downlink operating band.</w:t>
            </w:r>
          </w:p>
        </w:tc>
      </w:tr>
      <w:tr w:rsidR="00C53C29" w:rsidRPr="009C4728" w14:paraId="5F544F4C" w14:textId="77777777" w:rsidTr="00F64CE0">
        <w:trPr>
          <w:cantSplit/>
          <w:trHeight w:val="113"/>
          <w:jc w:val="center"/>
        </w:trPr>
        <w:tc>
          <w:tcPr>
            <w:tcW w:w="1420" w:type="dxa"/>
            <w:vMerge w:val="restart"/>
            <w:tcBorders>
              <w:left w:val="single" w:sz="4" w:space="0" w:color="auto"/>
              <w:right w:val="single" w:sz="4" w:space="0" w:color="auto"/>
            </w:tcBorders>
          </w:tcPr>
          <w:p w14:paraId="5F544F47" w14:textId="77777777" w:rsidR="00C53C29" w:rsidRPr="009C4728" w:rsidRDefault="00C53C29" w:rsidP="0021138B">
            <w:pPr>
              <w:pStyle w:val="TAC"/>
              <w:rPr>
                <w:rFonts w:cs="Arial"/>
              </w:rPr>
            </w:pPr>
            <w:r w:rsidRPr="009C4728">
              <w:rPr>
                <w:rFonts w:cs="Arial"/>
              </w:rPr>
              <w:t>NR Band n91</w:t>
            </w:r>
          </w:p>
        </w:tc>
        <w:tc>
          <w:tcPr>
            <w:tcW w:w="1559" w:type="dxa"/>
            <w:tcBorders>
              <w:top w:val="single" w:sz="2" w:space="0" w:color="auto"/>
              <w:left w:val="single" w:sz="4" w:space="0" w:color="auto"/>
              <w:bottom w:val="single" w:sz="2" w:space="0" w:color="auto"/>
              <w:right w:val="single" w:sz="2" w:space="0" w:color="auto"/>
            </w:tcBorders>
          </w:tcPr>
          <w:p w14:paraId="5F544F48" w14:textId="77777777" w:rsidR="00C53C29" w:rsidRPr="009C4728" w:rsidRDefault="00C53C29" w:rsidP="0021138B">
            <w:pPr>
              <w:pStyle w:val="TAC"/>
              <w:rPr>
                <w:rFonts w:cs="Arial"/>
              </w:rPr>
            </w:pPr>
            <w:r w:rsidRPr="009C4728">
              <w:rPr>
                <w:rFonts w:cs="Arial"/>
              </w:rPr>
              <w:t>1427 – 1432 MHz</w:t>
            </w:r>
          </w:p>
        </w:tc>
        <w:tc>
          <w:tcPr>
            <w:tcW w:w="1134" w:type="dxa"/>
            <w:tcBorders>
              <w:top w:val="single" w:sz="2" w:space="0" w:color="auto"/>
              <w:left w:val="single" w:sz="2" w:space="0" w:color="auto"/>
              <w:bottom w:val="single" w:sz="2" w:space="0" w:color="auto"/>
              <w:right w:val="single" w:sz="2" w:space="0" w:color="auto"/>
            </w:tcBorders>
          </w:tcPr>
          <w:p w14:paraId="5F544F49"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4A"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4B" w14:textId="77777777" w:rsidR="00C53C29" w:rsidRPr="009C4728" w:rsidRDefault="00C53C29" w:rsidP="0021138B">
            <w:pPr>
              <w:pStyle w:val="TAL"/>
              <w:rPr>
                <w:rFonts w:cs="Arial"/>
              </w:rPr>
            </w:pPr>
            <w:r w:rsidRPr="009C4728">
              <w:rPr>
                <w:rFonts w:cs="Arial"/>
              </w:rPr>
              <w:t>This requirement does not apply to E-UTRA BS operating in Band 50, 51, 75, 76.</w:t>
            </w:r>
          </w:p>
        </w:tc>
      </w:tr>
      <w:tr w:rsidR="00C53C29" w:rsidRPr="009C4728" w14:paraId="5F544F52" w14:textId="77777777" w:rsidTr="00F64CE0">
        <w:trPr>
          <w:cantSplit/>
          <w:trHeight w:val="113"/>
          <w:jc w:val="center"/>
        </w:trPr>
        <w:tc>
          <w:tcPr>
            <w:tcW w:w="1420" w:type="dxa"/>
            <w:vMerge/>
            <w:tcBorders>
              <w:left w:val="single" w:sz="4" w:space="0" w:color="auto"/>
              <w:bottom w:val="single" w:sz="4" w:space="0" w:color="auto"/>
              <w:right w:val="single" w:sz="4" w:space="0" w:color="auto"/>
            </w:tcBorders>
          </w:tcPr>
          <w:p w14:paraId="5F544F4D"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4E" w14:textId="77777777" w:rsidR="00C53C29" w:rsidRPr="009C4728" w:rsidRDefault="00C53C29" w:rsidP="0021138B">
            <w:pPr>
              <w:pStyle w:val="TAC"/>
              <w:rPr>
                <w:rFonts w:cs="Arial"/>
              </w:rPr>
            </w:pPr>
            <w:r w:rsidRPr="009C4728">
              <w:rPr>
                <w:rFonts w:cs="Arial"/>
              </w:rPr>
              <w:t>832 – 862 MHz</w:t>
            </w:r>
          </w:p>
        </w:tc>
        <w:tc>
          <w:tcPr>
            <w:tcW w:w="1134" w:type="dxa"/>
            <w:tcBorders>
              <w:top w:val="single" w:sz="2" w:space="0" w:color="auto"/>
              <w:left w:val="single" w:sz="2" w:space="0" w:color="auto"/>
              <w:bottom w:val="single" w:sz="2" w:space="0" w:color="auto"/>
              <w:right w:val="single" w:sz="2" w:space="0" w:color="auto"/>
            </w:tcBorders>
          </w:tcPr>
          <w:p w14:paraId="5F544F4F"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50"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51" w14:textId="77777777" w:rsidR="00C53C29" w:rsidRPr="009C4728" w:rsidRDefault="00C53C2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20,</w:t>
            </w:r>
            <w:r w:rsidRPr="009C4728">
              <w:rPr>
                <w:rFonts w:cs="v5.0.0"/>
              </w:rPr>
              <w:t xml:space="preserve"> since it is already covered by the requirement in subclause 6.6.1.2.</w:t>
            </w:r>
          </w:p>
        </w:tc>
      </w:tr>
      <w:tr w:rsidR="00C53C29" w:rsidRPr="009C4728" w14:paraId="5F544F58" w14:textId="77777777" w:rsidTr="00F64CE0">
        <w:trPr>
          <w:cantSplit/>
          <w:trHeight w:val="113"/>
          <w:jc w:val="center"/>
        </w:trPr>
        <w:tc>
          <w:tcPr>
            <w:tcW w:w="1420" w:type="dxa"/>
            <w:vMerge w:val="restart"/>
            <w:tcBorders>
              <w:left w:val="single" w:sz="4" w:space="0" w:color="auto"/>
              <w:right w:val="single" w:sz="4" w:space="0" w:color="auto"/>
            </w:tcBorders>
          </w:tcPr>
          <w:p w14:paraId="5F544F53" w14:textId="77777777" w:rsidR="00C53C29" w:rsidRPr="009C4728" w:rsidRDefault="00C53C29" w:rsidP="0021138B">
            <w:pPr>
              <w:pStyle w:val="TAC"/>
              <w:rPr>
                <w:rFonts w:cs="Arial"/>
              </w:rPr>
            </w:pPr>
            <w:r w:rsidRPr="009C4728">
              <w:rPr>
                <w:rFonts w:cs="Arial"/>
              </w:rPr>
              <w:t>NR Band n92</w:t>
            </w:r>
          </w:p>
        </w:tc>
        <w:tc>
          <w:tcPr>
            <w:tcW w:w="1559" w:type="dxa"/>
            <w:tcBorders>
              <w:top w:val="single" w:sz="2" w:space="0" w:color="auto"/>
              <w:left w:val="single" w:sz="4" w:space="0" w:color="auto"/>
              <w:bottom w:val="single" w:sz="2" w:space="0" w:color="auto"/>
              <w:right w:val="single" w:sz="2" w:space="0" w:color="auto"/>
            </w:tcBorders>
          </w:tcPr>
          <w:p w14:paraId="5F544F54" w14:textId="77777777" w:rsidR="00C53C29" w:rsidRPr="009C4728" w:rsidRDefault="00C53C29" w:rsidP="0021138B">
            <w:pPr>
              <w:pStyle w:val="TAC"/>
              <w:rPr>
                <w:rFonts w:cs="Arial"/>
              </w:rPr>
            </w:pPr>
            <w:r w:rsidRPr="009C4728">
              <w:rPr>
                <w:rFonts w:cs="Arial"/>
              </w:rPr>
              <w:t>1432 – 1517 MHz</w:t>
            </w:r>
          </w:p>
        </w:tc>
        <w:tc>
          <w:tcPr>
            <w:tcW w:w="1134" w:type="dxa"/>
            <w:tcBorders>
              <w:top w:val="single" w:sz="2" w:space="0" w:color="auto"/>
              <w:left w:val="single" w:sz="2" w:space="0" w:color="auto"/>
              <w:bottom w:val="single" w:sz="2" w:space="0" w:color="auto"/>
              <w:right w:val="single" w:sz="2" w:space="0" w:color="auto"/>
            </w:tcBorders>
          </w:tcPr>
          <w:p w14:paraId="5F544F55"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56"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57" w14:textId="77777777" w:rsidR="00C53C29" w:rsidRPr="009C4728" w:rsidRDefault="00C53C29" w:rsidP="0021138B">
            <w:pPr>
              <w:pStyle w:val="TAL"/>
              <w:rPr>
                <w:rFonts w:cs="Arial"/>
              </w:rPr>
            </w:pPr>
            <w:r w:rsidRPr="009C4728">
              <w:rPr>
                <w:rFonts w:cs="Arial"/>
              </w:rPr>
              <w:t>This requirement does not apply to E-UTRA BS operating in Band 11, 21, 32, 45, 50, 51, 74, 75, 76.</w:t>
            </w:r>
          </w:p>
        </w:tc>
      </w:tr>
      <w:tr w:rsidR="00C53C29" w:rsidRPr="009C4728" w14:paraId="5F544F5E" w14:textId="77777777" w:rsidTr="00F64CE0">
        <w:trPr>
          <w:cantSplit/>
          <w:trHeight w:val="113"/>
          <w:jc w:val="center"/>
        </w:trPr>
        <w:tc>
          <w:tcPr>
            <w:tcW w:w="1420" w:type="dxa"/>
            <w:vMerge/>
            <w:tcBorders>
              <w:left w:val="single" w:sz="4" w:space="0" w:color="auto"/>
              <w:bottom w:val="single" w:sz="4" w:space="0" w:color="auto"/>
              <w:right w:val="single" w:sz="4" w:space="0" w:color="auto"/>
            </w:tcBorders>
          </w:tcPr>
          <w:p w14:paraId="5F544F59"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5A" w14:textId="77777777" w:rsidR="00C53C29" w:rsidRPr="009C4728" w:rsidRDefault="00C53C29" w:rsidP="0021138B">
            <w:pPr>
              <w:pStyle w:val="TAC"/>
              <w:rPr>
                <w:rFonts w:cs="Arial"/>
              </w:rPr>
            </w:pPr>
            <w:r w:rsidRPr="009C4728">
              <w:rPr>
                <w:rFonts w:cs="Arial"/>
              </w:rPr>
              <w:t>832 – 862 MHz</w:t>
            </w:r>
          </w:p>
        </w:tc>
        <w:tc>
          <w:tcPr>
            <w:tcW w:w="1134" w:type="dxa"/>
            <w:tcBorders>
              <w:top w:val="single" w:sz="2" w:space="0" w:color="auto"/>
              <w:left w:val="single" w:sz="2" w:space="0" w:color="auto"/>
              <w:bottom w:val="single" w:sz="2" w:space="0" w:color="auto"/>
              <w:right w:val="single" w:sz="2" w:space="0" w:color="auto"/>
            </w:tcBorders>
          </w:tcPr>
          <w:p w14:paraId="5F544F5B"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5C"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5D" w14:textId="77777777" w:rsidR="00C53C29" w:rsidRPr="009C4728" w:rsidRDefault="00C53C2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20,</w:t>
            </w:r>
            <w:r w:rsidRPr="009C4728">
              <w:rPr>
                <w:rFonts w:cs="v5.0.0"/>
              </w:rPr>
              <w:t xml:space="preserve"> since it is already covered by the requirement in subclause 6.6.1.2.</w:t>
            </w:r>
          </w:p>
        </w:tc>
      </w:tr>
      <w:tr w:rsidR="00C53C29" w:rsidRPr="009C4728" w14:paraId="5F544F64" w14:textId="77777777" w:rsidTr="00F64CE0">
        <w:trPr>
          <w:cantSplit/>
          <w:trHeight w:val="113"/>
          <w:jc w:val="center"/>
        </w:trPr>
        <w:tc>
          <w:tcPr>
            <w:tcW w:w="1420" w:type="dxa"/>
            <w:vMerge w:val="restart"/>
            <w:tcBorders>
              <w:left w:val="single" w:sz="4" w:space="0" w:color="auto"/>
              <w:right w:val="single" w:sz="4" w:space="0" w:color="auto"/>
            </w:tcBorders>
          </w:tcPr>
          <w:p w14:paraId="5F544F5F" w14:textId="77777777" w:rsidR="00C53C29" w:rsidRPr="009C4728" w:rsidRDefault="00C53C29" w:rsidP="0021138B">
            <w:pPr>
              <w:pStyle w:val="TAC"/>
              <w:rPr>
                <w:rFonts w:cs="Arial"/>
              </w:rPr>
            </w:pPr>
            <w:r w:rsidRPr="009C4728">
              <w:rPr>
                <w:rFonts w:cs="Arial"/>
              </w:rPr>
              <w:t>NR Band n93</w:t>
            </w:r>
          </w:p>
        </w:tc>
        <w:tc>
          <w:tcPr>
            <w:tcW w:w="1559" w:type="dxa"/>
            <w:tcBorders>
              <w:top w:val="single" w:sz="2" w:space="0" w:color="auto"/>
              <w:left w:val="single" w:sz="4" w:space="0" w:color="auto"/>
              <w:bottom w:val="single" w:sz="2" w:space="0" w:color="auto"/>
              <w:right w:val="single" w:sz="2" w:space="0" w:color="auto"/>
            </w:tcBorders>
          </w:tcPr>
          <w:p w14:paraId="5F544F60" w14:textId="77777777" w:rsidR="00C53C29" w:rsidRPr="009C4728" w:rsidRDefault="00C53C29" w:rsidP="0021138B">
            <w:pPr>
              <w:pStyle w:val="TAC"/>
              <w:rPr>
                <w:rFonts w:cs="Arial"/>
              </w:rPr>
            </w:pPr>
            <w:r w:rsidRPr="009C4728">
              <w:rPr>
                <w:rFonts w:cs="Arial"/>
              </w:rPr>
              <w:t>1427 – 1432 MHz</w:t>
            </w:r>
          </w:p>
        </w:tc>
        <w:tc>
          <w:tcPr>
            <w:tcW w:w="1134" w:type="dxa"/>
            <w:tcBorders>
              <w:top w:val="single" w:sz="2" w:space="0" w:color="auto"/>
              <w:left w:val="single" w:sz="2" w:space="0" w:color="auto"/>
              <w:bottom w:val="single" w:sz="2" w:space="0" w:color="auto"/>
              <w:right w:val="single" w:sz="2" w:space="0" w:color="auto"/>
            </w:tcBorders>
          </w:tcPr>
          <w:p w14:paraId="5F544F61"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62"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63" w14:textId="77777777" w:rsidR="00C53C29" w:rsidRPr="009C4728" w:rsidRDefault="00C53C29" w:rsidP="0021138B">
            <w:pPr>
              <w:pStyle w:val="TAL"/>
              <w:rPr>
                <w:rFonts w:cs="Arial"/>
              </w:rPr>
            </w:pPr>
            <w:r w:rsidRPr="009C4728">
              <w:rPr>
                <w:rFonts w:cs="Arial"/>
              </w:rPr>
              <w:t>This requirement does not apply to E-UTRA BS operating in Band 50, 51, 75, 76.</w:t>
            </w:r>
          </w:p>
        </w:tc>
      </w:tr>
      <w:tr w:rsidR="00C53C29" w:rsidRPr="009C4728" w14:paraId="5F544F6A" w14:textId="77777777" w:rsidTr="00F64CE0">
        <w:trPr>
          <w:cantSplit/>
          <w:trHeight w:val="113"/>
          <w:jc w:val="center"/>
        </w:trPr>
        <w:tc>
          <w:tcPr>
            <w:tcW w:w="1420" w:type="dxa"/>
            <w:vMerge/>
            <w:tcBorders>
              <w:left w:val="single" w:sz="4" w:space="0" w:color="auto"/>
              <w:bottom w:val="single" w:sz="4" w:space="0" w:color="auto"/>
              <w:right w:val="single" w:sz="4" w:space="0" w:color="auto"/>
            </w:tcBorders>
          </w:tcPr>
          <w:p w14:paraId="5F544F65"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66" w14:textId="77777777" w:rsidR="00C53C29" w:rsidRPr="009C4728" w:rsidRDefault="00C53C29" w:rsidP="0021138B">
            <w:pPr>
              <w:pStyle w:val="TAC"/>
              <w:rPr>
                <w:rFonts w:cs="Arial"/>
              </w:rPr>
            </w:pPr>
            <w:r w:rsidRPr="009C4728">
              <w:rPr>
                <w:rFonts w:cs="Arial"/>
              </w:rPr>
              <w:t>880 – 915 MHz</w:t>
            </w:r>
          </w:p>
        </w:tc>
        <w:tc>
          <w:tcPr>
            <w:tcW w:w="1134" w:type="dxa"/>
            <w:tcBorders>
              <w:top w:val="single" w:sz="2" w:space="0" w:color="auto"/>
              <w:left w:val="single" w:sz="2" w:space="0" w:color="auto"/>
              <w:bottom w:val="single" w:sz="2" w:space="0" w:color="auto"/>
              <w:right w:val="single" w:sz="2" w:space="0" w:color="auto"/>
            </w:tcBorders>
          </w:tcPr>
          <w:p w14:paraId="5F544F67"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68"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69" w14:textId="77777777" w:rsidR="00C53C29" w:rsidRPr="009C4728" w:rsidRDefault="00C53C2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8,</w:t>
            </w:r>
            <w:r w:rsidRPr="009C4728">
              <w:rPr>
                <w:rFonts w:cs="v5.0.0"/>
              </w:rPr>
              <w:t xml:space="preserve"> since it is already covered by the requirement in sub-clause 6.6.1.2.</w:t>
            </w:r>
          </w:p>
        </w:tc>
      </w:tr>
      <w:tr w:rsidR="00C53C29" w:rsidRPr="009C4728" w14:paraId="5F544F70" w14:textId="77777777" w:rsidTr="00F64CE0">
        <w:trPr>
          <w:cantSplit/>
          <w:trHeight w:val="113"/>
          <w:jc w:val="center"/>
        </w:trPr>
        <w:tc>
          <w:tcPr>
            <w:tcW w:w="1420" w:type="dxa"/>
            <w:vMerge w:val="restart"/>
            <w:tcBorders>
              <w:left w:val="single" w:sz="4" w:space="0" w:color="auto"/>
              <w:right w:val="single" w:sz="4" w:space="0" w:color="auto"/>
            </w:tcBorders>
          </w:tcPr>
          <w:p w14:paraId="5F544F6B" w14:textId="77777777" w:rsidR="00C53C29" w:rsidRPr="009C4728" w:rsidRDefault="00C53C29" w:rsidP="0021138B">
            <w:pPr>
              <w:pStyle w:val="TAC"/>
              <w:rPr>
                <w:rFonts w:cs="Arial"/>
              </w:rPr>
            </w:pPr>
            <w:r w:rsidRPr="009C4728">
              <w:rPr>
                <w:rFonts w:cs="Arial"/>
              </w:rPr>
              <w:t>NR Band n94</w:t>
            </w:r>
          </w:p>
        </w:tc>
        <w:tc>
          <w:tcPr>
            <w:tcW w:w="1559" w:type="dxa"/>
            <w:tcBorders>
              <w:top w:val="single" w:sz="2" w:space="0" w:color="auto"/>
              <w:left w:val="single" w:sz="4" w:space="0" w:color="auto"/>
              <w:bottom w:val="single" w:sz="2" w:space="0" w:color="auto"/>
              <w:right w:val="single" w:sz="2" w:space="0" w:color="auto"/>
            </w:tcBorders>
          </w:tcPr>
          <w:p w14:paraId="5F544F6C" w14:textId="77777777" w:rsidR="00C53C29" w:rsidRPr="009C4728" w:rsidRDefault="00C53C29" w:rsidP="0021138B">
            <w:pPr>
              <w:pStyle w:val="TAC"/>
              <w:rPr>
                <w:rFonts w:cs="Arial"/>
              </w:rPr>
            </w:pPr>
            <w:r w:rsidRPr="009C4728">
              <w:rPr>
                <w:rFonts w:cs="Arial"/>
              </w:rPr>
              <w:t>1432 – 1517 MHz</w:t>
            </w:r>
          </w:p>
        </w:tc>
        <w:tc>
          <w:tcPr>
            <w:tcW w:w="1134" w:type="dxa"/>
            <w:tcBorders>
              <w:top w:val="single" w:sz="2" w:space="0" w:color="auto"/>
              <w:left w:val="single" w:sz="2" w:space="0" w:color="auto"/>
              <w:bottom w:val="single" w:sz="2" w:space="0" w:color="auto"/>
              <w:right w:val="single" w:sz="2" w:space="0" w:color="auto"/>
            </w:tcBorders>
          </w:tcPr>
          <w:p w14:paraId="5F544F6D"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6E"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6F" w14:textId="77777777" w:rsidR="00C53C29" w:rsidRPr="009C4728" w:rsidRDefault="00C53C29" w:rsidP="0021138B">
            <w:pPr>
              <w:pStyle w:val="TAL"/>
              <w:rPr>
                <w:rFonts w:cs="Arial"/>
              </w:rPr>
            </w:pPr>
            <w:r w:rsidRPr="009C4728">
              <w:rPr>
                <w:rFonts w:cs="Arial"/>
              </w:rPr>
              <w:t>This requirement does not apply to E-UTRA BS operating in Band 11, 21, 32, 45, 50, 51, 74, 75, 76.</w:t>
            </w:r>
          </w:p>
        </w:tc>
      </w:tr>
      <w:tr w:rsidR="00C53C29" w:rsidRPr="009C4728" w14:paraId="5F544F76" w14:textId="77777777" w:rsidTr="00F64CE0">
        <w:trPr>
          <w:cantSplit/>
          <w:trHeight w:val="113"/>
          <w:jc w:val="center"/>
        </w:trPr>
        <w:tc>
          <w:tcPr>
            <w:tcW w:w="1420" w:type="dxa"/>
            <w:vMerge/>
            <w:tcBorders>
              <w:left w:val="single" w:sz="4" w:space="0" w:color="auto"/>
              <w:bottom w:val="single" w:sz="4" w:space="0" w:color="auto"/>
              <w:right w:val="single" w:sz="4" w:space="0" w:color="auto"/>
            </w:tcBorders>
          </w:tcPr>
          <w:p w14:paraId="5F544F71" w14:textId="77777777" w:rsidR="00C53C29" w:rsidRPr="009C4728" w:rsidRDefault="00C53C29" w:rsidP="0021138B">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tcPr>
          <w:p w14:paraId="5F544F72" w14:textId="77777777" w:rsidR="00C53C29" w:rsidRPr="009C4728" w:rsidRDefault="00C53C29" w:rsidP="0021138B">
            <w:pPr>
              <w:pStyle w:val="TAC"/>
              <w:rPr>
                <w:rFonts w:cs="Arial"/>
              </w:rPr>
            </w:pPr>
            <w:r w:rsidRPr="009C4728">
              <w:rPr>
                <w:rFonts w:cs="Arial"/>
              </w:rPr>
              <w:t>880 – 915 MHz</w:t>
            </w:r>
          </w:p>
        </w:tc>
        <w:tc>
          <w:tcPr>
            <w:tcW w:w="1134" w:type="dxa"/>
            <w:tcBorders>
              <w:top w:val="single" w:sz="2" w:space="0" w:color="auto"/>
              <w:left w:val="single" w:sz="2" w:space="0" w:color="auto"/>
              <w:bottom w:val="single" w:sz="2" w:space="0" w:color="auto"/>
              <w:right w:val="single" w:sz="2" w:space="0" w:color="auto"/>
            </w:tcBorders>
          </w:tcPr>
          <w:p w14:paraId="5F544F73" w14:textId="77777777" w:rsidR="00C53C29" w:rsidRPr="009C4728" w:rsidRDefault="00C53C29" w:rsidP="0021138B">
            <w:pPr>
              <w:pStyle w:val="TAC"/>
              <w:rPr>
                <w:rFonts w:cs="Arial"/>
              </w:rPr>
            </w:pPr>
            <w:r w:rsidRPr="009C4728">
              <w:rPr>
                <w:rFonts w:cs="Arial"/>
              </w:rPr>
              <w:t>-49 dBm</w:t>
            </w:r>
          </w:p>
        </w:tc>
        <w:tc>
          <w:tcPr>
            <w:tcW w:w="1134" w:type="dxa"/>
            <w:tcBorders>
              <w:top w:val="single" w:sz="2" w:space="0" w:color="auto"/>
              <w:left w:val="single" w:sz="2" w:space="0" w:color="auto"/>
              <w:bottom w:val="single" w:sz="2" w:space="0" w:color="auto"/>
              <w:right w:val="single" w:sz="2" w:space="0" w:color="auto"/>
            </w:tcBorders>
          </w:tcPr>
          <w:p w14:paraId="5F544F74"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75" w14:textId="77777777" w:rsidR="00C53C29" w:rsidRPr="009C4728" w:rsidRDefault="00C53C2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8,</w:t>
            </w:r>
            <w:r w:rsidRPr="009C4728">
              <w:rPr>
                <w:rFonts w:cs="v5.0.0"/>
              </w:rPr>
              <w:t xml:space="preserve"> since it is already covered by the requirement in sub-clause 6.6.1.2.</w:t>
            </w:r>
          </w:p>
        </w:tc>
      </w:tr>
      <w:tr w:rsidR="00C53C29" w:rsidRPr="009C4728" w14:paraId="5F544F7C" w14:textId="77777777" w:rsidTr="00F64CE0">
        <w:trPr>
          <w:cantSplit/>
          <w:trHeight w:val="113"/>
          <w:jc w:val="center"/>
        </w:trPr>
        <w:tc>
          <w:tcPr>
            <w:tcW w:w="1420" w:type="dxa"/>
            <w:tcBorders>
              <w:left w:val="single" w:sz="4" w:space="0" w:color="auto"/>
              <w:bottom w:val="single" w:sz="4" w:space="0" w:color="auto"/>
              <w:right w:val="single" w:sz="4" w:space="0" w:color="auto"/>
            </w:tcBorders>
          </w:tcPr>
          <w:p w14:paraId="5F544F77" w14:textId="77777777" w:rsidR="00C53C29" w:rsidRPr="009C4728" w:rsidRDefault="00C53C29" w:rsidP="0021138B">
            <w:pPr>
              <w:pStyle w:val="TAC"/>
              <w:rPr>
                <w:rFonts w:cs="Arial"/>
              </w:rPr>
            </w:pPr>
            <w:r w:rsidRPr="009C4728">
              <w:rPr>
                <w:rFonts w:cs="Arial"/>
              </w:rPr>
              <w:t>NR Band n</w:t>
            </w:r>
            <w:r w:rsidRPr="009C4728">
              <w:rPr>
                <w:rFonts w:cs="Arial" w:hint="eastAsia"/>
                <w:lang w:eastAsia="zh-CN"/>
              </w:rPr>
              <w:t>95</w:t>
            </w:r>
          </w:p>
        </w:tc>
        <w:tc>
          <w:tcPr>
            <w:tcW w:w="1559" w:type="dxa"/>
            <w:tcBorders>
              <w:top w:val="single" w:sz="2" w:space="0" w:color="auto"/>
              <w:left w:val="single" w:sz="4" w:space="0" w:color="auto"/>
              <w:bottom w:val="single" w:sz="2" w:space="0" w:color="auto"/>
              <w:right w:val="single" w:sz="2" w:space="0" w:color="auto"/>
            </w:tcBorders>
          </w:tcPr>
          <w:p w14:paraId="5F544F78" w14:textId="77777777" w:rsidR="00C53C29" w:rsidRPr="009C4728" w:rsidRDefault="00C53C29" w:rsidP="0021138B">
            <w:pPr>
              <w:pStyle w:val="TAC"/>
              <w:rPr>
                <w:rFonts w:cs="Arial"/>
              </w:rPr>
            </w:pPr>
            <w:r w:rsidRPr="009C4728">
              <w:rPr>
                <w:rFonts w:cs="Arial"/>
              </w:rPr>
              <w:t>2010 - 2025 MHz</w:t>
            </w:r>
          </w:p>
        </w:tc>
        <w:tc>
          <w:tcPr>
            <w:tcW w:w="1134" w:type="dxa"/>
            <w:tcBorders>
              <w:top w:val="single" w:sz="2" w:space="0" w:color="auto"/>
              <w:left w:val="single" w:sz="2" w:space="0" w:color="auto"/>
              <w:bottom w:val="single" w:sz="2" w:space="0" w:color="auto"/>
              <w:right w:val="single" w:sz="2" w:space="0" w:color="auto"/>
            </w:tcBorders>
          </w:tcPr>
          <w:p w14:paraId="5F544F79" w14:textId="77777777" w:rsidR="00C53C29" w:rsidRPr="009C4728" w:rsidRDefault="00C53C29" w:rsidP="0021138B">
            <w:pPr>
              <w:pStyle w:val="TAC"/>
              <w:rPr>
                <w:rFonts w:cs="Arial"/>
              </w:rPr>
            </w:pPr>
            <w:r w:rsidRPr="009C4728">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7A" w14:textId="77777777" w:rsidR="00C53C29" w:rsidRPr="009C4728" w:rsidRDefault="00C53C29" w:rsidP="0021138B">
            <w:pPr>
              <w:pStyle w:val="TAC"/>
              <w:rPr>
                <w:rFonts w:cs="Arial"/>
              </w:rPr>
            </w:pPr>
            <w:r w:rsidRPr="009C4728">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7B" w14:textId="77777777" w:rsidR="00C53C29" w:rsidRPr="009C4728" w:rsidRDefault="00C53C29" w:rsidP="0021138B">
            <w:pPr>
              <w:pStyle w:val="TAL"/>
              <w:rPr>
                <w:rFonts w:cs="Arial"/>
              </w:rPr>
            </w:pPr>
          </w:p>
        </w:tc>
      </w:tr>
      <w:tr w:rsidR="00ED62D1" w:rsidRPr="009C4728" w14:paraId="5F544F82" w14:textId="77777777" w:rsidTr="00F64CE0">
        <w:trPr>
          <w:cantSplit/>
          <w:trHeight w:val="113"/>
          <w:jc w:val="center"/>
        </w:trPr>
        <w:tc>
          <w:tcPr>
            <w:tcW w:w="1420" w:type="dxa"/>
            <w:tcBorders>
              <w:left w:val="single" w:sz="4" w:space="0" w:color="auto"/>
              <w:bottom w:val="single" w:sz="4" w:space="0" w:color="auto"/>
              <w:right w:val="single" w:sz="4" w:space="0" w:color="auto"/>
            </w:tcBorders>
          </w:tcPr>
          <w:p w14:paraId="5F544F7D" w14:textId="77777777" w:rsidR="00ED62D1" w:rsidRDefault="00ED62D1" w:rsidP="00ED62D1">
            <w:pPr>
              <w:pStyle w:val="TAC"/>
              <w:rPr>
                <w:rFonts w:cs="Arial"/>
              </w:rPr>
            </w:pPr>
            <w:r>
              <w:rPr>
                <w:rFonts w:cs="Arial"/>
              </w:rPr>
              <w:t>NR Band n</w:t>
            </w:r>
            <w:r>
              <w:rPr>
                <w:rFonts w:cs="Arial"/>
                <w:lang w:eastAsia="zh-CN"/>
              </w:rPr>
              <w:t>96</w:t>
            </w:r>
          </w:p>
        </w:tc>
        <w:tc>
          <w:tcPr>
            <w:tcW w:w="1559" w:type="dxa"/>
            <w:tcBorders>
              <w:top w:val="single" w:sz="2" w:space="0" w:color="auto"/>
              <w:left w:val="single" w:sz="4" w:space="0" w:color="auto"/>
              <w:bottom w:val="single" w:sz="2" w:space="0" w:color="auto"/>
              <w:right w:val="single" w:sz="2" w:space="0" w:color="auto"/>
            </w:tcBorders>
          </w:tcPr>
          <w:p w14:paraId="5F544F7E" w14:textId="77777777" w:rsidR="00ED62D1" w:rsidRDefault="00ED62D1" w:rsidP="00ED62D1">
            <w:pPr>
              <w:pStyle w:val="TAC"/>
              <w:rPr>
                <w:rFonts w:cs="Arial"/>
              </w:rPr>
            </w:pPr>
            <w:r>
              <w:rPr>
                <w:rFonts w:cs="Arial"/>
              </w:rPr>
              <w:t>5925 - 7125 MHz</w:t>
            </w:r>
          </w:p>
        </w:tc>
        <w:tc>
          <w:tcPr>
            <w:tcW w:w="1134" w:type="dxa"/>
            <w:tcBorders>
              <w:top w:val="single" w:sz="2" w:space="0" w:color="auto"/>
              <w:left w:val="single" w:sz="2" w:space="0" w:color="auto"/>
              <w:bottom w:val="single" w:sz="2" w:space="0" w:color="auto"/>
              <w:right w:val="single" w:sz="2" w:space="0" w:color="auto"/>
            </w:tcBorders>
          </w:tcPr>
          <w:p w14:paraId="5F544F7F" w14:textId="77777777" w:rsidR="00ED62D1" w:rsidRDefault="00ED62D1" w:rsidP="00ED62D1">
            <w:pPr>
              <w:pStyle w:val="TAC"/>
              <w:rPr>
                <w:rFonts w:cs="Arial"/>
              </w:rPr>
            </w:pPr>
            <w:r>
              <w:rPr>
                <w:rFonts w:cs="Arial"/>
              </w:rPr>
              <w:t>-52 dBm</w:t>
            </w:r>
          </w:p>
        </w:tc>
        <w:tc>
          <w:tcPr>
            <w:tcW w:w="1134" w:type="dxa"/>
            <w:tcBorders>
              <w:top w:val="single" w:sz="2" w:space="0" w:color="auto"/>
              <w:left w:val="single" w:sz="2" w:space="0" w:color="auto"/>
              <w:bottom w:val="single" w:sz="2" w:space="0" w:color="auto"/>
              <w:right w:val="single" w:sz="2" w:space="0" w:color="auto"/>
            </w:tcBorders>
          </w:tcPr>
          <w:p w14:paraId="5F544F80" w14:textId="77777777" w:rsidR="00ED62D1" w:rsidRDefault="00ED62D1" w:rsidP="00ED62D1">
            <w:pPr>
              <w:pStyle w:val="TAC"/>
              <w:rPr>
                <w:rFonts w:cs="Arial"/>
              </w:rPr>
            </w:pPr>
            <w:r>
              <w:rPr>
                <w:rFonts w:cs="Arial"/>
              </w:rPr>
              <w:t>1 MHz</w:t>
            </w:r>
          </w:p>
        </w:tc>
        <w:tc>
          <w:tcPr>
            <w:tcW w:w="4536" w:type="dxa"/>
            <w:tcBorders>
              <w:top w:val="single" w:sz="2" w:space="0" w:color="auto"/>
              <w:left w:val="single" w:sz="2" w:space="0" w:color="auto"/>
              <w:bottom w:val="single" w:sz="2" w:space="0" w:color="auto"/>
              <w:right w:val="single" w:sz="2" w:space="0" w:color="auto"/>
            </w:tcBorders>
          </w:tcPr>
          <w:p w14:paraId="5F544F81" w14:textId="77777777" w:rsidR="00ED62D1" w:rsidRDefault="00ED62D1" w:rsidP="00ED62D1">
            <w:pPr>
              <w:pStyle w:val="TAL"/>
              <w:rPr>
                <w:rFonts w:cs="Arial"/>
              </w:rPr>
            </w:pPr>
            <w:r>
              <w:rPr>
                <w:rFonts w:cs="Arial"/>
                <w:szCs w:val="18"/>
              </w:rPr>
              <w:t xml:space="preserve">This is not applicable to BS operating in Band </w:t>
            </w:r>
            <w:r>
              <w:rPr>
                <w:rFonts w:cs="Arial"/>
                <w:szCs w:val="18"/>
                <w:lang w:eastAsia="zh-CN"/>
              </w:rPr>
              <w:t>46</w:t>
            </w:r>
          </w:p>
        </w:tc>
      </w:tr>
      <w:tr w:rsidR="00C53C29" w:rsidRPr="009C4728" w14:paraId="5F544F84" w14:textId="77777777" w:rsidTr="00F64CE0">
        <w:trPr>
          <w:cantSplit/>
          <w:trHeight w:val="113"/>
          <w:jc w:val="center"/>
        </w:trPr>
        <w:tc>
          <w:tcPr>
            <w:tcW w:w="9783" w:type="dxa"/>
            <w:gridSpan w:val="5"/>
            <w:tcBorders>
              <w:top w:val="single" w:sz="4" w:space="0" w:color="auto"/>
              <w:left w:val="single" w:sz="4" w:space="0" w:color="auto"/>
              <w:bottom w:val="single" w:sz="4" w:space="0" w:color="auto"/>
              <w:right w:val="single" w:sz="2" w:space="0" w:color="auto"/>
            </w:tcBorders>
            <w:shd w:val="clear" w:color="auto" w:fill="auto"/>
          </w:tcPr>
          <w:p w14:paraId="5F544F83" w14:textId="77777777" w:rsidR="00C53C29" w:rsidRPr="009C4728" w:rsidRDefault="00C53C29" w:rsidP="0021138B">
            <w:pPr>
              <w:pStyle w:val="TAN"/>
              <w:rPr>
                <w:rFonts w:cs="Arial"/>
              </w:rPr>
            </w:pPr>
            <w:r w:rsidRPr="009C4728">
              <w:rPr>
                <w:rFonts w:cs="Arial"/>
              </w:rPr>
              <w:t>NOTE 5:</w:t>
            </w:r>
            <w:r w:rsidRPr="009C4728">
              <w:rPr>
                <w:rFonts w:cs="Arial"/>
              </w:rPr>
              <w:tab/>
              <w:t>Void</w:t>
            </w:r>
          </w:p>
        </w:tc>
      </w:tr>
    </w:tbl>
    <w:p w14:paraId="5F544F85" w14:textId="77777777" w:rsidR="00C53C29" w:rsidRPr="009C4728" w:rsidRDefault="00C53C29" w:rsidP="00C53C29"/>
    <w:p w14:paraId="5F544F86" w14:textId="77777777" w:rsidR="00C53C29" w:rsidRPr="009C4728" w:rsidRDefault="00C53C29" w:rsidP="00C53C29">
      <w:pPr>
        <w:pStyle w:val="NO"/>
      </w:pPr>
      <w:r w:rsidRPr="009C4728">
        <w:lastRenderedPageBreak/>
        <w:t>NOTE 1:</w:t>
      </w:r>
      <w:r w:rsidRPr="009C4728">
        <w:tab/>
        <w:t>As defined in the scope for spurious emissions in this subclause, except for the cases where the noted requirements apply to a BS operating in Band 25, Band 27, Band 28 or Band 29, the co-existence requirements in Table 6.6.1.3.1-1 do not apply for the 10 MHz frequency range immediately outside the downlink</w:t>
      </w:r>
      <w:r w:rsidRPr="009C4728" w:rsidDel="00B62512">
        <w:t xml:space="preserve"> </w:t>
      </w:r>
      <w:r w:rsidRPr="009C4728">
        <w:t>operating band (see Tables 4.5-1 and 4.5-2). Emission limits for this excluded frequency range may be covered by local or regional requirements.</w:t>
      </w:r>
    </w:p>
    <w:p w14:paraId="5F544F87" w14:textId="77777777" w:rsidR="00C53C29" w:rsidRPr="009C4728" w:rsidRDefault="00C53C29" w:rsidP="00C53C29">
      <w:pPr>
        <w:pStyle w:val="NO"/>
      </w:pPr>
      <w:r w:rsidRPr="009C4728">
        <w:t>NOTE 2:</w:t>
      </w:r>
      <w:r w:rsidRPr="009C4728">
        <w:tab/>
        <w:t>Table 6.6.1.3.1-1 assumes that two operating bands, where the frequency ranges in Table 4.5-1 or Table 4.5-2 would be overlapping, are not deployed in the same geographical area. For such a case of operation with overlapping frequency arrangements in the same geographical area, special co-existence requirements may apply that are not covered by the 3GPP specifications.</w:t>
      </w:r>
    </w:p>
    <w:p w14:paraId="5F544F88" w14:textId="77777777" w:rsidR="00C53C29" w:rsidRPr="009C4728" w:rsidRDefault="00C53C29" w:rsidP="00C53C29">
      <w:pPr>
        <w:pStyle w:val="NO"/>
      </w:pPr>
      <w:r w:rsidRPr="009C4728">
        <w:t>NOTE 3:</w:t>
      </w:r>
      <w:r w:rsidRPr="009C4728">
        <w:tab/>
        <w:t>For the protection of DCS1800, UTRA Band III, E-UTRA Band 3 or NR Band n3 in China, the frequency ranges of the downlink and uplink protection requirements are 1805 – 1850 MHz and 1710 – 1755 MHz respectively.</w:t>
      </w:r>
    </w:p>
    <w:p w14:paraId="5F544F89" w14:textId="77777777" w:rsidR="00C53C29" w:rsidRPr="009C4728" w:rsidRDefault="00C53C29" w:rsidP="00C53C29">
      <w:pPr>
        <w:pStyle w:val="NO"/>
      </w:pPr>
      <w:r w:rsidRPr="009C4728">
        <w:t>NOTE 4:</w:t>
      </w:r>
      <w:r w:rsidRPr="009C4728">
        <w:tab/>
        <w:t xml:space="preserve">TDD base stations deployed in the same geographical area, that are synchronized and use the same or adjacent operating bands can transmit without additional co-existence requirements. For unsynchronized base stations </w:t>
      </w:r>
      <w:r w:rsidRPr="009C4728">
        <w:rPr>
          <w:lang w:eastAsia="zh-CN"/>
        </w:rPr>
        <w:t>(except in Band 46)</w:t>
      </w:r>
      <w:r w:rsidRPr="009C4728">
        <w:t xml:space="preserve">, special co-existence requirements may apply that are not covered by the 3GPP specifications. </w:t>
      </w:r>
    </w:p>
    <w:p w14:paraId="5F544F8A" w14:textId="77777777" w:rsidR="00C53C29" w:rsidRPr="009C4728" w:rsidRDefault="00C53C29" w:rsidP="00C53C29">
      <w:pPr>
        <w:pStyle w:val="NO"/>
      </w:pPr>
      <w:r w:rsidRPr="009C4728">
        <w:t>NOTE 6:</w:t>
      </w:r>
      <w:r w:rsidRPr="009C4728">
        <w:tab/>
        <w:t>For Band 28 BS, specific solutions may be required to fulfil the spurious emissions limits for BS for co-existence with Band 27 UL operating band.</w:t>
      </w:r>
    </w:p>
    <w:p w14:paraId="5F544F8B" w14:textId="77777777" w:rsidR="00C53C29" w:rsidRPr="009C4728" w:rsidRDefault="00C53C29" w:rsidP="00C53C29">
      <w:pPr>
        <w:pStyle w:val="NO"/>
      </w:pPr>
      <w:r w:rsidRPr="009C4728">
        <w:t>NOTE 7:</w:t>
      </w:r>
      <w:r w:rsidRPr="009C4728">
        <w:tab/>
        <w:t xml:space="preserve">For Band 29 BS, specific solutions may be required to fulfil the spurious emissions limits for BS for co-existence with UTRA Band XII or E-UTRA Band 12 or NR Band n12 UL operating band or E-UTRA Band 17 UL operating band </w:t>
      </w:r>
      <w:bookmarkStart w:id="1570" w:name="_Hlk506220100"/>
      <w:r w:rsidRPr="009C4728">
        <w:t>or E-UTRA Band 85 UL operating band</w:t>
      </w:r>
      <w:bookmarkEnd w:id="1570"/>
      <w:r w:rsidRPr="009C4728">
        <w:t>.</w:t>
      </w:r>
    </w:p>
    <w:p w14:paraId="5F544F8C" w14:textId="77777777" w:rsidR="00C53C29" w:rsidRPr="009C4728" w:rsidRDefault="00C53C29" w:rsidP="00C53C29">
      <w:pPr>
        <w:rPr>
          <w:rFonts w:cs="v3.8.0"/>
          <w:lang w:eastAsia="zh-CN"/>
        </w:rPr>
      </w:pPr>
      <w:r w:rsidRPr="009C4728">
        <w:t>The following requirement may be applied for the protection of PHS.</w:t>
      </w:r>
      <w:r w:rsidRPr="009C4728">
        <w:rPr>
          <w:rFonts w:cs="v3.8.0"/>
        </w:rPr>
        <w:t xml:space="preserve"> This requirement is also applicable at specified frequencies falling between </w:t>
      </w:r>
      <w:r w:rsidRPr="009C4728">
        <w:t>Δf</w:t>
      </w:r>
      <w:r w:rsidRPr="009C4728">
        <w:rPr>
          <w:vertAlign w:val="subscript"/>
        </w:rPr>
        <w:t>OBUE</w:t>
      </w:r>
      <w:r w:rsidRPr="009C4728">
        <w:rPr>
          <w:rFonts w:cs="v3.8.0"/>
        </w:rPr>
        <w:t xml:space="preserve"> below the </w:t>
      </w:r>
      <w:r w:rsidRPr="009C4728">
        <w:t>lowest BS transmitter frequency of the downlink operating band and Δf</w:t>
      </w:r>
      <w:r w:rsidRPr="009C4728">
        <w:rPr>
          <w:vertAlign w:val="subscript"/>
        </w:rPr>
        <w:t>OBUE</w:t>
      </w:r>
      <w:r w:rsidRPr="009C4728">
        <w:t xml:space="preserve"> above the highest BS transmitter frequency of the downlink operating band.</w:t>
      </w:r>
    </w:p>
    <w:p w14:paraId="5F544F8D" w14:textId="77777777" w:rsidR="00C53C29" w:rsidRPr="009C4728" w:rsidRDefault="00C53C29" w:rsidP="00C53C29">
      <w:r w:rsidRPr="009C4728">
        <w:t>The power of any spurious emission shall not exceed:</w:t>
      </w:r>
    </w:p>
    <w:p w14:paraId="5F544F8E" w14:textId="77777777" w:rsidR="00C53C29" w:rsidRPr="009C4728" w:rsidRDefault="00C53C29" w:rsidP="00C53C29">
      <w:pPr>
        <w:pStyle w:val="TH"/>
      </w:pPr>
      <w:r w:rsidRPr="009C4728">
        <w:t>Table 6.6.1.3.1-2: BS Spurious emissions limits for BS for co-existence with</w:t>
      </w:r>
      <w:r w:rsidRPr="009C4728" w:rsidDel="00E2020E">
        <w:t xml:space="preserve"> </w:t>
      </w:r>
      <w:r w:rsidRPr="009C4728">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C53C29" w:rsidRPr="009C4728" w14:paraId="5F544F93" w14:textId="77777777" w:rsidTr="0021138B">
        <w:trPr>
          <w:cantSplit/>
          <w:jc w:val="center"/>
        </w:trPr>
        <w:tc>
          <w:tcPr>
            <w:tcW w:w="2538" w:type="dxa"/>
          </w:tcPr>
          <w:p w14:paraId="5F544F8F" w14:textId="77777777" w:rsidR="00C53C29" w:rsidRPr="009C4728" w:rsidRDefault="00C53C29" w:rsidP="0021138B">
            <w:pPr>
              <w:pStyle w:val="TAH"/>
              <w:rPr>
                <w:rFonts w:cs="Arial"/>
              </w:rPr>
            </w:pPr>
            <w:r w:rsidRPr="009C4728">
              <w:rPr>
                <w:rFonts w:cs="Arial"/>
              </w:rPr>
              <w:t>Frequency range</w:t>
            </w:r>
          </w:p>
        </w:tc>
        <w:tc>
          <w:tcPr>
            <w:tcW w:w="1276" w:type="dxa"/>
          </w:tcPr>
          <w:p w14:paraId="5F544F90" w14:textId="77777777" w:rsidR="00C53C29" w:rsidRPr="009C4728" w:rsidRDefault="00C53C29" w:rsidP="0021138B">
            <w:pPr>
              <w:pStyle w:val="TAH"/>
              <w:rPr>
                <w:rFonts w:cs="Arial"/>
              </w:rPr>
            </w:pPr>
            <w:r w:rsidRPr="009C4728">
              <w:rPr>
                <w:rFonts w:cs="Arial"/>
              </w:rPr>
              <w:t>Maximum Level</w:t>
            </w:r>
          </w:p>
        </w:tc>
        <w:tc>
          <w:tcPr>
            <w:tcW w:w="1418" w:type="dxa"/>
          </w:tcPr>
          <w:p w14:paraId="5F544F91" w14:textId="77777777" w:rsidR="00C53C29" w:rsidRPr="009C4728" w:rsidRDefault="00C53C29" w:rsidP="0021138B">
            <w:pPr>
              <w:pStyle w:val="TAH"/>
              <w:rPr>
                <w:rFonts w:cs="Arial"/>
              </w:rPr>
            </w:pPr>
            <w:r w:rsidRPr="009C4728">
              <w:rPr>
                <w:rFonts w:cs="Arial"/>
              </w:rPr>
              <w:t>Measurement Bandwidth</w:t>
            </w:r>
          </w:p>
        </w:tc>
        <w:tc>
          <w:tcPr>
            <w:tcW w:w="3617" w:type="dxa"/>
          </w:tcPr>
          <w:p w14:paraId="5F544F92" w14:textId="77777777" w:rsidR="00C53C29" w:rsidRPr="009C4728" w:rsidRDefault="00C53C29" w:rsidP="0021138B">
            <w:pPr>
              <w:pStyle w:val="TAH"/>
              <w:rPr>
                <w:rFonts w:cs="Arial"/>
              </w:rPr>
            </w:pPr>
            <w:r w:rsidRPr="009C4728">
              <w:rPr>
                <w:rFonts w:cs="Arial"/>
              </w:rPr>
              <w:t>Note</w:t>
            </w:r>
          </w:p>
        </w:tc>
      </w:tr>
      <w:tr w:rsidR="00C53C29" w:rsidRPr="009C4728" w14:paraId="5F544F98" w14:textId="77777777" w:rsidTr="0021138B">
        <w:trPr>
          <w:cantSplit/>
          <w:trHeight w:val="163"/>
          <w:jc w:val="center"/>
        </w:trPr>
        <w:tc>
          <w:tcPr>
            <w:tcW w:w="2538" w:type="dxa"/>
            <w:tcBorders>
              <w:top w:val="single" w:sz="4" w:space="0" w:color="auto"/>
              <w:bottom w:val="single" w:sz="4" w:space="0" w:color="auto"/>
            </w:tcBorders>
          </w:tcPr>
          <w:p w14:paraId="5F544F94" w14:textId="77777777" w:rsidR="00C53C29" w:rsidRPr="009C4728" w:rsidRDefault="00C53C29" w:rsidP="0021138B">
            <w:pPr>
              <w:pStyle w:val="TAC"/>
              <w:rPr>
                <w:rFonts w:cs="Arial"/>
              </w:rPr>
            </w:pPr>
            <w:r w:rsidRPr="009C4728">
              <w:rPr>
                <w:rFonts w:cs="Arial"/>
              </w:rPr>
              <w:t xml:space="preserve">1884.5 </w:t>
            </w:r>
            <w:r w:rsidRPr="009C4728">
              <w:rPr>
                <w:rFonts w:cs="Arial"/>
              </w:rPr>
              <w:noBreakHyphen/>
              <w:t xml:space="preserve"> 1915.7 MHz</w:t>
            </w:r>
          </w:p>
        </w:tc>
        <w:tc>
          <w:tcPr>
            <w:tcW w:w="1276" w:type="dxa"/>
            <w:tcBorders>
              <w:top w:val="single" w:sz="4" w:space="0" w:color="auto"/>
              <w:bottom w:val="single" w:sz="4" w:space="0" w:color="auto"/>
            </w:tcBorders>
          </w:tcPr>
          <w:p w14:paraId="5F544F95" w14:textId="77777777" w:rsidR="00C53C29" w:rsidRPr="009C4728" w:rsidRDefault="00C53C29" w:rsidP="0021138B">
            <w:pPr>
              <w:pStyle w:val="TAC"/>
              <w:rPr>
                <w:rFonts w:cs="Arial"/>
              </w:rPr>
            </w:pPr>
            <w:r w:rsidRPr="009C4728">
              <w:rPr>
                <w:rFonts w:cs="Arial"/>
              </w:rPr>
              <w:t>-41 dBm</w:t>
            </w:r>
          </w:p>
        </w:tc>
        <w:tc>
          <w:tcPr>
            <w:tcW w:w="1418" w:type="dxa"/>
            <w:tcBorders>
              <w:top w:val="single" w:sz="4" w:space="0" w:color="auto"/>
              <w:bottom w:val="single" w:sz="4" w:space="0" w:color="auto"/>
            </w:tcBorders>
          </w:tcPr>
          <w:p w14:paraId="5F544F96" w14:textId="77777777" w:rsidR="00C53C29" w:rsidRPr="009C4728" w:rsidRDefault="00C53C29" w:rsidP="0021138B">
            <w:pPr>
              <w:pStyle w:val="TAC"/>
              <w:rPr>
                <w:rFonts w:cs="Arial"/>
              </w:rPr>
            </w:pPr>
            <w:r w:rsidRPr="009C4728">
              <w:rPr>
                <w:rFonts w:cs="Arial"/>
              </w:rPr>
              <w:t>300 kHz</w:t>
            </w:r>
          </w:p>
        </w:tc>
        <w:tc>
          <w:tcPr>
            <w:tcW w:w="3617" w:type="dxa"/>
            <w:tcBorders>
              <w:top w:val="single" w:sz="4" w:space="0" w:color="auto"/>
              <w:bottom w:val="single" w:sz="4" w:space="0" w:color="auto"/>
            </w:tcBorders>
          </w:tcPr>
          <w:p w14:paraId="5F544F97" w14:textId="77777777" w:rsidR="00C53C29" w:rsidRPr="009C4728" w:rsidRDefault="00C53C29" w:rsidP="0021138B">
            <w:pPr>
              <w:pStyle w:val="TAC"/>
              <w:rPr>
                <w:rFonts w:cs="Arial"/>
              </w:rPr>
            </w:pPr>
            <w:r w:rsidRPr="009C4728">
              <w:rPr>
                <w:rFonts w:cs="Arial"/>
              </w:rPr>
              <w:t>Applicable for co-existence with PHS system operating in 1884.5-1915.7 MHz</w:t>
            </w:r>
            <w:r w:rsidRPr="009C4728" w:rsidDel="00A603A7">
              <w:rPr>
                <w:rFonts w:cs="Arial"/>
              </w:rPr>
              <w:t xml:space="preserve"> </w:t>
            </w:r>
          </w:p>
        </w:tc>
      </w:tr>
      <w:tr w:rsidR="00C53C29" w:rsidRPr="009C4728" w14:paraId="5F544F9A" w14:textId="77777777" w:rsidTr="0021138B">
        <w:trPr>
          <w:cantSplit/>
          <w:trHeight w:val="163"/>
          <w:jc w:val="center"/>
        </w:trPr>
        <w:tc>
          <w:tcPr>
            <w:tcW w:w="8849" w:type="dxa"/>
            <w:gridSpan w:val="4"/>
            <w:tcBorders>
              <w:top w:val="single" w:sz="4" w:space="0" w:color="auto"/>
            </w:tcBorders>
          </w:tcPr>
          <w:p w14:paraId="5F544F99" w14:textId="77777777" w:rsidR="00C53C29" w:rsidRPr="009C4728" w:rsidRDefault="00C53C29" w:rsidP="0021138B">
            <w:pPr>
              <w:pStyle w:val="TAN"/>
              <w:rPr>
                <w:rFonts w:cs="Arial"/>
              </w:rPr>
            </w:pPr>
            <w:r w:rsidRPr="009C4728">
              <w:rPr>
                <w:rFonts w:cs="Arial"/>
              </w:rPr>
              <w:t>NOTE:</w:t>
            </w:r>
            <w:r w:rsidRPr="009C4728">
              <w:rPr>
                <w:rFonts w:cs="Arial"/>
              </w:rPr>
              <w:tab/>
              <w:t>The requirement is not applicable in China.</w:t>
            </w:r>
          </w:p>
        </w:tc>
      </w:tr>
    </w:tbl>
    <w:p w14:paraId="5F544F9B" w14:textId="77777777" w:rsidR="00C53C29" w:rsidRPr="009C4728" w:rsidRDefault="00C53C29" w:rsidP="00C53C29"/>
    <w:p w14:paraId="2B4BC4C0" w14:textId="30E9523B" w:rsidR="002E1CDD" w:rsidRDefault="002E1CDD" w:rsidP="002E1CDD">
      <w:pPr>
        <w:rPr>
          <w:rFonts w:cs="v3.8.0"/>
        </w:rPr>
      </w:pPr>
      <w:r w:rsidRPr="00A07190">
        <w:rPr>
          <w:rFonts w:cs="v5.0.0"/>
        </w:rPr>
        <w:t>The following requirement may apply to BS operating in Band 41 in certain regions.</w:t>
      </w:r>
      <w:r w:rsidRPr="00A07190">
        <w:rPr>
          <w:rFonts w:cs="v3.8.0"/>
        </w:rPr>
        <w:t xml:space="preserve"> This requirement is also applicable at</w:t>
      </w:r>
      <w:r w:rsidRPr="00A07190">
        <w:t xml:space="preserve"> </w:t>
      </w:r>
      <w:r w:rsidRPr="00A07190">
        <w:rPr>
          <w:rFonts w:cs="v3.8.0"/>
        </w:rPr>
        <w:t xml:space="preserve">the frequency range from </w:t>
      </w:r>
      <w:r w:rsidRPr="00C6449B">
        <w:t>Δf</w:t>
      </w:r>
      <w:r w:rsidRPr="00C6449B">
        <w:rPr>
          <w:vertAlign w:val="subscript"/>
        </w:rPr>
        <w:t>OBUE</w:t>
      </w:r>
      <w:r w:rsidRPr="00A07190">
        <w:rPr>
          <w:rFonts w:cs="v3.8.0"/>
        </w:rPr>
        <w:t xml:space="preserve"> below the lowest frequency of the BS downlink operating band up to </w:t>
      </w:r>
      <w:r w:rsidRPr="00C6449B">
        <w:t>Δf</w:t>
      </w:r>
      <w:r w:rsidRPr="00C6449B">
        <w:rPr>
          <w:vertAlign w:val="subscript"/>
        </w:rPr>
        <w:t>OBUE</w:t>
      </w:r>
      <w:r w:rsidRPr="00A07190">
        <w:rPr>
          <w:rFonts w:cs="v3.8.0"/>
        </w:rPr>
        <w:t xml:space="preserve"> above the highest frequency of the BS downlink operating band.</w:t>
      </w:r>
      <w:r>
        <w:rPr>
          <w:rFonts w:cs="v3.8.0"/>
        </w:rPr>
        <w:t xml:space="preserve"> </w:t>
      </w:r>
    </w:p>
    <w:p w14:paraId="14C7BE8A" w14:textId="77777777" w:rsidR="002E1CDD" w:rsidRPr="00D722B7" w:rsidRDefault="002E1CDD" w:rsidP="002E1CDD">
      <w:pPr>
        <w:rPr>
          <w:rFonts w:cs="v5.0.0"/>
          <w:lang w:eastAsia="zh-CN"/>
        </w:rPr>
      </w:pPr>
      <w:r w:rsidRPr="00C54509">
        <w:t xml:space="preserve">For Band </w:t>
      </w:r>
      <w:r w:rsidRPr="00C54509">
        <w:rPr>
          <w:rFonts w:hint="eastAsia"/>
          <w:lang w:eastAsia="zh-CN"/>
        </w:rPr>
        <w:t>41</w:t>
      </w:r>
      <w:r w:rsidRPr="00C54509">
        <w:t xml:space="preserve"> </w:t>
      </w:r>
      <w:r>
        <w:t xml:space="preserve">NR </w:t>
      </w:r>
      <w:r w:rsidRPr="00C54509">
        <w:t>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4DE55DDE" w14:textId="77777777" w:rsidR="002E1CDD" w:rsidRPr="00A07190" w:rsidRDefault="002E1CDD" w:rsidP="002E1CDD">
      <w:pPr>
        <w:keepNext/>
        <w:rPr>
          <w:rFonts w:cs="v5.0.0"/>
        </w:rPr>
      </w:pPr>
      <w:r w:rsidRPr="00A07190">
        <w:rPr>
          <w:rFonts w:cs="v5.0.0"/>
        </w:rPr>
        <w:t>The power of any spurious emission shall not exceed:</w:t>
      </w:r>
    </w:p>
    <w:p w14:paraId="734EEE27" w14:textId="77777777" w:rsidR="002E1CDD" w:rsidRPr="00A07190" w:rsidRDefault="002E1CDD" w:rsidP="002E1CDD">
      <w:pPr>
        <w:pStyle w:val="TH"/>
        <w:rPr>
          <w:rFonts w:cs="v5.0.0"/>
        </w:rPr>
      </w:pPr>
      <w:r w:rsidRPr="00A07190">
        <w:rPr>
          <w:rFonts w:cs="v5.0.0"/>
        </w:rPr>
        <w:t xml:space="preserve">Table </w:t>
      </w:r>
      <w:smartTag w:uri="urn:schemas-microsoft-com:office:smarttags" w:element="chsdate">
        <w:smartTagPr>
          <w:attr w:name="IsROCDate" w:val="False"/>
          <w:attr w:name="IsLunarDate" w:val="False"/>
          <w:attr w:name="Day" w:val="30"/>
          <w:attr w:name="Month" w:val="12"/>
          <w:attr w:name="Year" w:val="1899"/>
        </w:smartTagPr>
        <w:r w:rsidRPr="00A07190">
          <w:rPr>
            <w:rFonts w:cs="v5.0.0"/>
          </w:rPr>
          <w:t>6.6.</w:t>
        </w:r>
        <w:r w:rsidRPr="00A07190">
          <w:rPr>
            <w:rFonts w:cs="v5.0.0"/>
            <w:lang w:eastAsia="zh-CN"/>
          </w:rPr>
          <w:t>1</w:t>
        </w:r>
      </w:smartTag>
      <w:r w:rsidRPr="00A07190">
        <w:rPr>
          <w:rFonts w:cs="v5.0.0"/>
        </w:rPr>
        <w:t>.3.1-</w:t>
      </w:r>
      <w:r w:rsidRPr="00A07190">
        <w:rPr>
          <w:rFonts w:cs="v5.0.0"/>
          <w:lang w:eastAsia="zh-CN"/>
        </w:rPr>
        <w:t>3</w:t>
      </w:r>
      <w:r w:rsidRPr="00A07190">
        <w:rPr>
          <w:rFonts w:cs="v5.0.0"/>
        </w:rPr>
        <w:t xml:space="preserve">: Additional </w:t>
      </w:r>
      <w:r w:rsidRPr="00A07190">
        <w:t xml:space="preserve">BS Spurious emissions limits for </w:t>
      </w:r>
      <w:r>
        <w:t xml:space="preserve">BS operating in </w:t>
      </w:r>
      <w:r w:rsidRPr="00A07190">
        <w:t xml:space="preserve">Band </w:t>
      </w:r>
      <w:r w:rsidRPr="00A07190">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2E1CDD" w:rsidRPr="00A07190" w14:paraId="5237A29A" w14:textId="77777777" w:rsidTr="002E1CDD">
        <w:trPr>
          <w:cantSplit/>
          <w:jc w:val="center"/>
        </w:trPr>
        <w:tc>
          <w:tcPr>
            <w:tcW w:w="2376" w:type="dxa"/>
          </w:tcPr>
          <w:p w14:paraId="36134C93" w14:textId="77777777" w:rsidR="002E1CDD" w:rsidRPr="00A07190" w:rsidRDefault="002E1CDD" w:rsidP="002E1CDD">
            <w:pPr>
              <w:pStyle w:val="TAH"/>
              <w:rPr>
                <w:rFonts w:cs="v5.0.0"/>
              </w:rPr>
            </w:pPr>
            <w:r w:rsidRPr="00A07190">
              <w:rPr>
                <w:rFonts w:cs="v5.0.0"/>
              </w:rPr>
              <w:t>Frequency range</w:t>
            </w:r>
          </w:p>
        </w:tc>
        <w:tc>
          <w:tcPr>
            <w:tcW w:w="1276" w:type="dxa"/>
          </w:tcPr>
          <w:p w14:paraId="1D6D675D" w14:textId="77777777" w:rsidR="002E1CDD" w:rsidRPr="00A07190" w:rsidRDefault="002E1CDD" w:rsidP="002E1CDD">
            <w:pPr>
              <w:pStyle w:val="TAH"/>
              <w:rPr>
                <w:rFonts w:cs="v5.0.0"/>
              </w:rPr>
            </w:pPr>
            <w:r w:rsidRPr="00A07190">
              <w:rPr>
                <w:rFonts w:cs="v5.0.0"/>
              </w:rPr>
              <w:t>Maximum Level</w:t>
            </w:r>
          </w:p>
        </w:tc>
        <w:tc>
          <w:tcPr>
            <w:tcW w:w="1418" w:type="dxa"/>
          </w:tcPr>
          <w:p w14:paraId="09232AF6" w14:textId="77777777" w:rsidR="002E1CDD" w:rsidRPr="00A07190" w:rsidRDefault="002E1CDD" w:rsidP="002E1CDD">
            <w:pPr>
              <w:pStyle w:val="TAH"/>
              <w:rPr>
                <w:rFonts w:cs="v5.0.0"/>
              </w:rPr>
            </w:pPr>
            <w:r w:rsidRPr="00A07190">
              <w:rPr>
                <w:rFonts w:cs="v5.0.0"/>
              </w:rPr>
              <w:t>Measurement Bandwidth</w:t>
            </w:r>
          </w:p>
        </w:tc>
        <w:tc>
          <w:tcPr>
            <w:tcW w:w="1956" w:type="dxa"/>
          </w:tcPr>
          <w:p w14:paraId="2533E07B" w14:textId="77777777" w:rsidR="002E1CDD" w:rsidRPr="00A07190" w:rsidRDefault="002E1CDD" w:rsidP="002E1CDD">
            <w:pPr>
              <w:pStyle w:val="TAH"/>
              <w:rPr>
                <w:rFonts w:cs="v5.0.0"/>
              </w:rPr>
            </w:pPr>
            <w:r w:rsidRPr="00A07190">
              <w:rPr>
                <w:rFonts w:cs="v5.0.0"/>
              </w:rPr>
              <w:t>Note</w:t>
            </w:r>
          </w:p>
        </w:tc>
      </w:tr>
      <w:tr w:rsidR="002E1CDD" w:rsidRPr="00A07190" w14:paraId="142ABB74" w14:textId="77777777" w:rsidTr="002E1CDD">
        <w:trPr>
          <w:cantSplit/>
          <w:jc w:val="center"/>
        </w:trPr>
        <w:tc>
          <w:tcPr>
            <w:tcW w:w="2376" w:type="dxa"/>
          </w:tcPr>
          <w:p w14:paraId="3B65D892" w14:textId="77777777" w:rsidR="002E1CDD" w:rsidRPr="00A07190" w:rsidRDefault="002E1CDD" w:rsidP="002E1CDD">
            <w:pPr>
              <w:pStyle w:val="TAC"/>
              <w:rPr>
                <w:rFonts w:cs="v5.0.0"/>
              </w:rPr>
            </w:pPr>
            <w:r w:rsidRPr="00A07190">
              <w:rPr>
                <w:rFonts w:cs="Arial"/>
                <w:szCs w:val="21"/>
              </w:rPr>
              <w:t>2505MHz – 2535MHz</w:t>
            </w:r>
          </w:p>
        </w:tc>
        <w:tc>
          <w:tcPr>
            <w:tcW w:w="1276" w:type="dxa"/>
          </w:tcPr>
          <w:p w14:paraId="4D321EB9" w14:textId="77777777" w:rsidR="002E1CDD" w:rsidRPr="00A07190" w:rsidRDefault="002E1CDD" w:rsidP="002E1CDD">
            <w:pPr>
              <w:pStyle w:val="TAC"/>
              <w:rPr>
                <w:rFonts w:cs="v5.0.0"/>
              </w:rPr>
            </w:pPr>
            <w:r w:rsidRPr="00A07190">
              <w:rPr>
                <w:rFonts w:cs="Arial"/>
                <w:szCs w:val="21"/>
              </w:rPr>
              <w:t>-42dBm</w:t>
            </w:r>
          </w:p>
        </w:tc>
        <w:tc>
          <w:tcPr>
            <w:tcW w:w="1418" w:type="dxa"/>
          </w:tcPr>
          <w:p w14:paraId="16D17634" w14:textId="77777777" w:rsidR="002E1CDD" w:rsidRPr="00A07190" w:rsidRDefault="002E1CDD" w:rsidP="002E1CDD">
            <w:pPr>
              <w:pStyle w:val="TAC"/>
              <w:rPr>
                <w:rFonts w:cs="v5.0.0"/>
                <w:lang w:eastAsia="zh-CN"/>
              </w:rPr>
            </w:pPr>
            <w:r w:rsidRPr="00A07190">
              <w:rPr>
                <w:rFonts w:cs="v5.0.0"/>
                <w:lang w:eastAsia="zh-CN"/>
              </w:rPr>
              <w:t>1 MHz</w:t>
            </w:r>
          </w:p>
        </w:tc>
        <w:tc>
          <w:tcPr>
            <w:tcW w:w="1956" w:type="dxa"/>
          </w:tcPr>
          <w:p w14:paraId="7CB057F1" w14:textId="77777777" w:rsidR="002E1CDD" w:rsidRPr="00A07190" w:rsidRDefault="002E1CDD" w:rsidP="002E1CDD">
            <w:pPr>
              <w:pStyle w:val="TAC"/>
              <w:rPr>
                <w:rFonts w:cs="v5.0.0"/>
              </w:rPr>
            </w:pPr>
          </w:p>
        </w:tc>
      </w:tr>
      <w:tr w:rsidR="002E1CDD" w:rsidRPr="00A07190" w14:paraId="37FBC8EB" w14:textId="77777777" w:rsidTr="002E1CDD">
        <w:trPr>
          <w:cantSplit/>
          <w:jc w:val="center"/>
        </w:trPr>
        <w:tc>
          <w:tcPr>
            <w:tcW w:w="7026" w:type="dxa"/>
            <w:gridSpan w:val="4"/>
          </w:tcPr>
          <w:p w14:paraId="7FD20AF8" w14:textId="6D26895F" w:rsidR="002E1CDD" w:rsidRPr="00A07190" w:rsidRDefault="002E1CDD" w:rsidP="002E1CDD">
            <w:pPr>
              <w:pStyle w:val="TAN"/>
              <w:rPr>
                <w:rFonts w:cs="Arial"/>
              </w:rPr>
            </w:pPr>
            <w:r w:rsidRPr="00A07190">
              <w:rPr>
                <w:rFonts w:cs="Arial"/>
              </w:rPr>
              <w:t xml:space="preserve">NOTE: </w:t>
            </w:r>
            <w:r w:rsidRPr="00A07190">
              <w:rPr>
                <w:rFonts w:cs="Arial"/>
              </w:rPr>
              <w:tab/>
              <w:t xml:space="preserve">This requirement applies for carriers allocated within </w:t>
            </w:r>
            <w:r>
              <w:rPr>
                <w:rFonts w:cs="Arial"/>
              </w:rPr>
              <w:t xml:space="preserve">2545-2645 </w:t>
            </w:r>
            <w:r w:rsidRPr="00A07190">
              <w:rPr>
                <w:rFonts w:cs="Arial"/>
              </w:rPr>
              <w:t>MHz.</w:t>
            </w:r>
          </w:p>
        </w:tc>
      </w:tr>
    </w:tbl>
    <w:p w14:paraId="5F544FB5" w14:textId="77777777" w:rsidR="00C53C29" w:rsidRPr="009C4728" w:rsidRDefault="00C53C29" w:rsidP="00C53C29"/>
    <w:p w14:paraId="5F544FB6" w14:textId="77777777" w:rsidR="00C53C29" w:rsidRPr="009C4728" w:rsidRDefault="00C53C29" w:rsidP="00C53C29">
      <w:pPr>
        <w:rPr>
          <w:rFonts w:cs="v5.0.0"/>
          <w:lang w:eastAsia="zh-CN"/>
        </w:rPr>
      </w:pPr>
      <w:r w:rsidRPr="009C4728">
        <w:rPr>
          <w:rFonts w:cs="v5.0.0"/>
        </w:rPr>
        <w:t>The following requirement may apply to BS operating in Band 30 in certain regions.</w:t>
      </w:r>
      <w:r w:rsidRPr="009C4728">
        <w:t xml:space="preserve"> This requirement is also applicable at the frequency range from 10 MHz below the lowest frequency of the BS downlink operating band up to 10 MHz above the highest frequency of the BS downlink operating band.</w:t>
      </w:r>
    </w:p>
    <w:p w14:paraId="5F544FB7" w14:textId="77777777" w:rsidR="00C53C29" w:rsidRPr="009C4728" w:rsidRDefault="00C53C29" w:rsidP="00C53C29">
      <w:r w:rsidRPr="009C4728">
        <w:t>The power of any spurious emission shall not exceed:</w:t>
      </w:r>
    </w:p>
    <w:p w14:paraId="5F544FB8" w14:textId="77777777" w:rsidR="00C53C29" w:rsidRPr="009C4728" w:rsidRDefault="00C53C29" w:rsidP="00C53C29">
      <w:pPr>
        <w:pStyle w:val="TH"/>
        <w:rPr>
          <w:rFonts w:cs="v5.0.0"/>
        </w:rPr>
      </w:pPr>
      <w:r w:rsidRPr="009C4728">
        <w:rPr>
          <w:rFonts w:cs="v5.0.0"/>
        </w:rPr>
        <w:lastRenderedPageBreak/>
        <w:t>Table 6.6.</w:t>
      </w:r>
      <w:r w:rsidRPr="009C4728">
        <w:rPr>
          <w:rFonts w:cs="v5.0.0"/>
          <w:lang w:eastAsia="zh-CN"/>
        </w:rPr>
        <w:t>1</w:t>
      </w:r>
      <w:r w:rsidRPr="009C4728">
        <w:rPr>
          <w:rFonts w:cs="v5.0.0"/>
        </w:rPr>
        <w:t>.3.1-</w:t>
      </w:r>
      <w:r w:rsidRPr="009C4728">
        <w:rPr>
          <w:rFonts w:cs="v5.0.0"/>
          <w:lang w:eastAsia="zh-CN"/>
        </w:rPr>
        <w:t>4</w:t>
      </w:r>
      <w:r w:rsidRPr="009C4728">
        <w:rPr>
          <w:rFonts w:cs="v5.0.0"/>
        </w:rPr>
        <w:t xml:space="preserve">: Additional </w:t>
      </w:r>
      <w:r w:rsidRPr="009C4728">
        <w:t xml:space="preserve">BS Spurious emissions limits for Band </w:t>
      </w:r>
      <w:r w:rsidRPr="009C4728">
        <w:rPr>
          <w:lang w:eastAsia="zh-CN"/>
        </w:rPr>
        <w:t>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C53C29" w:rsidRPr="009C4728" w14:paraId="5F544FBD" w14:textId="77777777" w:rsidTr="0021138B">
        <w:trPr>
          <w:cantSplit/>
          <w:jc w:val="center"/>
        </w:trPr>
        <w:tc>
          <w:tcPr>
            <w:tcW w:w="2376" w:type="dxa"/>
          </w:tcPr>
          <w:p w14:paraId="5F544FB9" w14:textId="77777777" w:rsidR="00C53C29" w:rsidRPr="009C4728" w:rsidRDefault="00C53C29" w:rsidP="0021138B">
            <w:pPr>
              <w:pStyle w:val="TAH"/>
              <w:rPr>
                <w:rFonts w:cs="Arial"/>
              </w:rPr>
            </w:pPr>
            <w:r w:rsidRPr="009C4728">
              <w:rPr>
                <w:rFonts w:cs="Arial"/>
              </w:rPr>
              <w:t>Frequency range</w:t>
            </w:r>
          </w:p>
        </w:tc>
        <w:tc>
          <w:tcPr>
            <w:tcW w:w="1276" w:type="dxa"/>
          </w:tcPr>
          <w:p w14:paraId="5F544FBA" w14:textId="77777777" w:rsidR="00C53C29" w:rsidRPr="009C4728" w:rsidRDefault="00C53C29" w:rsidP="0021138B">
            <w:pPr>
              <w:pStyle w:val="TAH"/>
              <w:rPr>
                <w:rFonts w:cs="Arial"/>
              </w:rPr>
            </w:pPr>
            <w:r w:rsidRPr="009C4728">
              <w:rPr>
                <w:rFonts w:cs="Arial"/>
              </w:rPr>
              <w:t>Maximum Level</w:t>
            </w:r>
          </w:p>
        </w:tc>
        <w:tc>
          <w:tcPr>
            <w:tcW w:w="1418" w:type="dxa"/>
          </w:tcPr>
          <w:p w14:paraId="5F544FBB" w14:textId="77777777" w:rsidR="00C53C29" w:rsidRPr="009C4728" w:rsidRDefault="00C53C29" w:rsidP="0021138B">
            <w:pPr>
              <w:pStyle w:val="TAH"/>
              <w:rPr>
                <w:rFonts w:cs="Arial"/>
              </w:rPr>
            </w:pPr>
            <w:r w:rsidRPr="009C4728">
              <w:rPr>
                <w:rFonts w:cs="Arial"/>
              </w:rPr>
              <w:t>Measurement Bandwidth</w:t>
            </w:r>
          </w:p>
        </w:tc>
        <w:tc>
          <w:tcPr>
            <w:tcW w:w="1956" w:type="dxa"/>
          </w:tcPr>
          <w:p w14:paraId="5F544FBC" w14:textId="77777777" w:rsidR="00C53C29" w:rsidRPr="009C4728" w:rsidRDefault="00C53C29" w:rsidP="0021138B">
            <w:pPr>
              <w:pStyle w:val="TAH"/>
              <w:rPr>
                <w:rFonts w:cs="Arial"/>
              </w:rPr>
            </w:pPr>
            <w:r w:rsidRPr="009C4728">
              <w:rPr>
                <w:rFonts w:cs="Arial"/>
              </w:rPr>
              <w:t>Note</w:t>
            </w:r>
          </w:p>
        </w:tc>
      </w:tr>
      <w:tr w:rsidR="00C53C29" w:rsidRPr="009C4728" w14:paraId="5F544FC2" w14:textId="77777777" w:rsidTr="0021138B">
        <w:trPr>
          <w:cantSplit/>
          <w:jc w:val="center"/>
        </w:trPr>
        <w:tc>
          <w:tcPr>
            <w:tcW w:w="2376" w:type="dxa"/>
          </w:tcPr>
          <w:p w14:paraId="5F544FBE" w14:textId="77777777" w:rsidR="00C53C29" w:rsidRPr="009C4728" w:rsidRDefault="00C53C29" w:rsidP="0021138B">
            <w:pPr>
              <w:pStyle w:val="TAC"/>
              <w:rPr>
                <w:rFonts w:cs="v5.0.0"/>
              </w:rPr>
            </w:pPr>
            <w:r w:rsidRPr="009C4728">
              <w:rPr>
                <w:rFonts w:cs="Arial"/>
              </w:rPr>
              <w:t>2200MHz – 2345MHz</w:t>
            </w:r>
          </w:p>
        </w:tc>
        <w:tc>
          <w:tcPr>
            <w:tcW w:w="1276" w:type="dxa"/>
          </w:tcPr>
          <w:p w14:paraId="5F544FBF" w14:textId="77777777" w:rsidR="00C53C29" w:rsidRPr="009C4728" w:rsidRDefault="00C53C29" w:rsidP="0021138B">
            <w:pPr>
              <w:pStyle w:val="TAC"/>
              <w:rPr>
                <w:rFonts w:cs="Arial"/>
              </w:rPr>
            </w:pPr>
            <w:r w:rsidRPr="009C4728">
              <w:rPr>
                <w:rFonts w:cs="Arial"/>
              </w:rPr>
              <w:t>-45dBm</w:t>
            </w:r>
          </w:p>
        </w:tc>
        <w:tc>
          <w:tcPr>
            <w:tcW w:w="1418" w:type="dxa"/>
          </w:tcPr>
          <w:p w14:paraId="5F544FC0" w14:textId="77777777" w:rsidR="00C53C29" w:rsidRPr="009C4728" w:rsidRDefault="00C53C29" w:rsidP="0021138B">
            <w:pPr>
              <w:pStyle w:val="TAC"/>
              <w:rPr>
                <w:rFonts w:cs="Arial"/>
              </w:rPr>
            </w:pPr>
            <w:r w:rsidRPr="009C4728">
              <w:rPr>
                <w:rFonts w:cs="Arial"/>
              </w:rPr>
              <w:t>1 MHz</w:t>
            </w:r>
          </w:p>
        </w:tc>
        <w:tc>
          <w:tcPr>
            <w:tcW w:w="1956" w:type="dxa"/>
          </w:tcPr>
          <w:p w14:paraId="5F544FC1" w14:textId="77777777" w:rsidR="00C53C29" w:rsidRPr="009C4728" w:rsidRDefault="00C53C29" w:rsidP="0021138B">
            <w:pPr>
              <w:pStyle w:val="TAC"/>
              <w:rPr>
                <w:rFonts w:cs="v5.0.0"/>
              </w:rPr>
            </w:pPr>
          </w:p>
        </w:tc>
      </w:tr>
      <w:tr w:rsidR="00C53C29" w:rsidRPr="009C4728" w14:paraId="5F544FC7" w14:textId="77777777" w:rsidTr="0021138B">
        <w:trPr>
          <w:cantSplit/>
          <w:jc w:val="center"/>
        </w:trPr>
        <w:tc>
          <w:tcPr>
            <w:tcW w:w="2376" w:type="dxa"/>
          </w:tcPr>
          <w:p w14:paraId="5F544FC3" w14:textId="77777777" w:rsidR="00C53C29" w:rsidRPr="009C4728" w:rsidRDefault="00C53C29" w:rsidP="0021138B">
            <w:pPr>
              <w:pStyle w:val="TAC"/>
              <w:rPr>
                <w:rFonts w:cs="v5.0.0"/>
              </w:rPr>
            </w:pPr>
            <w:r w:rsidRPr="009C4728">
              <w:rPr>
                <w:rFonts w:cs="Arial"/>
              </w:rPr>
              <w:t>2362.5MHz – 2365MHz</w:t>
            </w:r>
          </w:p>
        </w:tc>
        <w:tc>
          <w:tcPr>
            <w:tcW w:w="1276" w:type="dxa"/>
          </w:tcPr>
          <w:p w14:paraId="5F544FC4" w14:textId="77777777" w:rsidR="00C53C29" w:rsidRPr="009C4728" w:rsidRDefault="00C53C29" w:rsidP="0021138B">
            <w:pPr>
              <w:pStyle w:val="TAC"/>
              <w:rPr>
                <w:rFonts w:cs="Arial"/>
              </w:rPr>
            </w:pPr>
            <w:r w:rsidRPr="009C4728">
              <w:rPr>
                <w:rFonts w:cs="Arial"/>
              </w:rPr>
              <w:t>-25dBm</w:t>
            </w:r>
          </w:p>
        </w:tc>
        <w:tc>
          <w:tcPr>
            <w:tcW w:w="1418" w:type="dxa"/>
          </w:tcPr>
          <w:p w14:paraId="5F544FC5" w14:textId="77777777" w:rsidR="00C53C29" w:rsidRPr="009C4728" w:rsidRDefault="00C53C29" w:rsidP="0021138B">
            <w:pPr>
              <w:pStyle w:val="TAC"/>
              <w:rPr>
                <w:rFonts w:cs="Arial"/>
              </w:rPr>
            </w:pPr>
            <w:r w:rsidRPr="009C4728">
              <w:rPr>
                <w:rFonts w:cs="Arial"/>
              </w:rPr>
              <w:t>1 MHz</w:t>
            </w:r>
          </w:p>
        </w:tc>
        <w:tc>
          <w:tcPr>
            <w:tcW w:w="1956" w:type="dxa"/>
          </w:tcPr>
          <w:p w14:paraId="5F544FC6" w14:textId="77777777" w:rsidR="00C53C29" w:rsidRPr="009C4728" w:rsidRDefault="00C53C29" w:rsidP="0021138B">
            <w:pPr>
              <w:pStyle w:val="TAC"/>
              <w:rPr>
                <w:rFonts w:cs="v5.0.0"/>
              </w:rPr>
            </w:pPr>
          </w:p>
        </w:tc>
      </w:tr>
      <w:tr w:rsidR="00C53C29" w:rsidRPr="009C4728" w14:paraId="5F544FCC" w14:textId="77777777" w:rsidTr="0021138B">
        <w:trPr>
          <w:cantSplit/>
          <w:jc w:val="center"/>
        </w:trPr>
        <w:tc>
          <w:tcPr>
            <w:tcW w:w="2376" w:type="dxa"/>
          </w:tcPr>
          <w:p w14:paraId="5F544FC8" w14:textId="77777777" w:rsidR="00C53C29" w:rsidRPr="009C4728" w:rsidRDefault="00C53C29" w:rsidP="0021138B">
            <w:pPr>
              <w:pStyle w:val="TAC"/>
              <w:rPr>
                <w:rFonts w:cs="v5.0.0"/>
              </w:rPr>
            </w:pPr>
            <w:r w:rsidRPr="009C4728">
              <w:rPr>
                <w:rFonts w:cs="Arial"/>
              </w:rPr>
              <w:t>2365MHz – 2367.5MHz</w:t>
            </w:r>
          </w:p>
        </w:tc>
        <w:tc>
          <w:tcPr>
            <w:tcW w:w="1276" w:type="dxa"/>
          </w:tcPr>
          <w:p w14:paraId="5F544FC9" w14:textId="77777777" w:rsidR="00C53C29" w:rsidRPr="009C4728" w:rsidRDefault="00C53C29" w:rsidP="0021138B">
            <w:pPr>
              <w:pStyle w:val="TAC"/>
              <w:rPr>
                <w:rFonts w:cs="Arial"/>
              </w:rPr>
            </w:pPr>
            <w:r w:rsidRPr="009C4728">
              <w:rPr>
                <w:rFonts w:cs="Arial"/>
              </w:rPr>
              <w:t>-40dBm</w:t>
            </w:r>
          </w:p>
        </w:tc>
        <w:tc>
          <w:tcPr>
            <w:tcW w:w="1418" w:type="dxa"/>
          </w:tcPr>
          <w:p w14:paraId="5F544FCA" w14:textId="77777777" w:rsidR="00C53C29" w:rsidRPr="009C4728" w:rsidRDefault="00C53C29" w:rsidP="0021138B">
            <w:pPr>
              <w:pStyle w:val="TAC"/>
              <w:rPr>
                <w:rFonts w:cs="Arial"/>
              </w:rPr>
            </w:pPr>
            <w:r w:rsidRPr="009C4728">
              <w:rPr>
                <w:rFonts w:cs="Arial"/>
              </w:rPr>
              <w:t>1 MHz</w:t>
            </w:r>
          </w:p>
        </w:tc>
        <w:tc>
          <w:tcPr>
            <w:tcW w:w="1956" w:type="dxa"/>
          </w:tcPr>
          <w:p w14:paraId="5F544FCB" w14:textId="77777777" w:rsidR="00C53C29" w:rsidRPr="009C4728" w:rsidRDefault="00C53C29" w:rsidP="0021138B">
            <w:pPr>
              <w:pStyle w:val="TAC"/>
              <w:rPr>
                <w:rFonts w:cs="v5.0.0"/>
              </w:rPr>
            </w:pPr>
          </w:p>
        </w:tc>
      </w:tr>
      <w:tr w:rsidR="00C53C29" w:rsidRPr="009C4728" w14:paraId="5F544FD1" w14:textId="77777777" w:rsidTr="0021138B">
        <w:trPr>
          <w:cantSplit/>
          <w:jc w:val="center"/>
        </w:trPr>
        <w:tc>
          <w:tcPr>
            <w:tcW w:w="2376" w:type="dxa"/>
          </w:tcPr>
          <w:p w14:paraId="5F544FCD" w14:textId="77777777" w:rsidR="00C53C29" w:rsidRPr="009C4728" w:rsidRDefault="00C53C29" w:rsidP="0021138B">
            <w:pPr>
              <w:pStyle w:val="TAC"/>
              <w:rPr>
                <w:rFonts w:cs="v5.0.0"/>
              </w:rPr>
            </w:pPr>
            <w:r w:rsidRPr="009C4728">
              <w:rPr>
                <w:rFonts w:cs="Arial"/>
              </w:rPr>
              <w:t>2367.5MHz – 2370MHz</w:t>
            </w:r>
          </w:p>
        </w:tc>
        <w:tc>
          <w:tcPr>
            <w:tcW w:w="1276" w:type="dxa"/>
          </w:tcPr>
          <w:p w14:paraId="5F544FCE" w14:textId="77777777" w:rsidR="00C53C29" w:rsidRPr="009C4728" w:rsidRDefault="00C53C29" w:rsidP="0021138B">
            <w:pPr>
              <w:pStyle w:val="TAC"/>
              <w:rPr>
                <w:rFonts w:cs="Arial"/>
              </w:rPr>
            </w:pPr>
            <w:r w:rsidRPr="009C4728">
              <w:rPr>
                <w:rFonts w:cs="Arial"/>
              </w:rPr>
              <w:t>-42dBm</w:t>
            </w:r>
          </w:p>
        </w:tc>
        <w:tc>
          <w:tcPr>
            <w:tcW w:w="1418" w:type="dxa"/>
          </w:tcPr>
          <w:p w14:paraId="5F544FCF" w14:textId="77777777" w:rsidR="00C53C29" w:rsidRPr="009C4728" w:rsidRDefault="00C53C29" w:rsidP="0021138B">
            <w:pPr>
              <w:pStyle w:val="TAC"/>
              <w:rPr>
                <w:rFonts w:cs="Arial"/>
              </w:rPr>
            </w:pPr>
            <w:r w:rsidRPr="009C4728">
              <w:rPr>
                <w:rFonts w:cs="Arial"/>
              </w:rPr>
              <w:t>1 MHz</w:t>
            </w:r>
          </w:p>
        </w:tc>
        <w:tc>
          <w:tcPr>
            <w:tcW w:w="1956" w:type="dxa"/>
          </w:tcPr>
          <w:p w14:paraId="5F544FD0" w14:textId="77777777" w:rsidR="00C53C29" w:rsidRPr="009C4728" w:rsidRDefault="00C53C29" w:rsidP="0021138B">
            <w:pPr>
              <w:pStyle w:val="TAC"/>
              <w:rPr>
                <w:rFonts w:cs="v5.0.0"/>
              </w:rPr>
            </w:pPr>
          </w:p>
        </w:tc>
      </w:tr>
      <w:tr w:rsidR="00C53C29" w:rsidRPr="009C4728" w14:paraId="5F544FD6" w14:textId="77777777" w:rsidTr="0021138B">
        <w:trPr>
          <w:cantSplit/>
          <w:jc w:val="center"/>
        </w:trPr>
        <w:tc>
          <w:tcPr>
            <w:tcW w:w="2376" w:type="dxa"/>
          </w:tcPr>
          <w:p w14:paraId="5F544FD2" w14:textId="77777777" w:rsidR="00C53C29" w:rsidRPr="009C4728" w:rsidRDefault="00C53C29" w:rsidP="0021138B">
            <w:pPr>
              <w:pStyle w:val="TAC"/>
              <w:rPr>
                <w:rFonts w:cs="v5.0.0"/>
              </w:rPr>
            </w:pPr>
            <w:r w:rsidRPr="009C4728">
              <w:rPr>
                <w:rFonts w:cs="Arial"/>
              </w:rPr>
              <w:t>2370MHz – 2395MHz</w:t>
            </w:r>
          </w:p>
        </w:tc>
        <w:tc>
          <w:tcPr>
            <w:tcW w:w="1276" w:type="dxa"/>
          </w:tcPr>
          <w:p w14:paraId="5F544FD3" w14:textId="77777777" w:rsidR="00C53C29" w:rsidRPr="009C4728" w:rsidRDefault="00C53C29" w:rsidP="0021138B">
            <w:pPr>
              <w:pStyle w:val="TAC"/>
              <w:rPr>
                <w:rFonts w:cs="Arial"/>
              </w:rPr>
            </w:pPr>
            <w:r w:rsidRPr="009C4728">
              <w:rPr>
                <w:rFonts w:cs="Arial"/>
              </w:rPr>
              <w:t>-45dBm</w:t>
            </w:r>
          </w:p>
        </w:tc>
        <w:tc>
          <w:tcPr>
            <w:tcW w:w="1418" w:type="dxa"/>
          </w:tcPr>
          <w:p w14:paraId="5F544FD4" w14:textId="77777777" w:rsidR="00C53C29" w:rsidRPr="009C4728" w:rsidRDefault="00C53C29" w:rsidP="0021138B">
            <w:pPr>
              <w:pStyle w:val="TAC"/>
              <w:rPr>
                <w:rFonts w:cs="Arial"/>
              </w:rPr>
            </w:pPr>
            <w:r w:rsidRPr="009C4728">
              <w:rPr>
                <w:rFonts w:cs="Arial"/>
              </w:rPr>
              <w:t>1 MHz</w:t>
            </w:r>
          </w:p>
        </w:tc>
        <w:tc>
          <w:tcPr>
            <w:tcW w:w="1956" w:type="dxa"/>
          </w:tcPr>
          <w:p w14:paraId="5F544FD5" w14:textId="77777777" w:rsidR="00C53C29" w:rsidRPr="009C4728" w:rsidRDefault="00C53C29" w:rsidP="0021138B">
            <w:pPr>
              <w:pStyle w:val="TAC"/>
              <w:rPr>
                <w:rFonts w:cs="v5.0.0"/>
              </w:rPr>
            </w:pPr>
          </w:p>
        </w:tc>
      </w:tr>
    </w:tbl>
    <w:p w14:paraId="5F544FD7" w14:textId="77777777" w:rsidR="00C53C29" w:rsidRPr="009C4728" w:rsidRDefault="00C53C29" w:rsidP="00C53C29"/>
    <w:p w14:paraId="5F544FD8" w14:textId="77777777" w:rsidR="00C53C29" w:rsidRPr="009C4728" w:rsidRDefault="00C53C29" w:rsidP="00C53C29">
      <w:pPr>
        <w:rPr>
          <w:rFonts w:cs="v3.8.0"/>
        </w:rPr>
      </w:pPr>
      <w:r w:rsidRPr="009C4728">
        <w:rPr>
          <w:rFonts w:cs="v3.8.0"/>
        </w:rPr>
        <w:t>The following requirement may apply to BS operating in Band 48 in certain regions. The power of any spurious emission shall not exceed:</w:t>
      </w:r>
    </w:p>
    <w:p w14:paraId="5F544FD9" w14:textId="77777777" w:rsidR="00C53C29" w:rsidRPr="009C4728" w:rsidRDefault="00C53C29" w:rsidP="00C53C29">
      <w:pPr>
        <w:pStyle w:val="TH"/>
        <w:rPr>
          <w:rFonts w:cs="v5.0.0"/>
        </w:rPr>
      </w:pPr>
      <w:r w:rsidRPr="009C4728">
        <w:rPr>
          <w:rFonts w:cs="v5.0.0"/>
        </w:rPr>
        <w:t xml:space="preserve">Table 6.6.1.3.1-5: Additional </w:t>
      </w:r>
      <w:r w:rsidRPr="009C4728">
        <w:t xml:space="preserve">BS Spurious emissions limits for Band </w:t>
      </w:r>
      <w:r w:rsidRPr="009C4728">
        <w:rPr>
          <w:lang w:eastAsia="zh-CN"/>
        </w:rPr>
        <w:t>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C53C29" w:rsidRPr="009C4728" w14:paraId="5F544FDE" w14:textId="77777777" w:rsidTr="0021138B">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F544FDA" w14:textId="77777777" w:rsidR="00C53C29" w:rsidRPr="009C4728" w:rsidRDefault="00C53C29" w:rsidP="0021138B">
            <w:pPr>
              <w:pStyle w:val="TAH"/>
              <w:rPr>
                <w:rFonts w:cs="v5.0.0"/>
                <w:lang w:eastAsia="ja-JP"/>
              </w:rPr>
            </w:pPr>
            <w:r w:rsidRPr="009C4728">
              <w:rPr>
                <w:rFonts w:cs="v5.0.0"/>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5F544FDB" w14:textId="77777777" w:rsidR="00C53C29" w:rsidRPr="009C4728" w:rsidRDefault="00C53C29" w:rsidP="0021138B">
            <w:pPr>
              <w:pStyle w:val="TAH"/>
              <w:rPr>
                <w:rFonts w:cs="v5.0.0"/>
                <w:lang w:eastAsia="ja-JP"/>
              </w:rPr>
            </w:pPr>
            <w:r w:rsidRPr="009C4728">
              <w:rPr>
                <w:rFonts w:cs="v5.0.0"/>
                <w:lang w:eastAsia="ja-JP"/>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5F544FDC" w14:textId="77777777" w:rsidR="00C53C29" w:rsidRPr="009C4728" w:rsidRDefault="00C53C29" w:rsidP="0021138B">
            <w:pPr>
              <w:pStyle w:val="TAH"/>
              <w:rPr>
                <w:rFonts w:cs="v5.0.0"/>
                <w:lang w:eastAsia="ja-JP"/>
              </w:rPr>
            </w:pPr>
            <w:r w:rsidRPr="009C4728">
              <w:rPr>
                <w:rFonts w:cs="v5.0.0"/>
                <w:lang w:eastAsia="ja-JP"/>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5F544FDD" w14:textId="77777777" w:rsidR="00C53C29" w:rsidRPr="009C4728" w:rsidRDefault="00C53C29" w:rsidP="0021138B">
            <w:pPr>
              <w:pStyle w:val="TAH"/>
              <w:rPr>
                <w:rFonts w:cs="v5.0.0"/>
                <w:lang w:eastAsia="ja-JP"/>
              </w:rPr>
            </w:pPr>
            <w:r w:rsidRPr="009C4728">
              <w:rPr>
                <w:rFonts w:cs="v5.0.0"/>
                <w:lang w:eastAsia="ja-JP"/>
              </w:rPr>
              <w:t>Note</w:t>
            </w:r>
          </w:p>
        </w:tc>
      </w:tr>
      <w:tr w:rsidR="00C53C29" w:rsidRPr="009C4728" w14:paraId="5F544FE3" w14:textId="77777777" w:rsidTr="0021138B">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5F544FDF" w14:textId="77777777" w:rsidR="00C53C29" w:rsidRPr="009C4728" w:rsidRDefault="00C53C29" w:rsidP="0021138B">
            <w:pPr>
              <w:pStyle w:val="TAC"/>
              <w:rPr>
                <w:rFonts w:cs="v5.0.0"/>
                <w:lang w:eastAsia="ja-JP"/>
              </w:rPr>
            </w:pPr>
            <w:r w:rsidRPr="009C4728">
              <w:rPr>
                <w:szCs w:val="21"/>
                <w:lang w:eastAsia="ja-JP"/>
              </w:rPr>
              <w:t>3530MHz – 3720MHz</w:t>
            </w:r>
          </w:p>
        </w:tc>
        <w:tc>
          <w:tcPr>
            <w:tcW w:w="1276" w:type="dxa"/>
            <w:tcBorders>
              <w:top w:val="single" w:sz="6" w:space="0" w:color="000000"/>
              <w:left w:val="single" w:sz="6" w:space="0" w:color="000000"/>
              <w:bottom w:val="single" w:sz="6" w:space="0" w:color="000000"/>
              <w:right w:val="single" w:sz="6" w:space="0" w:color="000000"/>
            </w:tcBorders>
          </w:tcPr>
          <w:p w14:paraId="5F544FE0" w14:textId="77777777" w:rsidR="00C53C29" w:rsidRPr="009C4728" w:rsidRDefault="00C53C29" w:rsidP="0021138B">
            <w:pPr>
              <w:pStyle w:val="TAC"/>
              <w:rPr>
                <w:rFonts w:cs="v5.0.0"/>
                <w:lang w:eastAsia="ja-JP"/>
              </w:rPr>
            </w:pPr>
            <w:r w:rsidRPr="009C4728">
              <w:rPr>
                <w:szCs w:val="21"/>
                <w:lang w:eastAsia="ja-JP"/>
              </w:rPr>
              <w:t>-25dBm</w:t>
            </w:r>
          </w:p>
        </w:tc>
        <w:tc>
          <w:tcPr>
            <w:tcW w:w="1418" w:type="dxa"/>
            <w:tcBorders>
              <w:top w:val="single" w:sz="6" w:space="0" w:color="000000"/>
              <w:left w:val="single" w:sz="6" w:space="0" w:color="000000"/>
              <w:bottom w:val="single" w:sz="6" w:space="0" w:color="000000"/>
              <w:right w:val="single" w:sz="6" w:space="0" w:color="000000"/>
            </w:tcBorders>
          </w:tcPr>
          <w:p w14:paraId="5F544FE1" w14:textId="77777777" w:rsidR="00C53C29" w:rsidRPr="009C4728" w:rsidRDefault="00C53C29" w:rsidP="0021138B">
            <w:pPr>
              <w:pStyle w:val="TAC"/>
              <w:rPr>
                <w:rFonts w:cs="v5.0.0"/>
                <w:lang w:eastAsia="zh-CN"/>
              </w:rPr>
            </w:pPr>
            <w:r w:rsidRPr="009C4728">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5F544FE2" w14:textId="77777777" w:rsidR="00C53C29" w:rsidRPr="009C4728" w:rsidRDefault="00C53C29" w:rsidP="0021138B">
            <w:pPr>
              <w:pStyle w:val="TAC"/>
              <w:jc w:val="left"/>
              <w:rPr>
                <w:rFonts w:cs="v5.0.0"/>
                <w:lang w:eastAsia="ja-JP"/>
              </w:rPr>
            </w:pPr>
            <w:r w:rsidRPr="009C4728">
              <w:rPr>
                <w:rFonts w:cs="v5.0.0"/>
                <w:lang w:eastAsia="ja-JP"/>
              </w:rPr>
              <w:t xml:space="preserve">Applicable 10MHz from the assigned channel edge </w:t>
            </w:r>
          </w:p>
        </w:tc>
      </w:tr>
      <w:tr w:rsidR="00C53C29" w:rsidRPr="009C4728" w14:paraId="5F544FE9" w14:textId="77777777" w:rsidTr="0021138B">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F544FE4" w14:textId="77777777" w:rsidR="00C53C29" w:rsidRPr="009C4728" w:rsidRDefault="00C53C29" w:rsidP="0021138B">
            <w:pPr>
              <w:pStyle w:val="TAC"/>
              <w:rPr>
                <w:szCs w:val="21"/>
                <w:lang w:eastAsia="ja-JP"/>
              </w:rPr>
            </w:pPr>
            <w:r w:rsidRPr="009C4728">
              <w:rPr>
                <w:szCs w:val="21"/>
                <w:lang w:eastAsia="ja-JP"/>
              </w:rPr>
              <w:t>3100MHz – 3530MHz</w:t>
            </w:r>
          </w:p>
          <w:p w14:paraId="5F544FE5" w14:textId="77777777" w:rsidR="00C53C29" w:rsidRPr="009C4728" w:rsidRDefault="00C53C29" w:rsidP="0021138B">
            <w:pPr>
              <w:pStyle w:val="TAC"/>
              <w:rPr>
                <w:szCs w:val="21"/>
                <w:lang w:eastAsia="ja-JP"/>
              </w:rPr>
            </w:pPr>
            <w:r w:rsidRPr="009C4728">
              <w:rPr>
                <w:szCs w:val="21"/>
                <w:lang w:eastAsia="ja-JP"/>
              </w:rPr>
              <w:t>3720MHz – 4200MHz</w:t>
            </w:r>
          </w:p>
        </w:tc>
        <w:tc>
          <w:tcPr>
            <w:tcW w:w="1276" w:type="dxa"/>
            <w:tcBorders>
              <w:top w:val="single" w:sz="6" w:space="0" w:color="000000"/>
              <w:left w:val="single" w:sz="6" w:space="0" w:color="000000"/>
              <w:bottom w:val="single" w:sz="6" w:space="0" w:color="000000"/>
              <w:right w:val="single" w:sz="6" w:space="0" w:color="000000"/>
            </w:tcBorders>
            <w:hideMark/>
          </w:tcPr>
          <w:p w14:paraId="5F544FE6" w14:textId="77777777" w:rsidR="00C53C29" w:rsidRPr="009C4728" w:rsidRDefault="00C53C29" w:rsidP="0021138B">
            <w:pPr>
              <w:pStyle w:val="TAC"/>
              <w:rPr>
                <w:szCs w:val="21"/>
                <w:lang w:eastAsia="zh-CN"/>
              </w:rPr>
            </w:pPr>
            <w:r w:rsidRPr="009C4728">
              <w:rPr>
                <w:szCs w:val="21"/>
                <w:lang w:eastAsia="ja-JP"/>
              </w:rPr>
              <w:t>-40dBm</w:t>
            </w:r>
          </w:p>
        </w:tc>
        <w:tc>
          <w:tcPr>
            <w:tcW w:w="1418" w:type="dxa"/>
            <w:tcBorders>
              <w:top w:val="single" w:sz="6" w:space="0" w:color="000000"/>
              <w:left w:val="single" w:sz="6" w:space="0" w:color="000000"/>
              <w:bottom w:val="single" w:sz="6" w:space="0" w:color="000000"/>
              <w:right w:val="single" w:sz="6" w:space="0" w:color="000000"/>
            </w:tcBorders>
            <w:hideMark/>
          </w:tcPr>
          <w:p w14:paraId="5F544FE7" w14:textId="77777777" w:rsidR="00C53C29" w:rsidRPr="009C4728" w:rsidRDefault="00C53C29" w:rsidP="0021138B">
            <w:pPr>
              <w:pStyle w:val="TAC"/>
              <w:rPr>
                <w:rFonts w:cs="v5.0.0"/>
                <w:szCs w:val="22"/>
                <w:lang w:eastAsia="ja-JP"/>
              </w:rPr>
            </w:pPr>
            <w:r w:rsidRPr="009C4728">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5F544FE8" w14:textId="77777777" w:rsidR="00C53C29" w:rsidRPr="009C4728" w:rsidRDefault="00C53C29" w:rsidP="0021138B">
            <w:pPr>
              <w:rPr>
                <w:rFonts w:cs="v5.0.0"/>
              </w:rPr>
            </w:pPr>
          </w:p>
        </w:tc>
      </w:tr>
    </w:tbl>
    <w:p w14:paraId="5F544FEA" w14:textId="77777777" w:rsidR="00C53C29" w:rsidRPr="009C4728" w:rsidRDefault="00C53C29" w:rsidP="00C53C29"/>
    <w:p w14:paraId="5F544FEB" w14:textId="77777777" w:rsidR="00C53C29" w:rsidRPr="009C4728" w:rsidRDefault="00C53C29" w:rsidP="00C53C29">
      <w:r w:rsidRPr="009C4728">
        <w:t>In addition to the requirements in subclauses 6.6.1.1, 6.6.1.2 and above in the present subclause, the BS may have to comply with the applicable emission limits established by FCC Title 47 [8], when deployed in regions where those limits are applied, and under the conditions declared by the manufacturer.</w:t>
      </w:r>
    </w:p>
    <w:p w14:paraId="5F544FEC" w14:textId="77777777" w:rsidR="00C53C29" w:rsidRPr="009C4728" w:rsidRDefault="00C53C29" w:rsidP="00C53C29">
      <w:pPr>
        <w:pStyle w:val="Heading4"/>
      </w:pPr>
      <w:bookmarkStart w:id="1571" w:name="_Toc21093189"/>
      <w:bookmarkStart w:id="1572" w:name="_Toc29762718"/>
      <w:bookmarkStart w:id="1573" w:name="_Toc36025893"/>
      <w:bookmarkStart w:id="1574" w:name="_Toc44584763"/>
      <w:bookmarkStart w:id="1575" w:name="_Toc45869056"/>
      <w:bookmarkStart w:id="1576" w:name="_Toc52553615"/>
      <w:bookmarkStart w:id="1577" w:name="_Toc61111635"/>
      <w:bookmarkStart w:id="1578" w:name="_Toc66808021"/>
      <w:bookmarkStart w:id="1579" w:name="_Toc74834523"/>
      <w:bookmarkStart w:id="1580" w:name="_Toc76502959"/>
      <w:bookmarkStart w:id="1581" w:name="_Toc83039454"/>
      <w:bookmarkStart w:id="1582" w:name="_Toc89850409"/>
      <w:bookmarkStart w:id="1583" w:name="_Toc98663222"/>
      <w:bookmarkStart w:id="1584" w:name="_Toc115091782"/>
      <w:bookmarkStart w:id="1585" w:name="_Toc130866427"/>
      <w:bookmarkStart w:id="1586" w:name="_Toc137382854"/>
      <w:bookmarkStart w:id="1587" w:name="_Toc137402012"/>
      <w:bookmarkStart w:id="1588" w:name="_Toc138891431"/>
      <w:bookmarkStart w:id="1589" w:name="_Toc145070933"/>
      <w:r w:rsidRPr="009C4728">
        <w:t>6.6.1.4</w:t>
      </w:r>
      <w:r w:rsidRPr="009C4728">
        <w:tab/>
        <w:t>Co-location with other base stations</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p>
    <w:p w14:paraId="5F544FED" w14:textId="77777777" w:rsidR="00C53C29" w:rsidRPr="009C4728" w:rsidRDefault="00C53C29" w:rsidP="00C53C29">
      <w:pPr>
        <w:rPr>
          <w:rFonts w:cs="v5.0.0"/>
        </w:rPr>
      </w:pPr>
      <w:r w:rsidRPr="009C4728">
        <w:rPr>
          <w:rFonts w:cs="v5.0.0"/>
        </w:rPr>
        <w:t>These requirements may be applied for the protection of other BS receivers when GSM900, DCS1800, PCS1900, GSM850, CDMA850, UTRA FDD, UTRA TDD, E-UTRA, NB-IoT and/or NR BS are co-located with a BS.</w:t>
      </w:r>
    </w:p>
    <w:p w14:paraId="5F544FEE" w14:textId="77777777" w:rsidR="00C53C29" w:rsidRPr="009C4728" w:rsidRDefault="00C53C29" w:rsidP="00C53C29">
      <w:pPr>
        <w:rPr>
          <w:rFonts w:cs="v5.0.0"/>
        </w:rPr>
      </w:pPr>
      <w:r w:rsidRPr="009C4728">
        <w:rPr>
          <w:rFonts w:cs="v5.0.0"/>
        </w:rPr>
        <w:t>The requirements assume a 30 dB coupling loss between transmitter and receiver</w:t>
      </w:r>
      <w:r w:rsidRPr="009C4728">
        <w:t xml:space="preserve"> </w:t>
      </w:r>
      <w:r w:rsidRPr="009C4728">
        <w:rPr>
          <w:rFonts w:cs="v5.0.0"/>
        </w:rPr>
        <w:t>and are based on co-location with base stations of the same class.</w:t>
      </w:r>
    </w:p>
    <w:p w14:paraId="5F544FEF" w14:textId="77777777" w:rsidR="00C53C29" w:rsidRPr="009C4728" w:rsidRDefault="00C53C29" w:rsidP="00C53C29">
      <w:pPr>
        <w:pStyle w:val="NO"/>
      </w:pPr>
      <w:r w:rsidRPr="009C4728">
        <w:t>NOTE:</w:t>
      </w:r>
      <w:r w:rsidRPr="009C4728">
        <w:tab/>
        <w:t>For co-location with UTRA, the requirements are based on co-location with UTRA FDD or TDD base stations.</w:t>
      </w:r>
    </w:p>
    <w:p w14:paraId="5F544FF0" w14:textId="77777777" w:rsidR="00C53C29" w:rsidRPr="009C4728" w:rsidRDefault="00C53C29" w:rsidP="00C53C29">
      <w:pPr>
        <w:pStyle w:val="Heading5"/>
      </w:pPr>
      <w:bookmarkStart w:id="1590" w:name="_Toc21093190"/>
      <w:bookmarkStart w:id="1591" w:name="_Toc29762719"/>
      <w:bookmarkStart w:id="1592" w:name="_Toc36025894"/>
      <w:bookmarkStart w:id="1593" w:name="_Toc44584764"/>
      <w:bookmarkStart w:id="1594" w:name="_Toc45869057"/>
      <w:bookmarkStart w:id="1595" w:name="_Toc52553616"/>
      <w:bookmarkStart w:id="1596" w:name="_Toc61111636"/>
      <w:bookmarkStart w:id="1597" w:name="_Toc66808022"/>
      <w:bookmarkStart w:id="1598" w:name="_Toc74834524"/>
      <w:bookmarkStart w:id="1599" w:name="_Toc76502960"/>
      <w:bookmarkStart w:id="1600" w:name="_Toc83039455"/>
      <w:bookmarkStart w:id="1601" w:name="_Toc89850410"/>
      <w:bookmarkStart w:id="1602" w:name="_Toc98663223"/>
      <w:bookmarkStart w:id="1603" w:name="_Toc115091783"/>
      <w:bookmarkStart w:id="1604" w:name="_Toc130866428"/>
      <w:bookmarkStart w:id="1605" w:name="_Toc137382855"/>
      <w:bookmarkStart w:id="1606" w:name="_Toc137402013"/>
      <w:bookmarkStart w:id="1607" w:name="_Toc138891432"/>
      <w:bookmarkStart w:id="1608" w:name="_Toc145070934"/>
      <w:r w:rsidRPr="009C4728">
        <w:t>6.6.1.4.1</w:t>
      </w:r>
      <w:r w:rsidRPr="009C4728">
        <w:tab/>
        <w:t>Minimum Requirement</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5F544FF1" w14:textId="77777777" w:rsidR="00C53C29" w:rsidRPr="009C4728" w:rsidRDefault="00C53C29" w:rsidP="00C53C29">
      <w:r w:rsidRPr="009C4728">
        <w:t>The power of any spurious emission shall not exceed the limits of Table 6.6.1.4.1-1 for a BS where requirements for co-location with a BS type listed in the first column apply, depending on the declared Base Station class. For BS capable of multi-band operation, the exclusions and conditions in the Note column of Table 6.6.1.4.1-1 apply for each supported operating band.</w:t>
      </w:r>
      <w:r w:rsidRPr="009C4728">
        <w:rPr>
          <w:rFonts w:cs="v3.8.0"/>
        </w:rPr>
        <w:t xml:space="preserve"> </w:t>
      </w:r>
      <w:r w:rsidRPr="009C4728">
        <w:rPr>
          <w:rStyle w:val="msoins0"/>
          <w:rFonts w:cs="v3.8.0"/>
        </w:rPr>
        <w:t>For BS capable of multi-band operation</w:t>
      </w:r>
      <w:r w:rsidRPr="009C4728">
        <w:rPr>
          <w:rStyle w:val="msoins0"/>
        </w:rPr>
        <w:t xml:space="preserve"> where multiple bands are mapped on separate antenna connectors, the exclusions and conditions in the Note column of Table 6.6.1.4.1-1 apply for the operating band supported </w:t>
      </w:r>
      <w:r w:rsidRPr="009C4728">
        <w:rPr>
          <w:rStyle w:val="msoins0"/>
          <w:lang w:eastAsia="zh-CN"/>
        </w:rPr>
        <w:t>at</w:t>
      </w:r>
      <w:r w:rsidRPr="009C4728">
        <w:rPr>
          <w:rStyle w:val="msoins0"/>
        </w:rPr>
        <w:t xml:space="preserve"> </w:t>
      </w:r>
      <w:r w:rsidRPr="009C4728">
        <w:rPr>
          <w:rStyle w:val="msoins0"/>
          <w:lang w:eastAsia="zh-CN"/>
        </w:rPr>
        <w:t>that</w:t>
      </w:r>
      <w:r w:rsidRPr="009C4728">
        <w:rPr>
          <w:rStyle w:val="msoins0"/>
        </w:rPr>
        <w:t xml:space="preserve"> antenna connector.</w:t>
      </w:r>
    </w:p>
    <w:p w14:paraId="5F544FF2" w14:textId="77777777" w:rsidR="00C53C29" w:rsidRPr="009C4728" w:rsidRDefault="00C53C29" w:rsidP="00C53C29">
      <w:pPr>
        <w:pStyle w:val="TH"/>
      </w:pPr>
      <w:r w:rsidRPr="009C4728">
        <w:lastRenderedPageBreak/>
        <w:t>Table 6.6.1.4.1-1: BS Spurious emissions limits for BS co-located with another BS</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6"/>
        <w:gridCol w:w="1749"/>
        <w:gridCol w:w="1066"/>
        <w:gridCol w:w="1134"/>
        <w:gridCol w:w="1134"/>
        <w:gridCol w:w="1417"/>
        <w:gridCol w:w="1701"/>
      </w:tblGrid>
      <w:tr w:rsidR="00C53C29" w:rsidRPr="009C4728" w14:paraId="5F544FFD" w14:textId="77777777" w:rsidTr="0021138B">
        <w:trPr>
          <w:cantSplit/>
          <w:jc w:val="center"/>
        </w:trPr>
        <w:tc>
          <w:tcPr>
            <w:tcW w:w="1456" w:type="dxa"/>
          </w:tcPr>
          <w:p w14:paraId="5F544FF3" w14:textId="77777777" w:rsidR="00C53C29" w:rsidRPr="009C4728" w:rsidRDefault="00C53C29" w:rsidP="0021138B">
            <w:pPr>
              <w:pStyle w:val="TAH"/>
              <w:rPr>
                <w:rFonts w:cs="Arial"/>
              </w:rPr>
            </w:pPr>
            <w:r w:rsidRPr="009C4728">
              <w:rPr>
                <w:rFonts w:cs="Arial"/>
              </w:rPr>
              <w:lastRenderedPageBreak/>
              <w:t>Type of co-located BS</w:t>
            </w:r>
          </w:p>
        </w:tc>
        <w:tc>
          <w:tcPr>
            <w:tcW w:w="1749" w:type="dxa"/>
          </w:tcPr>
          <w:p w14:paraId="5F544FF4" w14:textId="77777777" w:rsidR="00C53C29" w:rsidRPr="009C4728" w:rsidRDefault="00C53C29" w:rsidP="0021138B">
            <w:pPr>
              <w:pStyle w:val="TAH"/>
              <w:rPr>
                <w:rFonts w:cs="Arial"/>
              </w:rPr>
            </w:pPr>
            <w:r w:rsidRPr="009C4728">
              <w:rPr>
                <w:rFonts w:cs="Arial"/>
              </w:rPr>
              <w:t>Frequency range for co-location requirement</w:t>
            </w:r>
          </w:p>
        </w:tc>
        <w:tc>
          <w:tcPr>
            <w:tcW w:w="1066" w:type="dxa"/>
          </w:tcPr>
          <w:p w14:paraId="5F544FF5" w14:textId="77777777" w:rsidR="00C53C29" w:rsidRPr="009C4728" w:rsidRDefault="00C53C29" w:rsidP="0021138B">
            <w:pPr>
              <w:pStyle w:val="TAH"/>
              <w:rPr>
                <w:rFonts w:cs="Arial"/>
              </w:rPr>
            </w:pPr>
            <w:r w:rsidRPr="009C4728">
              <w:rPr>
                <w:rFonts w:cs="Arial"/>
              </w:rPr>
              <w:t>Maximum Level</w:t>
            </w:r>
          </w:p>
          <w:p w14:paraId="5F544FF6" w14:textId="77777777" w:rsidR="00C53C29" w:rsidRPr="009C4728" w:rsidRDefault="00C53C29" w:rsidP="0021138B">
            <w:pPr>
              <w:pStyle w:val="TAH"/>
              <w:rPr>
                <w:rFonts w:cs="Arial"/>
              </w:rPr>
            </w:pPr>
            <w:r w:rsidRPr="009C4728">
              <w:rPr>
                <w:rFonts w:cs="Arial"/>
              </w:rPr>
              <w:t>(WA-BS)</w:t>
            </w:r>
          </w:p>
        </w:tc>
        <w:tc>
          <w:tcPr>
            <w:tcW w:w="1134" w:type="dxa"/>
          </w:tcPr>
          <w:p w14:paraId="5F544FF7" w14:textId="77777777" w:rsidR="00C53C29" w:rsidRPr="009C4728" w:rsidRDefault="00C53C29" w:rsidP="0021138B">
            <w:pPr>
              <w:pStyle w:val="TAH"/>
              <w:rPr>
                <w:rFonts w:cs="Arial"/>
              </w:rPr>
            </w:pPr>
            <w:r w:rsidRPr="009C4728">
              <w:rPr>
                <w:rFonts w:cs="Arial"/>
              </w:rPr>
              <w:t>Maximum Level</w:t>
            </w:r>
          </w:p>
          <w:p w14:paraId="5F544FF8" w14:textId="77777777" w:rsidR="00C53C29" w:rsidRPr="009C4728" w:rsidRDefault="00C53C29" w:rsidP="0021138B">
            <w:pPr>
              <w:pStyle w:val="TAH"/>
              <w:rPr>
                <w:rFonts w:cs="Arial"/>
              </w:rPr>
            </w:pPr>
            <w:r w:rsidRPr="009C4728">
              <w:rPr>
                <w:rFonts w:cs="Arial"/>
              </w:rPr>
              <w:t>(MR-BS)</w:t>
            </w:r>
          </w:p>
        </w:tc>
        <w:tc>
          <w:tcPr>
            <w:tcW w:w="1134" w:type="dxa"/>
          </w:tcPr>
          <w:p w14:paraId="5F544FF9" w14:textId="77777777" w:rsidR="00C53C29" w:rsidRPr="009C4728" w:rsidRDefault="00C53C29" w:rsidP="0021138B">
            <w:pPr>
              <w:pStyle w:val="TAH"/>
              <w:rPr>
                <w:rFonts w:cs="Arial"/>
              </w:rPr>
            </w:pPr>
            <w:r w:rsidRPr="009C4728">
              <w:rPr>
                <w:rFonts w:cs="Arial"/>
              </w:rPr>
              <w:t>Maximum Level</w:t>
            </w:r>
          </w:p>
          <w:p w14:paraId="5F544FFA" w14:textId="77777777" w:rsidR="00C53C29" w:rsidRPr="009C4728" w:rsidRDefault="00C53C29" w:rsidP="0021138B">
            <w:pPr>
              <w:pStyle w:val="TAH"/>
              <w:rPr>
                <w:rFonts w:cs="Arial"/>
              </w:rPr>
            </w:pPr>
            <w:r w:rsidRPr="009C4728">
              <w:rPr>
                <w:rFonts w:cs="Arial"/>
              </w:rPr>
              <w:t>(LA-BS)</w:t>
            </w:r>
          </w:p>
        </w:tc>
        <w:tc>
          <w:tcPr>
            <w:tcW w:w="1417" w:type="dxa"/>
          </w:tcPr>
          <w:p w14:paraId="5F544FFB" w14:textId="77777777" w:rsidR="00C53C29" w:rsidRPr="009C4728" w:rsidRDefault="00C53C29" w:rsidP="0021138B">
            <w:pPr>
              <w:pStyle w:val="TAH"/>
              <w:rPr>
                <w:rFonts w:cs="Arial"/>
              </w:rPr>
            </w:pPr>
            <w:r w:rsidRPr="009C4728">
              <w:rPr>
                <w:rFonts w:cs="Arial"/>
              </w:rPr>
              <w:t>Measurement Bandwidth</w:t>
            </w:r>
          </w:p>
        </w:tc>
        <w:tc>
          <w:tcPr>
            <w:tcW w:w="1701" w:type="dxa"/>
          </w:tcPr>
          <w:p w14:paraId="5F544FFC" w14:textId="77777777" w:rsidR="00C53C29" w:rsidRPr="009C4728" w:rsidRDefault="00C53C29" w:rsidP="0021138B">
            <w:pPr>
              <w:pStyle w:val="TAH"/>
              <w:rPr>
                <w:rFonts w:cs="Arial"/>
              </w:rPr>
            </w:pPr>
            <w:r w:rsidRPr="009C4728">
              <w:rPr>
                <w:rFonts w:cs="Arial"/>
              </w:rPr>
              <w:t>Note</w:t>
            </w:r>
          </w:p>
        </w:tc>
      </w:tr>
      <w:tr w:rsidR="00C53C29" w:rsidRPr="009C4728" w14:paraId="5F545005" w14:textId="77777777" w:rsidTr="0021138B">
        <w:trPr>
          <w:cantSplit/>
          <w:jc w:val="center"/>
        </w:trPr>
        <w:tc>
          <w:tcPr>
            <w:tcW w:w="1456" w:type="dxa"/>
          </w:tcPr>
          <w:p w14:paraId="5F544FFE" w14:textId="77777777" w:rsidR="00C53C29" w:rsidRPr="009C4728" w:rsidRDefault="00C53C29" w:rsidP="0021138B">
            <w:pPr>
              <w:pStyle w:val="TAL"/>
              <w:jc w:val="center"/>
              <w:rPr>
                <w:rFonts w:cs="Arial"/>
              </w:rPr>
            </w:pPr>
            <w:r w:rsidRPr="009C4728">
              <w:rPr>
                <w:rFonts w:cs="Arial"/>
              </w:rPr>
              <w:t>GSM900</w:t>
            </w:r>
          </w:p>
        </w:tc>
        <w:tc>
          <w:tcPr>
            <w:tcW w:w="1749" w:type="dxa"/>
          </w:tcPr>
          <w:p w14:paraId="5F544FFF" w14:textId="77777777" w:rsidR="00C53C29" w:rsidRPr="009C4728" w:rsidRDefault="00C53C29" w:rsidP="0021138B">
            <w:pPr>
              <w:pStyle w:val="TAL"/>
              <w:jc w:val="center"/>
              <w:rPr>
                <w:rFonts w:cs="Arial"/>
              </w:rPr>
            </w:pPr>
            <w:r w:rsidRPr="009C4728">
              <w:rPr>
                <w:rFonts w:cs="Arial"/>
              </w:rPr>
              <w:t>876-915 MHz</w:t>
            </w:r>
          </w:p>
        </w:tc>
        <w:tc>
          <w:tcPr>
            <w:tcW w:w="1066" w:type="dxa"/>
          </w:tcPr>
          <w:p w14:paraId="5F545000" w14:textId="77777777" w:rsidR="00C53C29" w:rsidRPr="009C4728" w:rsidRDefault="00C53C29" w:rsidP="0021138B">
            <w:pPr>
              <w:pStyle w:val="TAL"/>
              <w:jc w:val="center"/>
              <w:rPr>
                <w:rFonts w:cs="Arial"/>
              </w:rPr>
            </w:pPr>
            <w:r w:rsidRPr="009C4728">
              <w:rPr>
                <w:rFonts w:cs="Arial"/>
              </w:rPr>
              <w:t>-98 dBm</w:t>
            </w:r>
          </w:p>
        </w:tc>
        <w:tc>
          <w:tcPr>
            <w:tcW w:w="1134" w:type="dxa"/>
          </w:tcPr>
          <w:p w14:paraId="5F545001" w14:textId="77777777" w:rsidR="00C53C29" w:rsidRPr="009C4728" w:rsidRDefault="00C53C29" w:rsidP="0021138B">
            <w:pPr>
              <w:pStyle w:val="TAL"/>
              <w:jc w:val="center"/>
              <w:rPr>
                <w:rFonts w:cs="Arial"/>
              </w:rPr>
            </w:pPr>
            <w:r w:rsidRPr="009C4728">
              <w:rPr>
                <w:rFonts w:cs="Arial"/>
              </w:rPr>
              <w:t>-91 dBm</w:t>
            </w:r>
          </w:p>
        </w:tc>
        <w:tc>
          <w:tcPr>
            <w:tcW w:w="1134" w:type="dxa"/>
          </w:tcPr>
          <w:p w14:paraId="5F545002" w14:textId="77777777" w:rsidR="00C53C29" w:rsidRPr="009C4728" w:rsidRDefault="00C53C29" w:rsidP="0021138B">
            <w:pPr>
              <w:pStyle w:val="TAL"/>
              <w:jc w:val="center"/>
              <w:rPr>
                <w:rFonts w:cs="Arial"/>
              </w:rPr>
            </w:pPr>
            <w:r w:rsidRPr="009C4728">
              <w:rPr>
                <w:rFonts w:cs="Arial"/>
              </w:rPr>
              <w:t>-88 dBm</w:t>
            </w:r>
          </w:p>
        </w:tc>
        <w:tc>
          <w:tcPr>
            <w:tcW w:w="1417" w:type="dxa"/>
          </w:tcPr>
          <w:p w14:paraId="5F545003"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04" w14:textId="77777777" w:rsidR="00C53C29" w:rsidRPr="009C4728" w:rsidRDefault="00C53C29" w:rsidP="0021138B">
            <w:pPr>
              <w:pStyle w:val="TAL"/>
              <w:jc w:val="center"/>
              <w:rPr>
                <w:rFonts w:cs="Arial"/>
              </w:rPr>
            </w:pPr>
          </w:p>
        </w:tc>
      </w:tr>
      <w:tr w:rsidR="00C53C29" w:rsidRPr="009C4728" w14:paraId="5F54500D" w14:textId="77777777" w:rsidTr="0021138B">
        <w:trPr>
          <w:cantSplit/>
          <w:jc w:val="center"/>
        </w:trPr>
        <w:tc>
          <w:tcPr>
            <w:tcW w:w="1456" w:type="dxa"/>
          </w:tcPr>
          <w:p w14:paraId="5F545006" w14:textId="77777777" w:rsidR="00C53C29" w:rsidRPr="009C4728" w:rsidRDefault="00C53C29" w:rsidP="0021138B">
            <w:pPr>
              <w:pStyle w:val="TAL"/>
              <w:jc w:val="center"/>
              <w:rPr>
                <w:rFonts w:cs="Arial"/>
              </w:rPr>
            </w:pPr>
            <w:r w:rsidRPr="009C4728">
              <w:rPr>
                <w:rFonts w:cs="Arial"/>
              </w:rPr>
              <w:t>DCS1800</w:t>
            </w:r>
          </w:p>
        </w:tc>
        <w:tc>
          <w:tcPr>
            <w:tcW w:w="1749" w:type="dxa"/>
          </w:tcPr>
          <w:p w14:paraId="5F545007" w14:textId="77777777" w:rsidR="00C53C29" w:rsidRPr="009C4728" w:rsidRDefault="00C53C29" w:rsidP="0021138B">
            <w:pPr>
              <w:pStyle w:val="TAL"/>
              <w:jc w:val="center"/>
              <w:rPr>
                <w:rFonts w:cs="Arial"/>
              </w:rPr>
            </w:pPr>
            <w:r w:rsidRPr="009C4728">
              <w:rPr>
                <w:rFonts w:cs="Arial"/>
              </w:rPr>
              <w:t>1710 - 1785 MHz</w:t>
            </w:r>
          </w:p>
        </w:tc>
        <w:tc>
          <w:tcPr>
            <w:tcW w:w="1066" w:type="dxa"/>
          </w:tcPr>
          <w:p w14:paraId="5F545008" w14:textId="77777777" w:rsidR="00C53C29" w:rsidRPr="009C4728" w:rsidRDefault="00C53C29" w:rsidP="0021138B">
            <w:pPr>
              <w:pStyle w:val="TAL"/>
              <w:jc w:val="center"/>
              <w:rPr>
                <w:rFonts w:cs="Arial"/>
              </w:rPr>
            </w:pPr>
            <w:r w:rsidRPr="009C4728">
              <w:rPr>
                <w:rFonts w:cs="Arial"/>
              </w:rPr>
              <w:t>-98 dBm</w:t>
            </w:r>
          </w:p>
        </w:tc>
        <w:tc>
          <w:tcPr>
            <w:tcW w:w="1134" w:type="dxa"/>
          </w:tcPr>
          <w:p w14:paraId="5F545009"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Pr>
          <w:p w14:paraId="5F54500A" w14:textId="77777777" w:rsidR="00C53C29" w:rsidRPr="009C4728" w:rsidRDefault="00C53C29" w:rsidP="0021138B">
            <w:pPr>
              <w:pStyle w:val="TAL"/>
              <w:jc w:val="center"/>
              <w:rPr>
                <w:rFonts w:cs="Arial"/>
              </w:rPr>
            </w:pPr>
            <w:r w:rsidRPr="009C4728">
              <w:rPr>
                <w:rFonts w:cs="Arial"/>
              </w:rPr>
              <w:t>-88 dBm</w:t>
            </w:r>
          </w:p>
        </w:tc>
        <w:tc>
          <w:tcPr>
            <w:tcW w:w="1417" w:type="dxa"/>
          </w:tcPr>
          <w:p w14:paraId="5F54500B"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0C" w14:textId="77777777" w:rsidR="00C53C29" w:rsidRPr="009C4728" w:rsidRDefault="00C53C29" w:rsidP="0021138B">
            <w:pPr>
              <w:pStyle w:val="TAL"/>
              <w:jc w:val="center"/>
              <w:rPr>
                <w:rFonts w:cs="Arial"/>
              </w:rPr>
            </w:pPr>
          </w:p>
        </w:tc>
      </w:tr>
      <w:tr w:rsidR="00C53C29" w:rsidRPr="009C4728" w14:paraId="5F545015" w14:textId="77777777" w:rsidTr="0021138B">
        <w:trPr>
          <w:cantSplit/>
          <w:jc w:val="center"/>
        </w:trPr>
        <w:tc>
          <w:tcPr>
            <w:tcW w:w="1456" w:type="dxa"/>
          </w:tcPr>
          <w:p w14:paraId="5F54500E" w14:textId="77777777" w:rsidR="00C53C29" w:rsidRPr="009C4728" w:rsidRDefault="00C53C29" w:rsidP="0021138B">
            <w:pPr>
              <w:pStyle w:val="TAL"/>
              <w:jc w:val="center"/>
              <w:rPr>
                <w:rFonts w:cs="Arial"/>
              </w:rPr>
            </w:pPr>
            <w:r w:rsidRPr="009C4728">
              <w:rPr>
                <w:rFonts w:cs="Arial"/>
              </w:rPr>
              <w:t>PCS1900</w:t>
            </w:r>
          </w:p>
        </w:tc>
        <w:tc>
          <w:tcPr>
            <w:tcW w:w="1749" w:type="dxa"/>
          </w:tcPr>
          <w:p w14:paraId="5F54500F" w14:textId="77777777" w:rsidR="00C53C29" w:rsidRPr="009C4728" w:rsidRDefault="00C53C29" w:rsidP="0021138B">
            <w:pPr>
              <w:pStyle w:val="TAL"/>
              <w:jc w:val="center"/>
              <w:rPr>
                <w:rFonts w:cs="Arial"/>
              </w:rPr>
            </w:pPr>
            <w:r w:rsidRPr="009C4728">
              <w:rPr>
                <w:rFonts w:cs="Arial"/>
              </w:rPr>
              <w:t>1850 - 1910 MHz</w:t>
            </w:r>
          </w:p>
        </w:tc>
        <w:tc>
          <w:tcPr>
            <w:tcW w:w="1066" w:type="dxa"/>
          </w:tcPr>
          <w:p w14:paraId="5F545010" w14:textId="77777777" w:rsidR="00C53C29" w:rsidRPr="009C4728" w:rsidRDefault="00C53C29" w:rsidP="0021138B">
            <w:pPr>
              <w:pStyle w:val="TAL"/>
              <w:jc w:val="center"/>
              <w:rPr>
                <w:rFonts w:cs="Arial"/>
              </w:rPr>
            </w:pPr>
            <w:r w:rsidRPr="009C4728">
              <w:rPr>
                <w:rFonts w:cs="Arial"/>
              </w:rPr>
              <w:t>-98 dBm</w:t>
            </w:r>
          </w:p>
        </w:tc>
        <w:tc>
          <w:tcPr>
            <w:tcW w:w="1134" w:type="dxa"/>
          </w:tcPr>
          <w:p w14:paraId="5F545011"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Pr>
          <w:p w14:paraId="5F545012" w14:textId="77777777" w:rsidR="00C53C29" w:rsidRPr="009C4728" w:rsidRDefault="00C53C29" w:rsidP="0021138B">
            <w:pPr>
              <w:pStyle w:val="TAL"/>
              <w:jc w:val="center"/>
              <w:rPr>
                <w:rFonts w:cs="Arial"/>
              </w:rPr>
            </w:pPr>
            <w:r w:rsidRPr="009C4728">
              <w:rPr>
                <w:rFonts w:cs="Arial"/>
              </w:rPr>
              <w:t>-88 dBm</w:t>
            </w:r>
          </w:p>
        </w:tc>
        <w:tc>
          <w:tcPr>
            <w:tcW w:w="1417" w:type="dxa"/>
          </w:tcPr>
          <w:p w14:paraId="5F545013"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14" w14:textId="77777777" w:rsidR="00C53C29" w:rsidRPr="009C4728" w:rsidRDefault="00C53C29" w:rsidP="0021138B">
            <w:pPr>
              <w:pStyle w:val="TAL"/>
              <w:jc w:val="center"/>
              <w:rPr>
                <w:rFonts w:cs="Arial"/>
              </w:rPr>
            </w:pPr>
          </w:p>
        </w:tc>
      </w:tr>
      <w:tr w:rsidR="00C53C29" w:rsidRPr="009C4728" w14:paraId="5F54501D" w14:textId="77777777" w:rsidTr="0021138B">
        <w:trPr>
          <w:cantSplit/>
          <w:jc w:val="center"/>
        </w:trPr>
        <w:tc>
          <w:tcPr>
            <w:tcW w:w="1456" w:type="dxa"/>
          </w:tcPr>
          <w:p w14:paraId="5F545016" w14:textId="77777777" w:rsidR="00C53C29" w:rsidRPr="009C4728" w:rsidRDefault="00C53C29" w:rsidP="0021138B">
            <w:pPr>
              <w:pStyle w:val="TAL"/>
              <w:jc w:val="center"/>
              <w:rPr>
                <w:rFonts w:cs="Arial"/>
              </w:rPr>
            </w:pPr>
            <w:r w:rsidRPr="009C4728">
              <w:rPr>
                <w:rFonts w:cs="Arial"/>
              </w:rPr>
              <w:t>GSM850 or CDMA850</w:t>
            </w:r>
          </w:p>
        </w:tc>
        <w:tc>
          <w:tcPr>
            <w:tcW w:w="1749" w:type="dxa"/>
          </w:tcPr>
          <w:p w14:paraId="5F545017" w14:textId="77777777" w:rsidR="00C53C29" w:rsidRPr="009C4728" w:rsidRDefault="00C53C29" w:rsidP="0021138B">
            <w:pPr>
              <w:pStyle w:val="TAL"/>
              <w:jc w:val="center"/>
              <w:rPr>
                <w:rFonts w:cs="Arial"/>
              </w:rPr>
            </w:pPr>
            <w:r w:rsidRPr="009C4728">
              <w:rPr>
                <w:rFonts w:cs="Arial"/>
              </w:rPr>
              <w:t>824 - 849 MHz</w:t>
            </w:r>
          </w:p>
        </w:tc>
        <w:tc>
          <w:tcPr>
            <w:tcW w:w="1066" w:type="dxa"/>
          </w:tcPr>
          <w:p w14:paraId="5F545018" w14:textId="77777777" w:rsidR="00C53C29" w:rsidRPr="009C4728" w:rsidRDefault="00C53C29" w:rsidP="0021138B">
            <w:pPr>
              <w:pStyle w:val="TAL"/>
              <w:jc w:val="center"/>
              <w:rPr>
                <w:rFonts w:cs="Arial"/>
              </w:rPr>
            </w:pPr>
            <w:r w:rsidRPr="009C4728">
              <w:rPr>
                <w:rFonts w:cs="Arial"/>
              </w:rPr>
              <w:t>-98 dBm</w:t>
            </w:r>
          </w:p>
        </w:tc>
        <w:tc>
          <w:tcPr>
            <w:tcW w:w="1134" w:type="dxa"/>
          </w:tcPr>
          <w:p w14:paraId="5F545019" w14:textId="77777777" w:rsidR="00C53C29" w:rsidRPr="009C4728" w:rsidRDefault="00C53C29" w:rsidP="0021138B">
            <w:pPr>
              <w:pStyle w:val="TAL"/>
              <w:jc w:val="center"/>
              <w:rPr>
                <w:rFonts w:cs="Arial"/>
              </w:rPr>
            </w:pPr>
            <w:r w:rsidRPr="009C4728">
              <w:rPr>
                <w:rFonts w:cs="Arial"/>
              </w:rPr>
              <w:t>-91 dBm</w:t>
            </w:r>
          </w:p>
        </w:tc>
        <w:tc>
          <w:tcPr>
            <w:tcW w:w="1134" w:type="dxa"/>
          </w:tcPr>
          <w:p w14:paraId="5F54501A" w14:textId="77777777" w:rsidR="00C53C29" w:rsidRPr="009C4728" w:rsidRDefault="00C53C29" w:rsidP="0021138B">
            <w:pPr>
              <w:pStyle w:val="TAL"/>
              <w:jc w:val="center"/>
              <w:rPr>
                <w:rFonts w:cs="Arial"/>
              </w:rPr>
            </w:pPr>
            <w:r w:rsidRPr="009C4728">
              <w:rPr>
                <w:rFonts w:cs="Arial"/>
              </w:rPr>
              <w:t>-88 dBm</w:t>
            </w:r>
          </w:p>
        </w:tc>
        <w:tc>
          <w:tcPr>
            <w:tcW w:w="1417" w:type="dxa"/>
          </w:tcPr>
          <w:p w14:paraId="5F54501B"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1C" w14:textId="77777777" w:rsidR="00C53C29" w:rsidRPr="009C4728" w:rsidRDefault="00C53C29" w:rsidP="0021138B">
            <w:pPr>
              <w:pStyle w:val="TAL"/>
              <w:jc w:val="center"/>
              <w:rPr>
                <w:rFonts w:cs="Arial"/>
              </w:rPr>
            </w:pPr>
          </w:p>
        </w:tc>
      </w:tr>
      <w:tr w:rsidR="00C53C29" w:rsidRPr="009C4728" w14:paraId="5F545026" w14:textId="77777777" w:rsidTr="0021138B">
        <w:trPr>
          <w:cantSplit/>
          <w:jc w:val="center"/>
        </w:trPr>
        <w:tc>
          <w:tcPr>
            <w:tcW w:w="1456" w:type="dxa"/>
          </w:tcPr>
          <w:p w14:paraId="5F54501E" w14:textId="77777777" w:rsidR="00C53C29" w:rsidRPr="009C4728" w:rsidRDefault="00C53C29" w:rsidP="0021138B">
            <w:pPr>
              <w:pStyle w:val="TAL"/>
              <w:jc w:val="center"/>
              <w:rPr>
                <w:rFonts w:cs="Arial"/>
              </w:rPr>
            </w:pPr>
            <w:r w:rsidRPr="009C4728">
              <w:rPr>
                <w:rFonts w:cs="Arial"/>
              </w:rPr>
              <w:t>UTRA FDD Band I or E-UTRA Band 1 or NR Band n1</w:t>
            </w:r>
          </w:p>
        </w:tc>
        <w:tc>
          <w:tcPr>
            <w:tcW w:w="1749" w:type="dxa"/>
          </w:tcPr>
          <w:p w14:paraId="5F54501F" w14:textId="77777777" w:rsidR="00C53C29" w:rsidRPr="009C4728" w:rsidRDefault="00C53C29" w:rsidP="0021138B">
            <w:pPr>
              <w:pStyle w:val="TAL"/>
              <w:jc w:val="center"/>
              <w:rPr>
                <w:rFonts w:cs="Arial"/>
                <w:lang w:eastAsia="zh-CN"/>
              </w:rPr>
            </w:pPr>
            <w:r w:rsidRPr="009C4728">
              <w:rPr>
                <w:rFonts w:cs="Arial"/>
              </w:rPr>
              <w:t>1920 - 1980 MHz</w:t>
            </w:r>
          </w:p>
          <w:p w14:paraId="5F545020" w14:textId="77777777" w:rsidR="00C53C29" w:rsidRPr="009C4728" w:rsidRDefault="00C53C29" w:rsidP="0021138B">
            <w:pPr>
              <w:pStyle w:val="TAL"/>
              <w:jc w:val="center"/>
              <w:rPr>
                <w:rFonts w:cs="Arial"/>
                <w:lang w:eastAsia="zh-CN"/>
              </w:rPr>
            </w:pPr>
          </w:p>
        </w:tc>
        <w:tc>
          <w:tcPr>
            <w:tcW w:w="1066" w:type="dxa"/>
          </w:tcPr>
          <w:p w14:paraId="5F545021" w14:textId="77777777" w:rsidR="00C53C29" w:rsidRPr="009C4728" w:rsidRDefault="00C53C29" w:rsidP="0021138B">
            <w:pPr>
              <w:pStyle w:val="TAL"/>
              <w:jc w:val="center"/>
              <w:rPr>
                <w:rFonts w:cs="Arial"/>
              </w:rPr>
            </w:pPr>
            <w:r w:rsidRPr="009C4728">
              <w:rPr>
                <w:rFonts w:cs="Arial"/>
              </w:rPr>
              <w:t>-96 dBm</w:t>
            </w:r>
          </w:p>
        </w:tc>
        <w:tc>
          <w:tcPr>
            <w:tcW w:w="1134" w:type="dxa"/>
          </w:tcPr>
          <w:p w14:paraId="5F545022" w14:textId="77777777" w:rsidR="00C53C29" w:rsidRPr="009C4728" w:rsidRDefault="00C53C29" w:rsidP="0021138B">
            <w:pPr>
              <w:pStyle w:val="TAL"/>
              <w:jc w:val="center"/>
              <w:rPr>
                <w:rFonts w:cs="Arial"/>
              </w:rPr>
            </w:pPr>
            <w:r w:rsidRPr="009C4728">
              <w:rPr>
                <w:rFonts w:cs="Arial"/>
              </w:rPr>
              <w:t>-91 dBm</w:t>
            </w:r>
          </w:p>
        </w:tc>
        <w:tc>
          <w:tcPr>
            <w:tcW w:w="1134" w:type="dxa"/>
          </w:tcPr>
          <w:p w14:paraId="5F545023" w14:textId="77777777" w:rsidR="00C53C29" w:rsidRPr="009C4728" w:rsidRDefault="00C53C29" w:rsidP="0021138B">
            <w:pPr>
              <w:pStyle w:val="TAL"/>
              <w:jc w:val="center"/>
              <w:rPr>
                <w:rFonts w:cs="Arial"/>
              </w:rPr>
            </w:pPr>
            <w:r w:rsidRPr="009C4728">
              <w:rPr>
                <w:rFonts w:cs="Arial"/>
              </w:rPr>
              <w:t>-88 dBm</w:t>
            </w:r>
          </w:p>
        </w:tc>
        <w:tc>
          <w:tcPr>
            <w:tcW w:w="1417" w:type="dxa"/>
          </w:tcPr>
          <w:p w14:paraId="5F545024"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25" w14:textId="77777777" w:rsidR="00C53C29" w:rsidRPr="009C4728" w:rsidRDefault="00C53C29" w:rsidP="0021138B">
            <w:pPr>
              <w:pStyle w:val="TAL"/>
              <w:jc w:val="center"/>
              <w:rPr>
                <w:rFonts w:cs="Arial"/>
              </w:rPr>
            </w:pPr>
          </w:p>
        </w:tc>
      </w:tr>
      <w:tr w:rsidR="00C53C29" w:rsidRPr="009C4728" w14:paraId="5F54502F" w14:textId="77777777" w:rsidTr="0021138B">
        <w:trPr>
          <w:cantSplit/>
          <w:jc w:val="center"/>
        </w:trPr>
        <w:tc>
          <w:tcPr>
            <w:tcW w:w="1456" w:type="dxa"/>
          </w:tcPr>
          <w:p w14:paraId="5F545027" w14:textId="77777777" w:rsidR="00C53C29" w:rsidRPr="009C4728" w:rsidRDefault="00C53C29" w:rsidP="0021138B">
            <w:pPr>
              <w:pStyle w:val="TAL"/>
              <w:jc w:val="center"/>
              <w:rPr>
                <w:rFonts w:cs="Arial"/>
              </w:rPr>
            </w:pPr>
            <w:r w:rsidRPr="009C4728">
              <w:rPr>
                <w:rFonts w:cs="Arial"/>
              </w:rPr>
              <w:t>UTRA FDD Band II or E-UTRA Band 2 or NR Band n2</w:t>
            </w:r>
          </w:p>
        </w:tc>
        <w:tc>
          <w:tcPr>
            <w:tcW w:w="1749" w:type="dxa"/>
          </w:tcPr>
          <w:p w14:paraId="5F545028" w14:textId="77777777" w:rsidR="00C53C29" w:rsidRPr="009C4728" w:rsidRDefault="00C53C29" w:rsidP="0021138B">
            <w:pPr>
              <w:pStyle w:val="TAL"/>
              <w:jc w:val="center"/>
              <w:rPr>
                <w:rFonts w:cs="Arial"/>
                <w:lang w:eastAsia="zh-CN"/>
              </w:rPr>
            </w:pPr>
            <w:r w:rsidRPr="009C4728">
              <w:rPr>
                <w:rFonts w:cs="Arial"/>
              </w:rPr>
              <w:t>1850 - 1910 MHz</w:t>
            </w:r>
          </w:p>
          <w:p w14:paraId="5F545029" w14:textId="77777777" w:rsidR="00C53C29" w:rsidRPr="009C4728" w:rsidRDefault="00C53C29" w:rsidP="0021138B">
            <w:pPr>
              <w:pStyle w:val="TAL"/>
              <w:jc w:val="center"/>
              <w:rPr>
                <w:rFonts w:cs="Arial"/>
                <w:lang w:eastAsia="zh-CN"/>
              </w:rPr>
            </w:pPr>
          </w:p>
        </w:tc>
        <w:tc>
          <w:tcPr>
            <w:tcW w:w="1066" w:type="dxa"/>
          </w:tcPr>
          <w:p w14:paraId="5F54502A" w14:textId="77777777" w:rsidR="00C53C29" w:rsidRPr="009C4728" w:rsidRDefault="00C53C29" w:rsidP="0021138B">
            <w:pPr>
              <w:pStyle w:val="TAL"/>
              <w:jc w:val="center"/>
              <w:rPr>
                <w:rFonts w:cs="Arial"/>
              </w:rPr>
            </w:pPr>
            <w:r w:rsidRPr="009C4728">
              <w:rPr>
                <w:rFonts w:cs="Arial"/>
              </w:rPr>
              <w:t>-96 dBm</w:t>
            </w:r>
          </w:p>
        </w:tc>
        <w:tc>
          <w:tcPr>
            <w:tcW w:w="1134" w:type="dxa"/>
          </w:tcPr>
          <w:p w14:paraId="5F54502B" w14:textId="77777777" w:rsidR="00C53C29" w:rsidRPr="009C4728" w:rsidRDefault="00C53C29" w:rsidP="0021138B">
            <w:pPr>
              <w:pStyle w:val="TAL"/>
              <w:jc w:val="center"/>
              <w:rPr>
                <w:rFonts w:cs="Arial"/>
              </w:rPr>
            </w:pPr>
            <w:r w:rsidRPr="009C4728">
              <w:rPr>
                <w:rFonts w:cs="Arial"/>
              </w:rPr>
              <w:t>-91 dBm</w:t>
            </w:r>
          </w:p>
        </w:tc>
        <w:tc>
          <w:tcPr>
            <w:tcW w:w="1134" w:type="dxa"/>
          </w:tcPr>
          <w:p w14:paraId="5F54502C" w14:textId="77777777" w:rsidR="00C53C29" w:rsidRPr="009C4728" w:rsidRDefault="00C53C29" w:rsidP="0021138B">
            <w:pPr>
              <w:pStyle w:val="TAL"/>
              <w:jc w:val="center"/>
              <w:rPr>
                <w:rFonts w:cs="Arial"/>
              </w:rPr>
            </w:pPr>
            <w:r w:rsidRPr="009C4728">
              <w:rPr>
                <w:rFonts w:cs="Arial"/>
              </w:rPr>
              <w:t>-88 dBm</w:t>
            </w:r>
          </w:p>
        </w:tc>
        <w:tc>
          <w:tcPr>
            <w:tcW w:w="1417" w:type="dxa"/>
          </w:tcPr>
          <w:p w14:paraId="5F54502D"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2E" w14:textId="77777777" w:rsidR="00C53C29" w:rsidRPr="009C4728" w:rsidRDefault="00C53C29" w:rsidP="0021138B">
            <w:pPr>
              <w:pStyle w:val="TAL"/>
              <w:jc w:val="center"/>
              <w:rPr>
                <w:rFonts w:cs="Arial"/>
              </w:rPr>
            </w:pPr>
          </w:p>
        </w:tc>
      </w:tr>
      <w:tr w:rsidR="00C53C29" w:rsidRPr="009C4728" w14:paraId="5F545037" w14:textId="77777777" w:rsidTr="0021138B">
        <w:trPr>
          <w:cantSplit/>
          <w:jc w:val="center"/>
        </w:trPr>
        <w:tc>
          <w:tcPr>
            <w:tcW w:w="1456" w:type="dxa"/>
          </w:tcPr>
          <w:p w14:paraId="5F545030" w14:textId="77777777" w:rsidR="00C53C29" w:rsidRPr="009C4728" w:rsidRDefault="00C53C29" w:rsidP="0021138B">
            <w:pPr>
              <w:pStyle w:val="TAL"/>
              <w:jc w:val="center"/>
              <w:rPr>
                <w:rFonts w:cs="Arial"/>
              </w:rPr>
            </w:pPr>
            <w:r w:rsidRPr="009C4728">
              <w:rPr>
                <w:rFonts w:cs="Arial"/>
              </w:rPr>
              <w:t>UTRA FDD Band III or E-UTRA Band 3 or NR Band n3</w:t>
            </w:r>
          </w:p>
        </w:tc>
        <w:tc>
          <w:tcPr>
            <w:tcW w:w="1749" w:type="dxa"/>
          </w:tcPr>
          <w:p w14:paraId="5F545031" w14:textId="77777777" w:rsidR="00C53C29" w:rsidRPr="009C4728" w:rsidRDefault="00C53C29" w:rsidP="0021138B">
            <w:pPr>
              <w:pStyle w:val="TAL"/>
              <w:jc w:val="center"/>
              <w:rPr>
                <w:rFonts w:cs="Arial"/>
              </w:rPr>
            </w:pPr>
            <w:r w:rsidRPr="009C4728">
              <w:rPr>
                <w:rFonts w:cs="Arial"/>
              </w:rPr>
              <w:t>1710 - 1785 MHz</w:t>
            </w:r>
          </w:p>
        </w:tc>
        <w:tc>
          <w:tcPr>
            <w:tcW w:w="1066" w:type="dxa"/>
          </w:tcPr>
          <w:p w14:paraId="5F545032" w14:textId="77777777" w:rsidR="00C53C29" w:rsidRPr="009C4728" w:rsidRDefault="00C53C29" w:rsidP="0021138B">
            <w:pPr>
              <w:pStyle w:val="TAL"/>
              <w:jc w:val="center"/>
              <w:rPr>
                <w:rFonts w:cs="Arial"/>
              </w:rPr>
            </w:pPr>
            <w:r w:rsidRPr="009C4728">
              <w:rPr>
                <w:rFonts w:cs="Arial"/>
              </w:rPr>
              <w:t>-96 dBm</w:t>
            </w:r>
          </w:p>
        </w:tc>
        <w:tc>
          <w:tcPr>
            <w:tcW w:w="1134" w:type="dxa"/>
          </w:tcPr>
          <w:p w14:paraId="5F545033" w14:textId="77777777" w:rsidR="00C53C29" w:rsidRPr="009C4728" w:rsidRDefault="00C53C29" w:rsidP="0021138B">
            <w:pPr>
              <w:pStyle w:val="TAL"/>
              <w:jc w:val="center"/>
              <w:rPr>
                <w:rFonts w:cs="Arial"/>
              </w:rPr>
            </w:pPr>
            <w:r w:rsidRPr="009C4728">
              <w:rPr>
                <w:rFonts w:cs="Arial"/>
              </w:rPr>
              <w:t>-91 dBm</w:t>
            </w:r>
          </w:p>
        </w:tc>
        <w:tc>
          <w:tcPr>
            <w:tcW w:w="1134" w:type="dxa"/>
          </w:tcPr>
          <w:p w14:paraId="5F545034" w14:textId="77777777" w:rsidR="00C53C29" w:rsidRPr="009C4728" w:rsidRDefault="00C53C29" w:rsidP="0021138B">
            <w:pPr>
              <w:pStyle w:val="TAL"/>
              <w:jc w:val="center"/>
              <w:rPr>
                <w:rFonts w:cs="Arial"/>
              </w:rPr>
            </w:pPr>
            <w:r w:rsidRPr="009C4728">
              <w:rPr>
                <w:rFonts w:cs="Arial"/>
              </w:rPr>
              <w:t>-88 dBm</w:t>
            </w:r>
          </w:p>
        </w:tc>
        <w:tc>
          <w:tcPr>
            <w:tcW w:w="1417" w:type="dxa"/>
          </w:tcPr>
          <w:p w14:paraId="5F545035"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36" w14:textId="77777777" w:rsidR="00C53C29" w:rsidRPr="009C4728" w:rsidRDefault="00C53C29" w:rsidP="0021138B">
            <w:pPr>
              <w:pStyle w:val="TAL"/>
              <w:jc w:val="center"/>
              <w:rPr>
                <w:rFonts w:cs="Arial"/>
              </w:rPr>
            </w:pPr>
          </w:p>
        </w:tc>
      </w:tr>
      <w:tr w:rsidR="00C53C29" w:rsidRPr="009C4728" w14:paraId="5F54503F" w14:textId="77777777" w:rsidTr="0021138B">
        <w:trPr>
          <w:cantSplit/>
          <w:jc w:val="center"/>
        </w:trPr>
        <w:tc>
          <w:tcPr>
            <w:tcW w:w="1456" w:type="dxa"/>
          </w:tcPr>
          <w:p w14:paraId="5F545038" w14:textId="77777777" w:rsidR="00C53C29" w:rsidRPr="009C4728" w:rsidRDefault="00C53C29" w:rsidP="0021138B">
            <w:pPr>
              <w:pStyle w:val="TAL"/>
              <w:jc w:val="center"/>
              <w:rPr>
                <w:rFonts w:cs="Arial"/>
                <w:lang w:val="sv-FI"/>
              </w:rPr>
            </w:pPr>
            <w:r w:rsidRPr="009C4728">
              <w:rPr>
                <w:rFonts w:cs="Arial"/>
                <w:lang w:val="sv-FI"/>
              </w:rPr>
              <w:t>UTRA FDD Band IV or E-UTRA Band 4</w:t>
            </w:r>
          </w:p>
        </w:tc>
        <w:tc>
          <w:tcPr>
            <w:tcW w:w="1749" w:type="dxa"/>
          </w:tcPr>
          <w:p w14:paraId="5F545039" w14:textId="77777777" w:rsidR="00C53C29" w:rsidRPr="009C4728" w:rsidRDefault="00C53C29" w:rsidP="0021138B">
            <w:pPr>
              <w:pStyle w:val="TAL"/>
              <w:jc w:val="center"/>
              <w:rPr>
                <w:rFonts w:cs="Arial"/>
              </w:rPr>
            </w:pPr>
            <w:r w:rsidRPr="009C4728">
              <w:rPr>
                <w:rFonts w:cs="Arial"/>
              </w:rPr>
              <w:t>1710 - 1755 MHz</w:t>
            </w:r>
          </w:p>
        </w:tc>
        <w:tc>
          <w:tcPr>
            <w:tcW w:w="1066" w:type="dxa"/>
          </w:tcPr>
          <w:p w14:paraId="5F54503A" w14:textId="77777777" w:rsidR="00C53C29" w:rsidRPr="009C4728" w:rsidRDefault="00C53C29" w:rsidP="0021138B">
            <w:pPr>
              <w:pStyle w:val="TAL"/>
              <w:jc w:val="center"/>
              <w:rPr>
                <w:rFonts w:cs="Arial"/>
              </w:rPr>
            </w:pPr>
            <w:r w:rsidRPr="009C4728">
              <w:rPr>
                <w:rFonts w:cs="Arial"/>
              </w:rPr>
              <w:t>-96 dBm</w:t>
            </w:r>
          </w:p>
        </w:tc>
        <w:tc>
          <w:tcPr>
            <w:tcW w:w="1134" w:type="dxa"/>
          </w:tcPr>
          <w:p w14:paraId="5F54503B" w14:textId="77777777" w:rsidR="00C53C29" w:rsidRPr="009C4728" w:rsidRDefault="00C53C29" w:rsidP="0021138B">
            <w:pPr>
              <w:pStyle w:val="TAL"/>
              <w:jc w:val="center"/>
              <w:rPr>
                <w:rFonts w:cs="Arial"/>
              </w:rPr>
            </w:pPr>
            <w:r w:rsidRPr="009C4728">
              <w:rPr>
                <w:rFonts w:cs="Arial"/>
              </w:rPr>
              <w:t>-91 dBm</w:t>
            </w:r>
          </w:p>
        </w:tc>
        <w:tc>
          <w:tcPr>
            <w:tcW w:w="1134" w:type="dxa"/>
          </w:tcPr>
          <w:p w14:paraId="5F54503C" w14:textId="77777777" w:rsidR="00C53C29" w:rsidRPr="009C4728" w:rsidRDefault="00C53C29" w:rsidP="0021138B">
            <w:pPr>
              <w:pStyle w:val="TAL"/>
              <w:jc w:val="center"/>
              <w:rPr>
                <w:rFonts w:cs="Arial"/>
              </w:rPr>
            </w:pPr>
            <w:r w:rsidRPr="009C4728">
              <w:rPr>
                <w:rFonts w:cs="Arial"/>
              </w:rPr>
              <w:t>-88 dBm</w:t>
            </w:r>
          </w:p>
        </w:tc>
        <w:tc>
          <w:tcPr>
            <w:tcW w:w="1417" w:type="dxa"/>
          </w:tcPr>
          <w:p w14:paraId="5F54503D"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3E" w14:textId="77777777" w:rsidR="00C53C29" w:rsidRPr="009C4728" w:rsidRDefault="00C53C29" w:rsidP="0021138B">
            <w:pPr>
              <w:pStyle w:val="TAL"/>
              <w:jc w:val="center"/>
              <w:rPr>
                <w:rFonts w:cs="Arial"/>
              </w:rPr>
            </w:pPr>
          </w:p>
        </w:tc>
      </w:tr>
      <w:tr w:rsidR="00C53C29" w:rsidRPr="009C4728" w14:paraId="5F545047" w14:textId="77777777" w:rsidTr="0021138B">
        <w:trPr>
          <w:cantSplit/>
          <w:jc w:val="center"/>
        </w:trPr>
        <w:tc>
          <w:tcPr>
            <w:tcW w:w="1456" w:type="dxa"/>
          </w:tcPr>
          <w:p w14:paraId="5F545040" w14:textId="77777777" w:rsidR="00C53C29" w:rsidRPr="009C4728" w:rsidRDefault="00C53C29" w:rsidP="0021138B">
            <w:pPr>
              <w:pStyle w:val="TAL"/>
              <w:jc w:val="center"/>
              <w:rPr>
                <w:rFonts w:cs="Arial"/>
              </w:rPr>
            </w:pPr>
            <w:r w:rsidRPr="009C4728">
              <w:rPr>
                <w:rFonts w:cs="Arial"/>
              </w:rPr>
              <w:t>UTRA FDD Band V or E-UTRA Band 5 or NR Band n5</w:t>
            </w:r>
          </w:p>
        </w:tc>
        <w:tc>
          <w:tcPr>
            <w:tcW w:w="1749" w:type="dxa"/>
          </w:tcPr>
          <w:p w14:paraId="5F545041" w14:textId="77777777" w:rsidR="00C53C29" w:rsidRPr="009C4728" w:rsidRDefault="00C53C29" w:rsidP="0021138B">
            <w:pPr>
              <w:pStyle w:val="TAL"/>
              <w:jc w:val="center"/>
              <w:rPr>
                <w:rFonts w:cs="Arial"/>
              </w:rPr>
            </w:pPr>
            <w:r w:rsidRPr="009C4728">
              <w:rPr>
                <w:rFonts w:cs="Arial"/>
              </w:rPr>
              <w:t>824 - 849 MHz</w:t>
            </w:r>
          </w:p>
        </w:tc>
        <w:tc>
          <w:tcPr>
            <w:tcW w:w="1066" w:type="dxa"/>
          </w:tcPr>
          <w:p w14:paraId="5F545042" w14:textId="77777777" w:rsidR="00C53C29" w:rsidRPr="009C4728" w:rsidRDefault="00C53C29" w:rsidP="0021138B">
            <w:pPr>
              <w:pStyle w:val="TAL"/>
              <w:jc w:val="center"/>
              <w:rPr>
                <w:rFonts w:cs="Arial"/>
              </w:rPr>
            </w:pPr>
            <w:r w:rsidRPr="009C4728">
              <w:rPr>
                <w:rFonts w:cs="Arial"/>
              </w:rPr>
              <w:t>-96 dBm</w:t>
            </w:r>
          </w:p>
        </w:tc>
        <w:tc>
          <w:tcPr>
            <w:tcW w:w="1134" w:type="dxa"/>
          </w:tcPr>
          <w:p w14:paraId="5F545043" w14:textId="77777777" w:rsidR="00C53C29" w:rsidRPr="009C4728" w:rsidRDefault="00C53C29" w:rsidP="0021138B">
            <w:pPr>
              <w:pStyle w:val="TAL"/>
              <w:jc w:val="center"/>
              <w:rPr>
                <w:rFonts w:cs="Arial"/>
              </w:rPr>
            </w:pPr>
            <w:r w:rsidRPr="009C4728">
              <w:rPr>
                <w:rFonts w:cs="Arial"/>
              </w:rPr>
              <w:t>-91 dBm</w:t>
            </w:r>
          </w:p>
        </w:tc>
        <w:tc>
          <w:tcPr>
            <w:tcW w:w="1134" w:type="dxa"/>
          </w:tcPr>
          <w:p w14:paraId="5F545044" w14:textId="77777777" w:rsidR="00C53C29" w:rsidRPr="009C4728" w:rsidRDefault="00C53C29" w:rsidP="0021138B">
            <w:pPr>
              <w:pStyle w:val="TAL"/>
              <w:jc w:val="center"/>
              <w:rPr>
                <w:rFonts w:cs="Arial"/>
              </w:rPr>
            </w:pPr>
            <w:r w:rsidRPr="009C4728">
              <w:rPr>
                <w:rFonts w:cs="Arial"/>
              </w:rPr>
              <w:t>-88 dBm</w:t>
            </w:r>
          </w:p>
        </w:tc>
        <w:tc>
          <w:tcPr>
            <w:tcW w:w="1417" w:type="dxa"/>
          </w:tcPr>
          <w:p w14:paraId="5F545045"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46" w14:textId="77777777" w:rsidR="00C53C29" w:rsidRPr="009C4728" w:rsidRDefault="00C53C29" w:rsidP="0021138B">
            <w:pPr>
              <w:pStyle w:val="TAL"/>
              <w:jc w:val="center"/>
              <w:rPr>
                <w:rFonts w:cs="Arial"/>
              </w:rPr>
            </w:pPr>
          </w:p>
        </w:tc>
      </w:tr>
      <w:tr w:rsidR="00C53C29" w:rsidRPr="009C4728" w14:paraId="5F54504F" w14:textId="77777777" w:rsidTr="0021138B">
        <w:trPr>
          <w:cantSplit/>
          <w:jc w:val="center"/>
        </w:trPr>
        <w:tc>
          <w:tcPr>
            <w:tcW w:w="1456" w:type="dxa"/>
          </w:tcPr>
          <w:p w14:paraId="5F545048" w14:textId="77777777" w:rsidR="00C53C29" w:rsidRPr="009C4728" w:rsidRDefault="00C53C29" w:rsidP="0021138B">
            <w:pPr>
              <w:pStyle w:val="TAL"/>
              <w:jc w:val="center"/>
              <w:rPr>
                <w:rFonts w:cs="Arial"/>
                <w:lang w:val="sv-FI"/>
              </w:rPr>
            </w:pPr>
            <w:r w:rsidRPr="009C4728">
              <w:rPr>
                <w:rFonts w:cs="Arial"/>
                <w:lang w:val="sv-FI"/>
              </w:rPr>
              <w:t>UTRA FDD Band VI, XIX or E-UTRA Band 6, 19</w:t>
            </w:r>
          </w:p>
        </w:tc>
        <w:tc>
          <w:tcPr>
            <w:tcW w:w="1749" w:type="dxa"/>
          </w:tcPr>
          <w:p w14:paraId="5F545049" w14:textId="77777777" w:rsidR="00C53C29" w:rsidRPr="009C4728" w:rsidRDefault="00C53C29" w:rsidP="0021138B">
            <w:pPr>
              <w:pStyle w:val="TAL"/>
              <w:jc w:val="center"/>
              <w:rPr>
                <w:rFonts w:cs="Arial"/>
              </w:rPr>
            </w:pPr>
            <w:r w:rsidRPr="009C4728">
              <w:rPr>
                <w:rFonts w:cs="Arial"/>
              </w:rPr>
              <w:t>830 - 845 MHz</w:t>
            </w:r>
          </w:p>
        </w:tc>
        <w:tc>
          <w:tcPr>
            <w:tcW w:w="1066" w:type="dxa"/>
          </w:tcPr>
          <w:p w14:paraId="5F54504A" w14:textId="77777777" w:rsidR="00C53C29" w:rsidRPr="009C4728" w:rsidRDefault="00C53C29" w:rsidP="0021138B">
            <w:pPr>
              <w:pStyle w:val="TAL"/>
              <w:jc w:val="center"/>
              <w:rPr>
                <w:rFonts w:cs="Arial"/>
              </w:rPr>
            </w:pPr>
            <w:r w:rsidRPr="009C4728">
              <w:rPr>
                <w:rFonts w:cs="Arial"/>
              </w:rPr>
              <w:t>-96 dBm</w:t>
            </w:r>
          </w:p>
        </w:tc>
        <w:tc>
          <w:tcPr>
            <w:tcW w:w="1134" w:type="dxa"/>
          </w:tcPr>
          <w:p w14:paraId="5F54504B" w14:textId="77777777" w:rsidR="00C53C29" w:rsidRPr="009C4728" w:rsidRDefault="00C53C29" w:rsidP="0021138B">
            <w:pPr>
              <w:pStyle w:val="TAL"/>
              <w:jc w:val="center"/>
              <w:rPr>
                <w:rFonts w:cs="Arial"/>
              </w:rPr>
            </w:pPr>
            <w:r w:rsidRPr="009C4728">
              <w:rPr>
                <w:rFonts w:cs="Arial"/>
              </w:rPr>
              <w:t>-91 dBm</w:t>
            </w:r>
          </w:p>
        </w:tc>
        <w:tc>
          <w:tcPr>
            <w:tcW w:w="1134" w:type="dxa"/>
          </w:tcPr>
          <w:p w14:paraId="5F54504C" w14:textId="77777777" w:rsidR="00C53C29" w:rsidRPr="009C4728" w:rsidRDefault="00C53C29" w:rsidP="0021138B">
            <w:pPr>
              <w:pStyle w:val="TAL"/>
              <w:jc w:val="center"/>
              <w:rPr>
                <w:rFonts w:cs="Arial"/>
              </w:rPr>
            </w:pPr>
            <w:r w:rsidRPr="009C4728">
              <w:rPr>
                <w:rFonts w:cs="Arial"/>
              </w:rPr>
              <w:t>-88 dBm</w:t>
            </w:r>
          </w:p>
        </w:tc>
        <w:tc>
          <w:tcPr>
            <w:tcW w:w="1417" w:type="dxa"/>
          </w:tcPr>
          <w:p w14:paraId="5F54504D"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4E" w14:textId="77777777" w:rsidR="00C53C29" w:rsidRPr="009C4728" w:rsidRDefault="00C53C29" w:rsidP="0021138B">
            <w:pPr>
              <w:pStyle w:val="TAL"/>
              <w:jc w:val="center"/>
              <w:rPr>
                <w:rFonts w:cs="Arial"/>
              </w:rPr>
            </w:pPr>
          </w:p>
        </w:tc>
      </w:tr>
      <w:tr w:rsidR="00C53C29" w:rsidRPr="009C4728" w14:paraId="5F545057" w14:textId="77777777" w:rsidTr="0021138B">
        <w:trPr>
          <w:cantSplit/>
          <w:jc w:val="center"/>
        </w:trPr>
        <w:tc>
          <w:tcPr>
            <w:tcW w:w="1456" w:type="dxa"/>
          </w:tcPr>
          <w:p w14:paraId="5F545050" w14:textId="77777777" w:rsidR="00C53C29" w:rsidRPr="009C4728" w:rsidRDefault="00C53C29" w:rsidP="0021138B">
            <w:pPr>
              <w:pStyle w:val="TAL"/>
              <w:jc w:val="center"/>
              <w:rPr>
                <w:rFonts w:cs="Arial"/>
              </w:rPr>
            </w:pPr>
            <w:r w:rsidRPr="009C4728">
              <w:rPr>
                <w:rFonts w:cs="Arial"/>
              </w:rPr>
              <w:t>UTRA FDD Band VII or E-UTRA Band 7 or NR Band n7</w:t>
            </w:r>
          </w:p>
        </w:tc>
        <w:tc>
          <w:tcPr>
            <w:tcW w:w="1749" w:type="dxa"/>
          </w:tcPr>
          <w:p w14:paraId="5F545051" w14:textId="77777777" w:rsidR="00C53C29" w:rsidRPr="009C4728" w:rsidRDefault="00C53C29" w:rsidP="0021138B">
            <w:pPr>
              <w:pStyle w:val="TAL"/>
              <w:jc w:val="center"/>
              <w:rPr>
                <w:rFonts w:cs="Arial"/>
              </w:rPr>
            </w:pPr>
            <w:r w:rsidRPr="009C4728">
              <w:rPr>
                <w:rFonts w:cs="Arial"/>
              </w:rPr>
              <w:t>2500 - 2570 MHz</w:t>
            </w:r>
          </w:p>
        </w:tc>
        <w:tc>
          <w:tcPr>
            <w:tcW w:w="1066" w:type="dxa"/>
          </w:tcPr>
          <w:p w14:paraId="5F545052" w14:textId="77777777" w:rsidR="00C53C29" w:rsidRPr="009C4728" w:rsidRDefault="00C53C29" w:rsidP="0021138B">
            <w:pPr>
              <w:pStyle w:val="TAL"/>
              <w:jc w:val="center"/>
              <w:rPr>
                <w:rFonts w:cs="Arial"/>
              </w:rPr>
            </w:pPr>
            <w:r w:rsidRPr="009C4728">
              <w:rPr>
                <w:rFonts w:cs="Arial"/>
              </w:rPr>
              <w:t>-96 dBm</w:t>
            </w:r>
          </w:p>
        </w:tc>
        <w:tc>
          <w:tcPr>
            <w:tcW w:w="1134" w:type="dxa"/>
          </w:tcPr>
          <w:p w14:paraId="5F545053" w14:textId="77777777" w:rsidR="00C53C29" w:rsidRPr="009C4728" w:rsidRDefault="00C53C29" w:rsidP="0021138B">
            <w:pPr>
              <w:pStyle w:val="TAL"/>
              <w:jc w:val="center"/>
              <w:rPr>
                <w:rFonts w:cs="Arial"/>
              </w:rPr>
            </w:pPr>
            <w:r w:rsidRPr="009C4728">
              <w:rPr>
                <w:rFonts w:cs="Arial"/>
              </w:rPr>
              <w:t>-91 dBm</w:t>
            </w:r>
          </w:p>
        </w:tc>
        <w:tc>
          <w:tcPr>
            <w:tcW w:w="1134" w:type="dxa"/>
          </w:tcPr>
          <w:p w14:paraId="5F545054" w14:textId="77777777" w:rsidR="00C53C29" w:rsidRPr="009C4728" w:rsidRDefault="00C53C29" w:rsidP="0021138B">
            <w:pPr>
              <w:pStyle w:val="TAL"/>
              <w:jc w:val="center"/>
              <w:rPr>
                <w:rFonts w:cs="Arial"/>
              </w:rPr>
            </w:pPr>
            <w:r w:rsidRPr="009C4728">
              <w:rPr>
                <w:rFonts w:cs="Arial"/>
              </w:rPr>
              <w:t>-88 dBm</w:t>
            </w:r>
          </w:p>
        </w:tc>
        <w:tc>
          <w:tcPr>
            <w:tcW w:w="1417" w:type="dxa"/>
          </w:tcPr>
          <w:p w14:paraId="5F545055"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56" w14:textId="77777777" w:rsidR="00C53C29" w:rsidRPr="009C4728" w:rsidRDefault="00C53C29" w:rsidP="0021138B">
            <w:pPr>
              <w:pStyle w:val="TAL"/>
              <w:jc w:val="center"/>
              <w:rPr>
                <w:rFonts w:cs="Arial"/>
              </w:rPr>
            </w:pPr>
          </w:p>
        </w:tc>
      </w:tr>
      <w:tr w:rsidR="00C53C29" w:rsidRPr="009C4728" w14:paraId="5F54505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58" w14:textId="77777777" w:rsidR="00C53C29" w:rsidRPr="009C4728" w:rsidRDefault="00C53C29" w:rsidP="0021138B">
            <w:pPr>
              <w:pStyle w:val="TAL"/>
              <w:jc w:val="center"/>
              <w:rPr>
                <w:rFonts w:cs="Arial"/>
              </w:rPr>
            </w:pPr>
            <w:r w:rsidRPr="009C4728">
              <w:rPr>
                <w:rFonts w:cs="Arial"/>
              </w:rPr>
              <w:t>UTRA FDD Band VIII or E-UTRA Band 8 or NR Band n8</w:t>
            </w:r>
          </w:p>
        </w:tc>
        <w:tc>
          <w:tcPr>
            <w:tcW w:w="1749" w:type="dxa"/>
            <w:tcBorders>
              <w:top w:val="single" w:sz="4" w:space="0" w:color="auto"/>
              <w:left w:val="single" w:sz="4" w:space="0" w:color="auto"/>
              <w:bottom w:val="single" w:sz="4" w:space="0" w:color="auto"/>
              <w:right w:val="single" w:sz="4" w:space="0" w:color="auto"/>
            </w:tcBorders>
          </w:tcPr>
          <w:p w14:paraId="5F545059" w14:textId="77777777" w:rsidR="00C53C29" w:rsidRPr="009C4728" w:rsidRDefault="00C53C29" w:rsidP="0021138B">
            <w:pPr>
              <w:pStyle w:val="TAL"/>
              <w:jc w:val="center"/>
              <w:rPr>
                <w:rFonts w:cs="Arial"/>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5F54505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5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5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5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5E" w14:textId="77777777" w:rsidR="00C53C29" w:rsidRPr="009C4728" w:rsidRDefault="00C53C29" w:rsidP="0021138B">
            <w:pPr>
              <w:pStyle w:val="TAL"/>
              <w:jc w:val="center"/>
              <w:rPr>
                <w:rFonts w:cs="Arial"/>
              </w:rPr>
            </w:pPr>
          </w:p>
        </w:tc>
      </w:tr>
      <w:tr w:rsidR="00C53C29" w:rsidRPr="009C4728" w14:paraId="5F545067" w14:textId="77777777" w:rsidTr="0021138B">
        <w:trPr>
          <w:cantSplit/>
          <w:jc w:val="center"/>
        </w:trPr>
        <w:tc>
          <w:tcPr>
            <w:tcW w:w="1456" w:type="dxa"/>
          </w:tcPr>
          <w:p w14:paraId="5F545060" w14:textId="77777777" w:rsidR="00C53C29" w:rsidRPr="009C4728" w:rsidRDefault="00C53C29" w:rsidP="0021138B">
            <w:pPr>
              <w:pStyle w:val="TAL"/>
              <w:jc w:val="center"/>
              <w:rPr>
                <w:rFonts w:cs="Arial"/>
                <w:lang w:val="sv-FI"/>
              </w:rPr>
            </w:pPr>
            <w:r w:rsidRPr="009C4728">
              <w:rPr>
                <w:rFonts w:cs="Arial"/>
                <w:lang w:val="sv-FI"/>
              </w:rPr>
              <w:t>UTRA FDD Band IX or E-UTRA Band 9</w:t>
            </w:r>
          </w:p>
        </w:tc>
        <w:tc>
          <w:tcPr>
            <w:tcW w:w="1749" w:type="dxa"/>
          </w:tcPr>
          <w:p w14:paraId="5F545061" w14:textId="77777777" w:rsidR="00C53C29" w:rsidRPr="009C4728" w:rsidRDefault="00C53C29" w:rsidP="0021138B">
            <w:pPr>
              <w:pStyle w:val="TAL"/>
              <w:jc w:val="center"/>
              <w:rPr>
                <w:rFonts w:cs="Arial"/>
              </w:rPr>
            </w:pPr>
            <w:r w:rsidRPr="009C4728">
              <w:rPr>
                <w:rFonts w:cs="Arial"/>
              </w:rPr>
              <w:t>1749.9 - 1784.9 MHz</w:t>
            </w:r>
          </w:p>
        </w:tc>
        <w:tc>
          <w:tcPr>
            <w:tcW w:w="1066" w:type="dxa"/>
          </w:tcPr>
          <w:p w14:paraId="5F545062" w14:textId="77777777" w:rsidR="00C53C29" w:rsidRPr="009C4728" w:rsidRDefault="00C53C29" w:rsidP="0021138B">
            <w:pPr>
              <w:pStyle w:val="TAL"/>
              <w:jc w:val="center"/>
              <w:rPr>
                <w:rFonts w:cs="Arial"/>
              </w:rPr>
            </w:pPr>
            <w:r w:rsidRPr="009C4728">
              <w:rPr>
                <w:rFonts w:cs="Arial"/>
              </w:rPr>
              <w:t>-96 dBm</w:t>
            </w:r>
          </w:p>
        </w:tc>
        <w:tc>
          <w:tcPr>
            <w:tcW w:w="1134" w:type="dxa"/>
          </w:tcPr>
          <w:p w14:paraId="5F545063" w14:textId="77777777" w:rsidR="00C53C29" w:rsidRPr="009C4728" w:rsidRDefault="00C53C29" w:rsidP="0021138B">
            <w:pPr>
              <w:pStyle w:val="TAL"/>
              <w:jc w:val="center"/>
              <w:rPr>
                <w:rFonts w:cs="Arial"/>
              </w:rPr>
            </w:pPr>
            <w:r w:rsidRPr="009C4728">
              <w:rPr>
                <w:rFonts w:cs="Arial"/>
              </w:rPr>
              <w:t>-91 dBm</w:t>
            </w:r>
          </w:p>
        </w:tc>
        <w:tc>
          <w:tcPr>
            <w:tcW w:w="1134" w:type="dxa"/>
          </w:tcPr>
          <w:p w14:paraId="5F545064" w14:textId="77777777" w:rsidR="00C53C29" w:rsidRPr="009C4728" w:rsidRDefault="00C53C29" w:rsidP="0021138B">
            <w:pPr>
              <w:pStyle w:val="TAL"/>
              <w:jc w:val="center"/>
              <w:rPr>
                <w:rFonts w:cs="Arial"/>
              </w:rPr>
            </w:pPr>
            <w:r w:rsidRPr="009C4728">
              <w:rPr>
                <w:rFonts w:cs="Arial"/>
              </w:rPr>
              <w:t>-88 dBm</w:t>
            </w:r>
          </w:p>
        </w:tc>
        <w:tc>
          <w:tcPr>
            <w:tcW w:w="1417" w:type="dxa"/>
          </w:tcPr>
          <w:p w14:paraId="5F545065"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66" w14:textId="77777777" w:rsidR="00C53C29" w:rsidRPr="009C4728" w:rsidRDefault="00C53C29" w:rsidP="0021138B">
            <w:pPr>
              <w:pStyle w:val="TAL"/>
              <w:jc w:val="center"/>
              <w:rPr>
                <w:rFonts w:cs="Arial"/>
              </w:rPr>
            </w:pPr>
          </w:p>
        </w:tc>
      </w:tr>
      <w:tr w:rsidR="00C53C29" w:rsidRPr="009C4728" w14:paraId="5F54506F" w14:textId="77777777" w:rsidTr="0021138B">
        <w:trPr>
          <w:cantSplit/>
          <w:jc w:val="center"/>
        </w:trPr>
        <w:tc>
          <w:tcPr>
            <w:tcW w:w="1456" w:type="dxa"/>
          </w:tcPr>
          <w:p w14:paraId="5F545068" w14:textId="77777777" w:rsidR="00C53C29" w:rsidRPr="009C4728" w:rsidRDefault="00C53C29" w:rsidP="0021138B">
            <w:pPr>
              <w:pStyle w:val="TAL"/>
              <w:jc w:val="center"/>
              <w:rPr>
                <w:rFonts w:cs="Arial"/>
                <w:lang w:val="sv-FI"/>
              </w:rPr>
            </w:pPr>
            <w:r w:rsidRPr="009C4728">
              <w:rPr>
                <w:rFonts w:cs="Arial"/>
                <w:lang w:val="sv-FI"/>
              </w:rPr>
              <w:t>UTRA FDD Band X or E-UTRA Band 10</w:t>
            </w:r>
          </w:p>
        </w:tc>
        <w:tc>
          <w:tcPr>
            <w:tcW w:w="1749" w:type="dxa"/>
          </w:tcPr>
          <w:p w14:paraId="5F545069" w14:textId="77777777" w:rsidR="00C53C29" w:rsidRPr="009C4728" w:rsidRDefault="00C53C29" w:rsidP="0021138B">
            <w:pPr>
              <w:pStyle w:val="TAL"/>
              <w:jc w:val="center"/>
              <w:rPr>
                <w:rFonts w:cs="Arial"/>
              </w:rPr>
            </w:pPr>
            <w:r w:rsidRPr="009C4728">
              <w:rPr>
                <w:rFonts w:cs="Arial"/>
              </w:rPr>
              <w:t>1710 - 1770 MHz</w:t>
            </w:r>
          </w:p>
        </w:tc>
        <w:tc>
          <w:tcPr>
            <w:tcW w:w="1066" w:type="dxa"/>
          </w:tcPr>
          <w:p w14:paraId="5F54506A" w14:textId="77777777" w:rsidR="00C53C29" w:rsidRPr="009C4728" w:rsidRDefault="00C53C29" w:rsidP="0021138B">
            <w:pPr>
              <w:pStyle w:val="TAL"/>
              <w:jc w:val="center"/>
              <w:rPr>
                <w:rFonts w:cs="Arial"/>
              </w:rPr>
            </w:pPr>
            <w:r w:rsidRPr="009C4728">
              <w:rPr>
                <w:rFonts w:cs="Arial"/>
              </w:rPr>
              <w:t>-96 dBm</w:t>
            </w:r>
          </w:p>
        </w:tc>
        <w:tc>
          <w:tcPr>
            <w:tcW w:w="1134" w:type="dxa"/>
          </w:tcPr>
          <w:p w14:paraId="5F54506B" w14:textId="77777777" w:rsidR="00C53C29" w:rsidRPr="009C4728" w:rsidRDefault="00C53C29" w:rsidP="0021138B">
            <w:pPr>
              <w:pStyle w:val="TAL"/>
              <w:jc w:val="center"/>
              <w:rPr>
                <w:rFonts w:cs="Arial"/>
              </w:rPr>
            </w:pPr>
            <w:r w:rsidRPr="009C4728">
              <w:rPr>
                <w:rFonts w:cs="Arial"/>
              </w:rPr>
              <w:t>-91 dBm</w:t>
            </w:r>
          </w:p>
        </w:tc>
        <w:tc>
          <w:tcPr>
            <w:tcW w:w="1134" w:type="dxa"/>
          </w:tcPr>
          <w:p w14:paraId="5F54506C" w14:textId="77777777" w:rsidR="00C53C29" w:rsidRPr="009C4728" w:rsidRDefault="00C53C29" w:rsidP="0021138B">
            <w:pPr>
              <w:pStyle w:val="TAL"/>
              <w:jc w:val="center"/>
              <w:rPr>
                <w:rFonts w:cs="Arial"/>
              </w:rPr>
            </w:pPr>
            <w:r w:rsidRPr="009C4728">
              <w:rPr>
                <w:rFonts w:cs="Arial"/>
              </w:rPr>
              <w:t>-88 dBm</w:t>
            </w:r>
          </w:p>
        </w:tc>
        <w:tc>
          <w:tcPr>
            <w:tcW w:w="1417" w:type="dxa"/>
          </w:tcPr>
          <w:p w14:paraId="5F54506D"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6E" w14:textId="77777777" w:rsidR="00C53C29" w:rsidRPr="009C4728" w:rsidRDefault="00C53C29" w:rsidP="0021138B">
            <w:pPr>
              <w:pStyle w:val="TAL"/>
              <w:jc w:val="center"/>
              <w:rPr>
                <w:rFonts w:cs="Arial"/>
              </w:rPr>
            </w:pPr>
          </w:p>
        </w:tc>
      </w:tr>
      <w:tr w:rsidR="00C53C29" w:rsidRPr="009C4728" w14:paraId="5F545077" w14:textId="77777777" w:rsidTr="0021138B">
        <w:trPr>
          <w:cantSplit/>
          <w:jc w:val="center"/>
        </w:trPr>
        <w:tc>
          <w:tcPr>
            <w:tcW w:w="1456" w:type="dxa"/>
          </w:tcPr>
          <w:p w14:paraId="5F545070" w14:textId="77777777" w:rsidR="00C53C29" w:rsidRPr="009C4728" w:rsidRDefault="00C53C29" w:rsidP="0021138B">
            <w:pPr>
              <w:pStyle w:val="TAL"/>
              <w:jc w:val="center"/>
              <w:rPr>
                <w:rFonts w:cs="Arial"/>
                <w:lang w:val="sv-FI"/>
              </w:rPr>
            </w:pPr>
            <w:r w:rsidRPr="009C4728">
              <w:rPr>
                <w:rFonts w:cs="Arial"/>
                <w:lang w:val="sv-FI"/>
              </w:rPr>
              <w:t>UTRA FDD Band XI or E-UTRA Band 11</w:t>
            </w:r>
          </w:p>
        </w:tc>
        <w:tc>
          <w:tcPr>
            <w:tcW w:w="1749" w:type="dxa"/>
          </w:tcPr>
          <w:p w14:paraId="5F545071" w14:textId="77777777" w:rsidR="00C53C29" w:rsidRPr="009C4728" w:rsidRDefault="00C53C29" w:rsidP="0021138B">
            <w:pPr>
              <w:pStyle w:val="TAL"/>
              <w:jc w:val="center"/>
              <w:rPr>
                <w:rFonts w:cs="Arial"/>
              </w:rPr>
            </w:pPr>
            <w:r w:rsidRPr="009C4728">
              <w:rPr>
                <w:rFonts w:cs="Arial"/>
              </w:rPr>
              <w:t>1427.9 - 1447.9 MHz</w:t>
            </w:r>
          </w:p>
        </w:tc>
        <w:tc>
          <w:tcPr>
            <w:tcW w:w="1066" w:type="dxa"/>
          </w:tcPr>
          <w:p w14:paraId="5F545072" w14:textId="77777777" w:rsidR="00C53C29" w:rsidRPr="009C4728" w:rsidRDefault="00C53C29" w:rsidP="0021138B">
            <w:pPr>
              <w:pStyle w:val="TAL"/>
              <w:jc w:val="center"/>
              <w:rPr>
                <w:rFonts w:cs="Arial"/>
              </w:rPr>
            </w:pPr>
            <w:r w:rsidRPr="009C4728">
              <w:rPr>
                <w:rFonts w:cs="Arial"/>
              </w:rPr>
              <w:t>-96 dBm</w:t>
            </w:r>
          </w:p>
        </w:tc>
        <w:tc>
          <w:tcPr>
            <w:tcW w:w="1134" w:type="dxa"/>
          </w:tcPr>
          <w:p w14:paraId="5F545073" w14:textId="77777777" w:rsidR="00C53C29" w:rsidRPr="009C4728" w:rsidRDefault="00C53C29" w:rsidP="0021138B">
            <w:pPr>
              <w:pStyle w:val="TAL"/>
              <w:jc w:val="center"/>
              <w:rPr>
                <w:rFonts w:cs="Arial"/>
              </w:rPr>
            </w:pPr>
            <w:r w:rsidRPr="009C4728">
              <w:rPr>
                <w:rFonts w:cs="Arial"/>
              </w:rPr>
              <w:t>-91 dBm</w:t>
            </w:r>
          </w:p>
        </w:tc>
        <w:tc>
          <w:tcPr>
            <w:tcW w:w="1134" w:type="dxa"/>
          </w:tcPr>
          <w:p w14:paraId="5F545074" w14:textId="77777777" w:rsidR="00C53C29" w:rsidRPr="009C4728" w:rsidRDefault="00C53C29" w:rsidP="0021138B">
            <w:pPr>
              <w:pStyle w:val="TAL"/>
              <w:jc w:val="center"/>
              <w:rPr>
                <w:rFonts w:cs="Arial"/>
              </w:rPr>
            </w:pPr>
            <w:r w:rsidRPr="009C4728">
              <w:rPr>
                <w:rFonts w:cs="Arial"/>
              </w:rPr>
              <w:t>-88 dBm</w:t>
            </w:r>
          </w:p>
        </w:tc>
        <w:tc>
          <w:tcPr>
            <w:tcW w:w="1417" w:type="dxa"/>
          </w:tcPr>
          <w:p w14:paraId="5F545075"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76" w14:textId="77777777" w:rsidR="00C53C29" w:rsidRPr="009C4728" w:rsidRDefault="00C53C29" w:rsidP="0021138B">
            <w:pPr>
              <w:pStyle w:val="TAL"/>
              <w:jc w:val="center"/>
              <w:rPr>
                <w:rFonts w:cs="Arial"/>
              </w:rPr>
            </w:pPr>
            <w:r w:rsidRPr="009C4728">
              <w:rPr>
                <w:rFonts w:cs="v5.0.0"/>
                <w:lang w:eastAsia="ja-JP"/>
              </w:rPr>
              <w:t>This is not applicable to BS operating in Band 50, 51, 75, 76</w:t>
            </w:r>
          </w:p>
        </w:tc>
      </w:tr>
      <w:tr w:rsidR="00C53C29" w:rsidRPr="009C4728" w14:paraId="5F545080" w14:textId="77777777" w:rsidTr="0021138B">
        <w:trPr>
          <w:cantSplit/>
          <w:jc w:val="center"/>
        </w:trPr>
        <w:tc>
          <w:tcPr>
            <w:tcW w:w="1456" w:type="dxa"/>
          </w:tcPr>
          <w:p w14:paraId="5F545078" w14:textId="77777777" w:rsidR="00C53C29" w:rsidRPr="009C4728" w:rsidRDefault="00C53C29" w:rsidP="0021138B">
            <w:pPr>
              <w:pStyle w:val="TAL"/>
              <w:jc w:val="center"/>
              <w:rPr>
                <w:rFonts w:cs="Arial"/>
              </w:rPr>
            </w:pPr>
            <w:r w:rsidRPr="009C4728">
              <w:rPr>
                <w:rFonts w:cs="Arial"/>
              </w:rPr>
              <w:t>UTRA FDD Band XII or</w:t>
            </w:r>
          </w:p>
          <w:p w14:paraId="5F545079" w14:textId="77777777" w:rsidR="00C53C29" w:rsidRPr="009C4728" w:rsidRDefault="00C53C29" w:rsidP="0021138B">
            <w:pPr>
              <w:pStyle w:val="TAL"/>
              <w:jc w:val="center"/>
              <w:rPr>
                <w:rFonts w:cs="Arial"/>
              </w:rPr>
            </w:pPr>
            <w:r w:rsidRPr="009C4728">
              <w:rPr>
                <w:rFonts w:cs="Arial"/>
              </w:rPr>
              <w:t>E-UTRA Band 12 or NR Band n12</w:t>
            </w:r>
          </w:p>
        </w:tc>
        <w:tc>
          <w:tcPr>
            <w:tcW w:w="1749" w:type="dxa"/>
          </w:tcPr>
          <w:p w14:paraId="5F54507A" w14:textId="77777777" w:rsidR="00C53C29" w:rsidRPr="009C4728" w:rsidRDefault="00C53C29" w:rsidP="0021138B">
            <w:pPr>
              <w:pStyle w:val="TAL"/>
              <w:jc w:val="center"/>
              <w:rPr>
                <w:rFonts w:cs="Arial"/>
              </w:rPr>
            </w:pPr>
            <w:r w:rsidRPr="009C4728">
              <w:rPr>
                <w:rFonts w:cs="Arial"/>
              </w:rPr>
              <w:t>699 - 716 MHz</w:t>
            </w:r>
          </w:p>
        </w:tc>
        <w:tc>
          <w:tcPr>
            <w:tcW w:w="1066" w:type="dxa"/>
          </w:tcPr>
          <w:p w14:paraId="5F54507B" w14:textId="77777777" w:rsidR="00C53C29" w:rsidRPr="009C4728" w:rsidRDefault="00C53C29" w:rsidP="0021138B">
            <w:pPr>
              <w:pStyle w:val="TAL"/>
              <w:jc w:val="center"/>
              <w:rPr>
                <w:rFonts w:cs="Arial"/>
              </w:rPr>
            </w:pPr>
            <w:r w:rsidRPr="009C4728">
              <w:rPr>
                <w:rFonts w:cs="Arial"/>
              </w:rPr>
              <w:t>-96 dBm</w:t>
            </w:r>
          </w:p>
        </w:tc>
        <w:tc>
          <w:tcPr>
            <w:tcW w:w="1134" w:type="dxa"/>
          </w:tcPr>
          <w:p w14:paraId="5F54507C" w14:textId="77777777" w:rsidR="00C53C29" w:rsidRPr="009C4728" w:rsidRDefault="00C53C29" w:rsidP="0021138B">
            <w:pPr>
              <w:pStyle w:val="TAL"/>
              <w:jc w:val="center"/>
              <w:rPr>
                <w:rFonts w:cs="Arial"/>
              </w:rPr>
            </w:pPr>
            <w:r w:rsidRPr="009C4728">
              <w:rPr>
                <w:rFonts w:cs="Arial"/>
              </w:rPr>
              <w:t>-91 dBm</w:t>
            </w:r>
          </w:p>
        </w:tc>
        <w:tc>
          <w:tcPr>
            <w:tcW w:w="1134" w:type="dxa"/>
          </w:tcPr>
          <w:p w14:paraId="5F54507D" w14:textId="77777777" w:rsidR="00C53C29" w:rsidRPr="009C4728" w:rsidRDefault="00C53C29" w:rsidP="0021138B">
            <w:pPr>
              <w:pStyle w:val="TAL"/>
              <w:jc w:val="center"/>
              <w:rPr>
                <w:rFonts w:cs="Arial"/>
              </w:rPr>
            </w:pPr>
            <w:r w:rsidRPr="009C4728">
              <w:rPr>
                <w:rFonts w:cs="Arial"/>
              </w:rPr>
              <w:t>-88 dBm</w:t>
            </w:r>
          </w:p>
        </w:tc>
        <w:tc>
          <w:tcPr>
            <w:tcW w:w="1417" w:type="dxa"/>
          </w:tcPr>
          <w:p w14:paraId="5F54507E"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7F" w14:textId="77777777" w:rsidR="00C53C29" w:rsidRPr="009C4728" w:rsidRDefault="00C53C29" w:rsidP="0021138B">
            <w:pPr>
              <w:pStyle w:val="TAL"/>
              <w:jc w:val="center"/>
              <w:rPr>
                <w:rFonts w:cs="Arial"/>
              </w:rPr>
            </w:pPr>
          </w:p>
        </w:tc>
      </w:tr>
      <w:tr w:rsidR="00C53C29" w:rsidRPr="009C4728" w14:paraId="5F545089" w14:textId="77777777" w:rsidTr="0021138B">
        <w:trPr>
          <w:cantSplit/>
          <w:jc w:val="center"/>
        </w:trPr>
        <w:tc>
          <w:tcPr>
            <w:tcW w:w="1456" w:type="dxa"/>
          </w:tcPr>
          <w:p w14:paraId="5F545081" w14:textId="77777777" w:rsidR="00C53C29" w:rsidRPr="009C4728" w:rsidRDefault="00C53C29" w:rsidP="0021138B">
            <w:pPr>
              <w:pStyle w:val="TAL"/>
              <w:jc w:val="center"/>
              <w:rPr>
                <w:rFonts w:cs="Arial"/>
                <w:lang w:val="sv-FI"/>
              </w:rPr>
            </w:pPr>
            <w:r w:rsidRPr="009C4728">
              <w:rPr>
                <w:rFonts w:cs="Arial"/>
                <w:lang w:val="sv-FI"/>
              </w:rPr>
              <w:t>UTRA FDD Band XIII or</w:t>
            </w:r>
          </w:p>
          <w:p w14:paraId="5F545082" w14:textId="77777777" w:rsidR="00C53C29" w:rsidRPr="009C4728" w:rsidRDefault="00C53C29" w:rsidP="0021138B">
            <w:pPr>
              <w:pStyle w:val="TAL"/>
              <w:jc w:val="center"/>
              <w:rPr>
                <w:rFonts w:cs="Arial"/>
                <w:lang w:val="sv-FI"/>
              </w:rPr>
            </w:pPr>
            <w:r w:rsidRPr="009C4728">
              <w:rPr>
                <w:rFonts w:cs="Arial"/>
                <w:lang w:val="sv-FI"/>
              </w:rPr>
              <w:t>E-UTRA Band 13</w:t>
            </w:r>
          </w:p>
        </w:tc>
        <w:tc>
          <w:tcPr>
            <w:tcW w:w="1749" w:type="dxa"/>
          </w:tcPr>
          <w:p w14:paraId="5F545083" w14:textId="77777777" w:rsidR="00C53C29" w:rsidRPr="009C4728" w:rsidRDefault="00C53C29" w:rsidP="0021138B">
            <w:pPr>
              <w:pStyle w:val="TAL"/>
              <w:jc w:val="center"/>
              <w:rPr>
                <w:rFonts w:cs="Arial"/>
              </w:rPr>
            </w:pPr>
            <w:r w:rsidRPr="009C4728">
              <w:rPr>
                <w:rFonts w:cs="Arial"/>
              </w:rPr>
              <w:t>777 - 787 MHz</w:t>
            </w:r>
          </w:p>
        </w:tc>
        <w:tc>
          <w:tcPr>
            <w:tcW w:w="1066" w:type="dxa"/>
          </w:tcPr>
          <w:p w14:paraId="5F545084" w14:textId="77777777" w:rsidR="00C53C29" w:rsidRPr="009C4728" w:rsidRDefault="00C53C29" w:rsidP="0021138B">
            <w:pPr>
              <w:pStyle w:val="TAL"/>
              <w:jc w:val="center"/>
              <w:rPr>
                <w:rFonts w:cs="Arial"/>
              </w:rPr>
            </w:pPr>
            <w:r w:rsidRPr="009C4728">
              <w:rPr>
                <w:rFonts w:cs="Arial"/>
              </w:rPr>
              <w:t>-96 dBm</w:t>
            </w:r>
          </w:p>
        </w:tc>
        <w:tc>
          <w:tcPr>
            <w:tcW w:w="1134" w:type="dxa"/>
          </w:tcPr>
          <w:p w14:paraId="5F545085" w14:textId="77777777" w:rsidR="00C53C29" w:rsidRPr="009C4728" w:rsidRDefault="00C53C29" w:rsidP="0021138B">
            <w:pPr>
              <w:pStyle w:val="TAL"/>
              <w:jc w:val="center"/>
              <w:rPr>
                <w:rFonts w:cs="Arial"/>
              </w:rPr>
            </w:pPr>
            <w:r w:rsidRPr="009C4728">
              <w:rPr>
                <w:rFonts w:cs="Arial"/>
              </w:rPr>
              <w:t>-91 dBm</w:t>
            </w:r>
          </w:p>
        </w:tc>
        <w:tc>
          <w:tcPr>
            <w:tcW w:w="1134" w:type="dxa"/>
          </w:tcPr>
          <w:p w14:paraId="5F545086" w14:textId="77777777" w:rsidR="00C53C29" w:rsidRPr="009C4728" w:rsidRDefault="00C53C29" w:rsidP="0021138B">
            <w:pPr>
              <w:pStyle w:val="TAL"/>
              <w:jc w:val="center"/>
              <w:rPr>
                <w:rFonts w:cs="Arial"/>
              </w:rPr>
            </w:pPr>
            <w:r w:rsidRPr="009C4728">
              <w:rPr>
                <w:rFonts w:cs="Arial"/>
              </w:rPr>
              <w:t>-88 dBm</w:t>
            </w:r>
          </w:p>
        </w:tc>
        <w:tc>
          <w:tcPr>
            <w:tcW w:w="1417" w:type="dxa"/>
          </w:tcPr>
          <w:p w14:paraId="5F545087"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88" w14:textId="77777777" w:rsidR="00C53C29" w:rsidRPr="009C4728" w:rsidRDefault="00C53C29" w:rsidP="0021138B">
            <w:pPr>
              <w:pStyle w:val="TAL"/>
              <w:jc w:val="center"/>
              <w:rPr>
                <w:rFonts w:cs="Arial"/>
              </w:rPr>
            </w:pPr>
          </w:p>
        </w:tc>
      </w:tr>
      <w:tr w:rsidR="00C53C29" w:rsidRPr="009C4728" w14:paraId="5F545092" w14:textId="77777777" w:rsidTr="0021138B">
        <w:trPr>
          <w:cantSplit/>
          <w:jc w:val="center"/>
        </w:trPr>
        <w:tc>
          <w:tcPr>
            <w:tcW w:w="1456" w:type="dxa"/>
          </w:tcPr>
          <w:p w14:paraId="5F54508A" w14:textId="77777777" w:rsidR="00C53C29" w:rsidRPr="009C4728" w:rsidRDefault="00C53C29" w:rsidP="0021138B">
            <w:pPr>
              <w:pStyle w:val="TAL"/>
              <w:jc w:val="center"/>
              <w:rPr>
                <w:rFonts w:cs="Arial"/>
              </w:rPr>
            </w:pPr>
            <w:r w:rsidRPr="009C4728">
              <w:rPr>
                <w:rFonts w:cs="Arial"/>
              </w:rPr>
              <w:t>UTRA FDD Band XIV or</w:t>
            </w:r>
          </w:p>
          <w:p w14:paraId="5F54508B" w14:textId="77777777" w:rsidR="00C53C29" w:rsidRPr="009C4728" w:rsidRDefault="00C53C29" w:rsidP="0021138B">
            <w:pPr>
              <w:pStyle w:val="TAL"/>
              <w:jc w:val="center"/>
              <w:rPr>
                <w:rFonts w:cs="Arial"/>
              </w:rPr>
            </w:pPr>
            <w:r w:rsidRPr="009C4728">
              <w:rPr>
                <w:rFonts w:cs="Arial"/>
              </w:rPr>
              <w:t>E-UTRA Band 14</w:t>
            </w:r>
            <w:r w:rsidRPr="009C4728">
              <w:t xml:space="preserve"> or NR Band n14</w:t>
            </w:r>
          </w:p>
        </w:tc>
        <w:tc>
          <w:tcPr>
            <w:tcW w:w="1749" w:type="dxa"/>
          </w:tcPr>
          <w:p w14:paraId="5F54508C" w14:textId="77777777" w:rsidR="00C53C29" w:rsidRPr="009C4728" w:rsidRDefault="00C53C29" w:rsidP="0021138B">
            <w:pPr>
              <w:pStyle w:val="TAL"/>
              <w:jc w:val="center"/>
              <w:rPr>
                <w:rFonts w:cs="Arial"/>
              </w:rPr>
            </w:pPr>
            <w:r w:rsidRPr="009C4728">
              <w:rPr>
                <w:rFonts w:cs="Arial"/>
              </w:rPr>
              <w:t>788 - 798 MHz</w:t>
            </w:r>
          </w:p>
        </w:tc>
        <w:tc>
          <w:tcPr>
            <w:tcW w:w="1066" w:type="dxa"/>
          </w:tcPr>
          <w:p w14:paraId="5F54508D" w14:textId="77777777" w:rsidR="00C53C29" w:rsidRPr="009C4728" w:rsidRDefault="00C53C29" w:rsidP="0021138B">
            <w:pPr>
              <w:pStyle w:val="TAL"/>
              <w:jc w:val="center"/>
              <w:rPr>
                <w:rFonts w:cs="Arial"/>
              </w:rPr>
            </w:pPr>
            <w:r w:rsidRPr="009C4728">
              <w:rPr>
                <w:rFonts w:cs="Arial"/>
              </w:rPr>
              <w:t>-96 dBm</w:t>
            </w:r>
          </w:p>
        </w:tc>
        <w:tc>
          <w:tcPr>
            <w:tcW w:w="1134" w:type="dxa"/>
          </w:tcPr>
          <w:p w14:paraId="5F54508E" w14:textId="77777777" w:rsidR="00C53C29" w:rsidRPr="009C4728" w:rsidRDefault="00C53C29" w:rsidP="0021138B">
            <w:pPr>
              <w:pStyle w:val="TAL"/>
              <w:jc w:val="center"/>
              <w:rPr>
                <w:rFonts w:cs="Arial"/>
              </w:rPr>
            </w:pPr>
            <w:r w:rsidRPr="009C4728">
              <w:rPr>
                <w:rFonts w:cs="Arial"/>
              </w:rPr>
              <w:t>-91 dBm</w:t>
            </w:r>
          </w:p>
        </w:tc>
        <w:tc>
          <w:tcPr>
            <w:tcW w:w="1134" w:type="dxa"/>
          </w:tcPr>
          <w:p w14:paraId="5F54508F" w14:textId="77777777" w:rsidR="00C53C29" w:rsidRPr="009C4728" w:rsidRDefault="00C53C29" w:rsidP="0021138B">
            <w:pPr>
              <w:pStyle w:val="TAL"/>
              <w:jc w:val="center"/>
              <w:rPr>
                <w:rFonts w:cs="Arial"/>
              </w:rPr>
            </w:pPr>
            <w:r w:rsidRPr="009C4728">
              <w:rPr>
                <w:rFonts w:cs="Arial"/>
              </w:rPr>
              <w:t>-88 dBm</w:t>
            </w:r>
          </w:p>
        </w:tc>
        <w:tc>
          <w:tcPr>
            <w:tcW w:w="1417" w:type="dxa"/>
          </w:tcPr>
          <w:p w14:paraId="5F545090" w14:textId="77777777" w:rsidR="00C53C29" w:rsidRPr="009C4728" w:rsidRDefault="00C53C29" w:rsidP="0021138B">
            <w:pPr>
              <w:pStyle w:val="TAL"/>
              <w:jc w:val="center"/>
              <w:rPr>
                <w:rFonts w:cs="Arial"/>
              </w:rPr>
            </w:pPr>
            <w:r w:rsidRPr="009C4728">
              <w:rPr>
                <w:rFonts w:cs="Arial"/>
              </w:rPr>
              <w:t>100 kHz</w:t>
            </w:r>
          </w:p>
        </w:tc>
        <w:tc>
          <w:tcPr>
            <w:tcW w:w="1701" w:type="dxa"/>
          </w:tcPr>
          <w:p w14:paraId="5F545091" w14:textId="77777777" w:rsidR="00C53C29" w:rsidRPr="009C4728" w:rsidRDefault="00C53C29" w:rsidP="0021138B">
            <w:pPr>
              <w:pStyle w:val="TAL"/>
              <w:jc w:val="center"/>
              <w:rPr>
                <w:rFonts w:cs="Arial"/>
              </w:rPr>
            </w:pPr>
          </w:p>
        </w:tc>
      </w:tr>
      <w:tr w:rsidR="00C53C29" w:rsidRPr="009C4728" w14:paraId="5F54509A"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93" w14:textId="77777777" w:rsidR="00C53C29" w:rsidRPr="009C4728" w:rsidRDefault="00C53C29" w:rsidP="0021138B">
            <w:pPr>
              <w:pStyle w:val="TAL"/>
              <w:jc w:val="center"/>
              <w:rPr>
                <w:rFonts w:cs="Arial"/>
              </w:rPr>
            </w:pPr>
            <w:r w:rsidRPr="009C4728">
              <w:rPr>
                <w:rFonts w:cs="Arial"/>
              </w:rPr>
              <w:t>E-UTRA Band 17</w:t>
            </w:r>
          </w:p>
        </w:tc>
        <w:tc>
          <w:tcPr>
            <w:tcW w:w="1749" w:type="dxa"/>
            <w:tcBorders>
              <w:top w:val="single" w:sz="4" w:space="0" w:color="auto"/>
              <w:left w:val="single" w:sz="4" w:space="0" w:color="auto"/>
              <w:bottom w:val="single" w:sz="4" w:space="0" w:color="auto"/>
              <w:right w:val="single" w:sz="4" w:space="0" w:color="auto"/>
            </w:tcBorders>
          </w:tcPr>
          <w:p w14:paraId="5F545094" w14:textId="77777777" w:rsidR="00C53C29" w:rsidRPr="009C4728" w:rsidRDefault="00C53C29" w:rsidP="0021138B">
            <w:pPr>
              <w:pStyle w:val="TAL"/>
              <w:jc w:val="center"/>
              <w:rPr>
                <w:rFonts w:cs="Arial"/>
              </w:rPr>
            </w:pPr>
            <w:r w:rsidRPr="009C4728">
              <w:rPr>
                <w:rFonts w:cs="Arial"/>
              </w:rPr>
              <w:t>704 - 716 MHz</w:t>
            </w:r>
          </w:p>
        </w:tc>
        <w:tc>
          <w:tcPr>
            <w:tcW w:w="1066" w:type="dxa"/>
            <w:tcBorders>
              <w:top w:val="single" w:sz="4" w:space="0" w:color="auto"/>
              <w:left w:val="single" w:sz="4" w:space="0" w:color="auto"/>
              <w:bottom w:val="single" w:sz="4" w:space="0" w:color="auto"/>
              <w:right w:val="single" w:sz="4" w:space="0" w:color="auto"/>
            </w:tcBorders>
          </w:tcPr>
          <w:p w14:paraId="5F545095"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96"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97"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98"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99" w14:textId="77777777" w:rsidR="00C53C29" w:rsidRPr="009C4728" w:rsidRDefault="00C53C29" w:rsidP="0021138B">
            <w:pPr>
              <w:pStyle w:val="TAL"/>
              <w:jc w:val="center"/>
              <w:rPr>
                <w:rFonts w:cs="Arial"/>
              </w:rPr>
            </w:pPr>
          </w:p>
        </w:tc>
      </w:tr>
      <w:tr w:rsidR="00C53C29" w:rsidRPr="009C4728" w14:paraId="5F5450A2"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9B" w14:textId="77777777" w:rsidR="00C53C29" w:rsidRPr="009C4728" w:rsidRDefault="00C53C29" w:rsidP="0021138B">
            <w:pPr>
              <w:pStyle w:val="TAL"/>
              <w:jc w:val="center"/>
              <w:rPr>
                <w:rFonts w:cs="Arial"/>
              </w:rPr>
            </w:pPr>
            <w:r w:rsidRPr="009C4728">
              <w:rPr>
                <w:rFonts w:cs="Arial"/>
              </w:rPr>
              <w:lastRenderedPageBreak/>
              <w:t>E-UTRA Band 18 or NR Band n18</w:t>
            </w:r>
          </w:p>
        </w:tc>
        <w:tc>
          <w:tcPr>
            <w:tcW w:w="1749" w:type="dxa"/>
            <w:tcBorders>
              <w:top w:val="single" w:sz="4" w:space="0" w:color="auto"/>
              <w:left w:val="single" w:sz="4" w:space="0" w:color="auto"/>
              <w:bottom w:val="single" w:sz="4" w:space="0" w:color="auto"/>
              <w:right w:val="single" w:sz="4" w:space="0" w:color="auto"/>
            </w:tcBorders>
          </w:tcPr>
          <w:p w14:paraId="5F54509C" w14:textId="77777777" w:rsidR="00C53C29" w:rsidRPr="009C4728" w:rsidRDefault="00C53C29" w:rsidP="0021138B">
            <w:pPr>
              <w:pStyle w:val="TAL"/>
              <w:jc w:val="center"/>
              <w:rPr>
                <w:rFonts w:cs="Arial"/>
              </w:rPr>
            </w:pPr>
            <w:r w:rsidRPr="009C4728">
              <w:rPr>
                <w:rFonts w:cs="Arial"/>
              </w:rPr>
              <w:t>815 - 830 MHz</w:t>
            </w:r>
          </w:p>
        </w:tc>
        <w:tc>
          <w:tcPr>
            <w:tcW w:w="1066" w:type="dxa"/>
            <w:tcBorders>
              <w:top w:val="single" w:sz="4" w:space="0" w:color="auto"/>
              <w:left w:val="single" w:sz="4" w:space="0" w:color="auto"/>
              <w:bottom w:val="single" w:sz="4" w:space="0" w:color="auto"/>
              <w:right w:val="single" w:sz="4" w:space="0" w:color="auto"/>
            </w:tcBorders>
          </w:tcPr>
          <w:p w14:paraId="5F54509D"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9E"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9F"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A0"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A1" w14:textId="77777777" w:rsidR="00C53C29" w:rsidRPr="009C4728" w:rsidRDefault="00C53C29" w:rsidP="0021138B">
            <w:pPr>
              <w:pStyle w:val="TAL"/>
              <w:jc w:val="center"/>
              <w:rPr>
                <w:rFonts w:cs="Arial"/>
              </w:rPr>
            </w:pPr>
          </w:p>
        </w:tc>
      </w:tr>
      <w:tr w:rsidR="00C53C29" w:rsidRPr="009C4728" w14:paraId="5F5450A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A3" w14:textId="77777777" w:rsidR="00C53C29" w:rsidRPr="009C4728" w:rsidRDefault="00C53C29" w:rsidP="0021138B">
            <w:pPr>
              <w:pStyle w:val="TAL"/>
              <w:jc w:val="center"/>
              <w:rPr>
                <w:rFonts w:cs="Arial"/>
              </w:rPr>
            </w:pPr>
            <w:r w:rsidRPr="009C4728">
              <w:rPr>
                <w:rFonts w:cs="Arial"/>
              </w:rPr>
              <w:t>UTRA FDD Band XX or</w:t>
            </w:r>
          </w:p>
          <w:p w14:paraId="5F5450A4" w14:textId="77777777" w:rsidR="00C53C29" w:rsidRPr="009C4728" w:rsidRDefault="00C53C29" w:rsidP="0021138B">
            <w:pPr>
              <w:pStyle w:val="TAL"/>
              <w:jc w:val="center"/>
              <w:rPr>
                <w:rFonts w:cs="Arial"/>
              </w:rPr>
            </w:pPr>
            <w:r w:rsidRPr="009C4728">
              <w:rPr>
                <w:rFonts w:cs="Arial"/>
              </w:rPr>
              <w:t>E-UTRA Band 20 or NR Band n20</w:t>
            </w:r>
          </w:p>
        </w:tc>
        <w:tc>
          <w:tcPr>
            <w:tcW w:w="1749" w:type="dxa"/>
            <w:tcBorders>
              <w:top w:val="single" w:sz="4" w:space="0" w:color="auto"/>
              <w:left w:val="single" w:sz="4" w:space="0" w:color="auto"/>
              <w:bottom w:val="single" w:sz="4" w:space="0" w:color="auto"/>
              <w:right w:val="single" w:sz="4" w:space="0" w:color="auto"/>
            </w:tcBorders>
          </w:tcPr>
          <w:p w14:paraId="5F5450A5" w14:textId="77777777" w:rsidR="00C53C29" w:rsidRPr="009C4728" w:rsidRDefault="00C53C29" w:rsidP="0021138B">
            <w:pPr>
              <w:pStyle w:val="TAL"/>
              <w:jc w:val="center"/>
              <w:rPr>
                <w:rFonts w:cs="Arial"/>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5F5450A6"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A7"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A8"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A9"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AA" w14:textId="77777777" w:rsidR="00C53C29" w:rsidRPr="009C4728" w:rsidRDefault="00C53C29" w:rsidP="0021138B">
            <w:pPr>
              <w:pStyle w:val="TAL"/>
              <w:jc w:val="center"/>
              <w:rPr>
                <w:rFonts w:cs="Arial"/>
              </w:rPr>
            </w:pPr>
          </w:p>
        </w:tc>
      </w:tr>
      <w:tr w:rsidR="00C53C29" w:rsidRPr="009C4728" w14:paraId="5F5450B3"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AC" w14:textId="77777777" w:rsidR="00C53C29" w:rsidRPr="009C4728" w:rsidRDefault="00C53C29" w:rsidP="0021138B">
            <w:pPr>
              <w:pStyle w:val="TAL"/>
              <w:jc w:val="center"/>
              <w:rPr>
                <w:rFonts w:cs="Arial"/>
                <w:lang w:val="sv-FI"/>
              </w:rPr>
            </w:pPr>
            <w:r w:rsidRPr="009C4728">
              <w:rPr>
                <w:rFonts w:cs="Arial"/>
                <w:lang w:val="sv-FI"/>
              </w:rPr>
              <w:t>UTRA FDD Band XXI or E-UTRA Band 21</w:t>
            </w:r>
          </w:p>
        </w:tc>
        <w:tc>
          <w:tcPr>
            <w:tcW w:w="1749" w:type="dxa"/>
            <w:tcBorders>
              <w:top w:val="single" w:sz="4" w:space="0" w:color="auto"/>
              <w:left w:val="single" w:sz="4" w:space="0" w:color="auto"/>
              <w:bottom w:val="single" w:sz="4" w:space="0" w:color="auto"/>
              <w:right w:val="single" w:sz="4" w:space="0" w:color="auto"/>
            </w:tcBorders>
          </w:tcPr>
          <w:p w14:paraId="5F5450AD" w14:textId="77777777" w:rsidR="00C53C29" w:rsidRPr="009C4728" w:rsidRDefault="00C53C29" w:rsidP="0021138B">
            <w:pPr>
              <w:pStyle w:val="TAL"/>
              <w:jc w:val="center"/>
              <w:rPr>
                <w:rFonts w:cs="Arial"/>
              </w:rPr>
            </w:pPr>
            <w:r w:rsidRPr="009C4728">
              <w:rPr>
                <w:rFonts w:cs="Arial"/>
              </w:rPr>
              <w:t>1447.9 – 1462.9 MHz</w:t>
            </w:r>
          </w:p>
        </w:tc>
        <w:tc>
          <w:tcPr>
            <w:tcW w:w="1066" w:type="dxa"/>
            <w:tcBorders>
              <w:top w:val="single" w:sz="4" w:space="0" w:color="auto"/>
              <w:left w:val="single" w:sz="4" w:space="0" w:color="auto"/>
              <w:bottom w:val="single" w:sz="4" w:space="0" w:color="auto"/>
              <w:right w:val="single" w:sz="4" w:space="0" w:color="auto"/>
            </w:tcBorders>
          </w:tcPr>
          <w:p w14:paraId="5F5450AE"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AF"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B0"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B1"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B2" w14:textId="77777777" w:rsidR="00C53C29" w:rsidRPr="009C4728" w:rsidRDefault="00C53C29" w:rsidP="0021138B">
            <w:pPr>
              <w:pStyle w:val="TAL"/>
              <w:jc w:val="center"/>
              <w:rPr>
                <w:rFonts w:cs="Arial"/>
              </w:rPr>
            </w:pPr>
            <w:r w:rsidRPr="009C4728">
              <w:rPr>
                <w:rFonts w:cs="v5.0.0"/>
                <w:lang w:eastAsia="ja-JP"/>
              </w:rPr>
              <w:t>This is not applicable to BS operating in Band 32, 50, 75</w:t>
            </w:r>
          </w:p>
        </w:tc>
      </w:tr>
      <w:tr w:rsidR="00C53C29" w:rsidRPr="009C4728" w14:paraId="5F5450B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B4" w14:textId="77777777" w:rsidR="00C53C29" w:rsidRPr="009C4728" w:rsidRDefault="00C53C29" w:rsidP="0021138B">
            <w:pPr>
              <w:pStyle w:val="TAL"/>
              <w:jc w:val="center"/>
              <w:rPr>
                <w:rFonts w:cs="Arial"/>
                <w:lang w:val="sv-FI"/>
              </w:rPr>
            </w:pPr>
            <w:r w:rsidRPr="009C4728">
              <w:rPr>
                <w:rFonts w:cs="Arial"/>
                <w:lang w:val="sv-FI"/>
              </w:rPr>
              <w:t>UTRA FDD Band XXII or E-UTRA Band 22</w:t>
            </w:r>
          </w:p>
        </w:tc>
        <w:tc>
          <w:tcPr>
            <w:tcW w:w="1749" w:type="dxa"/>
            <w:tcBorders>
              <w:top w:val="single" w:sz="4" w:space="0" w:color="auto"/>
              <w:left w:val="single" w:sz="4" w:space="0" w:color="auto"/>
              <w:bottom w:val="single" w:sz="4" w:space="0" w:color="auto"/>
              <w:right w:val="single" w:sz="4" w:space="0" w:color="auto"/>
            </w:tcBorders>
          </w:tcPr>
          <w:p w14:paraId="5F5450B5" w14:textId="77777777" w:rsidR="00C53C29" w:rsidRPr="009C4728" w:rsidRDefault="00C53C29" w:rsidP="0021138B">
            <w:pPr>
              <w:pStyle w:val="TAL"/>
              <w:jc w:val="center"/>
              <w:rPr>
                <w:rFonts w:cs="Arial"/>
              </w:rPr>
            </w:pPr>
            <w:r w:rsidRPr="009C4728">
              <w:rPr>
                <w:rFonts w:cs="Arial"/>
              </w:rPr>
              <w:t>3410 – 3490 MHz</w:t>
            </w:r>
          </w:p>
        </w:tc>
        <w:tc>
          <w:tcPr>
            <w:tcW w:w="1066" w:type="dxa"/>
            <w:tcBorders>
              <w:top w:val="single" w:sz="4" w:space="0" w:color="auto"/>
              <w:left w:val="single" w:sz="4" w:space="0" w:color="auto"/>
              <w:bottom w:val="single" w:sz="4" w:space="0" w:color="auto"/>
              <w:right w:val="single" w:sz="4" w:space="0" w:color="auto"/>
            </w:tcBorders>
          </w:tcPr>
          <w:p w14:paraId="5F5450B6"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B7"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B8"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B9"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BA" w14:textId="77777777" w:rsidR="00C53C29" w:rsidRPr="009C4728" w:rsidRDefault="00C53C29" w:rsidP="0021138B">
            <w:pPr>
              <w:pStyle w:val="TAL"/>
              <w:jc w:val="center"/>
              <w:rPr>
                <w:rFonts w:cs="Arial"/>
              </w:rPr>
            </w:pPr>
            <w:r w:rsidRPr="009C4728">
              <w:rPr>
                <w:rFonts w:cs="Arial"/>
              </w:rPr>
              <w:t>This is not applicable to BS operating in Band 42, 77 or 78</w:t>
            </w:r>
          </w:p>
        </w:tc>
      </w:tr>
      <w:tr w:rsidR="00C53C29" w:rsidRPr="009C4728" w14:paraId="5F5450C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C4" w14:textId="77777777" w:rsidR="00C53C29" w:rsidRPr="009C4728" w:rsidRDefault="00C53C29" w:rsidP="0021138B">
            <w:pPr>
              <w:pStyle w:val="TAL"/>
              <w:jc w:val="center"/>
              <w:rPr>
                <w:rFonts w:cs="Arial"/>
              </w:rPr>
            </w:pPr>
            <w:r w:rsidRPr="009C4728">
              <w:rPr>
                <w:rFonts w:cs="Arial"/>
              </w:rPr>
              <w:t>E-UTRA Band 24</w:t>
            </w:r>
          </w:p>
        </w:tc>
        <w:tc>
          <w:tcPr>
            <w:tcW w:w="1749" w:type="dxa"/>
            <w:tcBorders>
              <w:top w:val="single" w:sz="4" w:space="0" w:color="auto"/>
              <w:left w:val="single" w:sz="4" w:space="0" w:color="auto"/>
              <w:bottom w:val="single" w:sz="4" w:space="0" w:color="auto"/>
              <w:right w:val="single" w:sz="4" w:space="0" w:color="auto"/>
            </w:tcBorders>
          </w:tcPr>
          <w:p w14:paraId="5F5450C5" w14:textId="77777777" w:rsidR="00C53C29" w:rsidRPr="009C4728" w:rsidRDefault="00C53C29" w:rsidP="0021138B">
            <w:pPr>
              <w:pStyle w:val="TAL"/>
              <w:jc w:val="center"/>
              <w:rPr>
                <w:rFonts w:cs="Arial"/>
              </w:rPr>
            </w:pPr>
            <w:r w:rsidRPr="009C4728">
              <w:rPr>
                <w:rFonts w:cs="Arial"/>
              </w:rPr>
              <w:t>1626.5 – 1660.5 MHz</w:t>
            </w:r>
          </w:p>
        </w:tc>
        <w:tc>
          <w:tcPr>
            <w:tcW w:w="1066" w:type="dxa"/>
            <w:tcBorders>
              <w:top w:val="single" w:sz="4" w:space="0" w:color="auto"/>
              <w:left w:val="single" w:sz="4" w:space="0" w:color="auto"/>
              <w:bottom w:val="single" w:sz="4" w:space="0" w:color="auto"/>
              <w:right w:val="single" w:sz="4" w:space="0" w:color="auto"/>
            </w:tcBorders>
          </w:tcPr>
          <w:p w14:paraId="5F5450C6"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C7"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C8"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C9"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CA" w14:textId="77777777" w:rsidR="00C53C29" w:rsidRPr="009C4728" w:rsidRDefault="00C53C29" w:rsidP="0021138B">
            <w:pPr>
              <w:pStyle w:val="TAL"/>
              <w:jc w:val="center"/>
              <w:rPr>
                <w:rFonts w:cs="Arial"/>
              </w:rPr>
            </w:pPr>
          </w:p>
        </w:tc>
      </w:tr>
      <w:tr w:rsidR="00C53C29" w:rsidRPr="009C4728" w14:paraId="5F5450D4"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CC" w14:textId="77777777" w:rsidR="00C53C29" w:rsidRPr="009C4728" w:rsidRDefault="00C53C29" w:rsidP="0021138B">
            <w:pPr>
              <w:pStyle w:val="TAL"/>
              <w:jc w:val="center"/>
              <w:rPr>
                <w:rFonts w:cs="Arial"/>
              </w:rPr>
            </w:pPr>
            <w:r w:rsidRPr="009C4728">
              <w:rPr>
                <w:rFonts w:cs="Arial"/>
              </w:rPr>
              <w:t>UTRA FDD Band XX</w:t>
            </w:r>
            <w:r w:rsidRPr="009C4728">
              <w:rPr>
                <w:rFonts w:cs="Arial"/>
                <w:lang w:eastAsia="zh-CN"/>
              </w:rPr>
              <w:t>V</w:t>
            </w:r>
            <w:r w:rsidRPr="009C4728">
              <w:rPr>
                <w:rFonts w:cs="Arial"/>
              </w:rPr>
              <w:t xml:space="preserve"> or E-UTRA Band 2</w:t>
            </w:r>
            <w:r w:rsidRPr="009C4728">
              <w:rPr>
                <w:rFonts w:cs="Arial"/>
                <w:lang w:eastAsia="zh-CN"/>
              </w:rPr>
              <w:t>5</w:t>
            </w:r>
            <w:r w:rsidRPr="009C4728">
              <w:rPr>
                <w:rFonts w:cs="Arial"/>
              </w:rPr>
              <w:t xml:space="preserve"> or NR Band n25</w:t>
            </w:r>
          </w:p>
        </w:tc>
        <w:tc>
          <w:tcPr>
            <w:tcW w:w="1749" w:type="dxa"/>
            <w:tcBorders>
              <w:top w:val="single" w:sz="4" w:space="0" w:color="auto"/>
              <w:left w:val="single" w:sz="4" w:space="0" w:color="auto"/>
              <w:bottom w:val="single" w:sz="4" w:space="0" w:color="auto"/>
              <w:right w:val="single" w:sz="4" w:space="0" w:color="auto"/>
            </w:tcBorders>
          </w:tcPr>
          <w:p w14:paraId="5F5450CD" w14:textId="77777777" w:rsidR="00C53C29" w:rsidRPr="009C4728" w:rsidRDefault="00C53C29" w:rsidP="0021138B">
            <w:pPr>
              <w:pStyle w:val="TAL"/>
              <w:jc w:val="center"/>
              <w:rPr>
                <w:rFonts w:cs="Arial"/>
                <w:lang w:eastAsia="zh-CN"/>
              </w:rPr>
            </w:pPr>
            <w:r w:rsidRPr="009C4728">
              <w:rPr>
                <w:rFonts w:cs="Arial"/>
              </w:rPr>
              <w:t>1850 - 191</w:t>
            </w:r>
            <w:r w:rsidRPr="009C4728">
              <w:rPr>
                <w:rFonts w:cs="Arial"/>
                <w:lang w:eastAsia="zh-CN"/>
              </w:rPr>
              <w:t>5</w:t>
            </w:r>
            <w:r w:rsidRPr="009C4728">
              <w:rPr>
                <w:rFonts w:cs="Arial"/>
              </w:rPr>
              <w:t xml:space="preserve"> MHz</w:t>
            </w:r>
          </w:p>
          <w:p w14:paraId="5F5450CE" w14:textId="77777777" w:rsidR="00C53C29" w:rsidRPr="009C4728" w:rsidRDefault="00C53C29" w:rsidP="0021138B">
            <w:pPr>
              <w:pStyle w:val="TAL"/>
              <w:jc w:val="center"/>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0CF"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D0"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D1"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D2"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D3" w14:textId="77777777" w:rsidR="00C53C29" w:rsidRPr="009C4728" w:rsidRDefault="00C53C29" w:rsidP="0021138B">
            <w:pPr>
              <w:pStyle w:val="TAL"/>
              <w:jc w:val="center"/>
              <w:rPr>
                <w:rFonts w:cs="Arial"/>
              </w:rPr>
            </w:pPr>
          </w:p>
        </w:tc>
      </w:tr>
      <w:tr w:rsidR="00C53C29" w:rsidRPr="009C4728" w14:paraId="5F5450DD"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D5" w14:textId="77777777" w:rsidR="00C53C29" w:rsidRPr="009C4728" w:rsidRDefault="00C53C29" w:rsidP="0021138B">
            <w:pPr>
              <w:pStyle w:val="TAL"/>
              <w:jc w:val="center"/>
              <w:rPr>
                <w:rFonts w:cs="Arial"/>
                <w:lang w:val="sv-FI"/>
              </w:rPr>
            </w:pPr>
            <w:r w:rsidRPr="009C4728">
              <w:rPr>
                <w:rFonts w:cs="Arial"/>
                <w:lang w:val="sv-FI"/>
              </w:rPr>
              <w:t>UTRA FDD Band XX</w:t>
            </w:r>
            <w:r w:rsidRPr="009C4728">
              <w:rPr>
                <w:rFonts w:cs="Arial"/>
                <w:lang w:val="sv-FI" w:eastAsia="zh-CN"/>
              </w:rPr>
              <w:t>VI</w:t>
            </w:r>
            <w:r w:rsidRPr="009C4728">
              <w:rPr>
                <w:rFonts w:cs="Arial"/>
                <w:lang w:val="sv-FI"/>
              </w:rPr>
              <w:t xml:space="preserve"> or E-UTRA Band 2</w:t>
            </w:r>
            <w:r w:rsidRPr="009C4728">
              <w:rPr>
                <w:rFonts w:cs="Arial"/>
                <w:lang w:val="sv-FI" w:eastAsia="zh-CN"/>
              </w:rPr>
              <w:t>6</w:t>
            </w:r>
            <w:r w:rsidR="00D30B7A" w:rsidRPr="009C4728">
              <w:rPr>
                <w:rFonts w:cs="Arial"/>
                <w:lang w:eastAsia="zh-CN"/>
              </w:rPr>
              <w:t xml:space="preserve"> or NR Band n26</w:t>
            </w:r>
          </w:p>
        </w:tc>
        <w:tc>
          <w:tcPr>
            <w:tcW w:w="1749" w:type="dxa"/>
            <w:tcBorders>
              <w:top w:val="single" w:sz="4" w:space="0" w:color="auto"/>
              <w:left w:val="single" w:sz="4" w:space="0" w:color="auto"/>
              <w:bottom w:val="single" w:sz="4" w:space="0" w:color="auto"/>
              <w:right w:val="single" w:sz="4" w:space="0" w:color="auto"/>
            </w:tcBorders>
          </w:tcPr>
          <w:p w14:paraId="5F5450D6" w14:textId="77777777" w:rsidR="00C53C29" w:rsidRPr="009C4728" w:rsidRDefault="00C53C29" w:rsidP="0021138B">
            <w:pPr>
              <w:pStyle w:val="TAL"/>
              <w:jc w:val="center"/>
              <w:rPr>
                <w:rFonts w:cs="Arial"/>
                <w:lang w:eastAsia="zh-CN"/>
              </w:rPr>
            </w:pPr>
            <w:r w:rsidRPr="009C4728">
              <w:rPr>
                <w:rFonts w:cs="Arial"/>
              </w:rPr>
              <w:t>814 - 849 MHz</w:t>
            </w:r>
          </w:p>
          <w:p w14:paraId="5F5450D7" w14:textId="77777777" w:rsidR="00C53C29" w:rsidRPr="009C4728" w:rsidRDefault="00C53C29" w:rsidP="0021138B">
            <w:pPr>
              <w:pStyle w:val="TAL"/>
              <w:jc w:val="center"/>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0D8"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D9"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DA"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DB"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DC" w14:textId="77777777" w:rsidR="00C53C29" w:rsidRPr="009C4728" w:rsidRDefault="00C53C29" w:rsidP="0021138B">
            <w:pPr>
              <w:pStyle w:val="TAL"/>
              <w:jc w:val="center"/>
              <w:rPr>
                <w:rFonts w:cs="Arial"/>
              </w:rPr>
            </w:pPr>
          </w:p>
        </w:tc>
      </w:tr>
      <w:tr w:rsidR="00C53C29" w:rsidRPr="009C4728" w14:paraId="5F5450E5"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DE" w14:textId="77777777" w:rsidR="00C53C29" w:rsidRPr="009C4728" w:rsidRDefault="00C53C29" w:rsidP="0021138B">
            <w:pPr>
              <w:pStyle w:val="TAL"/>
              <w:jc w:val="center"/>
              <w:rPr>
                <w:rFonts w:cs="Arial"/>
              </w:rPr>
            </w:pPr>
            <w:r w:rsidRPr="009C4728">
              <w:rPr>
                <w:rFonts w:cs="Arial"/>
              </w:rPr>
              <w:t>E-UTRA Band 27</w:t>
            </w:r>
          </w:p>
        </w:tc>
        <w:tc>
          <w:tcPr>
            <w:tcW w:w="1749" w:type="dxa"/>
            <w:tcBorders>
              <w:top w:val="single" w:sz="4" w:space="0" w:color="auto"/>
              <w:left w:val="single" w:sz="4" w:space="0" w:color="auto"/>
              <w:bottom w:val="single" w:sz="4" w:space="0" w:color="auto"/>
              <w:right w:val="single" w:sz="4" w:space="0" w:color="auto"/>
            </w:tcBorders>
          </w:tcPr>
          <w:p w14:paraId="5F5450DF" w14:textId="77777777" w:rsidR="00C53C29" w:rsidRPr="009C4728" w:rsidRDefault="00C53C29" w:rsidP="0021138B">
            <w:pPr>
              <w:pStyle w:val="TAL"/>
              <w:jc w:val="center"/>
              <w:rPr>
                <w:rFonts w:cs="Arial"/>
              </w:rPr>
            </w:pPr>
            <w:r w:rsidRPr="009C4728">
              <w:rPr>
                <w:rFonts w:cs="Arial"/>
              </w:rPr>
              <w:t>807 - 824 MHz</w:t>
            </w:r>
          </w:p>
        </w:tc>
        <w:tc>
          <w:tcPr>
            <w:tcW w:w="1066" w:type="dxa"/>
            <w:tcBorders>
              <w:top w:val="single" w:sz="4" w:space="0" w:color="auto"/>
              <w:left w:val="single" w:sz="4" w:space="0" w:color="auto"/>
              <w:bottom w:val="single" w:sz="4" w:space="0" w:color="auto"/>
              <w:right w:val="single" w:sz="4" w:space="0" w:color="auto"/>
            </w:tcBorders>
          </w:tcPr>
          <w:p w14:paraId="5F5450E0"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E1"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E2"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E3"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E4" w14:textId="77777777" w:rsidR="00C53C29" w:rsidRPr="009C4728" w:rsidRDefault="00C53C29" w:rsidP="0021138B">
            <w:pPr>
              <w:pStyle w:val="TAL"/>
              <w:jc w:val="center"/>
              <w:rPr>
                <w:rFonts w:cs="Arial"/>
              </w:rPr>
            </w:pPr>
          </w:p>
        </w:tc>
      </w:tr>
      <w:tr w:rsidR="00C53C29" w:rsidRPr="009C4728" w14:paraId="5F5450ED"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E6" w14:textId="77777777" w:rsidR="00C53C29" w:rsidRPr="009C4728" w:rsidRDefault="00C53C29" w:rsidP="0021138B">
            <w:pPr>
              <w:pStyle w:val="TAL"/>
              <w:jc w:val="center"/>
              <w:rPr>
                <w:rFonts w:cs="Arial"/>
              </w:rPr>
            </w:pPr>
            <w:r w:rsidRPr="009C4728">
              <w:rPr>
                <w:rFonts w:cs="Arial"/>
              </w:rPr>
              <w:t>E-UTRA Band 28 or NR Band n28</w:t>
            </w:r>
          </w:p>
        </w:tc>
        <w:tc>
          <w:tcPr>
            <w:tcW w:w="1749" w:type="dxa"/>
            <w:tcBorders>
              <w:top w:val="single" w:sz="4" w:space="0" w:color="auto"/>
              <w:left w:val="single" w:sz="4" w:space="0" w:color="auto"/>
              <w:bottom w:val="single" w:sz="4" w:space="0" w:color="auto"/>
              <w:right w:val="single" w:sz="4" w:space="0" w:color="auto"/>
            </w:tcBorders>
          </w:tcPr>
          <w:p w14:paraId="5F5450E7" w14:textId="77777777" w:rsidR="00C53C29" w:rsidRPr="009C4728" w:rsidRDefault="00C53C29" w:rsidP="0021138B">
            <w:pPr>
              <w:pStyle w:val="TAL"/>
              <w:jc w:val="center"/>
              <w:rPr>
                <w:rFonts w:cs="Arial"/>
              </w:rPr>
            </w:pPr>
            <w:r w:rsidRPr="009C4728">
              <w:rPr>
                <w:rFonts w:cs="Arial"/>
              </w:rPr>
              <w:t>703 – 748 MHz</w:t>
            </w:r>
          </w:p>
        </w:tc>
        <w:tc>
          <w:tcPr>
            <w:tcW w:w="1066" w:type="dxa"/>
            <w:tcBorders>
              <w:top w:val="single" w:sz="4" w:space="0" w:color="auto"/>
              <w:left w:val="single" w:sz="4" w:space="0" w:color="auto"/>
              <w:bottom w:val="single" w:sz="4" w:space="0" w:color="auto"/>
              <w:right w:val="single" w:sz="4" w:space="0" w:color="auto"/>
            </w:tcBorders>
          </w:tcPr>
          <w:p w14:paraId="5F5450E8"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E9"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EA"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EB"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EC" w14:textId="77777777" w:rsidR="00C53C29" w:rsidRPr="009C4728" w:rsidRDefault="00C53C29" w:rsidP="0021138B">
            <w:pPr>
              <w:pStyle w:val="TAL"/>
              <w:jc w:val="center"/>
              <w:rPr>
                <w:rFonts w:cs="Arial"/>
              </w:rPr>
            </w:pPr>
            <w:r w:rsidRPr="009C4728">
              <w:rPr>
                <w:rFonts w:cs="Arial"/>
              </w:rPr>
              <w:t>This is not applicable to BS operating in Band 44</w:t>
            </w:r>
          </w:p>
        </w:tc>
      </w:tr>
      <w:tr w:rsidR="00C53C29" w:rsidRPr="009C4728" w14:paraId="5F5450F5"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EE" w14:textId="77777777" w:rsidR="00C53C29" w:rsidRPr="009C4728" w:rsidRDefault="00C53C29" w:rsidP="0021138B">
            <w:pPr>
              <w:pStyle w:val="TAL"/>
              <w:jc w:val="center"/>
              <w:rPr>
                <w:rFonts w:cs="Arial"/>
              </w:rPr>
            </w:pPr>
            <w:r w:rsidRPr="009C4728">
              <w:rPr>
                <w:rFonts w:cs="Arial"/>
              </w:rPr>
              <w:t>E-UTRA Band 30</w:t>
            </w:r>
            <w:r w:rsidRPr="009C4728">
              <w:t xml:space="preserve"> or NR Band n30</w:t>
            </w:r>
          </w:p>
        </w:tc>
        <w:tc>
          <w:tcPr>
            <w:tcW w:w="1749" w:type="dxa"/>
            <w:tcBorders>
              <w:top w:val="single" w:sz="4" w:space="0" w:color="auto"/>
              <w:left w:val="single" w:sz="4" w:space="0" w:color="auto"/>
              <w:bottom w:val="single" w:sz="4" w:space="0" w:color="auto"/>
              <w:right w:val="single" w:sz="4" w:space="0" w:color="auto"/>
            </w:tcBorders>
          </w:tcPr>
          <w:p w14:paraId="5F5450EF" w14:textId="77777777" w:rsidR="00C53C29" w:rsidRPr="009C4728" w:rsidRDefault="00C53C29" w:rsidP="0021138B">
            <w:pPr>
              <w:pStyle w:val="TAL"/>
              <w:jc w:val="center"/>
              <w:rPr>
                <w:rFonts w:cs="Arial"/>
              </w:rPr>
            </w:pPr>
            <w:r w:rsidRPr="009C4728">
              <w:rPr>
                <w:rFonts w:cs="Arial"/>
              </w:rPr>
              <w:t>2305 - 2315 MHz</w:t>
            </w:r>
          </w:p>
        </w:tc>
        <w:tc>
          <w:tcPr>
            <w:tcW w:w="1066" w:type="dxa"/>
            <w:tcBorders>
              <w:top w:val="single" w:sz="4" w:space="0" w:color="auto"/>
              <w:left w:val="single" w:sz="4" w:space="0" w:color="auto"/>
              <w:bottom w:val="single" w:sz="4" w:space="0" w:color="auto"/>
              <w:right w:val="single" w:sz="4" w:space="0" w:color="auto"/>
            </w:tcBorders>
          </w:tcPr>
          <w:p w14:paraId="5F5450F0"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F1"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F2"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F3"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F4" w14:textId="77777777" w:rsidR="00C53C29" w:rsidRPr="009C4728" w:rsidRDefault="00C53C29" w:rsidP="0021138B">
            <w:pPr>
              <w:pStyle w:val="TAL"/>
              <w:jc w:val="center"/>
              <w:rPr>
                <w:rFonts w:cs="Arial"/>
              </w:rPr>
            </w:pPr>
            <w:r w:rsidRPr="009C4728">
              <w:rPr>
                <w:rFonts w:cs="Arial"/>
              </w:rPr>
              <w:t>This is not applicable to BS operating in Band 40</w:t>
            </w:r>
          </w:p>
        </w:tc>
      </w:tr>
      <w:tr w:rsidR="00C53C29" w:rsidRPr="009C4728" w14:paraId="5F5450FD"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F6" w14:textId="77777777" w:rsidR="00C53C29" w:rsidRPr="009C4728" w:rsidRDefault="00C53C29" w:rsidP="0021138B">
            <w:pPr>
              <w:pStyle w:val="TAL"/>
              <w:jc w:val="center"/>
              <w:rPr>
                <w:rFonts w:cs="Arial"/>
              </w:rPr>
            </w:pPr>
            <w:r w:rsidRPr="009C4728">
              <w:rPr>
                <w:rFonts w:cs="Arial"/>
              </w:rPr>
              <w:t>E-UTRA Band 31</w:t>
            </w:r>
          </w:p>
        </w:tc>
        <w:tc>
          <w:tcPr>
            <w:tcW w:w="1749" w:type="dxa"/>
            <w:tcBorders>
              <w:top w:val="single" w:sz="4" w:space="0" w:color="auto"/>
              <w:left w:val="single" w:sz="4" w:space="0" w:color="auto"/>
              <w:bottom w:val="single" w:sz="4" w:space="0" w:color="auto"/>
              <w:right w:val="single" w:sz="4" w:space="0" w:color="auto"/>
            </w:tcBorders>
          </w:tcPr>
          <w:p w14:paraId="5F5450F7" w14:textId="77777777" w:rsidR="00C53C29" w:rsidRPr="009C4728" w:rsidRDefault="00C53C29" w:rsidP="0021138B">
            <w:pPr>
              <w:pStyle w:val="TAL"/>
              <w:jc w:val="center"/>
              <w:rPr>
                <w:rFonts w:cs="Arial"/>
              </w:rPr>
            </w:pPr>
            <w:r w:rsidRPr="009C4728">
              <w:rPr>
                <w:rFonts w:cs="Arial"/>
              </w:rPr>
              <w:t>452.5 – 457.5 MHz</w:t>
            </w:r>
          </w:p>
        </w:tc>
        <w:tc>
          <w:tcPr>
            <w:tcW w:w="1066" w:type="dxa"/>
            <w:tcBorders>
              <w:top w:val="single" w:sz="4" w:space="0" w:color="auto"/>
              <w:left w:val="single" w:sz="4" w:space="0" w:color="auto"/>
              <w:bottom w:val="single" w:sz="4" w:space="0" w:color="auto"/>
              <w:right w:val="single" w:sz="4" w:space="0" w:color="auto"/>
            </w:tcBorders>
          </w:tcPr>
          <w:p w14:paraId="5F5450F8"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0F9"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0FA"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0FB"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0FC" w14:textId="77777777" w:rsidR="00C53C29" w:rsidRPr="009C4728" w:rsidRDefault="00C53C29" w:rsidP="0021138B">
            <w:pPr>
              <w:pStyle w:val="TAL"/>
              <w:jc w:val="center"/>
              <w:rPr>
                <w:rFonts w:cs="Arial"/>
              </w:rPr>
            </w:pPr>
          </w:p>
        </w:tc>
      </w:tr>
      <w:tr w:rsidR="00C53C29" w:rsidRPr="009C4728" w14:paraId="5F54510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0FE" w14:textId="77777777" w:rsidR="00C53C29" w:rsidRPr="009C4728" w:rsidRDefault="00C53C29" w:rsidP="0021138B">
            <w:pPr>
              <w:pStyle w:val="TAL"/>
              <w:jc w:val="center"/>
              <w:rPr>
                <w:rFonts w:cs="Arial"/>
              </w:rPr>
            </w:pPr>
            <w:r w:rsidRPr="009C4728">
              <w:rPr>
                <w:rFonts w:cs="Arial"/>
              </w:rPr>
              <w:t>UTRA TDD Band a) or E-UTRA Band 33</w:t>
            </w:r>
          </w:p>
        </w:tc>
        <w:tc>
          <w:tcPr>
            <w:tcW w:w="1749" w:type="dxa"/>
            <w:tcBorders>
              <w:top w:val="single" w:sz="4" w:space="0" w:color="auto"/>
              <w:left w:val="single" w:sz="4" w:space="0" w:color="auto"/>
              <w:bottom w:val="single" w:sz="4" w:space="0" w:color="auto"/>
              <w:right w:val="single" w:sz="4" w:space="0" w:color="auto"/>
            </w:tcBorders>
          </w:tcPr>
          <w:p w14:paraId="5F5450FF" w14:textId="77777777" w:rsidR="00C53C29" w:rsidRPr="009C4728" w:rsidRDefault="00C53C29" w:rsidP="0021138B">
            <w:pPr>
              <w:pStyle w:val="TAL"/>
              <w:jc w:val="center"/>
              <w:rPr>
                <w:rFonts w:cs="Arial"/>
                <w:lang w:eastAsia="zh-CN"/>
              </w:rPr>
            </w:pPr>
            <w:r w:rsidRPr="009C4728">
              <w:rPr>
                <w:rFonts w:cs="Arial"/>
              </w:rPr>
              <w:t>1900 - 1920 MHz</w:t>
            </w:r>
          </w:p>
          <w:p w14:paraId="5F545100"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5F545101"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02"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03"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04"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05" w14:textId="77777777" w:rsidR="00C53C29" w:rsidRPr="009C4728" w:rsidRDefault="00C53C29" w:rsidP="0021138B">
            <w:pPr>
              <w:pStyle w:val="TAL"/>
              <w:jc w:val="center"/>
              <w:rPr>
                <w:rFonts w:cs="Arial"/>
                <w:lang w:eastAsia="zh-CN"/>
              </w:rPr>
            </w:pPr>
            <w:r w:rsidRPr="009C4728">
              <w:rPr>
                <w:rFonts w:cs="Arial"/>
              </w:rPr>
              <w:t>This is not applicable to BS operating in Band 33</w:t>
            </w:r>
          </w:p>
        </w:tc>
      </w:tr>
      <w:tr w:rsidR="00C53C29" w:rsidRPr="009C4728" w14:paraId="5F54510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07" w14:textId="77777777" w:rsidR="00C53C29" w:rsidRPr="009C4728" w:rsidRDefault="00C53C29" w:rsidP="0021138B">
            <w:pPr>
              <w:pStyle w:val="TAL"/>
              <w:jc w:val="center"/>
              <w:rPr>
                <w:rFonts w:cs="Arial"/>
              </w:rPr>
            </w:pPr>
            <w:r w:rsidRPr="009C4728">
              <w:rPr>
                <w:rFonts w:cs="Arial"/>
              </w:rPr>
              <w:t>UTRA TDD Band a) or E-UTRA Band 34 or NR Band n34</w:t>
            </w:r>
          </w:p>
        </w:tc>
        <w:tc>
          <w:tcPr>
            <w:tcW w:w="1749" w:type="dxa"/>
            <w:tcBorders>
              <w:top w:val="single" w:sz="4" w:space="0" w:color="auto"/>
              <w:left w:val="single" w:sz="4" w:space="0" w:color="auto"/>
              <w:bottom w:val="single" w:sz="4" w:space="0" w:color="auto"/>
              <w:right w:val="single" w:sz="4" w:space="0" w:color="auto"/>
            </w:tcBorders>
          </w:tcPr>
          <w:p w14:paraId="5F545108" w14:textId="77777777" w:rsidR="00C53C29" w:rsidRPr="009C4728" w:rsidRDefault="00C53C29" w:rsidP="0021138B">
            <w:pPr>
              <w:pStyle w:val="TAL"/>
              <w:jc w:val="center"/>
              <w:rPr>
                <w:rFonts w:cs="Arial"/>
              </w:rPr>
            </w:pPr>
            <w:r w:rsidRPr="009C4728">
              <w:rPr>
                <w:rFonts w:cs="Arial"/>
              </w:rPr>
              <w:t>2010 - 2025 MHz</w:t>
            </w:r>
          </w:p>
        </w:tc>
        <w:tc>
          <w:tcPr>
            <w:tcW w:w="1066" w:type="dxa"/>
            <w:tcBorders>
              <w:top w:val="single" w:sz="4" w:space="0" w:color="auto"/>
              <w:left w:val="single" w:sz="4" w:space="0" w:color="auto"/>
              <w:bottom w:val="single" w:sz="4" w:space="0" w:color="auto"/>
              <w:right w:val="single" w:sz="4" w:space="0" w:color="auto"/>
            </w:tcBorders>
          </w:tcPr>
          <w:p w14:paraId="5F545109"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0A"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0B"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0C"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0D" w14:textId="77777777" w:rsidR="00C53C29" w:rsidRPr="009C4728" w:rsidRDefault="00C53C29" w:rsidP="0021138B">
            <w:pPr>
              <w:pStyle w:val="TAL"/>
              <w:jc w:val="center"/>
              <w:rPr>
                <w:rFonts w:cs="Arial"/>
              </w:rPr>
            </w:pPr>
            <w:r w:rsidRPr="009C4728">
              <w:rPr>
                <w:rFonts w:cs="Arial"/>
              </w:rPr>
              <w:t>This is not applicable to BS operating in Band 34</w:t>
            </w:r>
          </w:p>
        </w:tc>
      </w:tr>
      <w:tr w:rsidR="00C53C29" w:rsidRPr="009C4728" w14:paraId="5F54511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0F" w14:textId="77777777" w:rsidR="00C53C29" w:rsidRPr="009C4728" w:rsidRDefault="00C53C29" w:rsidP="0021138B">
            <w:pPr>
              <w:pStyle w:val="TAL"/>
              <w:jc w:val="center"/>
              <w:rPr>
                <w:rFonts w:cs="Arial"/>
                <w:lang w:val="sv-FI"/>
              </w:rPr>
            </w:pPr>
            <w:r w:rsidRPr="009C4728">
              <w:rPr>
                <w:rFonts w:cs="Arial"/>
                <w:lang w:val="sv-FI"/>
              </w:rPr>
              <w:t>UTRA TDD Band b) or E-UTRA Band 35</w:t>
            </w:r>
          </w:p>
        </w:tc>
        <w:tc>
          <w:tcPr>
            <w:tcW w:w="1749" w:type="dxa"/>
            <w:tcBorders>
              <w:top w:val="single" w:sz="4" w:space="0" w:color="auto"/>
              <w:left w:val="single" w:sz="4" w:space="0" w:color="auto"/>
              <w:bottom w:val="single" w:sz="4" w:space="0" w:color="auto"/>
              <w:right w:val="single" w:sz="4" w:space="0" w:color="auto"/>
            </w:tcBorders>
          </w:tcPr>
          <w:p w14:paraId="5F545110" w14:textId="77777777" w:rsidR="00C53C29" w:rsidRPr="009C4728" w:rsidRDefault="00C53C29" w:rsidP="0021138B">
            <w:pPr>
              <w:pStyle w:val="TAL"/>
              <w:jc w:val="center"/>
              <w:rPr>
                <w:rFonts w:cs="Arial"/>
                <w:lang w:eastAsia="zh-CN"/>
              </w:rPr>
            </w:pPr>
            <w:r w:rsidRPr="009C4728">
              <w:rPr>
                <w:rFonts w:cs="Arial"/>
              </w:rPr>
              <w:t>1850 – 1910 MHz</w:t>
            </w:r>
          </w:p>
          <w:p w14:paraId="5F545111"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5F545112"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1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1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15"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16" w14:textId="77777777" w:rsidR="00C53C29" w:rsidRPr="009C4728" w:rsidRDefault="00C53C29" w:rsidP="0021138B">
            <w:pPr>
              <w:pStyle w:val="TAL"/>
              <w:jc w:val="center"/>
              <w:rPr>
                <w:rFonts w:cs="Arial"/>
              </w:rPr>
            </w:pPr>
            <w:r w:rsidRPr="009C4728">
              <w:rPr>
                <w:rFonts w:cs="Arial"/>
              </w:rPr>
              <w:t>This is not applicable to BS operating in Band</w:t>
            </w:r>
            <w:r w:rsidRPr="009C4728">
              <w:rPr>
                <w:rFonts w:cs="Arial"/>
                <w:lang w:eastAsia="zh-CN"/>
              </w:rPr>
              <w:t xml:space="preserve"> </w:t>
            </w:r>
            <w:r w:rsidRPr="009C4728">
              <w:rPr>
                <w:rFonts w:cs="Arial"/>
              </w:rPr>
              <w:t>35</w:t>
            </w:r>
          </w:p>
        </w:tc>
      </w:tr>
      <w:tr w:rsidR="00C53C29" w:rsidRPr="009C4728" w14:paraId="5F54511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18" w14:textId="77777777" w:rsidR="00C53C29" w:rsidRPr="009C4728" w:rsidRDefault="00C53C29" w:rsidP="0021138B">
            <w:pPr>
              <w:pStyle w:val="TAL"/>
              <w:jc w:val="center"/>
              <w:rPr>
                <w:rFonts w:cs="Arial"/>
                <w:lang w:val="sv-FI"/>
              </w:rPr>
            </w:pPr>
            <w:r w:rsidRPr="009C4728">
              <w:rPr>
                <w:rFonts w:cs="Arial"/>
                <w:lang w:val="sv-FI"/>
              </w:rPr>
              <w:t>UTRA TDD Band b) or E-UTRA Band 36</w:t>
            </w:r>
          </w:p>
        </w:tc>
        <w:tc>
          <w:tcPr>
            <w:tcW w:w="1749" w:type="dxa"/>
            <w:tcBorders>
              <w:top w:val="single" w:sz="4" w:space="0" w:color="auto"/>
              <w:left w:val="single" w:sz="4" w:space="0" w:color="auto"/>
              <w:bottom w:val="single" w:sz="4" w:space="0" w:color="auto"/>
              <w:right w:val="single" w:sz="4" w:space="0" w:color="auto"/>
            </w:tcBorders>
          </w:tcPr>
          <w:p w14:paraId="5F545119" w14:textId="77777777" w:rsidR="00C53C29" w:rsidRPr="009C4728" w:rsidRDefault="00C53C29" w:rsidP="0021138B">
            <w:pPr>
              <w:pStyle w:val="TAL"/>
              <w:jc w:val="center"/>
              <w:rPr>
                <w:rFonts w:cs="Arial"/>
              </w:rPr>
            </w:pPr>
            <w:r w:rsidRPr="009C4728">
              <w:rPr>
                <w:rFonts w:cs="Arial"/>
              </w:rPr>
              <w:t>1930 - 1990 MHz</w:t>
            </w:r>
          </w:p>
        </w:tc>
        <w:tc>
          <w:tcPr>
            <w:tcW w:w="1066" w:type="dxa"/>
            <w:tcBorders>
              <w:top w:val="single" w:sz="4" w:space="0" w:color="auto"/>
              <w:left w:val="single" w:sz="4" w:space="0" w:color="auto"/>
              <w:bottom w:val="single" w:sz="4" w:space="0" w:color="auto"/>
              <w:right w:val="single" w:sz="4" w:space="0" w:color="auto"/>
            </w:tcBorders>
          </w:tcPr>
          <w:p w14:paraId="5F54511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1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1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1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1E" w14:textId="77777777" w:rsidR="00C53C29" w:rsidRPr="009C4728" w:rsidRDefault="00C53C29" w:rsidP="0021138B">
            <w:pPr>
              <w:pStyle w:val="TAL"/>
              <w:jc w:val="center"/>
              <w:rPr>
                <w:rFonts w:cs="Arial"/>
              </w:rPr>
            </w:pPr>
            <w:r w:rsidRPr="009C4728">
              <w:rPr>
                <w:rFonts w:cs="Arial"/>
              </w:rPr>
              <w:t>This is not applicable to BS operating in Band 2, n2 and 36</w:t>
            </w:r>
          </w:p>
        </w:tc>
      </w:tr>
      <w:tr w:rsidR="00C53C29" w:rsidRPr="009C4728" w14:paraId="5F54512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20" w14:textId="77777777" w:rsidR="00C53C29" w:rsidRPr="009C4728" w:rsidRDefault="00C53C29" w:rsidP="0021138B">
            <w:pPr>
              <w:pStyle w:val="TAL"/>
              <w:jc w:val="center"/>
              <w:rPr>
                <w:rFonts w:cs="Arial"/>
                <w:lang w:val="sv-FI"/>
              </w:rPr>
            </w:pPr>
            <w:r w:rsidRPr="009C4728">
              <w:rPr>
                <w:rFonts w:cs="Arial"/>
                <w:lang w:val="sv-FI"/>
              </w:rPr>
              <w:t>UTRA TDD Band c) or E-UTRA Band 37</w:t>
            </w:r>
          </w:p>
        </w:tc>
        <w:tc>
          <w:tcPr>
            <w:tcW w:w="1749" w:type="dxa"/>
            <w:tcBorders>
              <w:top w:val="single" w:sz="4" w:space="0" w:color="auto"/>
              <w:left w:val="single" w:sz="4" w:space="0" w:color="auto"/>
              <w:bottom w:val="single" w:sz="4" w:space="0" w:color="auto"/>
              <w:right w:val="single" w:sz="4" w:space="0" w:color="auto"/>
            </w:tcBorders>
          </w:tcPr>
          <w:p w14:paraId="5F545121" w14:textId="77777777" w:rsidR="00C53C29" w:rsidRPr="009C4728" w:rsidRDefault="00C53C29" w:rsidP="0021138B">
            <w:pPr>
              <w:pStyle w:val="TAL"/>
              <w:jc w:val="center"/>
              <w:rPr>
                <w:rFonts w:cs="Arial"/>
              </w:rPr>
            </w:pPr>
            <w:r w:rsidRPr="009C4728">
              <w:rPr>
                <w:rFonts w:cs="Arial"/>
              </w:rPr>
              <w:t>1910 - 1930 MHz</w:t>
            </w:r>
          </w:p>
        </w:tc>
        <w:tc>
          <w:tcPr>
            <w:tcW w:w="1066" w:type="dxa"/>
            <w:tcBorders>
              <w:top w:val="single" w:sz="4" w:space="0" w:color="auto"/>
              <w:left w:val="single" w:sz="4" w:space="0" w:color="auto"/>
              <w:bottom w:val="single" w:sz="4" w:space="0" w:color="auto"/>
              <w:right w:val="single" w:sz="4" w:space="0" w:color="auto"/>
            </w:tcBorders>
          </w:tcPr>
          <w:p w14:paraId="5F545122"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2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2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25"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26" w14:textId="77777777" w:rsidR="00C53C29" w:rsidRPr="009C4728" w:rsidRDefault="00C53C29" w:rsidP="0021138B">
            <w:pPr>
              <w:pStyle w:val="TAL"/>
              <w:jc w:val="center"/>
              <w:rPr>
                <w:rFonts w:cs="Arial"/>
                <w:lang w:eastAsia="zh-CN"/>
              </w:rPr>
            </w:pPr>
            <w:r w:rsidRPr="009C4728">
              <w:rPr>
                <w:rFonts w:cs="Arial"/>
              </w:rPr>
              <w:t>This is not applicable to BS operating in Band 37</w:t>
            </w:r>
            <w:r w:rsidRPr="009C4728">
              <w:rPr>
                <w:rFonts w:cs="Arial"/>
                <w:lang w:eastAsia="zh-CN"/>
              </w:rPr>
              <w:t>.</w:t>
            </w:r>
            <w:r w:rsidRPr="009C4728">
              <w:rPr>
                <w:rFonts w:cs="Arial"/>
              </w:rPr>
              <w:t xml:space="preserve"> This unpaired band is defined in ITU-R M.1036, but is pending any future deployment.</w:t>
            </w:r>
          </w:p>
        </w:tc>
      </w:tr>
      <w:tr w:rsidR="00C53C29" w:rsidRPr="009C4728" w14:paraId="5F54512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28" w14:textId="77777777" w:rsidR="00C53C29" w:rsidRPr="009C4728" w:rsidRDefault="00C53C29" w:rsidP="0021138B">
            <w:pPr>
              <w:pStyle w:val="TAL"/>
              <w:jc w:val="center"/>
              <w:rPr>
                <w:rFonts w:cs="Arial"/>
              </w:rPr>
            </w:pPr>
            <w:r w:rsidRPr="009C4728">
              <w:rPr>
                <w:rFonts w:cs="Arial"/>
              </w:rPr>
              <w:lastRenderedPageBreak/>
              <w:t>UTRA TDD Band d) or E-UTRA Band 38 or NR Band n38</w:t>
            </w:r>
          </w:p>
        </w:tc>
        <w:tc>
          <w:tcPr>
            <w:tcW w:w="1749" w:type="dxa"/>
            <w:tcBorders>
              <w:top w:val="single" w:sz="4" w:space="0" w:color="auto"/>
              <w:left w:val="single" w:sz="4" w:space="0" w:color="auto"/>
              <w:bottom w:val="single" w:sz="4" w:space="0" w:color="auto"/>
              <w:right w:val="single" w:sz="4" w:space="0" w:color="auto"/>
            </w:tcBorders>
          </w:tcPr>
          <w:p w14:paraId="5F545129" w14:textId="77777777" w:rsidR="00C53C29" w:rsidRPr="009C4728" w:rsidRDefault="00C53C29" w:rsidP="0021138B">
            <w:pPr>
              <w:pStyle w:val="TAL"/>
              <w:jc w:val="center"/>
              <w:rPr>
                <w:rFonts w:cs="Arial"/>
              </w:rPr>
            </w:pPr>
            <w:r w:rsidRPr="009C4728">
              <w:rPr>
                <w:rFonts w:cs="Arial"/>
              </w:rPr>
              <w:t>2570 – 2620 MHz</w:t>
            </w:r>
          </w:p>
        </w:tc>
        <w:tc>
          <w:tcPr>
            <w:tcW w:w="1066" w:type="dxa"/>
            <w:tcBorders>
              <w:top w:val="single" w:sz="4" w:space="0" w:color="auto"/>
              <w:left w:val="single" w:sz="4" w:space="0" w:color="auto"/>
              <w:bottom w:val="single" w:sz="4" w:space="0" w:color="auto"/>
              <w:right w:val="single" w:sz="4" w:space="0" w:color="auto"/>
            </w:tcBorders>
          </w:tcPr>
          <w:p w14:paraId="5F54512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2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2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2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2E" w14:textId="77777777" w:rsidR="00C53C29" w:rsidRPr="009C4728" w:rsidRDefault="00C53C29" w:rsidP="0021138B">
            <w:pPr>
              <w:pStyle w:val="TAL"/>
              <w:jc w:val="center"/>
              <w:rPr>
                <w:rFonts w:cs="Arial"/>
              </w:rPr>
            </w:pPr>
            <w:r w:rsidRPr="009C4728">
              <w:rPr>
                <w:rFonts w:cs="Arial"/>
              </w:rPr>
              <w:t>This is not applicable to BS operating in Band 38.</w:t>
            </w:r>
          </w:p>
        </w:tc>
      </w:tr>
      <w:tr w:rsidR="00C53C29" w:rsidRPr="009C4728" w14:paraId="5F54513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30" w14:textId="77777777" w:rsidR="00C53C29" w:rsidRPr="009C4728" w:rsidRDefault="00C53C29" w:rsidP="0021138B">
            <w:pPr>
              <w:pStyle w:val="TAL"/>
              <w:jc w:val="center"/>
              <w:rPr>
                <w:rFonts w:cs="Arial"/>
              </w:rPr>
            </w:pPr>
            <w:r w:rsidRPr="009C4728">
              <w:rPr>
                <w:rFonts w:cs="Arial"/>
              </w:rPr>
              <w:t>UTRA TDD Band f) or E-UTRA Band 3</w:t>
            </w:r>
            <w:r w:rsidRPr="009C4728">
              <w:rPr>
                <w:rFonts w:cs="Arial"/>
                <w:lang w:eastAsia="zh-CN"/>
              </w:rPr>
              <w:t>9</w:t>
            </w:r>
            <w:r w:rsidRPr="009C4728">
              <w:rPr>
                <w:rFonts w:cs="Arial"/>
              </w:rPr>
              <w:t xml:space="preserve"> or NR Band n39</w:t>
            </w:r>
          </w:p>
        </w:tc>
        <w:tc>
          <w:tcPr>
            <w:tcW w:w="1749" w:type="dxa"/>
            <w:tcBorders>
              <w:top w:val="single" w:sz="4" w:space="0" w:color="auto"/>
              <w:left w:val="single" w:sz="4" w:space="0" w:color="auto"/>
              <w:bottom w:val="single" w:sz="4" w:space="0" w:color="auto"/>
              <w:right w:val="single" w:sz="4" w:space="0" w:color="auto"/>
            </w:tcBorders>
          </w:tcPr>
          <w:p w14:paraId="5F545131" w14:textId="77777777" w:rsidR="00C53C29" w:rsidRPr="009C4728" w:rsidRDefault="00C53C29" w:rsidP="0021138B">
            <w:pPr>
              <w:pStyle w:val="TAL"/>
              <w:jc w:val="center"/>
              <w:rPr>
                <w:rFonts w:cs="Arial"/>
              </w:rPr>
            </w:pPr>
            <w:r w:rsidRPr="009C4728">
              <w:rPr>
                <w:rFonts w:cs="Arial"/>
                <w:lang w:eastAsia="zh-CN"/>
              </w:rPr>
              <w:t xml:space="preserve">1880 </w:t>
            </w:r>
            <w:r w:rsidRPr="009C4728">
              <w:rPr>
                <w:rFonts w:cs="Arial"/>
              </w:rPr>
              <w:t xml:space="preserve">– </w:t>
            </w:r>
            <w:r w:rsidRPr="009C4728">
              <w:rPr>
                <w:rFonts w:cs="Arial"/>
                <w:lang w:eastAsia="zh-CN"/>
              </w:rPr>
              <w:t>1920MHz</w:t>
            </w:r>
          </w:p>
        </w:tc>
        <w:tc>
          <w:tcPr>
            <w:tcW w:w="1066" w:type="dxa"/>
            <w:tcBorders>
              <w:top w:val="single" w:sz="4" w:space="0" w:color="auto"/>
              <w:left w:val="single" w:sz="4" w:space="0" w:color="auto"/>
              <w:bottom w:val="single" w:sz="4" w:space="0" w:color="auto"/>
              <w:right w:val="single" w:sz="4" w:space="0" w:color="auto"/>
            </w:tcBorders>
          </w:tcPr>
          <w:p w14:paraId="5F54513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F54513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3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3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 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36"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33 and 39</w:t>
            </w:r>
          </w:p>
        </w:tc>
      </w:tr>
      <w:tr w:rsidR="00C53C29" w:rsidRPr="009C4728" w14:paraId="5F54513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38" w14:textId="77777777" w:rsidR="00C53C29" w:rsidRPr="009C4728" w:rsidRDefault="00C53C29" w:rsidP="0021138B">
            <w:pPr>
              <w:pStyle w:val="TAL"/>
              <w:jc w:val="center"/>
              <w:rPr>
                <w:rFonts w:cs="Arial"/>
              </w:rPr>
            </w:pPr>
            <w:r w:rsidRPr="009C4728">
              <w:rPr>
                <w:rFonts w:cs="Arial"/>
              </w:rPr>
              <w:t xml:space="preserve">UTRA TDD Band e) or E-UTRA Band </w:t>
            </w:r>
            <w:r w:rsidRPr="009C4728">
              <w:rPr>
                <w:rFonts w:cs="Arial"/>
                <w:lang w:eastAsia="zh-CN"/>
              </w:rPr>
              <w:t>40</w:t>
            </w:r>
            <w:r w:rsidRPr="009C4728">
              <w:rPr>
                <w:rFonts w:cs="Arial"/>
              </w:rPr>
              <w:t xml:space="preserve"> or NR Band n40</w:t>
            </w:r>
          </w:p>
        </w:tc>
        <w:tc>
          <w:tcPr>
            <w:tcW w:w="1749" w:type="dxa"/>
            <w:tcBorders>
              <w:top w:val="single" w:sz="4" w:space="0" w:color="auto"/>
              <w:left w:val="single" w:sz="4" w:space="0" w:color="auto"/>
              <w:bottom w:val="single" w:sz="4" w:space="0" w:color="auto"/>
              <w:right w:val="single" w:sz="4" w:space="0" w:color="auto"/>
            </w:tcBorders>
          </w:tcPr>
          <w:p w14:paraId="5F545139" w14:textId="77777777" w:rsidR="00C53C29" w:rsidRPr="009C4728" w:rsidRDefault="00C53C29" w:rsidP="0021138B">
            <w:pPr>
              <w:pStyle w:val="TAL"/>
              <w:jc w:val="center"/>
              <w:rPr>
                <w:rFonts w:cs="Arial"/>
              </w:rPr>
            </w:pPr>
            <w:r w:rsidRPr="009C4728">
              <w:rPr>
                <w:rFonts w:cs="Arial"/>
                <w:lang w:eastAsia="zh-CN"/>
              </w:rPr>
              <w:t xml:space="preserve">2300 </w:t>
            </w:r>
            <w:r w:rsidRPr="009C4728">
              <w:rPr>
                <w:rFonts w:cs="Arial"/>
              </w:rPr>
              <w:t xml:space="preserve">– </w:t>
            </w:r>
            <w:r w:rsidRPr="009C4728">
              <w:rPr>
                <w:rFonts w:cs="Arial"/>
                <w:lang w:eastAsia="zh-CN"/>
              </w:rPr>
              <w:t>2400MHz</w:t>
            </w:r>
          </w:p>
        </w:tc>
        <w:tc>
          <w:tcPr>
            <w:tcW w:w="1066" w:type="dxa"/>
            <w:tcBorders>
              <w:top w:val="single" w:sz="4" w:space="0" w:color="auto"/>
              <w:left w:val="single" w:sz="4" w:space="0" w:color="auto"/>
              <w:bottom w:val="single" w:sz="4" w:space="0" w:color="auto"/>
              <w:right w:val="single" w:sz="4" w:space="0" w:color="auto"/>
            </w:tcBorders>
          </w:tcPr>
          <w:p w14:paraId="5F54513A"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F54513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3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3D"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3E" w14:textId="77777777" w:rsidR="00C53C29" w:rsidRPr="009C4728" w:rsidRDefault="00C53C29" w:rsidP="0021138B">
            <w:pPr>
              <w:pStyle w:val="TAL"/>
              <w:jc w:val="center"/>
              <w:rPr>
                <w:rFonts w:cs="Arial"/>
              </w:rPr>
            </w:pPr>
            <w:r w:rsidRPr="009C4728">
              <w:rPr>
                <w:rFonts w:cs="Arial"/>
              </w:rPr>
              <w:t xml:space="preserve">This is not applicable to BS operating in Band 30 or </w:t>
            </w:r>
            <w:r w:rsidRPr="009C4728">
              <w:rPr>
                <w:rFonts w:cs="Arial"/>
                <w:lang w:eastAsia="zh-CN"/>
              </w:rPr>
              <w:t>40</w:t>
            </w:r>
          </w:p>
        </w:tc>
      </w:tr>
      <w:tr w:rsidR="00C53C29" w:rsidRPr="009C4728" w14:paraId="5F54514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40"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41</w:t>
            </w:r>
            <w:r w:rsidRPr="009C4728">
              <w:rPr>
                <w:rFonts w:cs="Arial"/>
              </w:rPr>
              <w:t xml:space="preserve"> or NR Band n41</w:t>
            </w:r>
          </w:p>
        </w:tc>
        <w:tc>
          <w:tcPr>
            <w:tcW w:w="1749" w:type="dxa"/>
            <w:tcBorders>
              <w:top w:val="single" w:sz="4" w:space="0" w:color="auto"/>
              <w:left w:val="single" w:sz="4" w:space="0" w:color="auto"/>
              <w:bottom w:val="single" w:sz="4" w:space="0" w:color="auto"/>
              <w:right w:val="single" w:sz="4" w:space="0" w:color="auto"/>
            </w:tcBorders>
          </w:tcPr>
          <w:p w14:paraId="5F545141" w14:textId="77777777" w:rsidR="00C53C29" w:rsidRPr="009C4728" w:rsidRDefault="00C53C29" w:rsidP="0021138B">
            <w:pPr>
              <w:pStyle w:val="TAL"/>
              <w:jc w:val="center"/>
              <w:rPr>
                <w:rFonts w:cs="Arial"/>
                <w:lang w:eastAsia="zh-CN"/>
              </w:rPr>
            </w:pPr>
            <w:r w:rsidRPr="009C4728">
              <w:rPr>
                <w:rFonts w:cs="Arial"/>
                <w:lang w:eastAsia="zh-CN"/>
              </w:rPr>
              <w:t xml:space="preserve">2496 </w:t>
            </w:r>
            <w:r w:rsidRPr="009C4728">
              <w:rPr>
                <w:rFonts w:cs="Arial"/>
              </w:rPr>
              <w:t xml:space="preserve">– </w:t>
            </w:r>
            <w:r w:rsidRPr="009C4728">
              <w:rPr>
                <w:rFonts w:cs="Arial"/>
                <w:lang w:eastAsia="zh-CN"/>
              </w:rPr>
              <w:t>2690MHz</w:t>
            </w:r>
          </w:p>
        </w:tc>
        <w:tc>
          <w:tcPr>
            <w:tcW w:w="1066" w:type="dxa"/>
            <w:tcBorders>
              <w:top w:val="single" w:sz="4" w:space="0" w:color="auto"/>
              <w:left w:val="single" w:sz="4" w:space="0" w:color="auto"/>
              <w:bottom w:val="single" w:sz="4" w:space="0" w:color="auto"/>
              <w:right w:val="single" w:sz="4" w:space="0" w:color="auto"/>
            </w:tcBorders>
          </w:tcPr>
          <w:p w14:paraId="5F54514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F54514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4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4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46"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41 or 53</w:t>
            </w:r>
          </w:p>
        </w:tc>
      </w:tr>
      <w:tr w:rsidR="00C53C29" w:rsidRPr="009C4728" w14:paraId="5F54514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48"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42</w:t>
            </w:r>
          </w:p>
        </w:tc>
        <w:tc>
          <w:tcPr>
            <w:tcW w:w="1749" w:type="dxa"/>
            <w:tcBorders>
              <w:top w:val="single" w:sz="4" w:space="0" w:color="auto"/>
              <w:left w:val="single" w:sz="4" w:space="0" w:color="auto"/>
              <w:bottom w:val="single" w:sz="4" w:space="0" w:color="auto"/>
              <w:right w:val="single" w:sz="4" w:space="0" w:color="auto"/>
            </w:tcBorders>
          </w:tcPr>
          <w:p w14:paraId="5F545149" w14:textId="77777777" w:rsidR="00C53C29" w:rsidRPr="009C4728" w:rsidRDefault="00C53C29" w:rsidP="0021138B">
            <w:pPr>
              <w:pStyle w:val="TAL"/>
              <w:jc w:val="center"/>
              <w:rPr>
                <w:rFonts w:cs="Arial"/>
                <w:lang w:eastAsia="zh-CN"/>
              </w:rPr>
            </w:pPr>
            <w:r w:rsidRPr="009C4728">
              <w:rPr>
                <w:rFonts w:cs="Arial"/>
                <w:lang w:eastAsia="zh-CN"/>
              </w:rPr>
              <w:t>3400</w:t>
            </w:r>
            <w:r w:rsidRPr="009C4728">
              <w:rPr>
                <w:rFonts w:cs="Arial"/>
              </w:rPr>
              <w:t xml:space="preserve"> – 3600 </w:t>
            </w:r>
            <w:r w:rsidRPr="009C4728">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5F54514A"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F54514B"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5F54514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4D"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4E"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22, 42, 43, 48, 49, 52, 77 or 78</w:t>
            </w:r>
          </w:p>
        </w:tc>
      </w:tr>
      <w:tr w:rsidR="00C53C29" w:rsidRPr="009C4728" w14:paraId="5F54515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50"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43</w:t>
            </w:r>
          </w:p>
        </w:tc>
        <w:tc>
          <w:tcPr>
            <w:tcW w:w="1749" w:type="dxa"/>
            <w:tcBorders>
              <w:top w:val="single" w:sz="4" w:space="0" w:color="auto"/>
              <w:left w:val="single" w:sz="4" w:space="0" w:color="auto"/>
              <w:bottom w:val="single" w:sz="4" w:space="0" w:color="auto"/>
              <w:right w:val="single" w:sz="4" w:space="0" w:color="auto"/>
            </w:tcBorders>
          </w:tcPr>
          <w:p w14:paraId="5F545151" w14:textId="77777777" w:rsidR="00C53C29" w:rsidRPr="009C4728" w:rsidRDefault="00C53C29" w:rsidP="0021138B">
            <w:pPr>
              <w:pStyle w:val="TAL"/>
              <w:jc w:val="center"/>
              <w:rPr>
                <w:rFonts w:cs="Arial"/>
                <w:lang w:eastAsia="zh-CN"/>
              </w:rPr>
            </w:pPr>
            <w:r w:rsidRPr="009C4728">
              <w:rPr>
                <w:rFonts w:cs="Arial"/>
                <w:lang w:eastAsia="zh-CN"/>
              </w:rPr>
              <w:t>3600</w:t>
            </w:r>
            <w:r w:rsidRPr="009C4728">
              <w:rPr>
                <w:rFonts w:cs="Arial"/>
              </w:rPr>
              <w:t xml:space="preserve"> – </w:t>
            </w:r>
            <w:r w:rsidRPr="009C4728">
              <w:rPr>
                <w:rFonts w:cs="Arial"/>
                <w:lang w:eastAsia="zh-CN"/>
              </w:rPr>
              <w:t>3800 MHz</w:t>
            </w:r>
          </w:p>
        </w:tc>
        <w:tc>
          <w:tcPr>
            <w:tcW w:w="1066" w:type="dxa"/>
            <w:tcBorders>
              <w:top w:val="single" w:sz="4" w:space="0" w:color="auto"/>
              <w:left w:val="single" w:sz="4" w:space="0" w:color="auto"/>
              <w:bottom w:val="single" w:sz="4" w:space="0" w:color="auto"/>
              <w:right w:val="single" w:sz="4" w:space="0" w:color="auto"/>
            </w:tcBorders>
          </w:tcPr>
          <w:p w14:paraId="5F54515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F545153"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5F54515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5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56" w14:textId="77777777" w:rsidR="00C53C29" w:rsidRPr="009C4728" w:rsidRDefault="00C53C29" w:rsidP="0021138B">
            <w:pPr>
              <w:pStyle w:val="TAL"/>
              <w:jc w:val="center"/>
              <w:rPr>
                <w:rFonts w:cs="Arial"/>
              </w:rPr>
            </w:pPr>
            <w:r w:rsidRPr="009C4728">
              <w:rPr>
                <w:rFonts w:cs="Arial"/>
              </w:rPr>
              <w:t xml:space="preserve">This is not applicable to BS operating in Band 42, </w:t>
            </w:r>
            <w:r w:rsidRPr="009C4728">
              <w:rPr>
                <w:rFonts w:cs="Arial"/>
                <w:lang w:eastAsia="zh-CN"/>
              </w:rPr>
              <w:t>43, 48, 49, 77 or 78</w:t>
            </w:r>
          </w:p>
        </w:tc>
      </w:tr>
      <w:tr w:rsidR="00C53C29" w:rsidRPr="009C4728" w14:paraId="5F54515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58" w14:textId="77777777" w:rsidR="00C53C29" w:rsidRPr="009C4728" w:rsidRDefault="00C53C29" w:rsidP="0021138B">
            <w:pPr>
              <w:pStyle w:val="TAL"/>
              <w:jc w:val="center"/>
              <w:rPr>
                <w:rFonts w:cs="Arial"/>
              </w:rPr>
            </w:pPr>
            <w:r w:rsidRPr="009C4728">
              <w:rPr>
                <w:rFonts w:cs="Arial"/>
              </w:rPr>
              <w:t>E-UTRA Band 44</w:t>
            </w:r>
          </w:p>
        </w:tc>
        <w:tc>
          <w:tcPr>
            <w:tcW w:w="1749" w:type="dxa"/>
            <w:tcBorders>
              <w:top w:val="single" w:sz="4" w:space="0" w:color="auto"/>
              <w:left w:val="single" w:sz="4" w:space="0" w:color="auto"/>
              <w:bottom w:val="single" w:sz="4" w:space="0" w:color="auto"/>
              <w:right w:val="single" w:sz="4" w:space="0" w:color="auto"/>
            </w:tcBorders>
          </w:tcPr>
          <w:p w14:paraId="5F545159" w14:textId="77777777" w:rsidR="00C53C29" w:rsidRPr="009C4728" w:rsidRDefault="00C53C29" w:rsidP="0021138B">
            <w:pPr>
              <w:pStyle w:val="TAL"/>
              <w:jc w:val="center"/>
              <w:rPr>
                <w:rFonts w:cs="Arial"/>
                <w:lang w:eastAsia="zh-CN"/>
              </w:rPr>
            </w:pPr>
            <w:r w:rsidRPr="009C4728">
              <w:rPr>
                <w:rFonts w:cs="Arial"/>
                <w:lang w:eastAsia="zh-CN"/>
              </w:rPr>
              <w:t>703 – 803 MHz</w:t>
            </w:r>
          </w:p>
        </w:tc>
        <w:tc>
          <w:tcPr>
            <w:tcW w:w="1066" w:type="dxa"/>
            <w:tcBorders>
              <w:top w:val="single" w:sz="4" w:space="0" w:color="auto"/>
              <w:left w:val="single" w:sz="4" w:space="0" w:color="auto"/>
              <w:bottom w:val="single" w:sz="4" w:space="0" w:color="auto"/>
              <w:right w:val="single" w:sz="4" w:space="0" w:color="auto"/>
            </w:tcBorders>
          </w:tcPr>
          <w:p w14:paraId="5F54515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5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5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5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5E" w14:textId="77777777" w:rsidR="00C53C29" w:rsidRPr="009C4728" w:rsidRDefault="00C53C29" w:rsidP="0021138B">
            <w:pPr>
              <w:pStyle w:val="TAL"/>
              <w:jc w:val="center"/>
              <w:rPr>
                <w:rFonts w:cs="Arial"/>
              </w:rPr>
            </w:pPr>
            <w:r w:rsidRPr="009C4728">
              <w:rPr>
                <w:rFonts w:cs="Arial"/>
              </w:rPr>
              <w:t>This is not applicable to BS operating in Band 28 or 44</w:t>
            </w:r>
          </w:p>
        </w:tc>
      </w:tr>
      <w:tr w:rsidR="00C53C29" w:rsidRPr="009C4728" w14:paraId="5F54516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6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E-UTRA Band 4</w:t>
            </w:r>
            <w:r w:rsidRPr="009C4728">
              <w:rPr>
                <w:rFonts w:ascii="Arial" w:hAnsi="Arial" w:cs="Arial"/>
                <w:sz w:val="18"/>
                <w:szCs w:val="18"/>
                <w:lang w:eastAsia="zh-CN"/>
              </w:rPr>
              <w:t>5</w:t>
            </w:r>
          </w:p>
        </w:tc>
        <w:tc>
          <w:tcPr>
            <w:tcW w:w="1749" w:type="dxa"/>
            <w:tcBorders>
              <w:top w:val="single" w:sz="4" w:space="0" w:color="auto"/>
              <w:left w:val="single" w:sz="4" w:space="0" w:color="auto"/>
              <w:bottom w:val="single" w:sz="4" w:space="0" w:color="auto"/>
              <w:right w:val="single" w:sz="4" w:space="0" w:color="auto"/>
            </w:tcBorders>
          </w:tcPr>
          <w:p w14:paraId="5F545161"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1447 – 1467 MHz</w:t>
            </w:r>
          </w:p>
        </w:tc>
        <w:tc>
          <w:tcPr>
            <w:tcW w:w="1066" w:type="dxa"/>
            <w:tcBorders>
              <w:top w:val="single" w:sz="4" w:space="0" w:color="auto"/>
              <w:left w:val="single" w:sz="4" w:space="0" w:color="auto"/>
              <w:bottom w:val="single" w:sz="4" w:space="0" w:color="auto"/>
              <w:right w:val="single" w:sz="4" w:space="0" w:color="auto"/>
            </w:tcBorders>
          </w:tcPr>
          <w:p w14:paraId="5F545162"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-96 dBm</w:t>
            </w:r>
          </w:p>
        </w:tc>
        <w:tc>
          <w:tcPr>
            <w:tcW w:w="1134" w:type="dxa"/>
            <w:tcBorders>
              <w:top w:val="single" w:sz="4" w:space="0" w:color="auto"/>
              <w:left w:val="single" w:sz="4" w:space="0" w:color="auto"/>
              <w:bottom w:val="single" w:sz="4" w:space="0" w:color="auto"/>
              <w:right w:val="single" w:sz="4" w:space="0" w:color="auto"/>
            </w:tcBorders>
          </w:tcPr>
          <w:p w14:paraId="5F545163"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-91 dBm</w:t>
            </w:r>
          </w:p>
        </w:tc>
        <w:tc>
          <w:tcPr>
            <w:tcW w:w="1134" w:type="dxa"/>
            <w:tcBorders>
              <w:top w:val="single" w:sz="4" w:space="0" w:color="auto"/>
              <w:left w:val="single" w:sz="4" w:space="0" w:color="auto"/>
              <w:bottom w:val="single" w:sz="4" w:space="0" w:color="auto"/>
              <w:right w:val="single" w:sz="4" w:space="0" w:color="auto"/>
            </w:tcBorders>
          </w:tcPr>
          <w:p w14:paraId="5F545164"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-88 dBm</w:t>
            </w:r>
          </w:p>
        </w:tc>
        <w:tc>
          <w:tcPr>
            <w:tcW w:w="1417" w:type="dxa"/>
            <w:tcBorders>
              <w:top w:val="single" w:sz="4" w:space="0" w:color="auto"/>
              <w:left w:val="single" w:sz="4" w:space="0" w:color="auto"/>
              <w:bottom w:val="single" w:sz="4" w:space="0" w:color="auto"/>
              <w:right w:val="single" w:sz="4" w:space="0" w:color="auto"/>
            </w:tcBorders>
          </w:tcPr>
          <w:p w14:paraId="5F545165"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100 kHz</w:t>
            </w:r>
          </w:p>
        </w:tc>
        <w:tc>
          <w:tcPr>
            <w:tcW w:w="1701" w:type="dxa"/>
            <w:tcBorders>
              <w:top w:val="single" w:sz="4" w:space="0" w:color="auto"/>
              <w:left w:val="single" w:sz="4" w:space="0" w:color="auto"/>
              <w:bottom w:val="single" w:sz="4" w:space="0" w:color="auto"/>
              <w:right w:val="single" w:sz="4" w:space="0" w:color="auto"/>
            </w:tcBorders>
          </w:tcPr>
          <w:p w14:paraId="5F545166"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 xml:space="preserve">This is not applicable to BS operating in Band </w:t>
            </w:r>
            <w:r w:rsidRPr="009C4728">
              <w:rPr>
                <w:rFonts w:ascii="Arial" w:hAnsi="Arial" w:cs="Arial"/>
                <w:sz w:val="18"/>
                <w:szCs w:val="18"/>
                <w:lang w:eastAsia="zh-CN"/>
              </w:rPr>
              <w:t>45</w:t>
            </w:r>
          </w:p>
        </w:tc>
      </w:tr>
      <w:tr w:rsidR="00C53C29" w:rsidRPr="009C4728" w14:paraId="5F54516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68"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6</w:t>
            </w:r>
            <w:r w:rsidR="00ED62D1">
              <w:rPr>
                <w:rFonts w:ascii="Arial" w:hAnsi="Arial" w:cs="Arial"/>
                <w:sz w:val="18"/>
                <w:szCs w:val="18"/>
                <w:lang w:eastAsia="zh-CN"/>
              </w:rPr>
              <w:t xml:space="preserve"> or NR Band n46</w:t>
            </w:r>
          </w:p>
        </w:tc>
        <w:tc>
          <w:tcPr>
            <w:tcW w:w="1749" w:type="dxa"/>
            <w:tcBorders>
              <w:top w:val="single" w:sz="4" w:space="0" w:color="auto"/>
              <w:left w:val="single" w:sz="4" w:space="0" w:color="auto"/>
              <w:bottom w:val="single" w:sz="4" w:space="0" w:color="auto"/>
              <w:right w:val="single" w:sz="4" w:space="0" w:color="auto"/>
            </w:tcBorders>
          </w:tcPr>
          <w:p w14:paraId="5F545169"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5150 – 5925 MHz</w:t>
            </w:r>
          </w:p>
        </w:tc>
        <w:tc>
          <w:tcPr>
            <w:tcW w:w="1066" w:type="dxa"/>
            <w:tcBorders>
              <w:top w:val="single" w:sz="4" w:space="0" w:color="auto"/>
              <w:left w:val="single" w:sz="4" w:space="0" w:color="auto"/>
              <w:bottom w:val="single" w:sz="4" w:space="0" w:color="auto"/>
              <w:right w:val="single" w:sz="4" w:space="0" w:color="auto"/>
            </w:tcBorders>
          </w:tcPr>
          <w:p w14:paraId="5F54516A"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5F54516B"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-91 dBm</w:t>
            </w:r>
          </w:p>
        </w:tc>
        <w:tc>
          <w:tcPr>
            <w:tcW w:w="1134" w:type="dxa"/>
            <w:tcBorders>
              <w:top w:val="single" w:sz="4" w:space="0" w:color="auto"/>
              <w:left w:val="single" w:sz="4" w:space="0" w:color="auto"/>
              <w:bottom w:val="single" w:sz="4" w:space="0" w:color="auto"/>
              <w:right w:val="single" w:sz="4" w:space="0" w:color="auto"/>
            </w:tcBorders>
          </w:tcPr>
          <w:p w14:paraId="5F54516C"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-88 dBm</w:t>
            </w:r>
          </w:p>
        </w:tc>
        <w:tc>
          <w:tcPr>
            <w:tcW w:w="1417" w:type="dxa"/>
            <w:tcBorders>
              <w:top w:val="single" w:sz="4" w:space="0" w:color="auto"/>
              <w:left w:val="single" w:sz="4" w:space="0" w:color="auto"/>
              <w:bottom w:val="single" w:sz="4" w:space="0" w:color="auto"/>
              <w:right w:val="single" w:sz="4" w:space="0" w:color="auto"/>
            </w:tcBorders>
          </w:tcPr>
          <w:p w14:paraId="5F54516D"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100 kHz</w:t>
            </w:r>
          </w:p>
        </w:tc>
        <w:tc>
          <w:tcPr>
            <w:tcW w:w="1701" w:type="dxa"/>
            <w:tcBorders>
              <w:top w:val="single" w:sz="4" w:space="0" w:color="auto"/>
              <w:left w:val="single" w:sz="4" w:space="0" w:color="auto"/>
              <w:bottom w:val="single" w:sz="4" w:space="0" w:color="auto"/>
              <w:right w:val="single" w:sz="4" w:space="0" w:color="auto"/>
            </w:tcBorders>
          </w:tcPr>
          <w:p w14:paraId="5F54516E"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 xml:space="preserve">This is not applicable to BS operating in Band </w:t>
            </w:r>
            <w:r w:rsidRPr="009C4728">
              <w:rPr>
                <w:rFonts w:ascii="Arial" w:hAnsi="Arial" w:cs="Arial"/>
                <w:sz w:val="18"/>
                <w:szCs w:val="18"/>
                <w:lang w:eastAsia="zh-CN"/>
              </w:rPr>
              <w:t>46</w:t>
            </w:r>
          </w:p>
        </w:tc>
      </w:tr>
      <w:tr w:rsidR="00C53C29" w:rsidRPr="009C4728" w14:paraId="5F54517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70" w14:textId="77777777" w:rsidR="00C53C29" w:rsidRPr="009C4728" w:rsidRDefault="00C53C29" w:rsidP="0021138B">
            <w:pPr>
              <w:pStyle w:val="TAC"/>
              <w:rPr>
                <w:szCs w:val="18"/>
                <w:lang w:eastAsia="ja-JP"/>
              </w:rPr>
            </w:pPr>
            <w:r w:rsidRPr="009C4728">
              <w:rPr>
                <w:lang w:eastAsia="ja-JP"/>
              </w:rPr>
              <w:t xml:space="preserve">E-UTRA Band </w:t>
            </w:r>
            <w:r w:rsidRPr="009C4728">
              <w:rPr>
                <w:lang w:eastAsia="zh-CN"/>
              </w:rPr>
              <w:t>48</w:t>
            </w:r>
            <w:r w:rsidRPr="009C4728">
              <w:rPr>
                <w:lang w:eastAsia="ja-JP"/>
              </w:rPr>
              <w:t xml:space="preserve"> or NR Band n48</w:t>
            </w:r>
          </w:p>
        </w:tc>
        <w:tc>
          <w:tcPr>
            <w:tcW w:w="1749" w:type="dxa"/>
            <w:tcBorders>
              <w:top w:val="single" w:sz="4" w:space="0" w:color="auto"/>
              <w:left w:val="single" w:sz="4" w:space="0" w:color="auto"/>
              <w:bottom w:val="single" w:sz="4" w:space="0" w:color="auto"/>
              <w:right w:val="single" w:sz="4" w:space="0" w:color="auto"/>
            </w:tcBorders>
          </w:tcPr>
          <w:p w14:paraId="5F545171" w14:textId="77777777" w:rsidR="00C53C29" w:rsidRPr="009C4728" w:rsidRDefault="00C53C29" w:rsidP="0021138B">
            <w:pPr>
              <w:pStyle w:val="TAC"/>
              <w:rPr>
                <w:szCs w:val="18"/>
                <w:lang w:eastAsia="zh-CN"/>
              </w:rPr>
            </w:pPr>
            <w:r w:rsidRPr="009C4728">
              <w:rPr>
                <w:lang w:eastAsia="zh-CN"/>
              </w:rPr>
              <w:t>3550</w:t>
            </w:r>
            <w:r w:rsidRPr="009C4728">
              <w:rPr>
                <w:lang w:eastAsia="ja-JP"/>
              </w:rPr>
              <w:t xml:space="preserve"> – </w:t>
            </w:r>
            <w:r w:rsidRPr="009C4728">
              <w:rPr>
                <w:lang w:eastAsia="zh-CN"/>
              </w:rPr>
              <w:t>3700 MHz</w:t>
            </w:r>
          </w:p>
        </w:tc>
        <w:tc>
          <w:tcPr>
            <w:tcW w:w="1066" w:type="dxa"/>
            <w:tcBorders>
              <w:top w:val="single" w:sz="4" w:space="0" w:color="auto"/>
              <w:left w:val="single" w:sz="4" w:space="0" w:color="auto"/>
              <w:bottom w:val="single" w:sz="4" w:space="0" w:color="auto"/>
              <w:right w:val="single" w:sz="4" w:space="0" w:color="auto"/>
            </w:tcBorders>
          </w:tcPr>
          <w:p w14:paraId="5F545172" w14:textId="77777777" w:rsidR="00C53C29" w:rsidRPr="009C4728" w:rsidRDefault="00C53C29" w:rsidP="0021138B">
            <w:pPr>
              <w:pStyle w:val="TAC"/>
              <w:rPr>
                <w:szCs w:val="18"/>
                <w:lang w:eastAsia="ja-JP"/>
              </w:rPr>
            </w:pPr>
            <w:r w:rsidRPr="009C4728">
              <w:rPr>
                <w:lang w:eastAsia="ja-JP"/>
              </w:rPr>
              <w:t>-</w:t>
            </w:r>
            <w:r w:rsidRPr="009C4728">
              <w:rPr>
                <w:lang w:eastAsia="zh-CN"/>
              </w:rPr>
              <w:t xml:space="preserve">96 </w:t>
            </w:r>
            <w:r w:rsidRPr="009C4728">
              <w:rPr>
                <w:lang w:eastAsia="ja-JP"/>
              </w:rPr>
              <w:t>dBm</w:t>
            </w:r>
          </w:p>
        </w:tc>
        <w:tc>
          <w:tcPr>
            <w:tcW w:w="1134" w:type="dxa"/>
            <w:tcBorders>
              <w:top w:val="single" w:sz="4" w:space="0" w:color="auto"/>
              <w:left w:val="single" w:sz="4" w:space="0" w:color="auto"/>
              <w:bottom w:val="single" w:sz="4" w:space="0" w:color="auto"/>
              <w:right w:val="single" w:sz="4" w:space="0" w:color="auto"/>
            </w:tcBorders>
          </w:tcPr>
          <w:p w14:paraId="5F545173" w14:textId="77777777" w:rsidR="00C53C29" w:rsidRPr="009C4728" w:rsidRDefault="00C53C29" w:rsidP="0021138B">
            <w:pPr>
              <w:pStyle w:val="TAC"/>
              <w:rPr>
                <w:szCs w:val="18"/>
                <w:lang w:eastAsia="ja-JP"/>
              </w:rPr>
            </w:pPr>
            <w:r w:rsidRPr="009C4728">
              <w:rPr>
                <w:lang w:eastAsia="ja-JP"/>
              </w:rPr>
              <w:t>-9</w:t>
            </w:r>
            <w:r w:rsidRPr="009C4728">
              <w:rPr>
                <w:lang w:eastAsia="zh-CN"/>
              </w:rPr>
              <w:t>1</w:t>
            </w:r>
            <w:r w:rsidRPr="009C4728">
              <w:rPr>
                <w:lang w:eastAsia="ja-JP"/>
              </w:rPr>
              <w:t xml:space="preserve"> dBm</w:t>
            </w:r>
          </w:p>
        </w:tc>
        <w:tc>
          <w:tcPr>
            <w:tcW w:w="1134" w:type="dxa"/>
            <w:tcBorders>
              <w:top w:val="single" w:sz="4" w:space="0" w:color="auto"/>
              <w:left w:val="single" w:sz="4" w:space="0" w:color="auto"/>
              <w:bottom w:val="single" w:sz="4" w:space="0" w:color="auto"/>
              <w:right w:val="single" w:sz="4" w:space="0" w:color="auto"/>
            </w:tcBorders>
          </w:tcPr>
          <w:p w14:paraId="5F545174" w14:textId="77777777" w:rsidR="00C53C29" w:rsidRPr="009C4728" w:rsidRDefault="00C53C29" w:rsidP="0021138B">
            <w:pPr>
              <w:pStyle w:val="TAC"/>
              <w:rPr>
                <w:szCs w:val="18"/>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5F545175" w14:textId="77777777" w:rsidR="00C53C29" w:rsidRPr="009C4728" w:rsidRDefault="00C53C29" w:rsidP="0021138B">
            <w:pPr>
              <w:pStyle w:val="TAC"/>
              <w:rPr>
                <w:szCs w:val="18"/>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5F545176" w14:textId="77777777" w:rsidR="00C53C29" w:rsidRPr="009C4728" w:rsidRDefault="00C53C29" w:rsidP="0021138B">
            <w:pPr>
              <w:pStyle w:val="TAC"/>
              <w:rPr>
                <w:szCs w:val="18"/>
                <w:lang w:eastAsia="ja-JP"/>
              </w:rPr>
            </w:pPr>
            <w:r w:rsidRPr="009C4728">
              <w:rPr>
                <w:lang w:eastAsia="ja-JP"/>
              </w:rPr>
              <w:t xml:space="preserve">This is not applicable to BS operating in Band </w:t>
            </w:r>
            <w:r w:rsidRPr="009C4728">
              <w:rPr>
                <w:lang w:eastAsia="zh-CN"/>
              </w:rPr>
              <w:t>42, 43, 48, 49, 77 or 78</w:t>
            </w:r>
          </w:p>
        </w:tc>
      </w:tr>
      <w:tr w:rsidR="00C53C29" w:rsidRPr="009C4728" w14:paraId="5F54517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78" w14:textId="77777777" w:rsidR="00C53C29" w:rsidRPr="009C4728" w:rsidRDefault="00C53C29" w:rsidP="0021138B">
            <w:pPr>
              <w:pStyle w:val="TAC"/>
              <w:rPr>
                <w:lang w:eastAsia="ja-JP"/>
              </w:rPr>
            </w:pPr>
            <w:r w:rsidRPr="009C4728">
              <w:rPr>
                <w:lang w:eastAsia="ja-JP"/>
              </w:rPr>
              <w:t xml:space="preserve">E-UTRA Band </w:t>
            </w:r>
            <w:r w:rsidRPr="009C4728">
              <w:rPr>
                <w:lang w:eastAsia="zh-CN"/>
              </w:rPr>
              <w:t>49</w:t>
            </w:r>
          </w:p>
        </w:tc>
        <w:tc>
          <w:tcPr>
            <w:tcW w:w="1749" w:type="dxa"/>
            <w:tcBorders>
              <w:top w:val="single" w:sz="4" w:space="0" w:color="auto"/>
              <w:left w:val="single" w:sz="4" w:space="0" w:color="auto"/>
              <w:bottom w:val="single" w:sz="4" w:space="0" w:color="auto"/>
              <w:right w:val="single" w:sz="4" w:space="0" w:color="auto"/>
            </w:tcBorders>
          </w:tcPr>
          <w:p w14:paraId="5F545179" w14:textId="77777777" w:rsidR="00C53C29" w:rsidRPr="009C4728" w:rsidRDefault="00C53C29" w:rsidP="0021138B">
            <w:pPr>
              <w:pStyle w:val="TAC"/>
              <w:rPr>
                <w:lang w:eastAsia="zh-CN"/>
              </w:rPr>
            </w:pPr>
            <w:r w:rsidRPr="009C4728">
              <w:rPr>
                <w:lang w:eastAsia="zh-CN"/>
              </w:rPr>
              <w:t>3550</w:t>
            </w:r>
            <w:r w:rsidRPr="009C4728">
              <w:rPr>
                <w:lang w:eastAsia="ja-JP"/>
              </w:rPr>
              <w:t xml:space="preserve"> – </w:t>
            </w:r>
            <w:r w:rsidRPr="009C4728">
              <w:rPr>
                <w:lang w:eastAsia="zh-CN"/>
              </w:rPr>
              <w:t>3700 MHz</w:t>
            </w:r>
          </w:p>
        </w:tc>
        <w:tc>
          <w:tcPr>
            <w:tcW w:w="1066" w:type="dxa"/>
            <w:tcBorders>
              <w:top w:val="single" w:sz="4" w:space="0" w:color="auto"/>
              <w:left w:val="single" w:sz="4" w:space="0" w:color="auto"/>
              <w:bottom w:val="single" w:sz="4" w:space="0" w:color="auto"/>
              <w:right w:val="single" w:sz="4" w:space="0" w:color="auto"/>
            </w:tcBorders>
          </w:tcPr>
          <w:p w14:paraId="5F54517A" w14:textId="77777777" w:rsidR="00C53C29" w:rsidRPr="009C4728" w:rsidRDefault="00C53C29" w:rsidP="0021138B">
            <w:pPr>
              <w:pStyle w:val="TAC"/>
              <w:rPr>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5F54517B" w14:textId="77777777" w:rsidR="00C53C29" w:rsidRPr="009C4728" w:rsidRDefault="00C53C29" w:rsidP="0021138B">
            <w:pPr>
              <w:pStyle w:val="TAC"/>
              <w:rPr>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5F54517C" w14:textId="77777777" w:rsidR="00C53C29" w:rsidRPr="009C4728" w:rsidRDefault="00C53C29" w:rsidP="0021138B">
            <w:pPr>
              <w:pStyle w:val="TAC"/>
              <w:rPr>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5F54517D" w14:textId="77777777" w:rsidR="00C53C29" w:rsidRPr="009C4728" w:rsidRDefault="00C53C29" w:rsidP="0021138B">
            <w:pPr>
              <w:pStyle w:val="TAC"/>
              <w:rPr>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5F54517E" w14:textId="77777777" w:rsidR="00C53C29" w:rsidRPr="009C4728" w:rsidRDefault="00C53C29" w:rsidP="0021138B">
            <w:pPr>
              <w:pStyle w:val="TAC"/>
              <w:rPr>
                <w:lang w:eastAsia="ja-JP"/>
              </w:rPr>
            </w:pPr>
            <w:r w:rsidRPr="009C4728">
              <w:rPr>
                <w:lang w:eastAsia="ja-JP"/>
              </w:rPr>
              <w:t xml:space="preserve">This is not applicable to BS operating in Band </w:t>
            </w:r>
            <w:r w:rsidRPr="009C4728">
              <w:rPr>
                <w:lang w:eastAsia="zh-CN"/>
              </w:rPr>
              <w:t>42, 43, 48, 49, 77 or 78</w:t>
            </w:r>
          </w:p>
        </w:tc>
      </w:tr>
      <w:tr w:rsidR="00C53C29" w:rsidRPr="009C4728" w14:paraId="5F54518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80" w14:textId="77777777" w:rsidR="00C53C29" w:rsidRPr="009C4728" w:rsidRDefault="00C53C29" w:rsidP="0021138B">
            <w:pPr>
              <w:pStyle w:val="TAC"/>
              <w:rPr>
                <w:szCs w:val="18"/>
                <w:lang w:eastAsia="ja-JP"/>
              </w:rPr>
            </w:pPr>
            <w:r w:rsidRPr="009C4728">
              <w:rPr>
                <w:lang w:eastAsia="ja-JP"/>
              </w:rPr>
              <w:t>E-UTRA Band 50 or NR Band n50</w:t>
            </w:r>
          </w:p>
        </w:tc>
        <w:tc>
          <w:tcPr>
            <w:tcW w:w="1749" w:type="dxa"/>
            <w:tcBorders>
              <w:top w:val="single" w:sz="4" w:space="0" w:color="auto"/>
              <w:left w:val="single" w:sz="4" w:space="0" w:color="auto"/>
              <w:bottom w:val="single" w:sz="4" w:space="0" w:color="auto"/>
              <w:right w:val="single" w:sz="4" w:space="0" w:color="auto"/>
            </w:tcBorders>
          </w:tcPr>
          <w:p w14:paraId="5F545181" w14:textId="77777777" w:rsidR="00C53C29" w:rsidRPr="009C4728" w:rsidRDefault="00C53C29" w:rsidP="0021138B">
            <w:pPr>
              <w:pStyle w:val="TAC"/>
              <w:rPr>
                <w:szCs w:val="18"/>
                <w:lang w:eastAsia="zh-CN"/>
              </w:rPr>
            </w:pPr>
            <w:r w:rsidRPr="009C4728">
              <w:rPr>
                <w:lang w:eastAsia="zh-CN"/>
              </w:rPr>
              <w:t>1432</w:t>
            </w:r>
            <w:r w:rsidRPr="009C4728">
              <w:rPr>
                <w:lang w:eastAsia="ja-JP"/>
              </w:rPr>
              <w:t xml:space="preserve"> – </w:t>
            </w:r>
            <w:r w:rsidRPr="009C4728">
              <w:rPr>
                <w:lang w:eastAsia="zh-CN"/>
              </w:rPr>
              <w:t>1517 MHz</w:t>
            </w:r>
          </w:p>
        </w:tc>
        <w:tc>
          <w:tcPr>
            <w:tcW w:w="1066" w:type="dxa"/>
            <w:tcBorders>
              <w:top w:val="single" w:sz="4" w:space="0" w:color="auto"/>
              <w:left w:val="single" w:sz="4" w:space="0" w:color="auto"/>
              <w:bottom w:val="single" w:sz="4" w:space="0" w:color="auto"/>
              <w:right w:val="single" w:sz="4" w:space="0" w:color="auto"/>
            </w:tcBorders>
          </w:tcPr>
          <w:p w14:paraId="5F545182" w14:textId="77777777" w:rsidR="00C53C29" w:rsidRPr="009C4728" w:rsidRDefault="00C53C29" w:rsidP="0021138B">
            <w:pPr>
              <w:pStyle w:val="TAC"/>
              <w:rPr>
                <w:szCs w:val="18"/>
                <w:lang w:eastAsia="ja-JP"/>
              </w:rPr>
            </w:pPr>
            <w:r w:rsidRPr="009C4728">
              <w:rPr>
                <w:lang w:eastAsia="ja-JP"/>
              </w:rPr>
              <w:t>-</w:t>
            </w:r>
            <w:r w:rsidRPr="009C4728">
              <w:rPr>
                <w:lang w:eastAsia="zh-CN"/>
              </w:rPr>
              <w:t xml:space="preserve">96 </w:t>
            </w:r>
            <w:r w:rsidRPr="009C4728">
              <w:rPr>
                <w:lang w:eastAsia="ja-JP"/>
              </w:rPr>
              <w:t>dBm</w:t>
            </w:r>
          </w:p>
        </w:tc>
        <w:tc>
          <w:tcPr>
            <w:tcW w:w="1134" w:type="dxa"/>
            <w:tcBorders>
              <w:top w:val="single" w:sz="4" w:space="0" w:color="auto"/>
              <w:left w:val="single" w:sz="4" w:space="0" w:color="auto"/>
              <w:bottom w:val="single" w:sz="4" w:space="0" w:color="auto"/>
              <w:right w:val="single" w:sz="4" w:space="0" w:color="auto"/>
            </w:tcBorders>
          </w:tcPr>
          <w:p w14:paraId="5F545183" w14:textId="77777777" w:rsidR="00C53C29" w:rsidRPr="009C4728" w:rsidRDefault="00C53C29" w:rsidP="0021138B">
            <w:pPr>
              <w:pStyle w:val="TAC"/>
              <w:rPr>
                <w:szCs w:val="18"/>
                <w:lang w:eastAsia="ja-JP"/>
              </w:rPr>
            </w:pPr>
            <w:r w:rsidRPr="009C4728">
              <w:rPr>
                <w:lang w:eastAsia="ja-JP"/>
              </w:rPr>
              <w:t>-9</w:t>
            </w:r>
            <w:r w:rsidRPr="009C4728">
              <w:rPr>
                <w:lang w:eastAsia="zh-CN"/>
              </w:rPr>
              <w:t>1</w:t>
            </w:r>
            <w:r w:rsidRPr="009C4728">
              <w:rPr>
                <w:lang w:eastAsia="ja-JP"/>
              </w:rPr>
              <w:t xml:space="preserve"> dBm</w:t>
            </w:r>
          </w:p>
        </w:tc>
        <w:tc>
          <w:tcPr>
            <w:tcW w:w="1134" w:type="dxa"/>
            <w:tcBorders>
              <w:top w:val="single" w:sz="4" w:space="0" w:color="auto"/>
              <w:left w:val="single" w:sz="4" w:space="0" w:color="auto"/>
              <w:bottom w:val="single" w:sz="4" w:space="0" w:color="auto"/>
              <w:right w:val="single" w:sz="4" w:space="0" w:color="auto"/>
            </w:tcBorders>
          </w:tcPr>
          <w:p w14:paraId="5F545184" w14:textId="77777777" w:rsidR="00C53C29" w:rsidRPr="009C4728" w:rsidRDefault="00C53C29" w:rsidP="0021138B">
            <w:pPr>
              <w:pStyle w:val="TAC"/>
              <w:rPr>
                <w:szCs w:val="18"/>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5F545185" w14:textId="77777777" w:rsidR="00C53C29" w:rsidRPr="009C4728" w:rsidRDefault="00C53C29" w:rsidP="0021138B">
            <w:pPr>
              <w:pStyle w:val="TAC"/>
              <w:rPr>
                <w:szCs w:val="18"/>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5F545186" w14:textId="77777777" w:rsidR="00C53C29" w:rsidRPr="009C4728" w:rsidRDefault="00C53C29" w:rsidP="0021138B">
            <w:pPr>
              <w:pStyle w:val="TAC"/>
              <w:rPr>
                <w:rFonts w:eastAsia="SimSun"/>
                <w:szCs w:val="18"/>
                <w:lang w:eastAsia="ja-JP"/>
              </w:rPr>
            </w:pPr>
            <w:r w:rsidRPr="009C4728">
              <w:rPr>
                <w:lang w:eastAsia="ja-JP"/>
              </w:rPr>
              <w:t xml:space="preserve">This is not applicable to BS operating in Band </w:t>
            </w:r>
            <w:r w:rsidRPr="009C4728">
              <w:rPr>
                <w:lang w:eastAsia="zh-CN"/>
              </w:rPr>
              <w:t>11, 21, 32, 51, n51, 74, 75, 76</w:t>
            </w:r>
          </w:p>
        </w:tc>
      </w:tr>
      <w:tr w:rsidR="00C53C29" w:rsidRPr="009C4728" w14:paraId="5F54518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88" w14:textId="77777777" w:rsidR="00C53C29" w:rsidRPr="009C4728" w:rsidRDefault="00C53C29" w:rsidP="0021138B">
            <w:pPr>
              <w:pStyle w:val="TAC"/>
              <w:rPr>
                <w:szCs w:val="18"/>
                <w:lang w:eastAsia="ja-JP"/>
              </w:rPr>
            </w:pPr>
            <w:r w:rsidRPr="009C4728">
              <w:rPr>
                <w:lang w:eastAsia="ja-JP"/>
              </w:rPr>
              <w:t>E-UTRA Band 51</w:t>
            </w:r>
            <w:r w:rsidRPr="009C4728">
              <w:rPr>
                <w:rFonts w:cs="Arial"/>
              </w:rPr>
              <w:t xml:space="preserve"> or NR Band n51</w:t>
            </w:r>
          </w:p>
        </w:tc>
        <w:tc>
          <w:tcPr>
            <w:tcW w:w="1749" w:type="dxa"/>
            <w:tcBorders>
              <w:top w:val="single" w:sz="4" w:space="0" w:color="auto"/>
              <w:left w:val="single" w:sz="4" w:space="0" w:color="auto"/>
              <w:bottom w:val="single" w:sz="4" w:space="0" w:color="auto"/>
              <w:right w:val="single" w:sz="4" w:space="0" w:color="auto"/>
            </w:tcBorders>
          </w:tcPr>
          <w:p w14:paraId="5F545189" w14:textId="77777777" w:rsidR="00C53C29" w:rsidRPr="009C4728" w:rsidRDefault="00C53C29" w:rsidP="0021138B">
            <w:pPr>
              <w:pStyle w:val="TAC"/>
              <w:rPr>
                <w:szCs w:val="18"/>
                <w:lang w:eastAsia="zh-CN"/>
              </w:rPr>
            </w:pPr>
            <w:r w:rsidRPr="009C4728">
              <w:rPr>
                <w:lang w:eastAsia="zh-CN"/>
              </w:rPr>
              <w:t>1427</w:t>
            </w:r>
            <w:r w:rsidRPr="009C4728">
              <w:rPr>
                <w:lang w:eastAsia="ja-JP"/>
              </w:rPr>
              <w:t xml:space="preserve"> – </w:t>
            </w:r>
            <w:r w:rsidRPr="009C4728">
              <w:rPr>
                <w:lang w:eastAsia="zh-CN"/>
              </w:rPr>
              <w:t>1432 MHz</w:t>
            </w:r>
          </w:p>
        </w:tc>
        <w:tc>
          <w:tcPr>
            <w:tcW w:w="1066" w:type="dxa"/>
            <w:tcBorders>
              <w:top w:val="single" w:sz="4" w:space="0" w:color="auto"/>
              <w:left w:val="single" w:sz="4" w:space="0" w:color="auto"/>
              <w:bottom w:val="single" w:sz="4" w:space="0" w:color="auto"/>
              <w:right w:val="single" w:sz="4" w:space="0" w:color="auto"/>
            </w:tcBorders>
          </w:tcPr>
          <w:p w14:paraId="5F54518A" w14:textId="77777777" w:rsidR="00C53C29" w:rsidRPr="009C4728" w:rsidRDefault="00C53C29" w:rsidP="0021138B">
            <w:pPr>
              <w:pStyle w:val="TAC"/>
              <w:rPr>
                <w:szCs w:val="18"/>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5F54518B" w14:textId="77777777" w:rsidR="00C53C29" w:rsidRPr="009C4728" w:rsidRDefault="00C53C29" w:rsidP="0021138B">
            <w:pPr>
              <w:pStyle w:val="TAC"/>
              <w:rPr>
                <w:szCs w:val="18"/>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5F54518C" w14:textId="77777777" w:rsidR="00C53C29" w:rsidRPr="009C4728" w:rsidRDefault="00C53C29" w:rsidP="0021138B">
            <w:pPr>
              <w:pStyle w:val="TAC"/>
              <w:rPr>
                <w:szCs w:val="18"/>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5F54518D" w14:textId="77777777" w:rsidR="00C53C29" w:rsidRPr="009C4728" w:rsidRDefault="00C53C29" w:rsidP="0021138B">
            <w:pPr>
              <w:pStyle w:val="TAC"/>
              <w:rPr>
                <w:szCs w:val="18"/>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5F54518E" w14:textId="77777777" w:rsidR="00C53C29" w:rsidRPr="009C4728" w:rsidRDefault="00C53C29" w:rsidP="0021138B">
            <w:pPr>
              <w:pStyle w:val="TAC"/>
              <w:rPr>
                <w:szCs w:val="18"/>
                <w:lang w:eastAsia="ja-JP"/>
              </w:rPr>
            </w:pPr>
            <w:r w:rsidRPr="009C4728">
              <w:rPr>
                <w:lang w:eastAsia="ja-JP"/>
              </w:rPr>
              <w:t>This is not applicable to BS operating in Band</w:t>
            </w:r>
            <w:r w:rsidRPr="009C4728">
              <w:rPr>
                <w:rFonts w:eastAsia="SimSun"/>
                <w:lang w:eastAsia="zh-CN"/>
              </w:rPr>
              <w:t xml:space="preserve"> 50, 75, 76</w:t>
            </w:r>
          </w:p>
        </w:tc>
      </w:tr>
      <w:tr w:rsidR="00C53C29" w:rsidRPr="009C4728" w14:paraId="5F54519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90"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52</w:t>
            </w:r>
          </w:p>
        </w:tc>
        <w:tc>
          <w:tcPr>
            <w:tcW w:w="1749" w:type="dxa"/>
            <w:tcBorders>
              <w:top w:val="single" w:sz="4" w:space="0" w:color="auto"/>
              <w:left w:val="single" w:sz="4" w:space="0" w:color="auto"/>
              <w:bottom w:val="single" w:sz="4" w:space="0" w:color="auto"/>
              <w:right w:val="single" w:sz="4" w:space="0" w:color="auto"/>
            </w:tcBorders>
          </w:tcPr>
          <w:p w14:paraId="5F545191" w14:textId="77777777" w:rsidR="00C53C29" w:rsidRPr="009C4728" w:rsidRDefault="00C53C29" w:rsidP="0021138B">
            <w:pPr>
              <w:pStyle w:val="TAL"/>
              <w:jc w:val="center"/>
              <w:rPr>
                <w:rFonts w:cs="Arial"/>
                <w:lang w:eastAsia="zh-CN"/>
              </w:rPr>
            </w:pPr>
            <w:r w:rsidRPr="009C4728">
              <w:rPr>
                <w:rFonts w:cs="Arial"/>
                <w:lang w:eastAsia="zh-CN"/>
              </w:rPr>
              <w:t>3300</w:t>
            </w:r>
            <w:r w:rsidRPr="009C4728">
              <w:rPr>
                <w:rFonts w:cs="Arial"/>
              </w:rPr>
              <w:t xml:space="preserve"> – 3400 </w:t>
            </w:r>
            <w:r w:rsidRPr="009C4728">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5F54519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F545193"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5F54519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9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96"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42 or 52</w:t>
            </w:r>
          </w:p>
        </w:tc>
      </w:tr>
      <w:tr w:rsidR="00C53C29" w:rsidRPr="009C4728" w14:paraId="5F54519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98"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53</w:t>
            </w:r>
            <w:r w:rsidR="00034692" w:rsidRPr="009C4728">
              <w:rPr>
                <w:rFonts w:cs="Arial"/>
                <w:lang w:eastAsia="zh-CN"/>
              </w:rPr>
              <w:t xml:space="preserve"> or NR Band n53</w:t>
            </w:r>
          </w:p>
        </w:tc>
        <w:tc>
          <w:tcPr>
            <w:tcW w:w="1749" w:type="dxa"/>
            <w:tcBorders>
              <w:top w:val="single" w:sz="4" w:space="0" w:color="auto"/>
              <w:left w:val="single" w:sz="4" w:space="0" w:color="auto"/>
              <w:bottom w:val="single" w:sz="4" w:space="0" w:color="auto"/>
              <w:right w:val="single" w:sz="4" w:space="0" w:color="auto"/>
            </w:tcBorders>
          </w:tcPr>
          <w:p w14:paraId="5F545199" w14:textId="77777777" w:rsidR="00C53C29" w:rsidRPr="009C4728" w:rsidRDefault="00C53C29" w:rsidP="0021138B">
            <w:pPr>
              <w:pStyle w:val="TAL"/>
              <w:jc w:val="center"/>
              <w:rPr>
                <w:rFonts w:cs="Arial"/>
                <w:lang w:eastAsia="zh-CN"/>
              </w:rPr>
            </w:pPr>
            <w:r w:rsidRPr="009C4728">
              <w:rPr>
                <w:rFonts w:cs="Arial"/>
                <w:lang w:eastAsia="zh-CN"/>
              </w:rPr>
              <w:t>2483.5</w:t>
            </w:r>
            <w:r w:rsidRPr="009C4728">
              <w:rPr>
                <w:rFonts w:cs="Arial"/>
              </w:rPr>
              <w:t xml:space="preserve"> – 2495 </w:t>
            </w:r>
            <w:r w:rsidRPr="009C4728">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5F54519A" w14:textId="77777777" w:rsidR="00C53C29" w:rsidRPr="009C4728" w:rsidRDefault="00C53C29" w:rsidP="0021138B">
            <w:pPr>
              <w:pStyle w:val="TAL"/>
              <w:jc w:val="center"/>
              <w:rPr>
                <w:rFonts w:cs="Arial"/>
              </w:rPr>
            </w:pPr>
            <w:r w:rsidRPr="009C4728">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5F54519B"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5F54519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9D"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5F54519E"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41 or 53</w:t>
            </w:r>
          </w:p>
        </w:tc>
      </w:tr>
      <w:tr w:rsidR="00C53C29" w:rsidRPr="009C4728" w14:paraId="5F5451A8"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A0" w14:textId="77777777" w:rsidR="00C53C29" w:rsidRPr="009C4728" w:rsidRDefault="00C53C29" w:rsidP="0021138B">
            <w:pPr>
              <w:pStyle w:val="TAL"/>
              <w:jc w:val="center"/>
              <w:rPr>
                <w:rFonts w:cs="Arial"/>
              </w:rPr>
            </w:pPr>
            <w:r w:rsidRPr="009C4728">
              <w:rPr>
                <w:rFonts w:cs="v5.0.0"/>
                <w:lang w:eastAsia="ja-JP"/>
              </w:rPr>
              <w:lastRenderedPageBreak/>
              <w:t>E-UTRA Band 65</w:t>
            </w:r>
            <w:r w:rsidRPr="009C4728">
              <w:rPr>
                <w:rFonts w:cs="Arial"/>
                <w:lang w:eastAsia="ja-JP"/>
              </w:rPr>
              <w:t xml:space="preserve"> or NR Band n65</w:t>
            </w:r>
          </w:p>
        </w:tc>
        <w:tc>
          <w:tcPr>
            <w:tcW w:w="1749" w:type="dxa"/>
            <w:tcBorders>
              <w:top w:val="single" w:sz="4" w:space="0" w:color="auto"/>
              <w:left w:val="single" w:sz="4" w:space="0" w:color="auto"/>
              <w:bottom w:val="single" w:sz="4" w:space="0" w:color="auto"/>
              <w:right w:val="single" w:sz="4" w:space="0" w:color="auto"/>
            </w:tcBorders>
          </w:tcPr>
          <w:p w14:paraId="5F5451A1" w14:textId="77777777" w:rsidR="00C53C29" w:rsidRPr="009C4728" w:rsidRDefault="00C53C29" w:rsidP="0021138B">
            <w:pPr>
              <w:pStyle w:val="TAC"/>
              <w:rPr>
                <w:rFonts w:cs="Arial"/>
                <w:lang w:eastAsia="zh-CN"/>
              </w:rPr>
            </w:pPr>
            <w:r w:rsidRPr="009C4728">
              <w:rPr>
                <w:rFonts w:cs="Arial"/>
              </w:rPr>
              <w:t xml:space="preserve">1920 - </w:t>
            </w:r>
            <w:r w:rsidRPr="009C4728">
              <w:rPr>
                <w:rFonts w:cs="Arial"/>
                <w:lang w:eastAsia="ja-JP"/>
              </w:rPr>
              <w:t>2010</w:t>
            </w:r>
            <w:r w:rsidRPr="009C4728">
              <w:rPr>
                <w:rFonts w:cs="Arial"/>
              </w:rPr>
              <w:t xml:space="preserve"> MHz</w:t>
            </w:r>
          </w:p>
          <w:p w14:paraId="5F5451A2"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5F5451A3"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A4"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A5"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A6"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A7" w14:textId="77777777" w:rsidR="00C53C29" w:rsidRPr="009C4728" w:rsidRDefault="00C53C29" w:rsidP="0021138B">
            <w:pPr>
              <w:pStyle w:val="TAL"/>
              <w:jc w:val="center"/>
              <w:rPr>
                <w:rFonts w:cs="Arial"/>
              </w:rPr>
            </w:pPr>
          </w:p>
        </w:tc>
      </w:tr>
      <w:tr w:rsidR="00C53C29" w:rsidRPr="009C4728" w14:paraId="5F5451B1"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A9" w14:textId="77777777" w:rsidR="00C53C29" w:rsidRPr="009C4728" w:rsidRDefault="00C53C29" w:rsidP="0021138B">
            <w:pPr>
              <w:pStyle w:val="TAL"/>
              <w:jc w:val="center"/>
              <w:rPr>
                <w:rFonts w:cs="Arial"/>
              </w:rPr>
            </w:pPr>
            <w:r w:rsidRPr="009C4728">
              <w:rPr>
                <w:rFonts w:cs="Arial"/>
              </w:rPr>
              <w:t>E-UTRA Band 66 or NR Band n66</w:t>
            </w:r>
          </w:p>
        </w:tc>
        <w:tc>
          <w:tcPr>
            <w:tcW w:w="1749" w:type="dxa"/>
            <w:tcBorders>
              <w:top w:val="single" w:sz="4" w:space="0" w:color="auto"/>
              <w:left w:val="single" w:sz="4" w:space="0" w:color="auto"/>
              <w:bottom w:val="single" w:sz="4" w:space="0" w:color="auto"/>
              <w:right w:val="single" w:sz="4" w:space="0" w:color="auto"/>
            </w:tcBorders>
          </w:tcPr>
          <w:p w14:paraId="5F5451AA" w14:textId="77777777" w:rsidR="00C53C29" w:rsidRPr="009C4728" w:rsidRDefault="00C53C29" w:rsidP="0021138B">
            <w:pPr>
              <w:pStyle w:val="TAL"/>
              <w:jc w:val="center"/>
              <w:rPr>
                <w:rFonts w:cs="Arial"/>
                <w:lang w:eastAsia="zh-CN"/>
              </w:rPr>
            </w:pPr>
            <w:r w:rsidRPr="009C4728">
              <w:rPr>
                <w:rFonts w:cs="Arial"/>
              </w:rPr>
              <w:t>1710 – 1780 MHz</w:t>
            </w:r>
          </w:p>
          <w:p w14:paraId="5F5451AB"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5F5451AC"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AD"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AE"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AF"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B0" w14:textId="77777777" w:rsidR="00C53C29" w:rsidRPr="009C4728" w:rsidRDefault="00C53C29" w:rsidP="0021138B">
            <w:pPr>
              <w:pStyle w:val="TAL"/>
              <w:jc w:val="center"/>
              <w:rPr>
                <w:rFonts w:cs="Arial"/>
              </w:rPr>
            </w:pPr>
          </w:p>
        </w:tc>
      </w:tr>
      <w:tr w:rsidR="00C53C29" w:rsidRPr="009C4728" w14:paraId="5F5451BA"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B2" w14:textId="77777777" w:rsidR="00C53C29" w:rsidRPr="009C4728" w:rsidRDefault="00C53C29" w:rsidP="0021138B">
            <w:pPr>
              <w:pStyle w:val="TAC"/>
              <w:rPr>
                <w:rFonts w:cs="Arial"/>
              </w:rPr>
            </w:pPr>
            <w:r w:rsidRPr="009C4728">
              <w:rPr>
                <w:rFonts w:cs="Arial"/>
              </w:rPr>
              <w:t>E-UTRA Band 68</w:t>
            </w:r>
          </w:p>
        </w:tc>
        <w:tc>
          <w:tcPr>
            <w:tcW w:w="1749" w:type="dxa"/>
            <w:tcBorders>
              <w:top w:val="single" w:sz="4" w:space="0" w:color="auto"/>
              <w:left w:val="single" w:sz="4" w:space="0" w:color="auto"/>
              <w:bottom w:val="single" w:sz="4" w:space="0" w:color="auto"/>
              <w:right w:val="single" w:sz="4" w:space="0" w:color="auto"/>
            </w:tcBorders>
          </w:tcPr>
          <w:p w14:paraId="5F5451B3" w14:textId="77777777" w:rsidR="00C53C29" w:rsidRPr="009C4728" w:rsidRDefault="00C53C29" w:rsidP="0021138B">
            <w:pPr>
              <w:pStyle w:val="TAC"/>
              <w:rPr>
                <w:rFonts w:cs="Arial"/>
                <w:lang w:eastAsia="zh-CN"/>
              </w:rPr>
            </w:pPr>
            <w:r w:rsidRPr="009C4728">
              <w:rPr>
                <w:rFonts w:cs="Arial"/>
              </w:rPr>
              <w:t>698 – 728 MHz</w:t>
            </w:r>
          </w:p>
          <w:p w14:paraId="5F5451B4"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1B5"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B6"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B7"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B8"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B9" w14:textId="77777777" w:rsidR="00C53C29" w:rsidRPr="009C4728" w:rsidRDefault="00C53C29" w:rsidP="0021138B">
            <w:pPr>
              <w:pStyle w:val="TAC"/>
              <w:rPr>
                <w:rFonts w:cs="Arial"/>
              </w:rPr>
            </w:pPr>
          </w:p>
        </w:tc>
      </w:tr>
      <w:tr w:rsidR="00C53C29" w:rsidRPr="009C4728" w14:paraId="5F5451C3"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BB" w14:textId="77777777" w:rsidR="00C53C29" w:rsidRPr="009C4728" w:rsidRDefault="00C53C29" w:rsidP="0021138B">
            <w:pPr>
              <w:pStyle w:val="TAC"/>
              <w:rPr>
                <w:rFonts w:cs="Arial"/>
              </w:rPr>
            </w:pPr>
            <w:r w:rsidRPr="009C4728">
              <w:rPr>
                <w:rFonts w:cs="Arial"/>
              </w:rPr>
              <w:t>E-UTRA Band 70 or NR Band n70</w:t>
            </w:r>
          </w:p>
        </w:tc>
        <w:tc>
          <w:tcPr>
            <w:tcW w:w="1749" w:type="dxa"/>
            <w:tcBorders>
              <w:top w:val="single" w:sz="4" w:space="0" w:color="auto"/>
              <w:left w:val="single" w:sz="4" w:space="0" w:color="auto"/>
              <w:bottom w:val="single" w:sz="4" w:space="0" w:color="auto"/>
              <w:right w:val="single" w:sz="4" w:space="0" w:color="auto"/>
            </w:tcBorders>
          </w:tcPr>
          <w:p w14:paraId="5F5451BC" w14:textId="77777777" w:rsidR="00C53C29" w:rsidRPr="009C4728" w:rsidRDefault="00C53C29" w:rsidP="0021138B">
            <w:pPr>
              <w:pStyle w:val="TAC"/>
              <w:rPr>
                <w:rFonts w:cs="Arial"/>
                <w:lang w:eastAsia="zh-CN"/>
              </w:rPr>
            </w:pPr>
            <w:r w:rsidRPr="009C4728">
              <w:rPr>
                <w:rFonts w:cs="Arial"/>
              </w:rPr>
              <w:t>1695 – 1710 MHz</w:t>
            </w:r>
          </w:p>
          <w:p w14:paraId="5F5451BD"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1BE"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BF"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C0"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C1"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C2" w14:textId="77777777" w:rsidR="00C53C29" w:rsidRPr="009C4728" w:rsidRDefault="00C53C29" w:rsidP="0021138B">
            <w:pPr>
              <w:pStyle w:val="TAC"/>
              <w:rPr>
                <w:rFonts w:cs="Arial"/>
              </w:rPr>
            </w:pPr>
          </w:p>
        </w:tc>
      </w:tr>
      <w:tr w:rsidR="00C53C29" w:rsidRPr="009C4728" w14:paraId="5F5451CC"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C4" w14:textId="77777777" w:rsidR="00C53C29" w:rsidRPr="009C4728" w:rsidRDefault="00C53C29" w:rsidP="0021138B">
            <w:pPr>
              <w:pStyle w:val="TAC"/>
              <w:rPr>
                <w:rFonts w:cs="Arial"/>
              </w:rPr>
            </w:pPr>
            <w:r w:rsidRPr="009C4728">
              <w:rPr>
                <w:rFonts w:cs="Arial"/>
              </w:rPr>
              <w:t>E-UTRA Band 71 or NR Band n71</w:t>
            </w:r>
          </w:p>
        </w:tc>
        <w:tc>
          <w:tcPr>
            <w:tcW w:w="1749" w:type="dxa"/>
            <w:tcBorders>
              <w:top w:val="single" w:sz="4" w:space="0" w:color="auto"/>
              <w:left w:val="single" w:sz="4" w:space="0" w:color="auto"/>
              <w:bottom w:val="single" w:sz="4" w:space="0" w:color="auto"/>
              <w:right w:val="single" w:sz="4" w:space="0" w:color="auto"/>
            </w:tcBorders>
          </w:tcPr>
          <w:p w14:paraId="5F5451C5" w14:textId="77777777" w:rsidR="00C53C29" w:rsidRPr="009C4728" w:rsidRDefault="00C53C29" w:rsidP="0021138B">
            <w:pPr>
              <w:pStyle w:val="TAC"/>
              <w:rPr>
                <w:rFonts w:cs="Arial"/>
                <w:lang w:eastAsia="zh-CN"/>
              </w:rPr>
            </w:pPr>
            <w:r w:rsidRPr="009C4728">
              <w:rPr>
                <w:rFonts w:cs="Arial"/>
              </w:rPr>
              <w:t>663 – 698 MHz</w:t>
            </w:r>
          </w:p>
          <w:p w14:paraId="5F5451C6"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1C7"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C8"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C9"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CA"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CB" w14:textId="77777777" w:rsidR="00C53C29" w:rsidRPr="009C4728" w:rsidRDefault="00C53C29" w:rsidP="0021138B">
            <w:pPr>
              <w:pStyle w:val="TAC"/>
              <w:rPr>
                <w:rFonts w:cs="Arial"/>
              </w:rPr>
            </w:pPr>
          </w:p>
        </w:tc>
      </w:tr>
      <w:tr w:rsidR="00C53C29" w:rsidRPr="009C4728" w14:paraId="5F5451D5"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CD" w14:textId="77777777" w:rsidR="00C53C29" w:rsidRPr="009C4728" w:rsidRDefault="00C53C29" w:rsidP="0021138B">
            <w:pPr>
              <w:pStyle w:val="TAC"/>
              <w:rPr>
                <w:rFonts w:cs="Arial"/>
              </w:rPr>
            </w:pPr>
            <w:r w:rsidRPr="009C4728">
              <w:rPr>
                <w:rFonts w:cs="Arial"/>
              </w:rPr>
              <w:t>E-UTRA Band 72</w:t>
            </w:r>
          </w:p>
        </w:tc>
        <w:tc>
          <w:tcPr>
            <w:tcW w:w="1749" w:type="dxa"/>
            <w:tcBorders>
              <w:top w:val="single" w:sz="4" w:space="0" w:color="auto"/>
              <w:left w:val="single" w:sz="4" w:space="0" w:color="auto"/>
              <w:bottom w:val="single" w:sz="4" w:space="0" w:color="auto"/>
              <w:right w:val="single" w:sz="4" w:space="0" w:color="auto"/>
            </w:tcBorders>
          </w:tcPr>
          <w:p w14:paraId="5F5451CE" w14:textId="77777777" w:rsidR="00C53C29" w:rsidRPr="009C4728" w:rsidRDefault="00C53C29" w:rsidP="0021138B">
            <w:pPr>
              <w:pStyle w:val="TAC"/>
              <w:rPr>
                <w:rFonts w:cs="Arial"/>
                <w:lang w:eastAsia="zh-CN"/>
              </w:rPr>
            </w:pPr>
            <w:r w:rsidRPr="009C4728">
              <w:rPr>
                <w:rFonts w:cs="Arial"/>
              </w:rPr>
              <w:t>451 – 456 MHz</w:t>
            </w:r>
          </w:p>
          <w:p w14:paraId="5F5451CF"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1D0"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D1"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D2"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D3"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D4" w14:textId="77777777" w:rsidR="00C53C29" w:rsidRPr="009C4728" w:rsidRDefault="00C53C29" w:rsidP="0021138B">
            <w:pPr>
              <w:pStyle w:val="TAC"/>
              <w:rPr>
                <w:rFonts w:cs="Arial"/>
              </w:rPr>
            </w:pPr>
          </w:p>
        </w:tc>
      </w:tr>
      <w:tr w:rsidR="00C53C29" w:rsidRPr="009C4728" w14:paraId="5F5451D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D6" w14:textId="77777777" w:rsidR="00C53C29" w:rsidRPr="009C4728" w:rsidRDefault="00C53C29" w:rsidP="0021138B">
            <w:pPr>
              <w:pStyle w:val="TAC"/>
              <w:rPr>
                <w:rFonts w:cs="Arial"/>
                <w:lang w:eastAsia="zh-CN"/>
              </w:rPr>
            </w:pPr>
            <w:r w:rsidRPr="009C4728">
              <w:rPr>
                <w:rFonts w:cs="Arial"/>
              </w:rPr>
              <w:t>E-UTRA Band 7</w:t>
            </w:r>
            <w:r w:rsidRPr="009C4728">
              <w:rPr>
                <w:rFonts w:cs="Arial"/>
                <w:lang w:eastAsia="zh-CN"/>
              </w:rPr>
              <w:t>3</w:t>
            </w:r>
          </w:p>
        </w:tc>
        <w:tc>
          <w:tcPr>
            <w:tcW w:w="1749" w:type="dxa"/>
            <w:tcBorders>
              <w:top w:val="single" w:sz="4" w:space="0" w:color="auto"/>
              <w:left w:val="single" w:sz="4" w:space="0" w:color="auto"/>
              <w:bottom w:val="single" w:sz="4" w:space="0" w:color="auto"/>
              <w:right w:val="single" w:sz="4" w:space="0" w:color="auto"/>
            </w:tcBorders>
          </w:tcPr>
          <w:p w14:paraId="5F5451D7" w14:textId="77777777" w:rsidR="00C53C29" w:rsidRPr="009C4728" w:rsidRDefault="00C53C29" w:rsidP="0021138B">
            <w:pPr>
              <w:pStyle w:val="TAC"/>
              <w:rPr>
                <w:rFonts w:cs="Arial"/>
                <w:lang w:eastAsia="zh-CN"/>
              </w:rPr>
            </w:pPr>
            <w:r w:rsidRPr="009C4728">
              <w:rPr>
                <w:rFonts w:cs="Arial"/>
              </w:rPr>
              <w:t>45</w:t>
            </w:r>
            <w:r w:rsidRPr="009C4728">
              <w:rPr>
                <w:rFonts w:cs="Arial"/>
                <w:lang w:eastAsia="zh-CN"/>
              </w:rPr>
              <w:t>0</w:t>
            </w:r>
            <w:r w:rsidRPr="009C4728">
              <w:rPr>
                <w:rFonts w:cs="Arial"/>
              </w:rPr>
              <w:t xml:space="preserve"> – 45</w:t>
            </w:r>
            <w:r w:rsidRPr="009C4728">
              <w:rPr>
                <w:rFonts w:cs="Arial"/>
                <w:lang w:eastAsia="zh-CN"/>
              </w:rPr>
              <w:t>5</w:t>
            </w:r>
            <w:r w:rsidRPr="009C4728">
              <w:rPr>
                <w:rFonts w:cs="Arial"/>
              </w:rPr>
              <w:t xml:space="preserve"> MHz</w:t>
            </w:r>
          </w:p>
          <w:p w14:paraId="5F5451D8"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5F5451D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D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D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D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DD" w14:textId="77777777" w:rsidR="00C53C29" w:rsidRPr="009C4728" w:rsidRDefault="00C53C29" w:rsidP="0021138B">
            <w:pPr>
              <w:pStyle w:val="TAC"/>
              <w:rPr>
                <w:rFonts w:cs="Arial"/>
              </w:rPr>
            </w:pPr>
          </w:p>
        </w:tc>
      </w:tr>
      <w:tr w:rsidR="00C53C29" w:rsidRPr="009C4728" w14:paraId="5F5451E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DF" w14:textId="77777777" w:rsidR="00C53C29" w:rsidRPr="009C4728" w:rsidRDefault="00C53C29" w:rsidP="0021138B">
            <w:pPr>
              <w:pStyle w:val="TAC"/>
              <w:rPr>
                <w:rFonts w:cs="Arial"/>
              </w:rPr>
            </w:pPr>
            <w:r w:rsidRPr="009C4728">
              <w:rPr>
                <w:rFonts w:cs="Arial"/>
              </w:rPr>
              <w:t>E-UTRA Band 74 or NR band n74</w:t>
            </w:r>
          </w:p>
        </w:tc>
        <w:tc>
          <w:tcPr>
            <w:tcW w:w="1749" w:type="dxa"/>
            <w:tcBorders>
              <w:top w:val="single" w:sz="4" w:space="0" w:color="auto"/>
              <w:left w:val="single" w:sz="4" w:space="0" w:color="auto"/>
              <w:bottom w:val="single" w:sz="4" w:space="0" w:color="auto"/>
              <w:right w:val="single" w:sz="4" w:space="0" w:color="auto"/>
            </w:tcBorders>
          </w:tcPr>
          <w:p w14:paraId="5F5451E0" w14:textId="77777777" w:rsidR="00C53C29" w:rsidRPr="009C4728" w:rsidRDefault="00C53C29" w:rsidP="0021138B">
            <w:pPr>
              <w:pStyle w:val="TAC"/>
              <w:rPr>
                <w:rFonts w:cs="Arial"/>
              </w:rPr>
            </w:pPr>
            <w:r w:rsidRPr="009C4728">
              <w:rPr>
                <w:rFonts w:cs="Arial"/>
              </w:rPr>
              <w:t>1427 – 1470 MHz</w:t>
            </w:r>
          </w:p>
        </w:tc>
        <w:tc>
          <w:tcPr>
            <w:tcW w:w="1066" w:type="dxa"/>
            <w:tcBorders>
              <w:top w:val="single" w:sz="4" w:space="0" w:color="auto"/>
              <w:left w:val="single" w:sz="4" w:space="0" w:color="auto"/>
              <w:bottom w:val="single" w:sz="4" w:space="0" w:color="auto"/>
              <w:right w:val="single" w:sz="4" w:space="0" w:color="auto"/>
            </w:tcBorders>
          </w:tcPr>
          <w:p w14:paraId="5F5451E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E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E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E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E5" w14:textId="77777777" w:rsidR="00C53C29" w:rsidRPr="009C4728" w:rsidRDefault="00C53C29" w:rsidP="0021138B">
            <w:pPr>
              <w:pStyle w:val="TAC"/>
              <w:rPr>
                <w:rFonts w:cs="Arial"/>
              </w:rPr>
            </w:pPr>
            <w:r w:rsidRPr="009C4728">
              <w:rPr>
                <w:rFonts w:cs="Arial"/>
              </w:rPr>
              <w:t>This is not applicable to BS operating in Band 50, 51</w:t>
            </w:r>
          </w:p>
        </w:tc>
      </w:tr>
      <w:tr w:rsidR="00F64CE0" w:rsidRPr="009C4728" w14:paraId="5F5451E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E7" w14:textId="77777777" w:rsidR="00F64CE0" w:rsidRPr="009C4728" w:rsidRDefault="00F64CE0" w:rsidP="00F64CE0">
            <w:pPr>
              <w:pStyle w:val="TAC"/>
              <w:rPr>
                <w:rFonts w:cs="Arial"/>
              </w:rPr>
            </w:pPr>
            <w:r w:rsidRPr="009C4728">
              <w:rPr>
                <w:rFonts w:cs="Arial"/>
              </w:rPr>
              <w:t>NR Band n77</w:t>
            </w:r>
          </w:p>
        </w:tc>
        <w:tc>
          <w:tcPr>
            <w:tcW w:w="1749" w:type="dxa"/>
            <w:tcBorders>
              <w:top w:val="single" w:sz="4" w:space="0" w:color="auto"/>
              <w:left w:val="single" w:sz="4" w:space="0" w:color="auto"/>
              <w:bottom w:val="single" w:sz="4" w:space="0" w:color="auto"/>
              <w:right w:val="single" w:sz="4" w:space="0" w:color="auto"/>
            </w:tcBorders>
          </w:tcPr>
          <w:p w14:paraId="5F5451E8" w14:textId="06F967B4" w:rsidR="00F64CE0" w:rsidRPr="009C4728" w:rsidRDefault="00F64CE0" w:rsidP="00F64CE0">
            <w:pPr>
              <w:pStyle w:val="TAC"/>
              <w:rPr>
                <w:rFonts w:cs="Arial"/>
              </w:rPr>
            </w:pPr>
            <w:r w:rsidRPr="009C4728">
              <w:t>3300 – 4200 MHz</w:t>
            </w:r>
          </w:p>
        </w:tc>
        <w:tc>
          <w:tcPr>
            <w:tcW w:w="1066" w:type="dxa"/>
            <w:tcBorders>
              <w:top w:val="single" w:sz="4" w:space="0" w:color="auto"/>
              <w:left w:val="single" w:sz="4" w:space="0" w:color="auto"/>
              <w:bottom w:val="single" w:sz="4" w:space="0" w:color="auto"/>
              <w:right w:val="single" w:sz="4" w:space="0" w:color="auto"/>
            </w:tcBorders>
          </w:tcPr>
          <w:p w14:paraId="5F5451E9" w14:textId="77777777" w:rsidR="00F64CE0" w:rsidRPr="009C4728" w:rsidRDefault="00F64CE0" w:rsidP="00F64CE0">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EA" w14:textId="77777777" w:rsidR="00F64CE0" w:rsidRPr="009C4728" w:rsidRDefault="00F64CE0" w:rsidP="00F64CE0">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EB" w14:textId="77777777" w:rsidR="00F64CE0" w:rsidRPr="009C4728" w:rsidRDefault="00F64CE0" w:rsidP="00F64CE0">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EC" w14:textId="77777777" w:rsidR="00F64CE0" w:rsidRPr="009C4728" w:rsidRDefault="00F64CE0" w:rsidP="00F64CE0">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ED" w14:textId="77777777" w:rsidR="00F64CE0" w:rsidRPr="009C4728" w:rsidRDefault="00F64CE0" w:rsidP="00F64CE0">
            <w:pPr>
              <w:pStyle w:val="TAC"/>
              <w:rPr>
                <w:rFonts w:cs="Arial"/>
              </w:rPr>
            </w:pPr>
            <w:r w:rsidRPr="009C4728">
              <w:rPr>
                <w:rFonts w:cs="Arial"/>
              </w:rPr>
              <w:t xml:space="preserve">This is not applicable to BS operating in Band 22, </w:t>
            </w:r>
            <w:r w:rsidRPr="009C4728">
              <w:rPr>
                <w:rFonts w:cs="Arial"/>
                <w:lang w:eastAsia="zh-CN"/>
              </w:rPr>
              <w:t>42 43, 48, 49, 52, 77 or 78</w:t>
            </w:r>
          </w:p>
        </w:tc>
      </w:tr>
      <w:tr w:rsidR="00F64CE0" w:rsidRPr="009C4728" w14:paraId="5F5451F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EF" w14:textId="77777777" w:rsidR="00F64CE0" w:rsidRPr="009C4728" w:rsidRDefault="00F64CE0" w:rsidP="00F64CE0">
            <w:pPr>
              <w:pStyle w:val="TAC"/>
              <w:rPr>
                <w:rFonts w:cs="Arial"/>
              </w:rPr>
            </w:pPr>
            <w:r w:rsidRPr="009C4728">
              <w:rPr>
                <w:rFonts w:cs="Arial"/>
              </w:rPr>
              <w:t>NR Band n78</w:t>
            </w:r>
          </w:p>
        </w:tc>
        <w:tc>
          <w:tcPr>
            <w:tcW w:w="1749" w:type="dxa"/>
            <w:tcBorders>
              <w:top w:val="single" w:sz="4" w:space="0" w:color="auto"/>
              <w:left w:val="single" w:sz="4" w:space="0" w:color="auto"/>
              <w:bottom w:val="single" w:sz="4" w:space="0" w:color="auto"/>
              <w:right w:val="single" w:sz="4" w:space="0" w:color="auto"/>
            </w:tcBorders>
          </w:tcPr>
          <w:p w14:paraId="5F5451F0" w14:textId="290C29ED" w:rsidR="00F64CE0" w:rsidRPr="009C4728" w:rsidRDefault="00F64CE0" w:rsidP="00F64CE0">
            <w:pPr>
              <w:pStyle w:val="TAC"/>
              <w:rPr>
                <w:rFonts w:cs="Arial"/>
              </w:rPr>
            </w:pPr>
            <w:r w:rsidRPr="009C4728">
              <w:t>3300 – 3800 MHz</w:t>
            </w:r>
          </w:p>
        </w:tc>
        <w:tc>
          <w:tcPr>
            <w:tcW w:w="1066" w:type="dxa"/>
            <w:tcBorders>
              <w:top w:val="single" w:sz="4" w:space="0" w:color="auto"/>
              <w:left w:val="single" w:sz="4" w:space="0" w:color="auto"/>
              <w:bottom w:val="single" w:sz="4" w:space="0" w:color="auto"/>
              <w:right w:val="single" w:sz="4" w:space="0" w:color="auto"/>
            </w:tcBorders>
          </w:tcPr>
          <w:p w14:paraId="5F5451F1" w14:textId="77777777" w:rsidR="00F64CE0" w:rsidRPr="009C4728" w:rsidRDefault="00F64CE0" w:rsidP="00F64CE0">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F2" w14:textId="77777777" w:rsidR="00F64CE0" w:rsidRPr="009C4728" w:rsidRDefault="00F64CE0" w:rsidP="00F64CE0">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F3" w14:textId="77777777" w:rsidR="00F64CE0" w:rsidRPr="009C4728" w:rsidRDefault="00F64CE0" w:rsidP="00F64CE0">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F4" w14:textId="77777777" w:rsidR="00F64CE0" w:rsidRPr="009C4728" w:rsidRDefault="00F64CE0" w:rsidP="00F64CE0">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F5" w14:textId="77777777" w:rsidR="00F64CE0" w:rsidRPr="009C4728" w:rsidRDefault="00F64CE0" w:rsidP="00F64CE0">
            <w:pPr>
              <w:pStyle w:val="TAC"/>
              <w:rPr>
                <w:rFonts w:cs="Arial"/>
              </w:rPr>
            </w:pPr>
            <w:r w:rsidRPr="009C4728">
              <w:rPr>
                <w:rFonts w:cs="Arial"/>
              </w:rPr>
              <w:t xml:space="preserve">This is not applicable to BS operating in Band 22, 42, </w:t>
            </w:r>
            <w:r w:rsidRPr="009C4728">
              <w:rPr>
                <w:rFonts w:cs="Arial"/>
                <w:lang w:eastAsia="zh-CN"/>
              </w:rPr>
              <w:t>43, 48, 49, 52, 77 or 78</w:t>
            </w:r>
          </w:p>
        </w:tc>
      </w:tr>
      <w:tr w:rsidR="00F64CE0" w:rsidRPr="009C4728" w14:paraId="3D173EE9"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EC0078C" w14:textId="76D8E825" w:rsidR="00F64CE0" w:rsidRPr="009C4728" w:rsidRDefault="00F64CE0" w:rsidP="00F64CE0">
            <w:pPr>
              <w:pStyle w:val="TAC"/>
              <w:rPr>
                <w:rFonts w:cs="Arial"/>
              </w:rPr>
            </w:pPr>
            <w:r>
              <w:rPr>
                <w:rFonts w:cs="Arial"/>
              </w:rPr>
              <w:t>NR Band n7</w:t>
            </w:r>
            <w:r>
              <w:rPr>
                <w:rFonts w:eastAsia="SimSun" w:cs="Arial" w:hint="eastAsia"/>
                <w:lang w:val="en-US" w:eastAsia="zh-CN"/>
              </w:rPr>
              <w:t>9</w:t>
            </w:r>
          </w:p>
        </w:tc>
        <w:tc>
          <w:tcPr>
            <w:tcW w:w="1749" w:type="dxa"/>
            <w:tcBorders>
              <w:top w:val="single" w:sz="4" w:space="0" w:color="auto"/>
              <w:left w:val="single" w:sz="4" w:space="0" w:color="auto"/>
              <w:bottom w:val="single" w:sz="4" w:space="0" w:color="auto"/>
              <w:right w:val="single" w:sz="4" w:space="0" w:color="auto"/>
            </w:tcBorders>
          </w:tcPr>
          <w:p w14:paraId="07EE761B" w14:textId="7A4EC5B4" w:rsidR="00F64CE0" w:rsidRPr="009C4728" w:rsidRDefault="00F64CE0" w:rsidP="00F64CE0">
            <w:pPr>
              <w:pStyle w:val="TAC"/>
              <w:rPr>
                <w:rFonts w:cs="Arial"/>
              </w:rPr>
            </w:pPr>
            <w:r>
              <w:rPr>
                <w:rFonts w:eastAsia="SimSun" w:hint="eastAsia"/>
                <w:lang w:val="en-US" w:eastAsia="zh-CN"/>
              </w:rPr>
              <w:t>44</w:t>
            </w:r>
            <w:r>
              <w:t>00</w:t>
            </w:r>
            <w:r>
              <w:rPr>
                <w:rFonts w:eastAsia="SimSun" w:hint="eastAsia"/>
                <w:lang w:val="en-US" w:eastAsia="zh-CN"/>
              </w:rPr>
              <w:t xml:space="preserve"> </w:t>
            </w:r>
            <w:r>
              <w:t xml:space="preserve">– </w:t>
            </w:r>
            <w:r>
              <w:rPr>
                <w:rFonts w:eastAsia="SimSun" w:hint="eastAsia"/>
                <w:lang w:val="en-US" w:eastAsia="zh-CN"/>
              </w:rPr>
              <w:t>50</w:t>
            </w:r>
            <w:r>
              <w:t>00 MHz</w:t>
            </w:r>
          </w:p>
        </w:tc>
        <w:tc>
          <w:tcPr>
            <w:tcW w:w="1066" w:type="dxa"/>
            <w:tcBorders>
              <w:top w:val="single" w:sz="4" w:space="0" w:color="auto"/>
              <w:left w:val="single" w:sz="4" w:space="0" w:color="auto"/>
              <w:bottom w:val="single" w:sz="4" w:space="0" w:color="auto"/>
              <w:right w:val="single" w:sz="4" w:space="0" w:color="auto"/>
            </w:tcBorders>
          </w:tcPr>
          <w:p w14:paraId="6235A107" w14:textId="3B038ABE" w:rsidR="00F64CE0" w:rsidRPr="009C4728" w:rsidRDefault="00F64CE0" w:rsidP="00F64CE0">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E6F84BA" w14:textId="11EE7AB6" w:rsidR="00F64CE0" w:rsidRPr="009C4728" w:rsidRDefault="00F64CE0" w:rsidP="00F64CE0">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7439EB9" w14:textId="04E649E0" w:rsidR="00F64CE0" w:rsidRPr="009C4728" w:rsidRDefault="00F64CE0" w:rsidP="00F64CE0">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82D002A" w14:textId="11ACBADE" w:rsidR="00F64CE0" w:rsidRPr="009C4728" w:rsidRDefault="00F64CE0" w:rsidP="00F64CE0">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16C26BF" w14:textId="77777777" w:rsidR="00F64CE0" w:rsidRPr="009C4728" w:rsidRDefault="00F64CE0" w:rsidP="00F64CE0">
            <w:pPr>
              <w:pStyle w:val="TAC"/>
              <w:rPr>
                <w:rFonts w:cs="Arial"/>
              </w:rPr>
            </w:pPr>
          </w:p>
        </w:tc>
      </w:tr>
      <w:tr w:rsidR="00C53C29" w:rsidRPr="009C4728" w14:paraId="5F5451F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F7" w14:textId="77777777" w:rsidR="00C53C29" w:rsidRPr="009C4728" w:rsidRDefault="00C53C29" w:rsidP="0021138B">
            <w:pPr>
              <w:pStyle w:val="TAC"/>
              <w:rPr>
                <w:rFonts w:cs="Arial"/>
              </w:rPr>
            </w:pPr>
            <w:r w:rsidRPr="009C4728">
              <w:rPr>
                <w:rFonts w:cs="Arial"/>
              </w:rPr>
              <w:t>NR Band n80</w:t>
            </w:r>
          </w:p>
        </w:tc>
        <w:tc>
          <w:tcPr>
            <w:tcW w:w="1749" w:type="dxa"/>
            <w:tcBorders>
              <w:top w:val="single" w:sz="4" w:space="0" w:color="auto"/>
              <w:left w:val="single" w:sz="4" w:space="0" w:color="auto"/>
              <w:bottom w:val="single" w:sz="4" w:space="0" w:color="auto"/>
              <w:right w:val="single" w:sz="4" w:space="0" w:color="auto"/>
            </w:tcBorders>
          </w:tcPr>
          <w:p w14:paraId="5F5451F8" w14:textId="77777777" w:rsidR="00C53C29" w:rsidRPr="009C4728" w:rsidRDefault="00C53C29" w:rsidP="0021138B">
            <w:pPr>
              <w:pStyle w:val="TAC"/>
              <w:rPr>
                <w:rFonts w:cs="Arial"/>
              </w:rPr>
            </w:pPr>
            <w:r w:rsidRPr="009C4728">
              <w:rPr>
                <w:rFonts w:cs="Arial"/>
              </w:rPr>
              <w:t>1710 – 1785 MHz</w:t>
            </w:r>
          </w:p>
        </w:tc>
        <w:tc>
          <w:tcPr>
            <w:tcW w:w="1066" w:type="dxa"/>
            <w:tcBorders>
              <w:top w:val="single" w:sz="4" w:space="0" w:color="auto"/>
              <w:left w:val="single" w:sz="4" w:space="0" w:color="auto"/>
              <w:bottom w:val="single" w:sz="4" w:space="0" w:color="auto"/>
              <w:right w:val="single" w:sz="4" w:space="0" w:color="auto"/>
            </w:tcBorders>
          </w:tcPr>
          <w:p w14:paraId="5F5451F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1F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1F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1F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1FD" w14:textId="77777777" w:rsidR="00C53C29" w:rsidRPr="009C4728" w:rsidRDefault="00C53C29" w:rsidP="0021138B">
            <w:pPr>
              <w:pStyle w:val="TAC"/>
              <w:rPr>
                <w:rFonts w:cs="Arial"/>
              </w:rPr>
            </w:pPr>
          </w:p>
        </w:tc>
      </w:tr>
      <w:tr w:rsidR="00C53C29" w:rsidRPr="009C4728" w14:paraId="5F54520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1FF" w14:textId="77777777" w:rsidR="00C53C29" w:rsidRPr="009C4728" w:rsidRDefault="00C53C29" w:rsidP="0021138B">
            <w:pPr>
              <w:pStyle w:val="TAC"/>
              <w:rPr>
                <w:rFonts w:cs="Arial"/>
              </w:rPr>
            </w:pPr>
            <w:r w:rsidRPr="009C4728">
              <w:rPr>
                <w:rFonts w:cs="Arial"/>
              </w:rPr>
              <w:t>NR Band n81</w:t>
            </w:r>
          </w:p>
        </w:tc>
        <w:tc>
          <w:tcPr>
            <w:tcW w:w="1749" w:type="dxa"/>
            <w:tcBorders>
              <w:top w:val="single" w:sz="4" w:space="0" w:color="auto"/>
              <w:left w:val="single" w:sz="4" w:space="0" w:color="auto"/>
              <w:bottom w:val="single" w:sz="4" w:space="0" w:color="auto"/>
              <w:right w:val="single" w:sz="4" w:space="0" w:color="auto"/>
            </w:tcBorders>
          </w:tcPr>
          <w:p w14:paraId="5F545200" w14:textId="77777777" w:rsidR="00C53C29" w:rsidRPr="009C4728" w:rsidRDefault="00C53C29" w:rsidP="0021138B">
            <w:pPr>
              <w:pStyle w:val="TAC"/>
              <w:rPr>
                <w:rFonts w:cs="Arial"/>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5F54520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0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0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0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05" w14:textId="77777777" w:rsidR="00C53C29" w:rsidRPr="009C4728" w:rsidRDefault="00C53C29" w:rsidP="0021138B">
            <w:pPr>
              <w:pStyle w:val="TAC"/>
              <w:rPr>
                <w:rFonts w:cs="Arial"/>
              </w:rPr>
            </w:pPr>
          </w:p>
        </w:tc>
      </w:tr>
      <w:tr w:rsidR="00C53C29" w:rsidRPr="009C4728" w14:paraId="5F54520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07" w14:textId="77777777" w:rsidR="00C53C29" w:rsidRPr="009C4728" w:rsidRDefault="00C53C29" w:rsidP="0021138B">
            <w:pPr>
              <w:pStyle w:val="TAC"/>
              <w:rPr>
                <w:rFonts w:cs="Arial"/>
              </w:rPr>
            </w:pPr>
            <w:r w:rsidRPr="009C4728">
              <w:rPr>
                <w:rFonts w:cs="Arial"/>
              </w:rPr>
              <w:t>NR Band n82</w:t>
            </w:r>
          </w:p>
        </w:tc>
        <w:tc>
          <w:tcPr>
            <w:tcW w:w="1749" w:type="dxa"/>
            <w:tcBorders>
              <w:top w:val="single" w:sz="4" w:space="0" w:color="auto"/>
              <w:left w:val="single" w:sz="4" w:space="0" w:color="auto"/>
              <w:bottom w:val="single" w:sz="4" w:space="0" w:color="auto"/>
              <w:right w:val="single" w:sz="4" w:space="0" w:color="auto"/>
            </w:tcBorders>
          </w:tcPr>
          <w:p w14:paraId="5F545208" w14:textId="77777777" w:rsidR="00C53C29" w:rsidRPr="009C4728" w:rsidRDefault="00C53C29" w:rsidP="0021138B">
            <w:pPr>
              <w:pStyle w:val="TAC"/>
              <w:rPr>
                <w:rFonts w:cs="Arial"/>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5F54520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0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0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0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0D" w14:textId="77777777" w:rsidR="00C53C29" w:rsidRPr="009C4728" w:rsidRDefault="00C53C29" w:rsidP="0021138B">
            <w:pPr>
              <w:pStyle w:val="TAC"/>
              <w:rPr>
                <w:rFonts w:cs="Arial"/>
              </w:rPr>
            </w:pPr>
          </w:p>
        </w:tc>
      </w:tr>
      <w:tr w:rsidR="00C53C29" w:rsidRPr="009C4728" w14:paraId="5F54521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0F" w14:textId="77777777" w:rsidR="00C53C29" w:rsidRPr="009C4728" w:rsidRDefault="00C53C29" w:rsidP="0021138B">
            <w:pPr>
              <w:pStyle w:val="TAC"/>
              <w:rPr>
                <w:rFonts w:cs="Arial"/>
              </w:rPr>
            </w:pPr>
            <w:r w:rsidRPr="009C4728">
              <w:rPr>
                <w:rFonts w:cs="Arial"/>
              </w:rPr>
              <w:t>NR Band n83</w:t>
            </w:r>
          </w:p>
        </w:tc>
        <w:tc>
          <w:tcPr>
            <w:tcW w:w="1749" w:type="dxa"/>
            <w:tcBorders>
              <w:top w:val="single" w:sz="4" w:space="0" w:color="auto"/>
              <w:left w:val="single" w:sz="4" w:space="0" w:color="auto"/>
              <w:bottom w:val="single" w:sz="4" w:space="0" w:color="auto"/>
              <w:right w:val="single" w:sz="4" w:space="0" w:color="auto"/>
            </w:tcBorders>
          </w:tcPr>
          <w:p w14:paraId="5F545210" w14:textId="77777777" w:rsidR="00C53C29" w:rsidRPr="009C4728" w:rsidRDefault="00C53C29" w:rsidP="0021138B">
            <w:pPr>
              <w:pStyle w:val="TAC"/>
              <w:rPr>
                <w:rFonts w:cs="Arial"/>
              </w:rPr>
            </w:pPr>
            <w:r w:rsidRPr="009C4728">
              <w:rPr>
                <w:rFonts w:cs="Arial"/>
              </w:rPr>
              <w:t>703 – 748 MHz</w:t>
            </w:r>
          </w:p>
        </w:tc>
        <w:tc>
          <w:tcPr>
            <w:tcW w:w="1066" w:type="dxa"/>
            <w:tcBorders>
              <w:top w:val="single" w:sz="4" w:space="0" w:color="auto"/>
              <w:left w:val="single" w:sz="4" w:space="0" w:color="auto"/>
              <w:bottom w:val="single" w:sz="4" w:space="0" w:color="auto"/>
              <w:right w:val="single" w:sz="4" w:space="0" w:color="auto"/>
            </w:tcBorders>
          </w:tcPr>
          <w:p w14:paraId="5F54521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1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1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1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15" w14:textId="77777777" w:rsidR="00C53C29" w:rsidRPr="009C4728" w:rsidRDefault="00C53C29" w:rsidP="0021138B">
            <w:pPr>
              <w:pStyle w:val="TAC"/>
              <w:rPr>
                <w:rFonts w:cs="Arial"/>
              </w:rPr>
            </w:pPr>
            <w:r w:rsidRPr="009C4728">
              <w:rPr>
                <w:rFonts w:cs="Arial"/>
              </w:rPr>
              <w:t>This is not applicable to BS operating in Band 44</w:t>
            </w:r>
          </w:p>
        </w:tc>
      </w:tr>
      <w:tr w:rsidR="00C53C29" w:rsidRPr="009C4728" w14:paraId="5F54521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17" w14:textId="77777777" w:rsidR="00C53C29" w:rsidRPr="009C4728" w:rsidRDefault="00C53C29" w:rsidP="0021138B">
            <w:pPr>
              <w:pStyle w:val="TAC"/>
              <w:rPr>
                <w:rFonts w:cs="Arial"/>
              </w:rPr>
            </w:pPr>
            <w:r w:rsidRPr="009C4728">
              <w:rPr>
                <w:rFonts w:cs="Arial"/>
              </w:rPr>
              <w:t>NR Band n84</w:t>
            </w:r>
          </w:p>
        </w:tc>
        <w:tc>
          <w:tcPr>
            <w:tcW w:w="1749" w:type="dxa"/>
            <w:tcBorders>
              <w:top w:val="single" w:sz="4" w:space="0" w:color="auto"/>
              <w:left w:val="single" w:sz="4" w:space="0" w:color="auto"/>
              <w:bottom w:val="single" w:sz="4" w:space="0" w:color="auto"/>
              <w:right w:val="single" w:sz="4" w:space="0" w:color="auto"/>
            </w:tcBorders>
          </w:tcPr>
          <w:p w14:paraId="5F545218" w14:textId="77777777" w:rsidR="00C53C29" w:rsidRPr="009C4728" w:rsidRDefault="00C53C29" w:rsidP="0021138B">
            <w:pPr>
              <w:pStyle w:val="TAC"/>
              <w:rPr>
                <w:rFonts w:cs="Arial"/>
              </w:rPr>
            </w:pPr>
            <w:r w:rsidRPr="009C4728">
              <w:rPr>
                <w:rFonts w:cs="Arial"/>
              </w:rPr>
              <w:t>1920 – 1980 MHz</w:t>
            </w:r>
          </w:p>
        </w:tc>
        <w:tc>
          <w:tcPr>
            <w:tcW w:w="1066" w:type="dxa"/>
            <w:tcBorders>
              <w:top w:val="single" w:sz="4" w:space="0" w:color="auto"/>
              <w:left w:val="single" w:sz="4" w:space="0" w:color="auto"/>
              <w:bottom w:val="single" w:sz="4" w:space="0" w:color="auto"/>
              <w:right w:val="single" w:sz="4" w:space="0" w:color="auto"/>
            </w:tcBorders>
          </w:tcPr>
          <w:p w14:paraId="5F54521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1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1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1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1D" w14:textId="77777777" w:rsidR="00C53C29" w:rsidRPr="009C4728" w:rsidRDefault="00C53C29" w:rsidP="0021138B">
            <w:pPr>
              <w:pStyle w:val="TAC"/>
              <w:rPr>
                <w:rFonts w:cs="Arial"/>
              </w:rPr>
            </w:pPr>
          </w:p>
        </w:tc>
      </w:tr>
      <w:tr w:rsidR="00C53C29" w:rsidRPr="009C4728" w14:paraId="5F54522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1F" w14:textId="77777777" w:rsidR="00C53C29" w:rsidRPr="009C4728" w:rsidRDefault="00C53C29" w:rsidP="0021138B">
            <w:pPr>
              <w:pStyle w:val="TAC"/>
              <w:rPr>
                <w:rFonts w:cs="Arial"/>
              </w:rPr>
            </w:pPr>
            <w:r w:rsidRPr="009C4728">
              <w:rPr>
                <w:rFonts w:cs="Arial"/>
              </w:rPr>
              <w:t>E-UTRA Band 85</w:t>
            </w:r>
          </w:p>
        </w:tc>
        <w:tc>
          <w:tcPr>
            <w:tcW w:w="1749" w:type="dxa"/>
            <w:tcBorders>
              <w:top w:val="single" w:sz="4" w:space="0" w:color="auto"/>
              <w:left w:val="single" w:sz="4" w:space="0" w:color="auto"/>
              <w:bottom w:val="single" w:sz="4" w:space="0" w:color="auto"/>
              <w:right w:val="single" w:sz="4" w:space="0" w:color="auto"/>
            </w:tcBorders>
          </w:tcPr>
          <w:p w14:paraId="5F545220" w14:textId="77777777" w:rsidR="00C53C29" w:rsidRPr="009C4728" w:rsidRDefault="00C53C29" w:rsidP="0021138B">
            <w:pPr>
              <w:pStyle w:val="TAC"/>
              <w:rPr>
                <w:rFonts w:cs="Arial"/>
              </w:rPr>
            </w:pPr>
            <w:r w:rsidRPr="009C4728">
              <w:rPr>
                <w:rFonts w:cs="Arial"/>
              </w:rPr>
              <w:t>698 - 716 MHz</w:t>
            </w:r>
          </w:p>
        </w:tc>
        <w:tc>
          <w:tcPr>
            <w:tcW w:w="1066" w:type="dxa"/>
            <w:tcBorders>
              <w:top w:val="single" w:sz="4" w:space="0" w:color="auto"/>
              <w:left w:val="single" w:sz="4" w:space="0" w:color="auto"/>
              <w:bottom w:val="single" w:sz="4" w:space="0" w:color="auto"/>
              <w:right w:val="single" w:sz="4" w:space="0" w:color="auto"/>
            </w:tcBorders>
          </w:tcPr>
          <w:p w14:paraId="5F54522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2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2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2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25" w14:textId="77777777" w:rsidR="00C53C29" w:rsidRPr="009C4728" w:rsidRDefault="00C53C29" w:rsidP="0021138B">
            <w:pPr>
              <w:pStyle w:val="TAC"/>
              <w:rPr>
                <w:rFonts w:cs="Arial"/>
              </w:rPr>
            </w:pPr>
          </w:p>
        </w:tc>
      </w:tr>
      <w:tr w:rsidR="00C53C29" w:rsidRPr="009C4728" w14:paraId="5F54522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27" w14:textId="77777777" w:rsidR="00C53C29" w:rsidRPr="009C4728" w:rsidRDefault="00C53C29" w:rsidP="0021138B">
            <w:pPr>
              <w:pStyle w:val="TAC"/>
              <w:rPr>
                <w:rFonts w:cs="Arial"/>
              </w:rPr>
            </w:pPr>
            <w:r w:rsidRPr="009C4728">
              <w:rPr>
                <w:rFonts w:cs="Arial"/>
              </w:rPr>
              <w:t>NR Band n86</w:t>
            </w:r>
          </w:p>
        </w:tc>
        <w:tc>
          <w:tcPr>
            <w:tcW w:w="1749" w:type="dxa"/>
            <w:tcBorders>
              <w:top w:val="single" w:sz="4" w:space="0" w:color="auto"/>
              <w:left w:val="single" w:sz="4" w:space="0" w:color="auto"/>
              <w:bottom w:val="single" w:sz="4" w:space="0" w:color="auto"/>
              <w:right w:val="single" w:sz="4" w:space="0" w:color="auto"/>
            </w:tcBorders>
          </w:tcPr>
          <w:p w14:paraId="5F545228" w14:textId="77777777" w:rsidR="00C53C29" w:rsidRPr="009C4728" w:rsidRDefault="00C53C29" w:rsidP="0021138B">
            <w:pPr>
              <w:pStyle w:val="TAC"/>
              <w:rPr>
                <w:rFonts w:cs="Arial"/>
              </w:rPr>
            </w:pPr>
            <w:r w:rsidRPr="009C4728">
              <w:rPr>
                <w:rFonts w:cs="Arial"/>
              </w:rPr>
              <w:t>1710 – 1780 MHz</w:t>
            </w:r>
          </w:p>
        </w:tc>
        <w:tc>
          <w:tcPr>
            <w:tcW w:w="1066" w:type="dxa"/>
            <w:tcBorders>
              <w:top w:val="single" w:sz="4" w:space="0" w:color="auto"/>
              <w:left w:val="single" w:sz="4" w:space="0" w:color="auto"/>
              <w:bottom w:val="single" w:sz="4" w:space="0" w:color="auto"/>
              <w:right w:val="single" w:sz="4" w:space="0" w:color="auto"/>
            </w:tcBorders>
          </w:tcPr>
          <w:p w14:paraId="5F54522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2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2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2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2D" w14:textId="77777777" w:rsidR="00C53C29" w:rsidRPr="009C4728" w:rsidRDefault="00C53C29" w:rsidP="0021138B">
            <w:pPr>
              <w:pStyle w:val="TAC"/>
              <w:rPr>
                <w:rFonts w:cs="Arial"/>
              </w:rPr>
            </w:pPr>
          </w:p>
        </w:tc>
      </w:tr>
      <w:tr w:rsidR="00C53C29" w:rsidRPr="009C4728" w14:paraId="5F54523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2F" w14:textId="77777777" w:rsidR="00C53C29" w:rsidRPr="009C4728" w:rsidRDefault="00C53C29" w:rsidP="0021138B">
            <w:pPr>
              <w:pStyle w:val="TAC"/>
              <w:rPr>
                <w:rFonts w:cs="Arial"/>
              </w:rPr>
            </w:pPr>
            <w:r w:rsidRPr="009C4728">
              <w:rPr>
                <w:rFonts w:cs="v5.0.0"/>
              </w:rPr>
              <w:t>E-UTRA Band 8</w:t>
            </w:r>
            <w:r w:rsidRPr="009C4728">
              <w:rPr>
                <w:lang w:val="en-US"/>
              </w:rPr>
              <w:t>7</w:t>
            </w:r>
          </w:p>
        </w:tc>
        <w:tc>
          <w:tcPr>
            <w:tcW w:w="1749" w:type="dxa"/>
            <w:tcBorders>
              <w:top w:val="single" w:sz="4" w:space="0" w:color="auto"/>
              <w:left w:val="single" w:sz="4" w:space="0" w:color="auto"/>
              <w:bottom w:val="single" w:sz="4" w:space="0" w:color="auto"/>
              <w:right w:val="single" w:sz="4" w:space="0" w:color="auto"/>
            </w:tcBorders>
          </w:tcPr>
          <w:p w14:paraId="5F545230" w14:textId="77777777" w:rsidR="00C53C29" w:rsidRPr="009C4728" w:rsidRDefault="00C53C29" w:rsidP="0021138B">
            <w:pPr>
              <w:pStyle w:val="TAC"/>
              <w:rPr>
                <w:rFonts w:cs="Arial"/>
              </w:rPr>
            </w:pPr>
            <w:r w:rsidRPr="009C4728">
              <w:rPr>
                <w:lang w:val="en-US"/>
              </w:rPr>
              <w:t>410</w:t>
            </w:r>
            <w:r w:rsidRPr="009C4728">
              <w:t xml:space="preserve"> - </w:t>
            </w:r>
            <w:r w:rsidRPr="009C4728">
              <w:rPr>
                <w:lang w:val="en-US"/>
              </w:rPr>
              <w:t>415</w:t>
            </w:r>
            <w:r w:rsidRPr="009C4728">
              <w:t xml:space="preserve"> MHz</w:t>
            </w:r>
          </w:p>
        </w:tc>
        <w:tc>
          <w:tcPr>
            <w:tcW w:w="1066" w:type="dxa"/>
            <w:tcBorders>
              <w:top w:val="single" w:sz="4" w:space="0" w:color="auto"/>
              <w:left w:val="single" w:sz="4" w:space="0" w:color="auto"/>
              <w:bottom w:val="single" w:sz="4" w:space="0" w:color="auto"/>
              <w:right w:val="single" w:sz="4" w:space="0" w:color="auto"/>
            </w:tcBorders>
          </w:tcPr>
          <w:p w14:paraId="5F54523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3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3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3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35" w14:textId="77777777" w:rsidR="00C53C29" w:rsidRPr="009C4728" w:rsidRDefault="00C53C29" w:rsidP="0021138B">
            <w:pPr>
              <w:pStyle w:val="TAC"/>
              <w:rPr>
                <w:rFonts w:cs="Arial"/>
              </w:rPr>
            </w:pPr>
          </w:p>
        </w:tc>
      </w:tr>
      <w:tr w:rsidR="00C53C29" w:rsidRPr="009C4728" w14:paraId="5F54523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37" w14:textId="77777777" w:rsidR="00C53C29" w:rsidRPr="009C4728" w:rsidRDefault="00C53C29" w:rsidP="0021138B">
            <w:pPr>
              <w:pStyle w:val="TAC"/>
              <w:rPr>
                <w:rFonts w:cs="Arial"/>
              </w:rPr>
            </w:pPr>
            <w:r w:rsidRPr="009C4728">
              <w:rPr>
                <w:rFonts w:cs="v5.0.0"/>
              </w:rPr>
              <w:t xml:space="preserve">E-UTRA Band </w:t>
            </w:r>
            <w:r w:rsidRPr="009C4728">
              <w:rPr>
                <w:lang w:val="en-US"/>
              </w:rPr>
              <w:t>88</w:t>
            </w:r>
          </w:p>
        </w:tc>
        <w:tc>
          <w:tcPr>
            <w:tcW w:w="1749" w:type="dxa"/>
            <w:tcBorders>
              <w:top w:val="single" w:sz="4" w:space="0" w:color="auto"/>
              <w:left w:val="single" w:sz="4" w:space="0" w:color="auto"/>
              <w:bottom w:val="single" w:sz="4" w:space="0" w:color="auto"/>
              <w:right w:val="single" w:sz="4" w:space="0" w:color="auto"/>
            </w:tcBorders>
          </w:tcPr>
          <w:p w14:paraId="5F545238" w14:textId="77777777" w:rsidR="00C53C29" w:rsidRPr="009C4728" w:rsidRDefault="00C53C29" w:rsidP="0021138B">
            <w:pPr>
              <w:pStyle w:val="TAC"/>
              <w:rPr>
                <w:rFonts w:cs="Arial"/>
              </w:rPr>
            </w:pPr>
            <w:r w:rsidRPr="009C4728">
              <w:rPr>
                <w:lang w:val="en-US"/>
              </w:rPr>
              <w:t>412</w:t>
            </w:r>
            <w:r w:rsidRPr="009C4728">
              <w:t xml:space="preserve"> - </w:t>
            </w:r>
            <w:r w:rsidRPr="009C4728">
              <w:rPr>
                <w:lang w:val="en-US"/>
              </w:rPr>
              <w:t>417</w:t>
            </w:r>
            <w:r w:rsidRPr="009C4728">
              <w:t xml:space="preserve"> MHz</w:t>
            </w:r>
          </w:p>
        </w:tc>
        <w:tc>
          <w:tcPr>
            <w:tcW w:w="1066" w:type="dxa"/>
            <w:tcBorders>
              <w:top w:val="single" w:sz="4" w:space="0" w:color="auto"/>
              <w:left w:val="single" w:sz="4" w:space="0" w:color="auto"/>
              <w:bottom w:val="single" w:sz="4" w:space="0" w:color="auto"/>
              <w:right w:val="single" w:sz="4" w:space="0" w:color="auto"/>
            </w:tcBorders>
          </w:tcPr>
          <w:p w14:paraId="5F54523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3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3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3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3D" w14:textId="77777777" w:rsidR="00C53C29" w:rsidRPr="009C4728" w:rsidRDefault="00C53C29" w:rsidP="0021138B">
            <w:pPr>
              <w:pStyle w:val="TAC"/>
              <w:rPr>
                <w:rFonts w:cs="Arial"/>
              </w:rPr>
            </w:pPr>
          </w:p>
        </w:tc>
      </w:tr>
      <w:tr w:rsidR="00C53C29" w:rsidRPr="009C4728" w14:paraId="5F54524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3F" w14:textId="77777777" w:rsidR="00C53C29" w:rsidRPr="009C4728" w:rsidRDefault="00C53C29" w:rsidP="0021138B">
            <w:pPr>
              <w:pStyle w:val="TAC"/>
              <w:rPr>
                <w:rFonts w:cs="v5.0.0"/>
              </w:rPr>
            </w:pPr>
            <w:r w:rsidRPr="009C4728">
              <w:rPr>
                <w:rFonts w:cs="v5.0.0"/>
              </w:rPr>
              <w:t>NR Band n89</w:t>
            </w:r>
          </w:p>
        </w:tc>
        <w:tc>
          <w:tcPr>
            <w:tcW w:w="1749" w:type="dxa"/>
            <w:tcBorders>
              <w:top w:val="single" w:sz="4" w:space="0" w:color="auto"/>
              <w:left w:val="single" w:sz="4" w:space="0" w:color="auto"/>
              <w:bottom w:val="single" w:sz="4" w:space="0" w:color="auto"/>
              <w:right w:val="single" w:sz="4" w:space="0" w:color="auto"/>
            </w:tcBorders>
          </w:tcPr>
          <w:p w14:paraId="5F545240" w14:textId="77777777" w:rsidR="00C53C29" w:rsidRPr="009C4728" w:rsidRDefault="00C53C29" w:rsidP="0021138B">
            <w:pPr>
              <w:pStyle w:val="TAC"/>
              <w:rPr>
                <w:lang w:val="en-US"/>
              </w:rPr>
            </w:pPr>
            <w:r w:rsidRPr="009C4728">
              <w:rPr>
                <w:lang w:val="en-US"/>
              </w:rPr>
              <w:t>824 - 849 MHz</w:t>
            </w:r>
          </w:p>
        </w:tc>
        <w:tc>
          <w:tcPr>
            <w:tcW w:w="1066" w:type="dxa"/>
            <w:tcBorders>
              <w:top w:val="single" w:sz="4" w:space="0" w:color="auto"/>
              <w:left w:val="single" w:sz="4" w:space="0" w:color="auto"/>
              <w:bottom w:val="single" w:sz="4" w:space="0" w:color="auto"/>
              <w:right w:val="single" w:sz="4" w:space="0" w:color="auto"/>
            </w:tcBorders>
          </w:tcPr>
          <w:p w14:paraId="5F54524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4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4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4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45" w14:textId="77777777" w:rsidR="00C53C29" w:rsidRPr="009C4728" w:rsidRDefault="00C53C29" w:rsidP="0021138B">
            <w:pPr>
              <w:pStyle w:val="TAC"/>
              <w:rPr>
                <w:rFonts w:cs="Arial"/>
              </w:rPr>
            </w:pPr>
          </w:p>
        </w:tc>
      </w:tr>
      <w:tr w:rsidR="00C53C29" w:rsidRPr="009C4728" w14:paraId="5F54524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47"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n91</w:t>
            </w:r>
          </w:p>
        </w:tc>
        <w:tc>
          <w:tcPr>
            <w:tcW w:w="1749" w:type="dxa"/>
            <w:tcBorders>
              <w:top w:val="single" w:sz="4" w:space="0" w:color="auto"/>
              <w:left w:val="single" w:sz="4" w:space="0" w:color="auto"/>
              <w:bottom w:val="single" w:sz="4" w:space="0" w:color="auto"/>
              <w:right w:val="single" w:sz="4" w:space="0" w:color="auto"/>
            </w:tcBorders>
          </w:tcPr>
          <w:p w14:paraId="5F545248" w14:textId="77777777" w:rsidR="00C53C29" w:rsidRPr="009C4728" w:rsidRDefault="00C53C29" w:rsidP="0021138B">
            <w:pPr>
              <w:pStyle w:val="TAC"/>
              <w:rPr>
                <w:lang w:val="en-US"/>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5F545249"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5F54524A"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5F54524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4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4D" w14:textId="77777777" w:rsidR="00C53C29" w:rsidRPr="009C4728" w:rsidRDefault="00C53C29" w:rsidP="0021138B">
            <w:pPr>
              <w:pStyle w:val="TAC"/>
              <w:rPr>
                <w:rFonts w:cs="Arial"/>
              </w:rPr>
            </w:pPr>
          </w:p>
        </w:tc>
      </w:tr>
      <w:tr w:rsidR="00C53C29" w:rsidRPr="009C4728" w14:paraId="5F54525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4F"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n92</w:t>
            </w:r>
          </w:p>
        </w:tc>
        <w:tc>
          <w:tcPr>
            <w:tcW w:w="1749" w:type="dxa"/>
            <w:tcBorders>
              <w:top w:val="single" w:sz="4" w:space="0" w:color="auto"/>
              <w:left w:val="single" w:sz="4" w:space="0" w:color="auto"/>
              <w:bottom w:val="single" w:sz="4" w:space="0" w:color="auto"/>
              <w:right w:val="single" w:sz="4" w:space="0" w:color="auto"/>
            </w:tcBorders>
          </w:tcPr>
          <w:p w14:paraId="5F545250" w14:textId="77777777" w:rsidR="00C53C29" w:rsidRPr="009C4728" w:rsidRDefault="00C53C29" w:rsidP="0021138B">
            <w:pPr>
              <w:pStyle w:val="TAC"/>
              <w:rPr>
                <w:lang w:val="en-US"/>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5F54525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5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5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5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55" w14:textId="77777777" w:rsidR="00C53C29" w:rsidRPr="009C4728" w:rsidRDefault="00C53C29" w:rsidP="0021138B">
            <w:pPr>
              <w:pStyle w:val="TAC"/>
              <w:rPr>
                <w:rFonts w:cs="Arial"/>
              </w:rPr>
            </w:pPr>
          </w:p>
        </w:tc>
      </w:tr>
      <w:tr w:rsidR="00C53C29" w:rsidRPr="009C4728" w14:paraId="5F54525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57"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n93</w:t>
            </w:r>
          </w:p>
        </w:tc>
        <w:tc>
          <w:tcPr>
            <w:tcW w:w="1749" w:type="dxa"/>
            <w:tcBorders>
              <w:top w:val="single" w:sz="4" w:space="0" w:color="auto"/>
              <w:left w:val="single" w:sz="4" w:space="0" w:color="auto"/>
              <w:bottom w:val="single" w:sz="4" w:space="0" w:color="auto"/>
              <w:right w:val="single" w:sz="4" w:space="0" w:color="auto"/>
            </w:tcBorders>
          </w:tcPr>
          <w:p w14:paraId="5F545258" w14:textId="77777777" w:rsidR="00C53C29" w:rsidRPr="009C4728" w:rsidRDefault="00C53C29" w:rsidP="0021138B">
            <w:pPr>
              <w:pStyle w:val="TAC"/>
              <w:rPr>
                <w:lang w:val="en-US"/>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5F545259"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5F54525A"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5F54525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5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5D" w14:textId="77777777" w:rsidR="00C53C29" w:rsidRPr="009C4728" w:rsidRDefault="00C53C29" w:rsidP="0021138B">
            <w:pPr>
              <w:pStyle w:val="TAC"/>
              <w:rPr>
                <w:rFonts w:cs="Arial"/>
              </w:rPr>
            </w:pPr>
          </w:p>
        </w:tc>
      </w:tr>
      <w:tr w:rsidR="00C53C29" w:rsidRPr="009C4728" w14:paraId="5F54526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5F"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n94</w:t>
            </w:r>
          </w:p>
        </w:tc>
        <w:tc>
          <w:tcPr>
            <w:tcW w:w="1749" w:type="dxa"/>
            <w:tcBorders>
              <w:top w:val="single" w:sz="4" w:space="0" w:color="auto"/>
              <w:left w:val="single" w:sz="4" w:space="0" w:color="auto"/>
              <w:bottom w:val="single" w:sz="4" w:space="0" w:color="auto"/>
              <w:right w:val="single" w:sz="4" w:space="0" w:color="auto"/>
            </w:tcBorders>
          </w:tcPr>
          <w:p w14:paraId="5F545260" w14:textId="77777777" w:rsidR="00C53C29" w:rsidRPr="009C4728" w:rsidRDefault="00C53C29" w:rsidP="0021138B">
            <w:pPr>
              <w:pStyle w:val="TAC"/>
              <w:rPr>
                <w:lang w:val="en-US"/>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5F54526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6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6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6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65" w14:textId="77777777" w:rsidR="00C53C29" w:rsidRPr="009C4728" w:rsidRDefault="00C53C29" w:rsidP="0021138B">
            <w:pPr>
              <w:pStyle w:val="TAC"/>
              <w:rPr>
                <w:rFonts w:cs="Arial"/>
              </w:rPr>
            </w:pPr>
          </w:p>
        </w:tc>
      </w:tr>
      <w:tr w:rsidR="00C53C29" w:rsidRPr="009C4728" w14:paraId="5F54526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67" w14:textId="77777777" w:rsidR="00C53C29" w:rsidRPr="009C4728" w:rsidRDefault="00C53C29" w:rsidP="0021138B">
            <w:pPr>
              <w:pStyle w:val="TAC"/>
              <w:rPr>
                <w:rFonts w:cs="v5.0.0"/>
              </w:rPr>
            </w:pPr>
            <w:r w:rsidRPr="009C4728">
              <w:rPr>
                <w:rFonts w:cs="v5.0.0"/>
              </w:rPr>
              <w:t>NR Band n</w:t>
            </w:r>
            <w:r w:rsidRPr="009C4728">
              <w:rPr>
                <w:rFonts w:cs="v5.0.0" w:hint="eastAsia"/>
                <w:lang w:eastAsia="zh-CN"/>
              </w:rPr>
              <w:t>95</w:t>
            </w:r>
          </w:p>
        </w:tc>
        <w:tc>
          <w:tcPr>
            <w:tcW w:w="1749" w:type="dxa"/>
            <w:tcBorders>
              <w:top w:val="single" w:sz="4" w:space="0" w:color="auto"/>
              <w:left w:val="single" w:sz="4" w:space="0" w:color="auto"/>
              <w:bottom w:val="single" w:sz="4" w:space="0" w:color="auto"/>
              <w:right w:val="single" w:sz="4" w:space="0" w:color="auto"/>
            </w:tcBorders>
          </w:tcPr>
          <w:p w14:paraId="5F545268" w14:textId="77777777" w:rsidR="00C53C29" w:rsidRPr="009C4728" w:rsidRDefault="00C53C29" w:rsidP="0021138B">
            <w:pPr>
              <w:pStyle w:val="TAC"/>
              <w:rPr>
                <w:lang w:val="en-US"/>
              </w:rPr>
            </w:pPr>
            <w:r w:rsidRPr="009C4728">
              <w:rPr>
                <w:rFonts w:cs="Arial"/>
              </w:rPr>
              <w:t>2010 - 2025 MHz</w:t>
            </w:r>
          </w:p>
        </w:tc>
        <w:tc>
          <w:tcPr>
            <w:tcW w:w="1066" w:type="dxa"/>
            <w:tcBorders>
              <w:top w:val="single" w:sz="4" w:space="0" w:color="auto"/>
              <w:left w:val="single" w:sz="4" w:space="0" w:color="auto"/>
              <w:bottom w:val="single" w:sz="4" w:space="0" w:color="auto"/>
              <w:right w:val="single" w:sz="4" w:space="0" w:color="auto"/>
            </w:tcBorders>
          </w:tcPr>
          <w:p w14:paraId="5F54526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F54526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54526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54526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6D" w14:textId="77777777" w:rsidR="00C53C29" w:rsidRPr="009C4728" w:rsidRDefault="00C53C29" w:rsidP="0021138B">
            <w:pPr>
              <w:pStyle w:val="TAC"/>
              <w:rPr>
                <w:rFonts w:cs="Arial"/>
              </w:rPr>
            </w:pPr>
          </w:p>
        </w:tc>
      </w:tr>
      <w:tr w:rsidR="00ED62D1" w:rsidRPr="009C4728" w14:paraId="5F54527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54526F" w14:textId="77777777" w:rsidR="00ED62D1" w:rsidRDefault="00ED62D1" w:rsidP="00ED62D1">
            <w:pPr>
              <w:pStyle w:val="TAC"/>
              <w:rPr>
                <w:rFonts w:cs="v5.0.0"/>
              </w:rPr>
            </w:pPr>
            <w:r>
              <w:rPr>
                <w:rFonts w:cs="v5.0.0"/>
              </w:rPr>
              <w:t>NR Band n</w:t>
            </w:r>
            <w:r>
              <w:rPr>
                <w:rFonts w:cs="v5.0.0"/>
                <w:lang w:eastAsia="zh-CN"/>
              </w:rPr>
              <w:t>96</w:t>
            </w:r>
          </w:p>
        </w:tc>
        <w:tc>
          <w:tcPr>
            <w:tcW w:w="1749" w:type="dxa"/>
            <w:tcBorders>
              <w:top w:val="single" w:sz="4" w:space="0" w:color="auto"/>
              <w:left w:val="single" w:sz="4" w:space="0" w:color="auto"/>
              <w:bottom w:val="single" w:sz="4" w:space="0" w:color="auto"/>
              <w:right w:val="single" w:sz="4" w:space="0" w:color="auto"/>
            </w:tcBorders>
          </w:tcPr>
          <w:p w14:paraId="5F545270" w14:textId="77777777" w:rsidR="00ED62D1" w:rsidRDefault="00ED62D1" w:rsidP="00ED62D1">
            <w:pPr>
              <w:pStyle w:val="TAC"/>
              <w:rPr>
                <w:rFonts w:cs="Arial"/>
              </w:rPr>
            </w:pPr>
            <w:r>
              <w:rPr>
                <w:rFonts w:cs="Arial"/>
              </w:rPr>
              <w:t>5925 - 7125 MHz</w:t>
            </w:r>
          </w:p>
        </w:tc>
        <w:tc>
          <w:tcPr>
            <w:tcW w:w="1066" w:type="dxa"/>
            <w:tcBorders>
              <w:top w:val="single" w:sz="4" w:space="0" w:color="auto"/>
              <w:left w:val="single" w:sz="4" w:space="0" w:color="auto"/>
              <w:bottom w:val="single" w:sz="4" w:space="0" w:color="auto"/>
              <w:right w:val="single" w:sz="4" w:space="0" w:color="auto"/>
            </w:tcBorders>
          </w:tcPr>
          <w:p w14:paraId="5F545271" w14:textId="77777777" w:rsidR="00ED62D1" w:rsidRDefault="00ED62D1" w:rsidP="00ED62D1">
            <w:pPr>
              <w:pStyle w:val="TAC"/>
              <w:rPr>
                <w:rFonts w:cs="Arial"/>
              </w:rPr>
            </w:pPr>
            <w:r>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5F545272" w14:textId="77777777" w:rsidR="00ED62D1" w:rsidRDefault="007C3088" w:rsidP="00ED62D1">
            <w:pPr>
              <w:pStyle w:val="TAC"/>
              <w:rPr>
                <w:rFonts w:cs="Arial"/>
              </w:rPr>
            </w:pPr>
            <w:r>
              <w:rPr>
                <w:rFonts w:cs="Arial"/>
              </w:rPr>
              <w:t>-90dBm</w:t>
            </w:r>
          </w:p>
        </w:tc>
        <w:tc>
          <w:tcPr>
            <w:tcW w:w="1134" w:type="dxa"/>
            <w:tcBorders>
              <w:top w:val="single" w:sz="4" w:space="0" w:color="auto"/>
              <w:left w:val="single" w:sz="4" w:space="0" w:color="auto"/>
              <w:bottom w:val="single" w:sz="4" w:space="0" w:color="auto"/>
              <w:right w:val="single" w:sz="4" w:space="0" w:color="auto"/>
            </w:tcBorders>
          </w:tcPr>
          <w:p w14:paraId="5F545273" w14:textId="77777777" w:rsidR="00ED62D1" w:rsidRDefault="00ED62D1" w:rsidP="00ED62D1">
            <w:pPr>
              <w:pStyle w:val="TAC"/>
              <w:rPr>
                <w:rFonts w:cs="Arial"/>
              </w:rPr>
            </w:pPr>
            <w:r>
              <w:rPr>
                <w:rFonts w:cs="Arial"/>
              </w:rPr>
              <w:t>-87 dBm</w:t>
            </w:r>
          </w:p>
        </w:tc>
        <w:tc>
          <w:tcPr>
            <w:tcW w:w="1417" w:type="dxa"/>
            <w:tcBorders>
              <w:top w:val="single" w:sz="4" w:space="0" w:color="auto"/>
              <w:left w:val="single" w:sz="4" w:space="0" w:color="auto"/>
              <w:bottom w:val="single" w:sz="4" w:space="0" w:color="auto"/>
              <w:right w:val="single" w:sz="4" w:space="0" w:color="auto"/>
            </w:tcBorders>
          </w:tcPr>
          <w:p w14:paraId="5F545274" w14:textId="77777777" w:rsidR="00ED62D1" w:rsidRDefault="00ED62D1" w:rsidP="00ED62D1">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F545275" w14:textId="0A8CEAC6" w:rsidR="00ED62D1" w:rsidRDefault="00ED62D1" w:rsidP="00ED62D1">
            <w:pPr>
              <w:pStyle w:val="TAC"/>
              <w:rPr>
                <w:rFonts w:cs="Arial"/>
              </w:rPr>
            </w:pPr>
          </w:p>
        </w:tc>
      </w:tr>
    </w:tbl>
    <w:p w14:paraId="5F545277" w14:textId="77777777" w:rsidR="00C53C29" w:rsidRPr="009C4728" w:rsidRDefault="00C53C29" w:rsidP="00C53C29"/>
    <w:p w14:paraId="5F545278" w14:textId="77777777" w:rsidR="00C53C29" w:rsidRPr="009C4728" w:rsidRDefault="00C53C29" w:rsidP="00C53C29">
      <w:pPr>
        <w:pStyle w:val="NO"/>
      </w:pPr>
      <w:r w:rsidRPr="009C4728">
        <w:t>NOTE 1:</w:t>
      </w:r>
      <w:r w:rsidRPr="009C4728">
        <w:tab/>
        <w:t>As defined in the scope for spurious emissions in this subclause, the co-location requirements in Table 6.6.1.4.1-1 do not apply for the Δf</w:t>
      </w:r>
      <w:r w:rsidRPr="009C4728">
        <w:rPr>
          <w:vertAlign w:val="subscript"/>
        </w:rPr>
        <w:t>OBUE</w:t>
      </w:r>
      <w:r w:rsidRPr="009C4728">
        <w:t xml:space="preserve"> frequency range immediately outside the BS transmit frequency range of a downlink operating band (see Tables 4.5-1 and 4.5-2). The current state-of-the-art technology does not allow a single generic solution for co-location with </w:t>
      </w:r>
      <w:r w:rsidRPr="009C4728">
        <w:rPr>
          <w:lang w:eastAsia="zh-CN"/>
        </w:rPr>
        <w:t>other system</w:t>
      </w:r>
      <w:r w:rsidRPr="009C4728">
        <w:t xml:space="preserve"> on adjacent frequencies for 30 dB BS-BS minimum coupling loss. However, there are certain site-engineering solutions that can be used. These techniques are addressed in TR 25.942 [7].</w:t>
      </w:r>
    </w:p>
    <w:p w14:paraId="5F545279" w14:textId="77777777" w:rsidR="00C53C29" w:rsidRPr="009C4728" w:rsidRDefault="00C53C29" w:rsidP="00C53C29">
      <w:pPr>
        <w:pStyle w:val="NO"/>
      </w:pPr>
      <w:r w:rsidRPr="009C4728">
        <w:lastRenderedPageBreak/>
        <w:t>NOTE 2:</w:t>
      </w:r>
      <w:r w:rsidRPr="009C4728">
        <w:tab/>
        <w:t>Table 6.6.1.4.1-1 assumes that two operating bands, where the corresponding BS transmit and receive frequency ranges in Table 4.5-1 or Table 4.5-2 would be overlapping, are not deployed in the same geographical area. For such a case of operation with overlapping frequency arrangements in the same geographical area, special co-location requirements may apply that are not covered by the 3GPP specifications.</w:t>
      </w:r>
    </w:p>
    <w:p w14:paraId="5F54527A" w14:textId="77777777" w:rsidR="00C53C29" w:rsidRPr="009C4728" w:rsidRDefault="00C53C29" w:rsidP="00C53C29">
      <w:pPr>
        <w:pStyle w:val="NO"/>
      </w:pPr>
      <w:r w:rsidRPr="009C4728">
        <w:t>NOTE 3:</w:t>
      </w:r>
      <w:r w:rsidRPr="009C4728">
        <w:tab/>
        <w:t>Co-located TDD base stations that are synchronized and using the same or adjacent operating band can transmit without special co-locations requirements. For unsynchronized base stations, special co-location requirements may apply that are not covered by the 3GPP specifications.</w:t>
      </w:r>
    </w:p>
    <w:p w14:paraId="5F54527B" w14:textId="77777777" w:rsidR="00C53C29" w:rsidRPr="009C4728" w:rsidRDefault="00C53C29" w:rsidP="00C53C29">
      <w:pPr>
        <w:pStyle w:val="Heading3"/>
      </w:pPr>
      <w:bookmarkStart w:id="1609" w:name="_Toc21093191"/>
      <w:bookmarkStart w:id="1610" w:name="_Toc29762720"/>
      <w:bookmarkStart w:id="1611" w:name="_Toc36025895"/>
      <w:bookmarkStart w:id="1612" w:name="_Toc44584765"/>
      <w:bookmarkStart w:id="1613" w:name="_Toc45869058"/>
      <w:bookmarkStart w:id="1614" w:name="_Toc52553617"/>
      <w:bookmarkStart w:id="1615" w:name="_Toc61111637"/>
      <w:bookmarkStart w:id="1616" w:name="_Toc66808023"/>
      <w:bookmarkStart w:id="1617" w:name="_Toc74834525"/>
      <w:bookmarkStart w:id="1618" w:name="_Toc76502961"/>
      <w:bookmarkStart w:id="1619" w:name="_Toc83039456"/>
      <w:bookmarkStart w:id="1620" w:name="_Toc89850411"/>
      <w:bookmarkStart w:id="1621" w:name="_Toc98663224"/>
      <w:bookmarkStart w:id="1622" w:name="_Toc115091784"/>
      <w:bookmarkStart w:id="1623" w:name="_Toc130866429"/>
      <w:bookmarkStart w:id="1624" w:name="_Toc137382856"/>
      <w:bookmarkStart w:id="1625" w:name="_Toc137402014"/>
      <w:bookmarkStart w:id="1626" w:name="_Toc138891433"/>
      <w:bookmarkStart w:id="1627" w:name="_Toc145070935"/>
      <w:r w:rsidRPr="009C4728">
        <w:t>6.6.2</w:t>
      </w:r>
      <w:r w:rsidRPr="009C4728">
        <w:tab/>
        <w:t>Operating band unwanted emissions</w:t>
      </w:r>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r w:rsidRPr="009C4728">
        <w:tab/>
      </w:r>
    </w:p>
    <w:p w14:paraId="5F54527C" w14:textId="77777777" w:rsidR="00C53C29" w:rsidRPr="009C4728" w:rsidRDefault="00C53C29" w:rsidP="00C53C29">
      <w:pPr>
        <w:rPr>
          <w:rFonts w:cs="v5.0.0"/>
        </w:rPr>
      </w:pPr>
      <w:r w:rsidRPr="009C4728">
        <w:t>Unless otherwise stated, the Operating band unwanted emission limits are defined from Δf</w:t>
      </w:r>
      <w:r w:rsidRPr="009C4728">
        <w:rPr>
          <w:vertAlign w:val="subscript"/>
        </w:rPr>
        <w:t>OBUE</w:t>
      </w:r>
      <w:r w:rsidRPr="009C4728">
        <w:t xml:space="preserve"> below the lowest frequency of each supported downlink operating band to the lower Base Station RF Bandwidth edge located at F</w:t>
      </w:r>
      <w:r w:rsidRPr="009C4728">
        <w:rPr>
          <w:vertAlign w:val="subscript"/>
        </w:rPr>
        <w:t>BW RF,low</w:t>
      </w:r>
      <w:r w:rsidRPr="009C4728">
        <w:t xml:space="preserve"> and from the upper Base Station RF Bandwidth edge located at F</w:t>
      </w:r>
      <w:r w:rsidRPr="009C4728">
        <w:rPr>
          <w:vertAlign w:val="subscript"/>
        </w:rPr>
        <w:t xml:space="preserve">BW RF,high  </w:t>
      </w:r>
      <w:r w:rsidRPr="009C4728">
        <w:t>up to Δf</w:t>
      </w:r>
      <w:r w:rsidRPr="009C4728">
        <w:rPr>
          <w:vertAlign w:val="subscript"/>
        </w:rPr>
        <w:t>OBUE</w:t>
      </w:r>
      <w:r w:rsidRPr="009C4728">
        <w:t xml:space="preserve"> above the highest frequency of each supported downlink operating band. </w:t>
      </w:r>
      <w:r w:rsidRPr="009C4728">
        <w:rPr>
          <w:rFonts w:cs="v5.0.0"/>
        </w:rPr>
        <w:t xml:space="preserve">The values of </w:t>
      </w:r>
      <w:r w:rsidRPr="009C4728">
        <w:t>Δf</w:t>
      </w:r>
      <w:r w:rsidRPr="009C4728">
        <w:rPr>
          <w:vertAlign w:val="subscript"/>
        </w:rPr>
        <w:t>OBUE</w:t>
      </w:r>
      <w:r w:rsidRPr="009C4728">
        <w:rPr>
          <w:rFonts w:cs="v5.0.0"/>
        </w:rPr>
        <w:t xml:space="preserve"> are defined in table 6.6-1.</w:t>
      </w:r>
      <w:r w:rsidRPr="009C4728">
        <w:t>The requirements shall apply whatever the type of transmitter considered and for all transmission modes foreseen by the manufacturer's specification, except for any operating band with GSM/EDGE single RAT operation</w:t>
      </w:r>
      <w:r w:rsidRPr="009C4728">
        <w:rPr>
          <w:rFonts w:cs="v5.0.0"/>
        </w:rPr>
        <w:t xml:space="preserve">. The requirements in TS 45.005 [5] as defined in subclause 6.6.2.3 apply to an MSR Base Station for </w:t>
      </w:r>
      <w:r w:rsidRPr="009C4728">
        <w:t xml:space="preserve">any operating band with </w:t>
      </w:r>
      <w:r w:rsidRPr="009C4728">
        <w:rPr>
          <w:rFonts w:cs="v5.0.0"/>
        </w:rPr>
        <w:t>GSM/EDGE single RAT operation in Band Category 2.</w:t>
      </w:r>
    </w:p>
    <w:p w14:paraId="5F54527D" w14:textId="77777777" w:rsidR="00C53C29" w:rsidRPr="009C4728" w:rsidRDefault="00C53C29" w:rsidP="00C53C29">
      <w:r w:rsidRPr="009C4728">
        <w:rPr>
          <w:rFonts w:cs="v3.8.0"/>
        </w:rPr>
        <w:t>For BS capable of multi-band operation</w:t>
      </w:r>
      <w:r w:rsidRPr="009C4728">
        <w:t xml:space="preserve"> where multiple bands are mapped on separate antenna connectors, the single-band requirements apply and the cumulative evaluation of the emission limit in the Inter-RF Bandwidth gap are not applicable.</w:t>
      </w:r>
    </w:p>
    <w:p w14:paraId="5F54527E" w14:textId="77777777" w:rsidR="00C53C29" w:rsidRPr="009C4728" w:rsidRDefault="00C53C29" w:rsidP="00C53C29">
      <w:pPr>
        <w:pStyle w:val="Heading4"/>
      </w:pPr>
      <w:bookmarkStart w:id="1628" w:name="_Toc21093192"/>
      <w:bookmarkStart w:id="1629" w:name="_Toc29762721"/>
      <w:bookmarkStart w:id="1630" w:name="_Toc36025896"/>
      <w:bookmarkStart w:id="1631" w:name="_Toc44584766"/>
      <w:bookmarkStart w:id="1632" w:name="_Toc45869059"/>
      <w:bookmarkStart w:id="1633" w:name="_Toc52553618"/>
      <w:bookmarkStart w:id="1634" w:name="_Toc61111638"/>
      <w:bookmarkStart w:id="1635" w:name="_Toc66808024"/>
      <w:bookmarkStart w:id="1636" w:name="_Toc74834526"/>
      <w:bookmarkStart w:id="1637" w:name="_Toc76502962"/>
      <w:bookmarkStart w:id="1638" w:name="_Toc83039457"/>
      <w:bookmarkStart w:id="1639" w:name="_Toc89850412"/>
      <w:bookmarkStart w:id="1640" w:name="_Toc98663225"/>
      <w:bookmarkStart w:id="1641" w:name="_Toc115091785"/>
      <w:bookmarkStart w:id="1642" w:name="_Toc130866430"/>
      <w:bookmarkStart w:id="1643" w:name="_Toc137382857"/>
      <w:bookmarkStart w:id="1644" w:name="_Toc137402015"/>
      <w:bookmarkStart w:id="1645" w:name="_Toc138891434"/>
      <w:bookmarkStart w:id="1646" w:name="_Toc145070936"/>
      <w:r w:rsidRPr="009C4728">
        <w:t>6.6.2.1</w:t>
      </w:r>
      <w:r w:rsidRPr="009C4728">
        <w:tab/>
        <w:t>General minimum requirement for Band Categories 1 and 3</w:t>
      </w:r>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14:paraId="5F54527F" w14:textId="77777777" w:rsidR="00C53C29" w:rsidRPr="009C4728" w:rsidRDefault="00C53C29" w:rsidP="0005324F">
      <w:r w:rsidRPr="009C4728">
        <w:t>For a Wide Area BS operating in Band Category 1 or Band Category 3 the requirement applies outside the Base Station RF Bandwidth edges. In addition, for a Wide Area BS operating in non-contiguous spectrum, it applies inside any sub-block gap. In addition, for a Wide Area BS operating in multiple bands, the requirements apply inside any Inter RF Bandwidth gap.</w:t>
      </w:r>
    </w:p>
    <w:p w14:paraId="5F545280" w14:textId="77777777" w:rsidR="00C53C29" w:rsidRPr="009C4728" w:rsidRDefault="00C53C29" w:rsidP="0005324F">
      <w:r w:rsidRPr="009C4728">
        <w:t>For a Medium Range BS operating in Band Category 1 the requirement applies outside the Base Station RF Bandwidth edges. In addition, for a Medium Range BS operating in non-contiguous spectrum, it applies inside any sub-block gap. In addition, for a Medium Range BS operating in multiple bands, the requirements apply inside any Inter RF Bandwidth gap.</w:t>
      </w:r>
    </w:p>
    <w:p w14:paraId="5F545281" w14:textId="77777777" w:rsidR="00C53C29" w:rsidRPr="009C4728" w:rsidRDefault="00C53C29" w:rsidP="0005324F">
      <w:r w:rsidRPr="009C4728">
        <w:t>For a Local Area BS operating in Band Category 1 the requirement applies outside the Base Station RF Bandwidth edges. In addition, for a Local Area BS operating in non-contiguous spectrum, it applies inside any sub-block gap. In addition, for a Local Area BS operating in multiple bands, the requirements apply inside any Inter RF Bandwidth gap.</w:t>
      </w:r>
    </w:p>
    <w:p w14:paraId="5F545282" w14:textId="77777777" w:rsidR="00C53C29" w:rsidRPr="009C4728" w:rsidRDefault="00C53C29" w:rsidP="0005324F">
      <w:r w:rsidRPr="009C4728">
        <w:t>Outside the Base Station RF Bandwidth edges, emissions shall not exceed the maximum levels specified in Tables 6.6.2.1-1 to 6.6.2.1-4 below, where:</w:t>
      </w:r>
    </w:p>
    <w:p w14:paraId="5F545283" w14:textId="77777777" w:rsidR="00C53C29" w:rsidRPr="009C4728" w:rsidRDefault="00C53C29" w:rsidP="00DA2A51">
      <w:pPr>
        <w:pStyle w:val="B1"/>
      </w:pPr>
      <w:r w:rsidRPr="009C4728">
        <w:t>-</w:t>
      </w:r>
      <w:r w:rsidRPr="009C4728">
        <w:tab/>
      </w:r>
      <w:r w:rsidRPr="009C4728">
        <w:sym w:font="Symbol" w:char="F044"/>
      </w:r>
      <w:r w:rsidRPr="009C4728">
        <w:t>f is the separation between the Base Station RF Bandwidth edge frequency and the nominal -3 dB point of the measuring filter closest to the carrier frequency.</w:t>
      </w:r>
    </w:p>
    <w:p w14:paraId="5F545284" w14:textId="77777777" w:rsidR="00C53C29" w:rsidRPr="009C4728" w:rsidRDefault="00C53C29" w:rsidP="00DA2A51">
      <w:pPr>
        <w:pStyle w:val="B1"/>
      </w:pPr>
      <w:r w:rsidRPr="009C4728">
        <w:t>-</w:t>
      </w:r>
      <w:r w:rsidRPr="009C4728">
        <w:tab/>
        <w:t>f_offset is the separation between the Base Station RF Bandwidth edge frequency and the centre of the measuring filter.</w:t>
      </w:r>
    </w:p>
    <w:p w14:paraId="5F545285" w14:textId="77777777" w:rsidR="00C53C29" w:rsidRPr="009C4728" w:rsidRDefault="00C53C29" w:rsidP="00DA2A51">
      <w:pPr>
        <w:pStyle w:val="B1"/>
      </w:pPr>
      <w:r w:rsidRPr="009C4728">
        <w:t>-</w:t>
      </w:r>
      <w:r w:rsidRPr="009C4728">
        <w:tab/>
        <w:t>f_offset</w:t>
      </w:r>
      <w:r w:rsidRPr="009C4728">
        <w:rPr>
          <w:vertAlign w:val="subscript"/>
        </w:rPr>
        <w:t>max</w:t>
      </w:r>
      <w:r w:rsidRPr="009C4728">
        <w:t xml:space="preserve"> is the offset to the frequency Δf</w:t>
      </w:r>
      <w:r w:rsidRPr="009C4728">
        <w:rPr>
          <w:vertAlign w:val="subscript"/>
        </w:rPr>
        <w:t>OBUE</w:t>
      </w:r>
      <w:r w:rsidRPr="009C4728">
        <w:t xml:space="preserve"> outside the downlink operating band.</w:t>
      </w:r>
    </w:p>
    <w:p w14:paraId="5F545286" w14:textId="77777777" w:rsidR="00C53C29" w:rsidRPr="009C4728" w:rsidRDefault="00C53C29" w:rsidP="00DA2A51">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5F545287" w14:textId="77777777" w:rsidR="00C53C29" w:rsidRPr="009C4728" w:rsidRDefault="00C53C29" w:rsidP="00C53C29">
      <w:pPr>
        <w:rPr>
          <w:lang w:eastAsia="zh-CN"/>
        </w:rPr>
      </w:pPr>
      <w:r w:rsidRPr="009C4728">
        <w:t>For a BS operating in multiple bands, inside any Inter</w:t>
      </w:r>
      <w:r w:rsidRPr="009C4728">
        <w:rPr>
          <w:lang w:eastAsia="zh-CN"/>
        </w:rPr>
        <w:t xml:space="preserve"> </w:t>
      </w:r>
      <w:r w:rsidRPr="009C4728">
        <w:t>RF Bandwidth gaps with Wgap &lt; 2*Δf</w:t>
      </w:r>
      <w:r w:rsidRPr="009C4728">
        <w:rPr>
          <w:vertAlign w:val="subscript"/>
        </w:rPr>
        <w:t>OBUE</w:t>
      </w:r>
      <w:r w:rsidRPr="009C4728">
        <w:t>, emissions shall not exceed the cumulative sum of the minimum requirements specified at the Base Station RF Bandwidth edges on each side of the Inter-RF Bandwidth gap. The minimum requirement for Base Station RF Bandwidth edge is specified in Table 6.6.2.1-1 to 6.6.2.1-4</w:t>
      </w:r>
      <w:r w:rsidRPr="009C4728">
        <w:rPr>
          <w:lang w:eastAsia="zh-CN"/>
        </w:rPr>
        <w:t xml:space="preserve"> </w:t>
      </w:r>
      <w:r w:rsidRPr="009C4728">
        <w:t xml:space="preserve">below, </w:t>
      </w:r>
      <w:r w:rsidRPr="009C4728">
        <w:rPr>
          <w:rFonts w:cs="v5.0.0"/>
        </w:rPr>
        <w:t>where in this case:</w:t>
      </w:r>
    </w:p>
    <w:p w14:paraId="5F545288" w14:textId="77777777" w:rsidR="00C53C29" w:rsidRPr="009C4728" w:rsidRDefault="00C53C29" w:rsidP="00C53C29">
      <w:pPr>
        <w:pStyle w:val="B1"/>
      </w:pPr>
      <w:r w:rsidRPr="009C4728">
        <w:t>-</w:t>
      </w:r>
      <w:r w:rsidRPr="009C4728">
        <w:tab/>
      </w:r>
      <w:r w:rsidRPr="009C4728">
        <w:sym w:font="Symbol" w:char="F044"/>
      </w:r>
      <w:r w:rsidRPr="009C4728">
        <w:t>f is the separation between the Base Station RF Bandwidth edge frequency and the nominal -3 dB point of the measuring filter closest to the carrier frequency.</w:t>
      </w:r>
    </w:p>
    <w:p w14:paraId="5F545289" w14:textId="77777777" w:rsidR="00C53C29" w:rsidRPr="009C4728" w:rsidRDefault="00C53C29" w:rsidP="00C53C29">
      <w:pPr>
        <w:pStyle w:val="B1"/>
      </w:pPr>
      <w:r w:rsidRPr="009C4728">
        <w:lastRenderedPageBreak/>
        <w:t>-</w:t>
      </w:r>
      <w:r w:rsidRPr="009C4728">
        <w:tab/>
        <w:t>f_offset is the separation between the Base Station RF Bandwidth edge frequency and the centre of the measuring filter.</w:t>
      </w:r>
    </w:p>
    <w:p w14:paraId="5F54528A" w14:textId="77777777" w:rsidR="00C53C29" w:rsidRPr="009C4728" w:rsidRDefault="00C53C29" w:rsidP="00C53C29">
      <w:pPr>
        <w:pStyle w:val="B1"/>
        <w:rPr>
          <w:lang w:eastAsia="zh-CN"/>
        </w:rPr>
      </w:pPr>
      <w:r w:rsidRPr="009C4728">
        <w:t>-</w:t>
      </w:r>
      <w:r w:rsidRPr="009C4728">
        <w:tab/>
        <w:t>f_offset</w:t>
      </w:r>
      <w:r w:rsidRPr="009C4728">
        <w:rPr>
          <w:vertAlign w:val="subscript"/>
        </w:rPr>
        <w:t>max</w:t>
      </w:r>
      <w:r w:rsidRPr="009C4728">
        <w:t xml:space="preserve"> is equal to the inter Base Station RF Bandwidth gap minus half of the bandwidth of the measuring filter.</w:t>
      </w:r>
    </w:p>
    <w:p w14:paraId="5F54528B"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f_offsetmax minus half of the bandwidth of the measuring filter.</w:t>
      </w:r>
    </w:p>
    <w:p w14:paraId="5F54528C" w14:textId="77777777" w:rsidR="00C53C29" w:rsidRPr="009C4728" w:rsidRDefault="00C53C29" w:rsidP="00C53C29">
      <w:pPr>
        <w:rPr>
          <w:rFonts w:eastAsia="SimSun"/>
        </w:rPr>
      </w:pPr>
      <w:r w:rsidRPr="009C4728">
        <w:t>For BS capable of multi-band operation where multiple bands are mapped on the same antenna connector, the operating band unwanted emission limits apply also in a supported operating band without any carriers transmitted, in the case where there are carriers transmitted in other operating band(s). In this case where there is no carrier transmitted in an operating band, the operating band unwanted emission limit, as defined in the tables of the present subclause for the largest frequency offset (</w:t>
      </w:r>
      <w:r w:rsidRPr="009C4728">
        <w:sym w:font="Symbol" w:char="F044"/>
      </w:r>
      <w:r w:rsidRPr="009C4728">
        <w:t>f</w:t>
      </w:r>
      <w:r w:rsidRPr="009C4728">
        <w:rPr>
          <w:vertAlign w:val="subscript"/>
        </w:rPr>
        <w:t>max</w:t>
      </w:r>
      <w:r w:rsidRPr="009C4728">
        <w:t>), of a band where there is no carrier transmitted shall apply from Δf</w:t>
      </w:r>
      <w:r w:rsidRPr="009C4728">
        <w:rPr>
          <w:vertAlign w:val="subscript"/>
        </w:rPr>
        <w:t>OBUE</w:t>
      </w:r>
      <w:r w:rsidRPr="009C4728">
        <w:t xml:space="preserve"> below the lowest frequency, up to Δf</w:t>
      </w:r>
      <w:r w:rsidRPr="009C4728">
        <w:rPr>
          <w:vertAlign w:val="subscript"/>
        </w:rPr>
        <w:t>OBUE</w:t>
      </w:r>
      <w:r w:rsidRPr="009C4728">
        <w:t xml:space="preserve"> above the highest frequency of the supported downlink operating band without any carrier transmitted. And no cumulative limits are applied in the inter-band gap between a </w:t>
      </w:r>
      <w:r w:rsidRPr="009C4728">
        <w:rPr>
          <w:rFonts w:eastAsia="SimSun"/>
        </w:rPr>
        <w:t xml:space="preserve">supported </w:t>
      </w:r>
      <w:r w:rsidRPr="009C4728">
        <w:t xml:space="preserve">downlink band with carrier(s) transmitted and a </w:t>
      </w:r>
      <w:r w:rsidRPr="009C4728">
        <w:rPr>
          <w:rFonts w:eastAsia="SimSun"/>
        </w:rPr>
        <w:t xml:space="preserve">supported </w:t>
      </w:r>
      <w:r w:rsidRPr="009C4728">
        <w:t>downlink band without any carrier transmitted.</w:t>
      </w:r>
    </w:p>
    <w:p w14:paraId="5F54528D" w14:textId="77777777" w:rsidR="00C53C29" w:rsidRPr="009C4728" w:rsidRDefault="00C53C29" w:rsidP="00C53C29">
      <w:r w:rsidRPr="009C4728">
        <w:t>Inside any sub-block gap for a BS operating in non-contiguous spectrum, emissions shall not exceed the cumulative sum of the minimum requirements specified for the adjacent sub blocks on each side of the sub block gap. The minimum requirement for each sub block is specified in Tables 6.6.2.1-1 to 6.6.2.1-4 below, where in this case:</w:t>
      </w:r>
    </w:p>
    <w:p w14:paraId="5F54528E" w14:textId="77777777" w:rsidR="00C53C29" w:rsidRPr="009C4728" w:rsidRDefault="00C53C29" w:rsidP="00C53C29">
      <w:pPr>
        <w:pStyle w:val="B1"/>
      </w:pPr>
      <w:r w:rsidRPr="009C4728">
        <w:t>-</w:t>
      </w:r>
      <w:r w:rsidRPr="009C4728">
        <w:tab/>
      </w:r>
      <w:r w:rsidRPr="009C4728">
        <w:sym w:font="Symbol" w:char="F044"/>
      </w:r>
      <w:r w:rsidRPr="009C4728">
        <w:t>f is the separation between the sub block edge frequency and the nominal -3 dB point of the measuring filter closest to the sub block edge.</w:t>
      </w:r>
    </w:p>
    <w:p w14:paraId="5F54528F" w14:textId="77777777" w:rsidR="00C53C29" w:rsidRPr="009C4728" w:rsidRDefault="00C53C29" w:rsidP="00C53C29">
      <w:pPr>
        <w:pStyle w:val="B1"/>
      </w:pPr>
      <w:r w:rsidRPr="009C4728">
        <w:t>-</w:t>
      </w:r>
      <w:r w:rsidRPr="009C4728">
        <w:tab/>
        <w:t>f_offset is the separation between the sub block edge frequency and the centre of the measuring filter.</w:t>
      </w:r>
    </w:p>
    <w:p w14:paraId="5F545290" w14:textId="77777777" w:rsidR="00C53C29" w:rsidRPr="009C4728" w:rsidRDefault="00C53C29" w:rsidP="00C53C29">
      <w:pPr>
        <w:pStyle w:val="B1"/>
      </w:pPr>
      <w:r w:rsidRPr="009C4728">
        <w:t>-</w:t>
      </w:r>
      <w:r w:rsidRPr="009C4728">
        <w:tab/>
        <w:t>f_offset</w:t>
      </w:r>
      <w:r w:rsidRPr="009C4728">
        <w:rPr>
          <w:vertAlign w:val="subscript"/>
        </w:rPr>
        <w:t>max</w:t>
      </w:r>
      <w:r w:rsidRPr="009C4728">
        <w:t xml:space="preserve"> is equal to the sub block gap bandwidth </w:t>
      </w:r>
      <w:r w:rsidRPr="009C4728">
        <w:rPr>
          <w:rFonts w:cs="v5.0.0"/>
          <w:lang w:eastAsia="zh-CN"/>
        </w:rPr>
        <w:t>minus half of the bandwidth of the measuring filter</w:t>
      </w:r>
      <w:r w:rsidRPr="009C4728">
        <w:t>.</w:t>
      </w:r>
    </w:p>
    <w:p w14:paraId="5F545291"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49BFEE49" w14:textId="77777777" w:rsidR="002E1CDD" w:rsidRPr="002E1CDD" w:rsidRDefault="002E1CDD" w:rsidP="002E1CDD">
      <w:r w:rsidRPr="00C54509">
        <w:t xml:space="preserve">For Band </w:t>
      </w:r>
      <w:r w:rsidRPr="00C54509">
        <w:rPr>
          <w:rFonts w:hint="eastAsia"/>
          <w:lang w:eastAsia="zh-CN"/>
        </w:rPr>
        <w:t>41</w:t>
      </w:r>
      <w:r w:rsidRPr="00C54509">
        <w:t xml:space="preserve"> </w:t>
      </w:r>
      <w:r>
        <w:t xml:space="preserve">NR </w:t>
      </w:r>
      <w:r w:rsidRPr="00C54509">
        <w:t>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5F545292" w14:textId="77777777" w:rsidR="00C53C29" w:rsidRPr="009C4728" w:rsidRDefault="00C53C29" w:rsidP="00C53C29">
      <w:r w:rsidRPr="009C4728">
        <w:t xml:space="preserve">Applicability of Wide Area operating band unwanted emission requirements in Tables 6.6.2.1-1, 6.6.2.1-1b and 6.6.2.1-1c is specified in Table 6.6.2.1-0. </w:t>
      </w:r>
    </w:p>
    <w:p w14:paraId="5F545293" w14:textId="77777777" w:rsidR="00C53C29" w:rsidRPr="009C4728" w:rsidRDefault="00C53C29" w:rsidP="00C53C29">
      <w:pPr>
        <w:pStyle w:val="NO"/>
      </w:pPr>
      <w:r w:rsidRPr="009C4728">
        <w:t>Note:</w:t>
      </w:r>
      <w:r w:rsidRPr="009C4728">
        <w:tab/>
        <w:t>Option 1 and Option 2 correspond to the Category B option 1/2 operating band unwanted emissions defined in the E-UTRA and NR specifications TS 36.104 [4] and TS 38.104 [17]. Option 2 also corresponds to the UTRA spectrum emission mask as defined in TS 25.104 [2].</w:t>
      </w:r>
    </w:p>
    <w:p w14:paraId="5F545294" w14:textId="77777777" w:rsidR="00C53C29" w:rsidRPr="009C4728" w:rsidRDefault="00C53C29" w:rsidP="00C53C29">
      <w:pPr>
        <w:pStyle w:val="TH"/>
        <w:rPr>
          <w:rFonts w:cs="v5.0.0"/>
        </w:rPr>
      </w:pPr>
      <w:r w:rsidRPr="009C4728">
        <w:lastRenderedPageBreak/>
        <w:t>Table 6.6.2.1-0: Applicability of operating band unwanted emission requirements for BC1 and BC3 Wide Area BS</w:t>
      </w:r>
    </w:p>
    <w:tbl>
      <w:tblPr>
        <w:tblW w:w="6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1430"/>
      </w:tblGrid>
      <w:tr w:rsidR="00C53C29" w:rsidRPr="009C4728" w14:paraId="5F545298" w14:textId="77777777" w:rsidTr="0021138B">
        <w:trPr>
          <w:cantSplit/>
          <w:jc w:val="center"/>
        </w:trPr>
        <w:tc>
          <w:tcPr>
            <w:tcW w:w="2127" w:type="dxa"/>
          </w:tcPr>
          <w:p w14:paraId="5F545295" w14:textId="77777777" w:rsidR="00C53C29" w:rsidRPr="009C4728" w:rsidRDefault="00C53C29" w:rsidP="0021138B">
            <w:pPr>
              <w:pStyle w:val="TAH"/>
              <w:rPr>
                <w:rFonts w:cs="Arial"/>
                <w:szCs w:val="18"/>
              </w:rPr>
            </w:pPr>
            <w:r w:rsidRPr="009C4728">
              <w:rPr>
                <w:rFonts w:cs="Arial"/>
                <w:szCs w:val="18"/>
              </w:rPr>
              <w:t>NR Band operation</w:t>
            </w:r>
          </w:p>
        </w:tc>
        <w:tc>
          <w:tcPr>
            <w:tcW w:w="2976" w:type="dxa"/>
          </w:tcPr>
          <w:p w14:paraId="5F545296" w14:textId="77777777" w:rsidR="00C53C29" w:rsidRPr="009C4728" w:rsidRDefault="00C53C29" w:rsidP="0021138B">
            <w:pPr>
              <w:pStyle w:val="TAH"/>
              <w:rPr>
                <w:rFonts w:cs="Arial"/>
                <w:szCs w:val="18"/>
              </w:rPr>
            </w:pPr>
            <w:r w:rsidRPr="009C4728">
              <w:rPr>
                <w:rFonts w:cs="Arial"/>
                <w:szCs w:val="18"/>
              </w:rPr>
              <w:t>Standalone NB-IoT carrier adjacent to the BS RF bandwidth edge or UTRA supported</w:t>
            </w:r>
          </w:p>
        </w:tc>
        <w:tc>
          <w:tcPr>
            <w:tcW w:w="1430" w:type="dxa"/>
          </w:tcPr>
          <w:p w14:paraId="5F545297" w14:textId="77777777" w:rsidR="00C53C29" w:rsidRPr="009C4728" w:rsidRDefault="00C53C29" w:rsidP="0021138B">
            <w:pPr>
              <w:pStyle w:val="TAH"/>
              <w:rPr>
                <w:rFonts w:cs="Arial"/>
                <w:szCs w:val="18"/>
              </w:rPr>
            </w:pPr>
            <w:r w:rsidRPr="009C4728">
              <w:rPr>
                <w:rFonts w:cs="Arial"/>
                <w:szCs w:val="18"/>
              </w:rPr>
              <w:t>Applicable requirement table</w:t>
            </w:r>
          </w:p>
        </w:tc>
      </w:tr>
      <w:tr w:rsidR="00C53C29" w:rsidRPr="009C4728" w14:paraId="5F54529C" w14:textId="77777777" w:rsidTr="0021138B">
        <w:trPr>
          <w:cantSplit/>
          <w:jc w:val="center"/>
        </w:trPr>
        <w:tc>
          <w:tcPr>
            <w:tcW w:w="2127" w:type="dxa"/>
          </w:tcPr>
          <w:p w14:paraId="5F545299" w14:textId="77777777" w:rsidR="00C53C29" w:rsidRPr="009C4728" w:rsidRDefault="00C53C29" w:rsidP="0021138B">
            <w:pPr>
              <w:pStyle w:val="TAC"/>
            </w:pPr>
            <w:r w:rsidRPr="009C4728">
              <w:t>None</w:t>
            </w:r>
          </w:p>
        </w:tc>
        <w:tc>
          <w:tcPr>
            <w:tcW w:w="2976" w:type="dxa"/>
          </w:tcPr>
          <w:p w14:paraId="5F54529A" w14:textId="77777777" w:rsidR="00C53C29" w:rsidRPr="009C4728" w:rsidRDefault="00C53C29" w:rsidP="0021138B">
            <w:pPr>
              <w:pStyle w:val="TAC"/>
            </w:pPr>
            <w:r w:rsidRPr="009C4728">
              <w:t>Y/N</w:t>
            </w:r>
          </w:p>
        </w:tc>
        <w:tc>
          <w:tcPr>
            <w:tcW w:w="1430" w:type="dxa"/>
          </w:tcPr>
          <w:p w14:paraId="5F54529B" w14:textId="77777777" w:rsidR="00C53C29" w:rsidRPr="009C4728" w:rsidRDefault="00C53C29" w:rsidP="0021138B">
            <w:pPr>
              <w:pStyle w:val="TAC"/>
            </w:pPr>
            <w:r w:rsidRPr="009C4728">
              <w:t>6.6.2.1-1 (Option 2)</w:t>
            </w:r>
          </w:p>
        </w:tc>
      </w:tr>
      <w:tr w:rsidR="00C53C29" w:rsidRPr="009C4728" w14:paraId="5F5452A0" w14:textId="77777777" w:rsidTr="0021138B">
        <w:trPr>
          <w:cantSplit/>
          <w:jc w:val="center"/>
        </w:trPr>
        <w:tc>
          <w:tcPr>
            <w:tcW w:w="2127" w:type="dxa"/>
          </w:tcPr>
          <w:p w14:paraId="5F54529D" w14:textId="77777777" w:rsidR="00C53C29" w:rsidRPr="009C4728" w:rsidRDefault="00C53C29" w:rsidP="0021138B">
            <w:pPr>
              <w:pStyle w:val="TAC"/>
            </w:pPr>
            <w:r w:rsidRPr="009C4728">
              <w:t>In certain regions (NOTE 2), bands 1, 7, 38, 65</w:t>
            </w:r>
          </w:p>
        </w:tc>
        <w:tc>
          <w:tcPr>
            <w:tcW w:w="2976" w:type="dxa"/>
          </w:tcPr>
          <w:p w14:paraId="5F54529E" w14:textId="77777777" w:rsidR="00C53C29" w:rsidRPr="009C4728" w:rsidRDefault="00C53C29" w:rsidP="0021138B">
            <w:pPr>
              <w:pStyle w:val="TAC"/>
            </w:pPr>
            <w:r w:rsidRPr="009C4728">
              <w:t>N</w:t>
            </w:r>
          </w:p>
        </w:tc>
        <w:tc>
          <w:tcPr>
            <w:tcW w:w="1430" w:type="dxa"/>
          </w:tcPr>
          <w:p w14:paraId="5F54529F" w14:textId="77777777" w:rsidR="00C53C29" w:rsidRPr="009C4728" w:rsidRDefault="00C53C29" w:rsidP="0021138B">
            <w:pPr>
              <w:pStyle w:val="TAC"/>
            </w:pPr>
            <w:r w:rsidRPr="009C4728">
              <w:t>6.6.2.1-1 (Option 2)</w:t>
            </w:r>
          </w:p>
        </w:tc>
      </w:tr>
      <w:tr w:rsidR="00C53C29" w:rsidRPr="009C4728" w14:paraId="5F5452A4" w14:textId="77777777" w:rsidTr="0021138B">
        <w:trPr>
          <w:cantSplit/>
          <w:jc w:val="center"/>
        </w:trPr>
        <w:tc>
          <w:tcPr>
            <w:tcW w:w="2127" w:type="dxa"/>
          </w:tcPr>
          <w:p w14:paraId="5F5452A1" w14:textId="77777777" w:rsidR="00C53C29" w:rsidRPr="009C4728" w:rsidRDefault="00C53C29" w:rsidP="0021138B">
            <w:pPr>
              <w:pStyle w:val="TAC"/>
            </w:pPr>
            <w:r w:rsidRPr="009C4728">
              <w:t>Any</w:t>
            </w:r>
          </w:p>
        </w:tc>
        <w:tc>
          <w:tcPr>
            <w:tcW w:w="2976" w:type="dxa"/>
          </w:tcPr>
          <w:p w14:paraId="5F5452A2" w14:textId="77777777" w:rsidR="00C53C29" w:rsidRPr="009C4728" w:rsidRDefault="00C53C29" w:rsidP="0021138B">
            <w:pPr>
              <w:pStyle w:val="TAC"/>
            </w:pPr>
            <w:r w:rsidRPr="009C4728">
              <w:t>Y</w:t>
            </w:r>
          </w:p>
        </w:tc>
        <w:tc>
          <w:tcPr>
            <w:tcW w:w="1430" w:type="dxa"/>
          </w:tcPr>
          <w:p w14:paraId="5F5452A3" w14:textId="77777777" w:rsidR="00C53C29" w:rsidRPr="009C4728" w:rsidRDefault="00C53C29" w:rsidP="0021138B">
            <w:pPr>
              <w:pStyle w:val="TAC"/>
            </w:pPr>
            <w:r w:rsidRPr="009C4728">
              <w:t>6.6.2.1-1 (Option 2)</w:t>
            </w:r>
          </w:p>
        </w:tc>
      </w:tr>
      <w:tr w:rsidR="00C53C29" w:rsidRPr="009C4728" w14:paraId="5F5452A8" w14:textId="77777777" w:rsidTr="0021138B">
        <w:trPr>
          <w:cantSplit/>
          <w:jc w:val="center"/>
        </w:trPr>
        <w:tc>
          <w:tcPr>
            <w:tcW w:w="2127" w:type="dxa"/>
          </w:tcPr>
          <w:p w14:paraId="5F5452A5" w14:textId="77777777" w:rsidR="00C53C29" w:rsidRPr="009C4728" w:rsidRDefault="00C53C29" w:rsidP="0021138B">
            <w:pPr>
              <w:pStyle w:val="TAC"/>
            </w:pPr>
            <w:r w:rsidRPr="009C4728">
              <w:t>Any below 1GHz</w:t>
            </w:r>
          </w:p>
        </w:tc>
        <w:tc>
          <w:tcPr>
            <w:tcW w:w="2976" w:type="dxa"/>
          </w:tcPr>
          <w:p w14:paraId="5F5452A6" w14:textId="77777777" w:rsidR="00C53C29" w:rsidRPr="009C4728" w:rsidRDefault="00C53C29" w:rsidP="0021138B">
            <w:pPr>
              <w:pStyle w:val="TAC"/>
            </w:pPr>
            <w:r w:rsidRPr="009C4728">
              <w:t>N</w:t>
            </w:r>
          </w:p>
        </w:tc>
        <w:tc>
          <w:tcPr>
            <w:tcW w:w="1430" w:type="dxa"/>
          </w:tcPr>
          <w:p w14:paraId="5F5452A7" w14:textId="77777777" w:rsidR="00C53C29" w:rsidRPr="009C4728" w:rsidRDefault="00C53C29" w:rsidP="0021138B">
            <w:pPr>
              <w:pStyle w:val="TAC"/>
            </w:pPr>
            <w:r w:rsidRPr="009C4728">
              <w:t>6.6.2.1-1b (Option 1)</w:t>
            </w:r>
          </w:p>
        </w:tc>
      </w:tr>
      <w:tr w:rsidR="00C53C29" w:rsidRPr="009C4728" w14:paraId="5F5452AC" w14:textId="77777777" w:rsidTr="0021138B">
        <w:trPr>
          <w:cantSplit/>
          <w:jc w:val="center"/>
        </w:trPr>
        <w:tc>
          <w:tcPr>
            <w:tcW w:w="2127" w:type="dxa"/>
          </w:tcPr>
          <w:p w14:paraId="5F5452A9" w14:textId="77777777" w:rsidR="00C53C29" w:rsidRPr="009C4728" w:rsidRDefault="00C53C29" w:rsidP="0021138B">
            <w:pPr>
              <w:pStyle w:val="TAC"/>
            </w:pPr>
            <w:r w:rsidRPr="009C4728">
              <w:t>Any above 1GHz except for, in certain regions (NOTE 2), bands 1, 7, 38, 65</w:t>
            </w:r>
          </w:p>
        </w:tc>
        <w:tc>
          <w:tcPr>
            <w:tcW w:w="2976" w:type="dxa"/>
          </w:tcPr>
          <w:p w14:paraId="5F5452AA" w14:textId="77777777" w:rsidR="00C53C29" w:rsidRPr="009C4728" w:rsidRDefault="00C53C29" w:rsidP="0021138B">
            <w:pPr>
              <w:pStyle w:val="TAC"/>
            </w:pPr>
            <w:r w:rsidRPr="009C4728">
              <w:t>N</w:t>
            </w:r>
          </w:p>
        </w:tc>
        <w:tc>
          <w:tcPr>
            <w:tcW w:w="1430" w:type="dxa"/>
          </w:tcPr>
          <w:p w14:paraId="5F5452AB" w14:textId="77777777" w:rsidR="00C53C29" w:rsidRPr="009C4728" w:rsidRDefault="00C53C29" w:rsidP="0021138B">
            <w:pPr>
              <w:pStyle w:val="TAC"/>
            </w:pPr>
            <w:r w:rsidRPr="009C4728">
              <w:t>6.6.2.1-1c (Option 1)</w:t>
            </w:r>
          </w:p>
        </w:tc>
      </w:tr>
      <w:tr w:rsidR="00DE7261" w:rsidRPr="009C4728" w14:paraId="5F5452AF" w14:textId="77777777" w:rsidTr="00DE7261">
        <w:trPr>
          <w:cantSplit/>
          <w:jc w:val="center"/>
        </w:trPr>
        <w:tc>
          <w:tcPr>
            <w:tcW w:w="6533" w:type="dxa"/>
            <w:gridSpan w:val="3"/>
          </w:tcPr>
          <w:p w14:paraId="5F5452AD" w14:textId="77777777" w:rsidR="00DE7261" w:rsidRDefault="00DE7261" w:rsidP="00DE7261">
            <w:pPr>
              <w:pStyle w:val="TAN"/>
            </w:pPr>
            <w:r>
              <w:t xml:space="preserve">NOTE 1: </w:t>
            </w:r>
            <w:r>
              <w:tab/>
              <w:t>Void</w:t>
            </w:r>
          </w:p>
          <w:p w14:paraId="5F5452AE" w14:textId="77777777" w:rsidR="00DE7261" w:rsidRPr="009C4728" w:rsidRDefault="00DE7261" w:rsidP="00DE7261">
            <w:pPr>
              <w:pStyle w:val="TAN"/>
            </w:pPr>
            <w:r w:rsidRPr="00C03701">
              <w:t>NOTE 2:</w:t>
            </w:r>
            <w:r w:rsidRPr="00C03701">
              <w:tab/>
              <w:t>Applicable only for operation in regions where Category B limits as defined in ITU-R Recommendation SM.329 [6] are used for which category B option 2 operating band unwanted emissions requirements as defined in TS 36.104 [4] and TS 38.104 [17] are applied.</w:t>
            </w:r>
          </w:p>
        </w:tc>
      </w:tr>
    </w:tbl>
    <w:p w14:paraId="5F5452B0" w14:textId="77777777" w:rsidR="00C53C29" w:rsidRPr="009C4728" w:rsidRDefault="00C53C29" w:rsidP="00C53C29">
      <w:pPr>
        <w:pStyle w:val="B1"/>
      </w:pPr>
    </w:p>
    <w:p w14:paraId="5F5452B1" w14:textId="5B17611B" w:rsidR="00C53C29" w:rsidRPr="009C4728" w:rsidRDefault="00C53C29" w:rsidP="00C53C29">
      <w:pPr>
        <w:pStyle w:val="TH"/>
        <w:rPr>
          <w:rFonts w:cs="v5.0.0"/>
        </w:rPr>
      </w:pPr>
      <w:bookmarkStart w:id="1647" w:name="_Hlk514835457"/>
      <w:r w:rsidRPr="009C4728">
        <w:t xml:space="preserve">Table 6.6.2.1-1: </w:t>
      </w:r>
      <w:r w:rsidR="004951D4">
        <w:t>WA BS OBUE</w:t>
      </w:r>
      <w:r w:rsidR="004951D4" w:rsidRPr="00A07190">
        <w:t xml:space="preserve"> </w:t>
      </w:r>
      <w:r w:rsidR="004951D4">
        <w:t>in</w:t>
      </w:r>
      <w:r w:rsidR="004951D4" w:rsidRPr="00A07190">
        <w:t xml:space="preserve"> BC1 and BC3</w:t>
      </w:r>
      <w:r w:rsidR="004951D4">
        <w:t xml:space="preserve"> bands – option 2</w:t>
      </w:r>
      <w:r w:rsidR="004951D4" w:rsidRPr="009C4728">
        <w:t>.</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2B6" w14:textId="77777777" w:rsidTr="0021138B">
        <w:trPr>
          <w:cantSplit/>
          <w:jc w:val="center"/>
        </w:trPr>
        <w:tc>
          <w:tcPr>
            <w:tcW w:w="2127" w:type="dxa"/>
          </w:tcPr>
          <w:bookmarkEnd w:id="1647"/>
          <w:p w14:paraId="5F5452B2"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5F5452B3"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5F5452B4"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w:t>
            </w:r>
          </w:p>
        </w:tc>
        <w:tc>
          <w:tcPr>
            <w:tcW w:w="1430" w:type="dxa"/>
          </w:tcPr>
          <w:p w14:paraId="5F5452B5"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2BB" w14:textId="77777777" w:rsidTr="0021138B">
        <w:trPr>
          <w:cantSplit/>
          <w:jc w:val="center"/>
        </w:trPr>
        <w:tc>
          <w:tcPr>
            <w:tcW w:w="2127" w:type="dxa"/>
          </w:tcPr>
          <w:p w14:paraId="5F5452B7"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0.2 MHz</w:t>
            </w:r>
          </w:p>
        </w:tc>
        <w:tc>
          <w:tcPr>
            <w:tcW w:w="2976" w:type="dxa"/>
          </w:tcPr>
          <w:p w14:paraId="5F5452B8"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0.215MHz </w:t>
            </w:r>
          </w:p>
        </w:tc>
        <w:tc>
          <w:tcPr>
            <w:tcW w:w="3455" w:type="dxa"/>
          </w:tcPr>
          <w:p w14:paraId="5F5452B9" w14:textId="77777777" w:rsidR="00C53C29" w:rsidRPr="009C4728" w:rsidRDefault="00C53C29" w:rsidP="0021138B">
            <w:pPr>
              <w:pStyle w:val="TAC"/>
              <w:rPr>
                <w:rFonts w:cs="Arial"/>
              </w:rPr>
            </w:pPr>
            <w:r w:rsidRPr="009C4728">
              <w:rPr>
                <w:rFonts w:cs="Arial"/>
              </w:rPr>
              <w:t>-14 dBm</w:t>
            </w:r>
          </w:p>
        </w:tc>
        <w:tc>
          <w:tcPr>
            <w:tcW w:w="1430" w:type="dxa"/>
          </w:tcPr>
          <w:p w14:paraId="5F5452BA"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2C0" w14:textId="77777777" w:rsidTr="0021138B">
        <w:trPr>
          <w:cantSplit/>
          <w:jc w:val="center"/>
        </w:trPr>
        <w:tc>
          <w:tcPr>
            <w:tcW w:w="2127" w:type="dxa"/>
          </w:tcPr>
          <w:p w14:paraId="5F5452BC" w14:textId="77777777" w:rsidR="00C53C29" w:rsidRPr="009C4728" w:rsidRDefault="00C53C29" w:rsidP="0021138B">
            <w:pPr>
              <w:pStyle w:val="TAC"/>
              <w:rPr>
                <w:rFonts w:cs="Arial"/>
              </w:rPr>
            </w:pPr>
            <w:r w:rsidRPr="009C4728">
              <w:rPr>
                <w:rFonts w:cs="Arial"/>
              </w:rPr>
              <w:t xml:space="preserve">0.2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5F5452BD" w14:textId="77777777" w:rsidR="00C53C29" w:rsidRPr="009C4728" w:rsidRDefault="00C53C29" w:rsidP="0021138B">
            <w:pPr>
              <w:pStyle w:val="TAC"/>
              <w:rPr>
                <w:rFonts w:cs="Arial"/>
              </w:rPr>
            </w:pPr>
            <w:r w:rsidRPr="009C4728">
              <w:rPr>
                <w:rFonts w:cs="Arial"/>
              </w:rPr>
              <w:t xml:space="preserve">0.215MHz </w:t>
            </w:r>
            <w:r w:rsidRPr="009C4728">
              <w:rPr>
                <w:rFonts w:cs="Arial"/>
              </w:rPr>
              <w:sym w:font="Symbol" w:char="F0A3"/>
            </w:r>
            <w:r w:rsidRPr="009C4728">
              <w:rPr>
                <w:rFonts w:cs="Arial"/>
              </w:rPr>
              <w:t xml:space="preserve"> f_offset &lt; 1.015MHz</w:t>
            </w:r>
          </w:p>
        </w:tc>
        <w:tc>
          <w:tcPr>
            <w:tcW w:w="3455" w:type="dxa"/>
          </w:tcPr>
          <w:p w14:paraId="5F5452BE" w14:textId="77777777" w:rsidR="00C53C29" w:rsidRPr="009C4728" w:rsidRDefault="00C53C29" w:rsidP="0021138B">
            <w:pPr>
              <w:pStyle w:val="EQ"/>
              <w:rPr>
                <w:noProof w:val="0"/>
              </w:rPr>
            </w:pPr>
            <w:r w:rsidRPr="009C4728">
              <w:rPr>
                <w:noProof w:val="0"/>
                <w:position w:val="-30"/>
              </w:rPr>
              <w:object w:dxaOrig="3660" w:dyaOrig="720" w14:anchorId="5F546703">
                <v:shape id="_x0000_i1033" type="#_x0000_t75" style="width:152.5pt;height:29pt" o:ole="" fillcolor="window">
                  <v:imagedata r:id="rId29" o:title=""/>
                </v:shape>
                <o:OLEObject Type="Embed" ProgID="Equation.3" ShapeID="_x0000_i1033" DrawAspect="Content" ObjectID="_1757337910" r:id="rId30"/>
              </w:object>
            </w:r>
            <w:r w:rsidRPr="009C4728">
              <w:rPr>
                <w:rFonts w:ascii="Arial" w:hAnsi="Arial" w:cs="Arial"/>
                <w:noProof w:val="0"/>
                <w:sz w:val="18"/>
              </w:rPr>
              <w:t xml:space="preserve"> (Note 4)</w:t>
            </w:r>
          </w:p>
        </w:tc>
        <w:tc>
          <w:tcPr>
            <w:tcW w:w="1430" w:type="dxa"/>
          </w:tcPr>
          <w:p w14:paraId="5F5452BF"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2C5" w14:textId="77777777" w:rsidTr="0021138B">
        <w:trPr>
          <w:cantSplit/>
          <w:jc w:val="center"/>
        </w:trPr>
        <w:tc>
          <w:tcPr>
            <w:tcW w:w="2127" w:type="dxa"/>
          </w:tcPr>
          <w:p w14:paraId="5F5452C1"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5F5452C2"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5F5452C3" w14:textId="77777777" w:rsidR="00C53C29" w:rsidRPr="009C4728" w:rsidRDefault="00C53C29" w:rsidP="0021138B">
            <w:pPr>
              <w:pStyle w:val="TAC"/>
              <w:rPr>
                <w:rFonts w:cs="Arial"/>
              </w:rPr>
            </w:pPr>
            <w:r w:rsidRPr="009C4728">
              <w:rPr>
                <w:rFonts w:cs="Arial"/>
              </w:rPr>
              <w:t>-26 dBm (Note 4)</w:t>
            </w:r>
          </w:p>
        </w:tc>
        <w:tc>
          <w:tcPr>
            <w:tcW w:w="1430" w:type="dxa"/>
          </w:tcPr>
          <w:p w14:paraId="5F5452C4"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2CB" w14:textId="77777777" w:rsidTr="0021138B">
        <w:trPr>
          <w:cantSplit/>
          <w:jc w:val="center"/>
        </w:trPr>
        <w:tc>
          <w:tcPr>
            <w:tcW w:w="2127" w:type="dxa"/>
          </w:tcPr>
          <w:p w14:paraId="5F5452C6" w14:textId="77777777" w:rsidR="00C53C29" w:rsidRPr="009C4728" w:rsidRDefault="00C53C29" w:rsidP="0021138B">
            <w:pPr>
              <w:pStyle w:val="TAC"/>
              <w:rPr>
                <w:rFonts w:cs="Arial"/>
                <w:lang w:val="sv-FI"/>
              </w:rPr>
            </w:pPr>
            <w:r w:rsidRPr="009C4728">
              <w:rPr>
                <w:rFonts w:cs="Arial"/>
                <w:lang w:val="sv-FI"/>
              </w:rPr>
              <w:t xml:space="preserve">1 MHz </w:t>
            </w:r>
            <w:r w:rsidRPr="009C4728">
              <w:rPr>
                <w:rFonts w:cs="Arial"/>
              </w:rPr>
              <w:sym w:font="Symbol" w:char="F0A3"/>
            </w:r>
            <w:r w:rsidRPr="009C4728">
              <w:rPr>
                <w:rFonts w:cs="Arial"/>
                <w:lang w:val="sv-FI"/>
              </w:rPr>
              <w:t xml:space="preserve"> </w:t>
            </w:r>
            <w:r w:rsidRPr="009C4728">
              <w:rPr>
                <w:rFonts w:cs="Arial"/>
              </w:rPr>
              <w:sym w:font="Symbol" w:char="F044"/>
            </w:r>
            <w:r w:rsidRPr="009C4728">
              <w:rPr>
                <w:rFonts w:cs="Arial"/>
                <w:lang w:val="sv-FI"/>
              </w:rPr>
              <w:t xml:space="preserve">f </w:t>
            </w:r>
            <w:r w:rsidRPr="009C4728">
              <w:rPr>
                <w:rFonts w:cs="Arial"/>
              </w:rPr>
              <w:sym w:font="Symbol" w:char="F0A3"/>
            </w:r>
            <w:r w:rsidRPr="009C4728">
              <w:rPr>
                <w:rFonts w:cs="Arial"/>
                <w:lang w:val="sv-FI"/>
              </w:rPr>
              <w:t xml:space="preserve"> </w:t>
            </w:r>
          </w:p>
          <w:p w14:paraId="5F5452C7" w14:textId="77777777" w:rsidR="00C53C29" w:rsidRPr="009C4728" w:rsidRDefault="00C53C29" w:rsidP="0021138B">
            <w:pPr>
              <w:pStyle w:val="TAC"/>
              <w:rPr>
                <w:rFonts w:cs="Arial"/>
                <w:lang w:val="sv-FI"/>
              </w:rPr>
            </w:pPr>
            <w:r w:rsidRPr="009C4728">
              <w:rPr>
                <w:rFonts w:cs="Arial"/>
                <w:lang w:val="sv-FI"/>
              </w:rPr>
              <w:t>min(</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Arial"/>
                <w:lang w:val="sv-FI"/>
              </w:rPr>
              <w:t xml:space="preserve">, 10 MHz) </w:t>
            </w:r>
          </w:p>
        </w:tc>
        <w:tc>
          <w:tcPr>
            <w:tcW w:w="2976" w:type="dxa"/>
          </w:tcPr>
          <w:p w14:paraId="5F5452C8" w14:textId="77777777" w:rsidR="00C53C29" w:rsidRPr="009C4728" w:rsidRDefault="00C53C29" w:rsidP="0021138B">
            <w:pPr>
              <w:pStyle w:val="TAC"/>
              <w:rPr>
                <w:rFonts w:cs="Arial"/>
                <w:lang w:val="sv-FI"/>
              </w:rPr>
            </w:pPr>
            <w:r w:rsidRPr="009C4728">
              <w:rPr>
                <w:rFonts w:cs="Arial"/>
                <w:lang w:val="sv-FI"/>
              </w:rPr>
              <w:t xml:space="preserve">1.5 MHz </w:t>
            </w:r>
            <w:r w:rsidRPr="009C4728">
              <w:rPr>
                <w:rFonts w:cs="Arial"/>
              </w:rPr>
              <w:sym w:font="Symbol" w:char="F0A3"/>
            </w:r>
            <w:r w:rsidRPr="009C4728">
              <w:rPr>
                <w:rFonts w:cs="Arial"/>
                <w:lang w:val="sv-FI"/>
              </w:rPr>
              <w:t xml:space="preserve"> f_offset &lt; min(f_offset</w:t>
            </w:r>
            <w:r w:rsidRPr="009C4728">
              <w:rPr>
                <w:rFonts w:cs="Arial"/>
                <w:vertAlign w:val="subscript"/>
                <w:lang w:val="sv-FI"/>
              </w:rPr>
              <w:t>max</w:t>
            </w:r>
            <w:r w:rsidRPr="009C4728">
              <w:rPr>
                <w:rFonts w:cs="Arial"/>
                <w:lang w:val="sv-FI"/>
              </w:rPr>
              <w:t>, 10.5 MHz)</w:t>
            </w:r>
          </w:p>
        </w:tc>
        <w:tc>
          <w:tcPr>
            <w:tcW w:w="3455" w:type="dxa"/>
          </w:tcPr>
          <w:p w14:paraId="5F5452C9" w14:textId="77777777" w:rsidR="00C53C29" w:rsidRPr="009C4728" w:rsidRDefault="00C53C29" w:rsidP="0021138B">
            <w:pPr>
              <w:pStyle w:val="TAC"/>
              <w:rPr>
                <w:rFonts w:cs="Arial"/>
              </w:rPr>
            </w:pPr>
            <w:r w:rsidRPr="009C4728">
              <w:rPr>
                <w:rFonts w:cs="Arial"/>
              </w:rPr>
              <w:t>-13 dBm (Note 4)</w:t>
            </w:r>
          </w:p>
        </w:tc>
        <w:tc>
          <w:tcPr>
            <w:tcW w:w="1430" w:type="dxa"/>
          </w:tcPr>
          <w:p w14:paraId="5F5452CA"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2D0" w14:textId="77777777" w:rsidTr="0021138B">
        <w:trPr>
          <w:cantSplit/>
          <w:jc w:val="center"/>
        </w:trPr>
        <w:tc>
          <w:tcPr>
            <w:tcW w:w="2127" w:type="dxa"/>
          </w:tcPr>
          <w:p w14:paraId="5F5452CC" w14:textId="77777777" w:rsidR="00C53C29" w:rsidRPr="009C4728" w:rsidRDefault="00C53C29" w:rsidP="0021138B">
            <w:pPr>
              <w:pStyle w:val="TAC"/>
              <w:rPr>
                <w:rFonts w:cs="Arial"/>
              </w:rPr>
            </w:pPr>
            <w:r w:rsidRPr="009C4728">
              <w:rPr>
                <w:rFonts w:cs="Arial"/>
              </w:rPr>
              <w:t xml:space="preserve">10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2CD" w14:textId="77777777" w:rsidR="00C53C29" w:rsidRPr="009C4728" w:rsidRDefault="00C53C29" w:rsidP="0021138B">
            <w:pPr>
              <w:pStyle w:val="TAC"/>
              <w:rPr>
                <w:rFonts w:cs="Arial"/>
              </w:rPr>
            </w:pPr>
            <w:r w:rsidRPr="009C4728">
              <w:rPr>
                <w:rFonts w:cs="Arial"/>
              </w:rPr>
              <w:t xml:space="preserve">10.5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5F5452CE" w14:textId="77777777" w:rsidR="00C53C29" w:rsidRPr="009C4728" w:rsidRDefault="00C53C29" w:rsidP="0021138B">
            <w:pPr>
              <w:pStyle w:val="TAC"/>
              <w:rPr>
                <w:rFonts w:cs="Arial"/>
              </w:rPr>
            </w:pPr>
            <w:r w:rsidRPr="009C4728">
              <w:rPr>
                <w:rFonts w:cs="Arial"/>
              </w:rPr>
              <w:t xml:space="preserve">-15 dBm (Note 4, </w:t>
            </w:r>
            <w:r w:rsidRPr="009C4728">
              <w:rPr>
                <w:rFonts w:cs="Arial"/>
                <w:lang w:eastAsia="zh-CN"/>
              </w:rPr>
              <w:t>8</w:t>
            </w:r>
            <w:r w:rsidRPr="009C4728">
              <w:rPr>
                <w:rFonts w:cs="Arial"/>
              </w:rPr>
              <w:t>)</w:t>
            </w:r>
          </w:p>
        </w:tc>
        <w:tc>
          <w:tcPr>
            <w:tcW w:w="1430" w:type="dxa"/>
          </w:tcPr>
          <w:p w14:paraId="5F5452CF"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2D5" w14:textId="77777777" w:rsidTr="0021138B">
        <w:trPr>
          <w:cantSplit/>
          <w:jc w:val="center"/>
        </w:trPr>
        <w:tc>
          <w:tcPr>
            <w:tcW w:w="9988" w:type="dxa"/>
            <w:gridSpan w:val="4"/>
          </w:tcPr>
          <w:p w14:paraId="5F5452D1" w14:textId="77777777" w:rsidR="00C53C29" w:rsidRPr="009C4728" w:rsidRDefault="00C53C29" w:rsidP="0021138B">
            <w:pPr>
              <w:pStyle w:val="TAN"/>
            </w:pPr>
            <w:r w:rsidRPr="009C4728">
              <w:t>NOTE 1:</w:t>
            </w:r>
            <w:r w:rsidRPr="009C4728">
              <w:tab/>
              <w:t xml:space="preserve">For MSR BS supporting non-contiguous spectrum operation </w:t>
            </w:r>
            <w:r w:rsidRPr="009C4728">
              <w:rPr>
                <w:lang w:eastAsia="zh-CN"/>
              </w:rPr>
              <w:t xml:space="preserve">within any operating band </w:t>
            </w:r>
            <w:r w:rsidRPr="009C4728">
              <w:t xml:space="preserve">the minimum requirement within sub-block gaps is calculated as a cumulative sum of </w:t>
            </w:r>
            <w:r w:rsidRPr="009C4728">
              <w:rPr>
                <w:lang w:eastAsia="zh-CN"/>
              </w:rPr>
              <w:t xml:space="preserve">contributions from </w:t>
            </w:r>
            <w:r w:rsidRPr="009C4728">
              <w:t xml:space="preserve">adjacent </w:t>
            </w:r>
            <w:r w:rsidRPr="009C4728">
              <w:rPr>
                <w:rFonts w:cs="v5.0.0"/>
              </w:rPr>
              <w:t>sub</w:t>
            </w:r>
            <w:r w:rsidRPr="009C4728">
              <w:rPr>
                <w:rFonts w:cs="v5.0.0"/>
                <w:lang w:eastAsia="zh-CN"/>
              </w:rPr>
              <w:t>-</w:t>
            </w:r>
            <w:r w:rsidRPr="009C4728">
              <w:rPr>
                <w:rFonts w:cs="v5.0.0"/>
              </w:rPr>
              <w:t>blocks on each side of the sub</w:t>
            </w:r>
            <w:r w:rsidRPr="009C4728">
              <w:rPr>
                <w:rFonts w:cs="v5.0.0"/>
                <w:lang w:eastAsia="zh-CN"/>
              </w:rPr>
              <w:t>-</w:t>
            </w:r>
            <w:r w:rsidRPr="009C4728">
              <w:rPr>
                <w:rFonts w:cs="v5.0.0"/>
              </w:rPr>
              <w:t>block gap, where the contribution from the far-end sub-block shall be scaled according to the measurement bandwidth of the near-end sub-block</w:t>
            </w:r>
            <w:r w:rsidRPr="009C4728">
              <w:t xml:space="preserve">. Exception is </w:t>
            </w:r>
            <w:r w:rsidRPr="009C4728">
              <w:rPr>
                <w:rFonts w:ascii="Symbol" w:hAnsi="Symbol"/>
              </w:rPr>
              <w:t></w:t>
            </w:r>
            <w:r w:rsidRPr="009C4728">
              <w:t>f ≥ 10MHz from both adjacent sub</w:t>
            </w:r>
            <w:r w:rsidRPr="009C4728">
              <w:rPr>
                <w:lang w:eastAsia="zh-CN"/>
              </w:rPr>
              <w:t>-</w:t>
            </w:r>
            <w:r w:rsidRPr="009C4728">
              <w:t>blocks on each side of the sub-block gap, where the minimum requirement within sub-block gaps shall be -15dBm/MHz (for MSR BS supporting multi-band operation, either this limit or -16dBm/100kHz with correspondingly adjusted f_offset shall apply for this frequency offset range for operating bands &lt;1GHz).</w:t>
            </w:r>
          </w:p>
          <w:p w14:paraId="5F5452D2" w14:textId="77777777" w:rsidR="00C53C29" w:rsidRPr="009C4728" w:rsidRDefault="00C53C29" w:rsidP="0021138B">
            <w:pPr>
              <w:pStyle w:val="TAN"/>
              <w:rPr>
                <w:szCs w:val="18"/>
              </w:rPr>
            </w:pPr>
            <w:r w:rsidRPr="009C4728">
              <w:t>NOTE</w:t>
            </w:r>
            <w:r w:rsidRPr="009C4728">
              <w:rPr>
                <w:lang w:eastAsia="zh-CN"/>
              </w:rPr>
              <w:t xml:space="preserve"> </w:t>
            </w:r>
            <w:r w:rsidRPr="009C4728">
              <w:t>2:</w:t>
            </w:r>
            <w:r w:rsidRPr="009C4728">
              <w:tab/>
              <w:t xml:space="preserve">For MSR BS supporting multi-band operation with Inter RF Bandwidth gap &lt; </w:t>
            </w:r>
            <w:r w:rsidRPr="009C4728">
              <w:rPr>
                <w:rFonts w:cs="Arial"/>
              </w:rPr>
              <w:t>2</w:t>
            </w:r>
            <w:r w:rsidRPr="009C4728">
              <w:t>×Δf</w:t>
            </w:r>
            <w:r w:rsidRPr="009C4728">
              <w:rPr>
                <w:vertAlign w:val="subscript"/>
              </w:rPr>
              <w:t>OBUE</w:t>
            </w:r>
            <w:r w:rsidRPr="009C4728">
              <w:rPr>
                <w:rFonts w:cs="Arial"/>
              </w:rPr>
              <w:t xml:space="preserve"> </w:t>
            </w:r>
            <w:r w:rsidRPr="009C4728">
              <w:t>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t xml:space="preserve"> or RF Bandwidth</w:t>
            </w:r>
            <w:r w:rsidRPr="009C4728">
              <w:rPr>
                <w:rFonts w:cs="v5.0.0"/>
              </w:rPr>
              <w:t xml:space="preserve"> shall be scaled according to the measurement bandwidth of the near-end sub-block</w:t>
            </w:r>
            <w:r w:rsidRPr="009C4728">
              <w:t xml:space="preserve"> or RF Bandwidth.</w:t>
            </w:r>
            <w:r w:rsidRPr="009C4728">
              <w:rPr>
                <w:szCs w:val="18"/>
              </w:rPr>
              <w:t xml:space="preserve"> </w:t>
            </w:r>
          </w:p>
          <w:p w14:paraId="09B6F07F" w14:textId="77777777" w:rsidR="0014654B" w:rsidRPr="009C4728" w:rsidRDefault="0014654B" w:rsidP="0014654B">
            <w:pPr>
              <w:pStyle w:val="TAN"/>
            </w:pPr>
            <w:r w:rsidRPr="009C4728">
              <w:t>NOTE 3:</w:t>
            </w:r>
            <w:r w:rsidRPr="009C4728">
              <w:tab/>
              <w:t>For operation with a standalone NB-IoT carrier adjacent to the Base Station RF Bandwidth edge</w:t>
            </w:r>
            <w:r>
              <w:t xml:space="preserve"> or the sub-block edge</w:t>
            </w:r>
            <w:r w:rsidRPr="009C4728">
              <w:t xml:space="preserve">, the limits in Table 6.6.2.1-1a apply for 0 MHz </w:t>
            </w:r>
            <w:r w:rsidRPr="009C4728">
              <w:sym w:font="Symbol" w:char="F0A3"/>
            </w:r>
            <w:r w:rsidRPr="009C4728">
              <w:t xml:space="preserve"> </w:t>
            </w:r>
            <w:r w:rsidRPr="009C4728">
              <w:sym w:font="Symbol" w:char="F044"/>
            </w:r>
            <w:r w:rsidRPr="009C4728">
              <w:t>f &lt; 0.15 MHz.</w:t>
            </w:r>
          </w:p>
          <w:p w14:paraId="5F5452D4" w14:textId="77777777" w:rsidR="00C53C29" w:rsidRPr="009C4728" w:rsidRDefault="00C53C29" w:rsidP="0021138B">
            <w:pPr>
              <w:pStyle w:val="TAN"/>
            </w:pPr>
            <w:r w:rsidRPr="009C4728">
              <w:rPr>
                <w:rFonts w:eastAsia="SimSun"/>
              </w:rPr>
              <w:t>NOTE 4:</w:t>
            </w:r>
            <w:r w:rsidRPr="009C4728">
              <w:rPr>
                <w:rFonts w:eastAsia="SimSun"/>
              </w:rPr>
              <w:tab/>
              <w:t>For MSR BS supporting multi-band operation, either this limit or -16dBm/100kHz with correspondingly adjusted f_offset, whichever is less stringent, shall apply for operating bands &lt;1GHz.</w:t>
            </w:r>
          </w:p>
        </w:tc>
      </w:tr>
    </w:tbl>
    <w:p w14:paraId="5F5452D6" w14:textId="77777777" w:rsidR="00C53C29" w:rsidRPr="009C4728" w:rsidRDefault="00C53C29" w:rsidP="00C53C29">
      <w:pPr>
        <w:rPr>
          <w:lang w:eastAsia="zh-CN"/>
        </w:rPr>
      </w:pPr>
    </w:p>
    <w:p w14:paraId="5F5452D7" w14:textId="35380841" w:rsidR="00C53C29" w:rsidRPr="009C4728" w:rsidRDefault="00C53C29" w:rsidP="00C53C29">
      <w:pPr>
        <w:pStyle w:val="TH"/>
        <w:rPr>
          <w:rFonts w:cs="v5.0.0"/>
        </w:rPr>
      </w:pPr>
      <w:r w:rsidRPr="009C4728">
        <w:lastRenderedPageBreak/>
        <w:t>Table 6.6.2.</w:t>
      </w:r>
      <w:r w:rsidRPr="009C4728">
        <w:rPr>
          <w:lang w:eastAsia="zh-CN"/>
        </w:rPr>
        <w:t>1</w:t>
      </w:r>
      <w:r w:rsidRPr="009C4728">
        <w:t>-</w:t>
      </w:r>
      <w:r w:rsidRPr="009C4728">
        <w:rPr>
          <w:lang w:eastAsia="zh-CN"/>
        </w:rPr>
        <w:t>1a</w:t>
      </w:r>
      <w:r w:rsidRPr="009C4728">
        <w:t xml:space="preserve">: </w:t>
      </w:r>
      <w:r w:rsidR="004951D4">
        <w:t>WA BS OBUE</w:t>
      </w:r>
      <w:r w:rsidR="004951D4" w:rsidRPr="00A07190">
        <w:t xml:space="preserve"> </w:t>
      </w:r>
      <w:r w:rsidR="004951D4">
        <w:t>in</w:t>
      </w:r>
      <w:r w:rsidR="004951D4" w:rsidRPr="00A07190">
        <w:rPr>
          <w:lang w:eastAsia="zh-CN"/>
        </w:rPr>
        <w:t xml:space="preserve"> BC1 and BC3</w:t>
      </w:r>
      <w:r w:rsidR="004951D4">
        <w:rPr>
          <w:lang w:eastAsia="zh-CN"/>
        </w:rPr>
        <w:t xml:space="preserve"> bands applicable for: BS</w:t>
      </w:r>
      <w:r w:rsidR="004951D4" w:rsidRPr="00A07190">
        <w:rPr>
          <w:lang w:eastAsia="zh-CN"/>
        </w:rPr>
        <w:t xml:space="preserve"> </w:t>
      </w:r>
      <w:r w:rsidR="004951D4" w:rsidRPr="00A07190">
        <w:t xml:space="preserve">with </w:t>
      </w:r>
      <w:r w:rsidR="004951D4" w:rsidRPr="00A07190">
        <w:rPr>
          <w:rFonts w:cs="Arial"/>
          <w:lang w:eastAsia="zh-CN"/>
        </w:rPr>
        <w:t>standalone</w:t>
      </w:r>
      <w:r w:rsidR="004951D4" w:rsidRPr="00A07190">
        <w:rPr>
          <w:lang w:eastAsia="zh-CN"/>
        </w:rPr>
        <w:t xml:space="preserve"> NB-IoT</w:t>
      </w:r>
      <w:r w:rsidR="004951D4" w:rsidRPr="00A07190">
        <w:t xml:space="preserve"> carrier adjacent to the Base Station RF Bandwidth edge</w:t>
      </w:r>
      <w:r w:rsidR="0014654B">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C53C29" w:rsidRPr="009C4728" w14:paraId="5F5452DC" w14:textId="77777777" w:rsidTr="0021138B">
        <w:trPr>
          <w:cantSplit/>
          <w:jc w:val="center"/>
        </w:trPr>
        <w:tc>
          <w:tcPr>
            <w:tcW w:w="1915" w:type="dxa"/>
          </w:tcPr>
          <w:p w14:paraId="5F5452D8"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3" w:type="dxa"/>
          </w:tcPr>
          <w:p w14:paraId="5F5452D9"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7" w:type="dxa"/>
          </w:tcPr>
          <w:p w14:paraId="5F5452DA"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3, 4</w:t>
            </w:r>
            <w:r w:rsidRPr="009C4728">
              <w:rPr>
                <w:rFonts w:cs="Arial"/>
              </w:rPr>
              <w:t>)</w:t>
            </w:r>
          </w:p>
        </w:tc>
        <w:tc>
          <w:tcPr>
            <w:tcW w:w="1348" w:type="dxa"/>
          </w:tcPr>
          <w:p w14:paraId="5F5452DB"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5F5452E1" w14:textId="77777777" w:rsidTr="0021138B">
        <w:trPr>
          <w:cantSplit/>
          <w:jc w:val="center"/>
        </w:trPr>
        <w:tc>
          <w:tcPr>
            <w:tcW w:w="1915" w:type="dxa"/>
          </w:tcPr>
          <w:p w14:paraId="5F5452DD"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0.05 MHz</w:t>
            </w:r>
          </w:p>
        </w:tc>
        <w:tc>
          <w:tcPr>
            <w:tcW w:w="2693" w:type="dxa"/>
          </w:tcPr>
          <w:p w14:paraId="5F5452DE" w14:textId="77777777" w:rsidR="00C53C29" w:rsidRPr="009C4728" w:rsidRDefault="00C53C29" w:rsidP="0021138B">
            <w:pPr>
              <w:pStyle w:val="TAC"/>
              <w:rPr>
                <w:rFonts w:cs="Arial"/>
              </w:rPr>
            </w:pPr>
            <w:r w:rsidRPr="009C4728">
              <w:rPr>
                <w:rFonts w:cs="Arial"/>
              </w:rPr>
              <w:t xml:space="preserve">0.015 MHz </w:t>
            </w:r>
            <w:r w:rsidRPr="009C4728">
              <w:rPr>
                <w:rFonts w:cs="Arial"/>
              </w:rPr>
              <w:sym w:font="Symbol" w:char="F0A3"/>
            </w:r>
            <w:r w:rsidRPr="009C4728">
              <w:rPr>
                <w:rFonts w:cs="Arial"/>
              </w:rPr>
              <w:t xml:space="preserve"> f_offset &lt; 0.065 MHz </w:t>
            </w:r>
          </w:p>
        </w:tc>
        <w:tc>
          <w:tcPr>
            <w:tcW w:w="3827" w:type="dxa"/>
          </w:tcPr>
          <w:p w14:paraId="5F5452DF" w14:textId="77777777" w:rsidR="00C53C29" w:rsidRPr="009C4728" w:rsidRDefault="00C53C29" w:rsidP="0021138B">
            <w:pPr>
              <w:pStyle w:val="TAC"/>
              <w:rPr>
                <w:rFonts w:cs="Arial"/>
              </w:rPr>
            </w:pPr>
            <w:r w:rsidRPr="009C4728">
              <w:rPr>
                <w:rFonts w:cs="Arial"/>
                <w:position w:val="-46"/>
              </w:rPr>
              <w:object w:dxaOrig="4200" w:dyaOrig="1040" w14:anchorId="5F546704">
                <v:shape id="_x0000_i1034" type="#_x0000_t75" style="width:172pt;height:43.5pt" o:ole="" fillcolor="window">
                  <v:imagedata r:id="rId31" o:title=""/>
                </v:shape>
                <o:OLEObject Type="Embed" ProgID="Equation.3" ShapeID="_x0000_i1034" DrawAspect="Content" ObjectID="_1757337911" r:id="rId32"/>
              </w:object>
            </w:r>
          </w:p>
        </w:tc>
        <w:tc>
          <w:tcPr>
            <w:tcW w:w="1348" w:type="dxa"/>
          </w:tcPr>
          <w:p w14:paraId="5F5452E0"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2E6" w14:textId="77777777" w:rsidTr="0021138B">
        <w:trPr>
          <w:cantSplit/>
          <w:jc w:val="center"/>
        </w:trPr>
        <w:tc>
          <w:tcPr>
            <w:tcW w:w="1915" w:type="dxa"/>
          </w:tcPr>
          <w:p w14:paraId="5F5452E2" w14:textId="77777777" w:rsidR="00C53C29" w:rsidRPr="009C4728" w:rsidRDefault="00C53C29" w:rsidP="0021138B">
            <w:pPr>
              <w:pStyle w:val="TAC"/>
              <w:rPr>
                <w:rFonts w:cs="Arial"/>
              </w:rPr>
            </w:pPr>
            <w:r w:rsidRPr="009C4728">
              <w:rPr>
                <w:rFonts w:cs="Arial"/>
              </w:rPr>
              <w:t xml:space="preserve">0.05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0.15 MHz</w:t>
            </w:r>
          </w:p>
        </w:tc>
        <w:tc>
          <w:tcPr>
            <w:tcW w:w="2693" w:type="dxa"/>
          </w:tcPr>
          <w:p w14:paraId="5F5452E3" w14:textId="77777777" w:rsidR="00C53C29" w:rsidRPr="009C4728" w:rsidRDefault="00C53C29" w:rsidP="0021138B">
            <w:pPr>
              <w:pStyle w:val="TAC"/>
              <w:rPr>
                <w:rFonts w:cs="Arial"/>
              </w:rPr>
            </w:pPr>
            <w:r w:rsidRPr="009C4728">
              <w:rPr>
                <w:rFonts w:cs="Arial"/>
              </w:rPr>
              <w:t xml:space="preserve">0.065 MHz </w:t>
            </w:r>
            <w:r w:rsidRPr="009C4728">
              <w:rPr>
                <w:rFonts w:cs="Arial"/>
              </w:rPr>
              <w:sym w:font="Symbol" w:char="F0A3"/>
            </w:r>
            <w:r w:rsidRPr="009C4728">
              <w:rPr>
                <w:rFonts w:cs="Arial"/>
              </w:rPr>
              <w:t xml:space="preserve"> f_offset &lt; 0.165 MHz </w:t>
            </w:r>
          </w:p>
        </w:tc>
        <w:tc>
          <w:tcPr>
            <w:tcW w:w="3827" w:type="dxa"/>
          </w:tcPr>
          <w:p w14:paraId="5F5452E4" w14:textId="77777777" w:rsidR="00C53C29" w:rsidRPr="009C4728" w:rsidRDefault="00C53C29" w:rsidP="0021138B">
            <w:pPr>
              <w:pStyle w:val="TAC"/>
              <w:rPr>
                <w:rFonts w:cs="Arial"/>
              </w:rPr>
            </w:pPr>
            <w:r w:rsidRPr="009C4728">
              <w:rPr>
                <w:rFonts w:cs="Arial"/>
                <w:position w:val="-46"/>
              </w:rPr>
              <w:object w:dxaOrig="4320" w:dyaOrig="1040" w14:anchorId="5F546705">
                <v:shape id="_x0000_i1035" type="#_x0000_t75" style="width:179.5pt;height:43.5pt" o:ole="" fillcolor="window">
                  <v:imagedata r:id="rId33" o:title=""/>
                </v:shape>
                <o:OLEObject Type="Embed" ProgID="Equation.3" ShapeID="_x0000_i1035" DrawAspect="Content" ObjectID="_1757337912" r:id="rId34"/>
              </w:object>
            </w:r>
          </w:p>
        </w:tc>
        <w:tc>
          <w:tcPr>
            <w:tcW w:w="1348" w:type="dxa"/>
          </w:tcPr>
          <w:p w14:paraId="5F5452E5"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2EB" w14:textId="77777777" w:rsidTr="0021138B">
        <w:trPr>
          <w:cantSplit/>
          <w:jc w:val="center"/>
        </w:trPr>
        <w:tc>
          <w:tcPr>
            <w:tcW w:w="9783" w:type="dxa"/>
            <w:gridSpan w:val="4"/>
          </w:tcPr>
          <w:p w14:paraId="43F7DE40" w14:textId="77777777" w:rsidR="0014654B" w:rsidRPr="009C4728" w:rsidRDefault="0014654B" w:rsidP="0014654B">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w:t>
            </w:r>
            <w:r w:rsidRPr="009C4728">
              <w:rPr>
                <w:rFonts w:cs="Arial"/>
                <w:lang w:eastAsia="zh-CN"/>
              </w:rPr>
              <w:t>standalone</w:t>
            </w:r>
            <w:r w:rsidRPr="009C4728">
              <w:rPr>
                <w:rFonts w:cs="Arial"/>
              </w:rPr>
              <w:t xml:space="preserve"> </w:t>
            </w:r>
            <w:r w:rsidRPr="009C4728">
              <w:rPr>
                <w:rFonts w:cs="Arial"/>
                <w:lang w:eastAsia="zh-CN"/>
              </w:rPr>
              <w:t>NB-IoT</w:t>
            </w:r>
            <w:r w:rsidRPr="009C4728">
              <w:rPr>
                <w:rFonts w:cs="Arial"/>
              </w:rPr>
              <w:t xml:space="preserve"> carrier adjacent to the Base Station RF Bandwidth edge</w:t>
            </w:r>
            <w:r>
              <w:t xml:space="preserve"> or the sub-block edge</w:t>
            </w:r>
            <w:r w:rsidRPr="009C4728">
              <w:rPr>
                <w:rFonts w:cs="Arial"/>
              </w:rPr>
              <w:t>.</w:t>
            </w:r>
          </w:p>
          <w:p w14:paraId="5F5452E8"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5F5452E9"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5F5452EA"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4</w:t>
            </w:r>
            <w:r w:rsidRPr="009C4728">
              <w:rPr>
                <w:rFonts w:cs="Arial"/>
              </w:rPr>
              <w:t>:</w:t>
            </w:r>
            <w:r w:rsidRPr="009C4728">
              <w:rPr>
                <w:rFonts w:cs="Arial"/>
              </w:rPr>
              <w:tab/>
              <w:t xml:space="preserve">In case the carrier adjacent to the RF bandwidth edge is a </w:t>
            </w:r>
            <w:r w:rsidRPr="009C4728">
              <w:rPr>
                <w:rFonts w:eastAsia="SimSun" w:cs="Arial"/>
                <w:lang w:eastAsia="zh-CN"/>
              </w:rPr>
              <w:t>standalone</w:t>
            </w:r>
            <w:r w:rsidRPr="009C4728">
              <w:rPr>
                <w:rFonts w:cs="Arial"/>
              </w:rPr>
              <w:t xml:space="preserve"> NB-IoT carrier, the value of X = PNB-IoTcarrier – 43, where PNB-IoTcarrier is the power level of the </w:t>
            </w:r>
            <w:r w:rsidRPr="009C4728">
              <w:rPr>
                <w:rFonts w:eastAsia="SimSun" w:cs="Arial"/>
                <w:lang w:eastAsia="zh-CN"/>
              </w:rPr>
              <w:t>standalone</w:t>
            </w:r>
            <w:r w:rsidRPr="009C4728">
              <w:rPr>
                <w:rFonts w:cs="Arial"/>
              </w:rPr>
              <w:t xml:space="preserve"> NB-IoT carrier adjacent to the RF bandwidth edge. In other cases, X = 0.</w:t>
            </w:r>
          </w:p>
        </w:tc>
      </w:tr>
    </w:tbl>
    <w:p w14:paraId="5F5452EC" w14:textId="77777777" w:rsidR="00C53C29" w:rsidRPr="009C4728" w:rsidRDefault="00C53C29" w:rsidP="00C53C29">
      <w:bookmarkStart w:id="1648" w:name="_Hlk510629516"/>
    </w:p>
    <w:p w14:paraId="5F5452ED" w14:textId="6A54DD2C" w:rsidR="00C53C29" w:rsidRPr="009C4728" w:rsidRDefault="00C53C29" w:rsidP="00C53C29">
      <w:pPr>
        <w:pStyle w:val="TH"/>
        <w:rPr>
          <w:rFonts w:cs="v5.0.0"/>
        </w:rPr>
      </w:pPr>
      <w:r w:rsidRPr="009C4728">
        <w:t xml:space="preserve">Table 6.6.2.1-1b: </w:t>
      </w:r>
      <w:bookmarkStart w:id="1649" w:name="_Hlk510517866"/>
      <w:r w:rsidR="004951D4">
        <w:t>WA BS OBUE</w:t>
      </w:r>
      <w:r w:rsidR="004951D4" w:rsidRPr="00A07190">
        <w:t xml:space="preserve"> </w:t>
      </w:r>
      <w:r w:rsidR="004951D4">
        <w:t>in</w:t>
      </w:r>
      <w:r w:rsidR="004951D4" w:rsidRPr="00A07190">
        <w:t xml:space="preserve"> BC1 and BC3 bands </w:t>
      </w:r>
      <w:r w:rsidR="004951D4">
        <w:rPr>
          <w:rFonts w:cs="Arial"/>
        </w:rPr>
        <w:t>≤</w:t>
      </w:r>
      <w:r w:rsidR="004951D4" w:rsidRPr="00A07190">
        <w:t xml:space="preserve"> 1</w:t>
      </w:r>
      <w:r w:rsidR="004951D4">
        <w:t> </w:t>
      </w:r>
      <w:r w:rsidR="004951D4" w:rsidRPr="00A07190">
        <w:t>GHz</w:t>
      </w:r>
      <w:r w:rsidR="004951D4">
        <w:t xml:space="preserve"> - option 1</w:t>
      </w:r>
      <w:bookmarkEnd w:id="1649"/>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5F5452F2" w14:textId="77777777" w:rsidTr="0021138B">
        <w:trPr>
          <w:cantSplit/>
          <w:jc w:val="center"/>
        </w:trPr>
        <w:tc>
          <w:tcPr>
            <w:tcW w:w="1953" w:type="dxa"/>
          </w:tcPr>
          <w:p w14:paraId="5F5452EE"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5F5452EF"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5F5452F0"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5F5452F1"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5F5452F7" w14:textId="77777777" w:rsidTr="0021138B">
        <w:trPr>
          <w:cantSplit/>
          <w:jc w:val="center"/>
        </w:trPr>
        <w:tc>
          <w:tcPr>
            <w:tcW w:w="1953" w:type="dxa"/>
          </w:tcPr>
          <w:p w14:paraId="5F5452F3"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5F5452F4"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5F5452F5" w14:textId="77777777" w:rsidR="00C53C29" w:rsidRPr="009C4728" w:rsidRDefault="009C4728" w:rsidP="0021138B">
            <w:pPr>
              <w:pStyle w:val="TAC"/>
              <w:rPr>
                <w:rFonts w:cs="Arial"/>
              </w:rPr>
            </w:pPr>
            <w:r w:rsidRPr="009C4728">
              <w:rPr>
                <w:rFonts w:cs="Arial"/>
                <w:noProof/>
                <w:position w:val="-30"/>
              </w:rPr>
              <w:drawing>
                <wp:inline distT="0" distB="0" distL="0" distR="0" wp14:anchorId="5F546706" wp14:editId="5F546707">
                  <wp:extent cx="182880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28800" cy="361950"/>
                          </a:xfrm>
                          <a:prstGeom prst="rect">
                            <a:avLst/>
                          </a:prstGeom>
                          <a:noFill/>
                          <a:ln>
                            <a:noFill/>
                          </a:ln>
                        </pic:spPr>
                      </pic:pic>
                    </a:graphicData>
                  </a:graphic>
                </wp:inline>
              </w:drawing>
            </w:r>
          </w:p>
        </w:tc>
        <w:tc>
          <w:tcPr>
            <w:tcW w:w="1430" w:type="dxa"/>
          </w:tcPr>
          <w:p w14:paraId="5F5452F6"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2FE" w14:textId="77777777" w:rsidTr="0021138B">
        <w:trPr>
          <w:cantSplit/>
          <w:jc w:val="center"/>
        </w:trPr>
        <w:tc>
          <w:tcPr>
            <w:tcW w:w="1953" w:type="dxa"/>
          </w:tcPr>
          <w:p w14:paraId="5F5452F8"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5F5452F9"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5F5452FA"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5F5452FB"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5F5452FC" w14:textId="77777777" w:rsidR="00C53C29" w:rsidRPr="009C4728" w:rsidRDefault="00C53C29" w:rsidP="0021138B">
            <w:pPr>
              <w:pStyle w:val="TAC"/>
              <w:rPr>
                <w:rFonts w:cs="Arial"/>
              </w:rPr>
            </w:pPr>
            <w:r w:rsidRPr="009C4728">
              <w:rPr>
                <w:rFonts w:cs="Arial"/>
              </w:rPr>
              <w:t>-14 dBm</w:t>
            </w:r>
          </w:p>
        </w:tc>
        <w:tc>
          <w:tcPr>
            <w:tcW w:w="1430" w:type="dxa"/>
          </w:tcPr>
          <w:p w14:paraId="5F5452FD"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03" w14:textId="77777777" w:rsidTr="0021138B">
        <w:trPr>
          <w:cantSplit/>
          <w:jc w:val="center"/>
        </w:trPr>
        <w:tc>
          <w:tcPr>
            <w:tcW w:w="1953" w:type="dxa"/>
          </w:tcPr>
          <w:p w14:paraId="5F5452FF"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300"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5F545301" w14:textId="77777777" w:rsidR="00C53C29" w:rsidRPr="009C4728" w:rsidRDefault="00C53C29" w:rsidP="0021138B">
            <w:pPr>
              <w:pStyle w:val="TAC"/>
              <w:rPr>
                <w:rFonts w:cs="Arial"/>
              </w:rPr>
            </w:pPr>
            <w:r w:rsidRPr="009C4728">
              <w:rPr>
                <w:rFonts w:cs="Arial"/>
              </w:rPr>
              <w:t>-16 dBm (Note 8)</w:t>
            </w:r>
          </w:p>
        </w:tc>
        <w:tc>
          <w:tcPr>
            <w:tcW w:w="1430" w:type="dxa"/>
          </w:tcPr>
          <w:p w14:paraId="5F545302"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06" w14:textId="77777777" w:rsidTr="0021138B">
        <w:trPr>
          <w:cantSplit/>
          <w:jc w:val="center"/>
        </w:trPr>
        <w:tc>
          <w:tcPr>
            <w:tcW w:w="9814" w:type="dxa"/>
            <w:gridSpan w:val="4"/>
          </w:tcPr>
          <w:p w14:paraId="7F9676E2" w14:textId="2F530917" w:rsidR="007A6361" w:rsidRPr="009C4728" w:rsidRDefault="007A6361" w:rsidP="007A6361">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-16dBm/100kHz.</w:t>
            </w:r>
          </w:p>
          <w:p w14:paraId="5F545305" w14:textId="05A6CDE4" w:rsidR="00C53C29" w:rsidRPr="009C4728" w:rsidRDefault="007A6361" w:rsidP="007A6361">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5F545307" w14:textId="77777777" w:rsidR="00C53C29" w:rsidRPr="009C4728" w:rsidRDefault="00C53C29" w:rsidP="00C53C29">
      <w:pPr>
        <w:rPr>
          <w:lang w:eastAsia="zh-CN"/>
        </w:rPr>
      </w:pPr>
    </w:p>
    <w:p w14:paraId="5F545308" w14:textId="54B5CD41" w:rsidR="00C53C29" w:rsidRPr="009C4728" w:rsidRDefault="00C53C29" w:rsidP="00C53C29">
      <w:pPr>
        <w:pStyle w:val="TH"/>
        <w:rPr>
          <w:rFonts w:cs="v5.0.0"/>
        </w:rPr>
      </w:pPr>
      <w:r w:rsidRPr="009C4728">
        <w:lastRenderedPageBreak/>
        <w:t xml:space="preserve">Table 6.6.2.1-1c: </w:t>
      </w:r>
      <w:r w:rsidR="004951D4">
        <w:t>WA BS OBUE</w:t>
      </w:r>
      <w:r w:rsidR="004951D4" w:rsidRPr="00A07190">
        <w:t xml:space="preserve"> </w:t>
      </w:r>
      <w:r w:rsidR="004951D4">
        <w:t>in</w:t>
      </w:r>
      <w:r w:rsidR="004951D4" w:rsidRPr="00A07190">
        <w:t xml:space="preserve"> BC1 and BC3 bands </w:t>
      </w:r>
      <w:r w:rsidR="004951D4">
        <w:t>&gt;</w:t>
      </w:r>
      <w:r w:rsidR="004951D4" w:rsidRPr="00A07190">
        <w:t xml:space="preserve"> 1</w:t>
      </w:r>
      <w:r w:rsidR="004951D4">
        <w:t xml:space="preserve"> </w:t>
      </w:r>
      <w:r w:rsidR="004951D4" w:rsidRPr="00A07190">
        <w:t>GHz</w:t>
      </w:r>
      <w:r w:rsidR="004951D4">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5F54530D" w14:textId="77777777" w:rsidTr="0021138B">
        <w:trPr>
          <w:cantSplit/>
          <w:jc w:val="center"/>
        </w:trPr>
        <w:tc>
          <w:tcPr>
            <w:tcW w:w="1953" w:type="dxa"/>
          </w:tcPr>
          <w:p w14:paraId="5F545309"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5F54530A"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5F54530B"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5F54530C"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5F545312" w14:textId="77777777" w:rsidTr="0021138B">
        <w:trPr>
          <w:cantSplit/>
          <w:jc w:val="center"/>
        </w:trPr>
        <w:tc>
          <w:tcPr>
            <w:tcW w:w="1953" w:type="dxa"/>
          </w:tcPr>
          <w:p w14:paraId="5F54530E"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5F54530F"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5F545310" w14:textId="77777777" w:rsidR="00C53C29" w:rsidRPr="009C4728" w:rsidRDefault="009C4728" w:rsidP="0021138B">
            <w:pPr>
              <w:pStyle w:val="TAC"/>
              <w:rPr>
                <w:rFonts w:cs="Arial"/>
              </w:rPr>
            </w:pPr>
            <w:r w:rsidRPr="009C4728">
              <w:rPr>
                <w:rFonts w:cs="Arial"/>
                <w:noProof/>
                <w:position w:val="-30"/>
              </w:rPr>
              <w:drawing>
                <wp:inline distT="0" distB="0" distL="0" distR="0" wp14:anchorId="5F546708" wp14:editId="5F546709">
                  <wp:extent cx="182880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28800" cy="361950"/>
                          </a:xfrm>
                          <a:prstGeom prst="rect">
                            <a:avLst/>
                          </a:prstGeom>
                          <a:noFill/>
                          <a:ln>
                            <a:noFill/>
                          </a:ln>
                        </pic:spPr>
                      </pic:pic>
                    </a:graphicData>
                  </a:graphic>
                </wp:inline>
              </w:drawing>
            </w:r>
          </w:p>
        </w:tc>
        <w:tc>
          <w:tcPr>
            <w:tcW w:w="1430" w:type="dxa"/>
          </w:tcPr>
          <w:p w14:paraId="5F545311"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19" w14:textId="77777777" w:rsidTr="0021138B">
        <w:trPr>
          <w:cantSplit/>
          <w:jc w:val="center"/>
        </w:trPr>
        <w:tc>
          <w:tcPr>
            <w:tcW w:w="1953" w:type="dxa"/>
          </w:tcPr>
          <w:p w14:paraId="5F545313"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5F545314"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5F545315"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5F545316"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5F545317" w14:textId="77777777" w:rsidR="00C53C29" w:rsidRPr="009C4728" w:rsidRDefault="00C53C29" w:rsidP="0021138B">
            <w:pPr>
              <w:pStyle w:val="TAC"/>
              <w:rPr>
                <w:rFonts w:cs="Arial"/>
              </w:rPr>
            </w:pPr>
            <w:r w:rsidRPr="009C4728">
              <w:rPr>
                <w:rFonts w:cs="Arial"/>
              </w:rPr>
              <w:t>-14 dBm</w:t>
            </w:r>
          </w:p>
        </w:tc>
        <w:tc>
          <w:tcPr>
            <w:tcW w:w="1430" w:type="dxa"/>
          </w:tcPr>
          <w:p w14:paraId="5F545318"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1E" w14:textId="77777777" w:rsidTr="0021138B">
        <w:trPr>
          <w:cantSplit/>
          <w:jc w:val="center"/>
        </w:trPr>
        <w:tc>
          <w:tcPr>
            <w:tcW w:w="1953" w:type="dxa"/>
          </w:tcPr>
          <w:p w14:paraId="5F54531A"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31B" w14:textId="77777777" w:rsidR="00C53C29" w:rsidRPr="009C4728" w:rsidRDefault="00C53C29" w:rsidP="0021138B">
            <w:pPr>
              <w:pStyle w:val="TAC"/>
              <w:rPr>
                <w:rFonts w:cs="v5.0.0"/>
              </w:rPr>
            </w:pPr>
            <w:r w:rsidRPr="009C4728">
              <w:rPr>
                <w:rFonts w:cs="v5.0.0"/>
              </w:rPr>
              <w:t xml:space="preserve">10.5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5F54531C" w14:textId="77777777" w:rsidR="00C53C29" w:rsidRPr="009C4728" w:rsidRDefault="00C53C29" w:rsidP="0021138B">
            <w:pPr>
              <w:pStyle w:val="TAC"/>
              <w:rPr>
                <w:rFonts w:cs="Arial"/>
              </w:rPr>
            </w:pPr>
            <w:r w:rsidRPr="009C4728">
              <w:rPr>
                <w:rFonts w:cs="Arial"/>
              </w:rPr>
              <w:t xml:space="preserve">-15 dBm (Note </w:t>
            </w:r>
            <w:r w:rsidRPr="009C4728">
              <w:rPr>
                <w:rFonts w:cs="Arial"/>
                <w:lang w:eastAsia="zh-CN"/>
              </w:rPr>
              <w:t>8</w:t>
            </w:r>
            <w:r w:rsidRPr="009C4728">
              <w:rPr>
                <w:rFonts w:cs="Arial"/>
              </w:rPr>
              <w:t>)</w:t>
            </w:r>
          </w:p>
        </w:tc>
        <w:tc>
          <w:tcPr>
            <w:tcW w:w="1430" w:type="dxa"/>
          </w:tcPr>
          <w:p w14:paraId="5F54531D" w14:textId="77777777" w:rsidR="00C53C29" w:rsidRPr="009C4728" w:rsidRDefault="00C53C29" w:rsidP="0021138B">
            <w:pPr>
              <w:pStyle w:val="TAC"/>
              <w:rPr>
                <w:rFonts w:cs="Arial"/>
              </w:rPr>
            </w:pPr>
            <w:r w:rsidRPr="009C4728">
              <w:rPr>
                <w:rFonts w:cs="Arial"/>
              </w:rPr>
              <w:t xml:space="preserve">1MHz </w:t>
            </w:r>
          </w:p>
        </w:tc>
      </w:tr>
      <w:tr w:rsidR="00C53C29" w:rsidRPr="009C4728" w14:paraId="5F545321" w14:textId="77777777" w:rsidTr="0021138B">
        <w:trPr>
          <w:cantSplit/>
          <w:jc w:val="center"/>
        </w:trPr>
        <w:tc>
          <w:tcPr>
            <w:tcW w:w="9814" w:type="dxa"/>
            <w:gridSpan w:val="4"/>
          </w:tcPr>
          <w:p w14:paraId="5F54531F" w14:textId="77777777" w:rsidR="00C53C29" w:rsidRPr="009C4728" w:rsidRDefault="00C53C29" w:rsidP="0021138B">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-15dBm/1MHz.</w:t>
            </w:r>
          </w:p>
          <w:p w14:paraId="5F545320"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xml:space="preserve">, where the contribution from the far-end sub-block </w:t>
            </w:r>
            <w:r w:rsidRPr="009C4728">
              <w:rPr>
                <w:rFonts w:cs="Arial"/>
              </w:rPr>
              <w:t xml:space="preserve">or RF Bandwidth </w:t>
            </w:r>
            <w:r w:rsidRPr="009C4728">
              <w:rPr>
                <w:rFonts w:cs="v5.0.0"/>
              </w:rPr>
              <w:t>shall be scaled according to the measurement bandwidth of the near-end sub-block</w:t>
            </w:r>
            <w:r w:rsidRPr="009C4728">
              <w:rPr>
                <w:rFonts w:cs="Arial"/>
              </w:rPr>
              <w:t xml:space="preserve"> or RF Bandwidth.</w:t>
            </w:r>
          </w:p>
        </w:tc>
      </w:tr>
      <w:bookmarkEnd w:id="1648"/>
    </w:tbl>
    <w:p w14:paraId="5F545322" w14:textId="77777777" w:rsidR="00C53C29" w:rsidRPr="009C4728" w:rsidRDefault="00C53C29" w:rsidP="00C53C29">
      <w:pPr>
        <w:rPr>
          <w:lang w:eastAsia="zh-CN"/>
        </w:rPr>
      </w:pPr>
    </w:p>
    <w:p w14:paraId="5F545323" w14:textId="009CD73A" w:rsidR="00C53C29" w:rsidRPr="009C4728" w:rsidRDefault="00C53C29" w:rsidP="00C53C29">
      <w:pPr>
        <w:pStyle w:val="TH"/>
        <w:rPr>
          <w:rFonts w:cs="v5.0.0"/>
        </w:rPr>
      </w:pPr>
      <w:r w:rsidRPr="009C4728">
        <w:t>Table 6.6.2.1-</w:t>
      </w:r>
      <w:r w:rsidRPr="009C4728">
        <w:rPr>
          <w:lang w:eastAsia="zh-CN"/>
        </w:rPr>
        <w:t>2</w:t>
      </w:r>
      <w:r w:rsidRPr="009C4728">
        <w:t xml:space="preserve">: </w:t>
      </w:r>
      <w:r w:rsidR="004951D4">
        <w:t>MR BS OBUE</w:t>
      </w:r>
      <w:r w:rsidR="004951D4" w:rsidRPr="00A07190">
        <w:t xml:space="preserve"> </w:t>
      </w:r>
      <w:r w:rsidR="004951D4">
        <w:t>in</w:t>
      </w:r>
      <w:r w:rsidR="004951D4" w:rsidRPr="00A07190">
        <w:t xml:space="preserve"> BC1</w:t>
      </w:r>
      <w:r w:rsidR="004951D4">
        <w:t xml:space="preserve"> bands applicable for:</w:t>
      </w:r>
      <w:r w:rsidR="004951D4" w:rsidRPr="00A07190">
        <w:t xml:space="preserve"> BS </w:t>
      </w:r>
      <w:r w:rsidR="004951D4">
        <w:t xml:space="preserve">with </w:t>
      </w:r>
      <w:r w:rsidR="004951D4" w:rsidRPr="00A07190">
        <w:t xml:space="preserve">maximum output power 31 &lt; </w:t>
      </w:r>
      <w:r w:rsidR="004951D4" w:rsidRPr="00A07190">
        <w:rPr>
          <w:rFonts w:cs="Arial"/>
        </w:rPr>
        <w:t>P</w:t>
      </w:r>
      <w:r w:rsidR="004951D4" w:rsidRPr="00A07190">
        <w:rPr>
          <w:rFonts w:cs="Arial"/>
          <w:vertAlign w:val="subscript"/>
          <w:lang w:val="en-US"/>
        </w:rPr>
        <w:t>Rated</w:t>
      </w:r>
      <w:r w:rsidR="004951D4" w:rsidRPr="00A07190">
        <w:rPr>
          <w:rFonts w:cs="Arial"/>
          <w:vertAlign w:val="subscript"/>
        </w:rPr>
        <w:t>,c</w:t>
      </w:r>
      <w:r w:rsidR="004951D4" w:rsidRPr="00A07190">
        <w:t xml:space="preserve"> </w:t>
      </w:r>
      <w:r w:rsidR="004951D4" w:rsidRPr="00A07190">
        <w:rPr>
          <w:rFonts w:cs="v5.0.0"/>
        </w:rPr>
        <w:sym w:font="Symbol" w:char="F0A3"/>
      </w:r>
      <w:r w:rsidR="004951D4" w:rsidRPr="00A07190">
        <w:t xml:space="preserve"> 38 dBm </w:t>
      </w:r>
      <w:r w:rsidR="004951D4">
        <w:t>and</w:t>
      </w:r>
      <w:r w:rsidR="004951D4" w:rsidRPr="00A07190">
        <w:t xml:space="preserve"> not supporting NR</w:t>
      </w:r>
      <w:r w:rsidR="004951D4">
        <w:t xml:space="preserve">; or </w:t>
      </w:r>
      <w:r w:rsidR="004951D4" w:rsidRPr="00A07190">
        <w:t xml:space="preserve">BS </w:t>
      </w:r>
      <w:r w:rsidR="004951D4">
        <w:t xml:space="preserve">with </w:t>
      </w:r>
      <w:r w:rsidR="004951D4" w:rsidRPr="00A07190">
        <w:t xml:space="preserve">maximum output power 31 &lt; </w:t>
      </w:r>
      <w:r w:rsidR="004951D4" w:rsidRPr="00A07190">
        <w:rPr>
          <w:rFonts w:cs="Arial"/>
        </w:rPr>
        <w:t>P</w:t>
      </w:r>
      <w:r w:rsidR="004951D4" w:rsidRPr="00A07190">
        <w:rPr>
          <w:rFonts w:cs="Arial"/>
          <w:vertAlign w:val="subscript"/>
          <w:lang w:val="en-US"/>
        </w:rPr>
        <w:t>Rated</w:t>
      </w:r>
      <w:r w:rsidR="004951D4" w:rsidRPr="00A07190">
        <w:rPr>
          <w:rFonts w:cs="Arial"/>
          <w:vertAlign w:val="subscript"/>
        </w:rPr>
        <w:t>,c</w:t>
      </w:r>
      <w:r w:rsidR="004951D4" w:rsidRPr="00A07190">
        <w:t xml:space="preserve"> </w:t>
      </w:r>
      <w:r w:rsidR="004951D4" w:rsidRPr="00A07190">
        <w:rPr>
          <w:rFonts w:cs="v5.0.0"/>
        </w:rPr>
        <w:sym w:font="Symbol" w:char="F0A3"/>
      </w:r>
      <w:r w:rsidR="004951D4" w:rsidRPr="00A07190">
        <w:t xml:space="preserve"> 38 dBm</w:t>
      </w:r>
      <w:r w:rsidR="004951D4">
        <w:t>,</w:t>
      </w:r>
      <w:r w:rsidR="004951D4" w:rsidRPr="00A07190">
        <w:t xml:space="preserve"> supporting NR</w:t>
      </w:r>
      <w:r w:rsidR="004951D4">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328" w14:textId="77777777" w:rsidTr="0021138B">
        <w:trPr>
          <w:cantSplit/>
          <w:jc w:val="center"/>
        </w:trPr>
        <w:tc>
          <w:tcPr>
            <w:tcW w:w="2127" w:type="dxa"/>
          </w:tcPr>
          <w:p w14:paraId="5F545324"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5F545325"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5F545326"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w:t>
            </w:r>
          </w:p>
        </w:tc>
        <w:tc>
          <w:tcPr>
            <w:tcW w:w="1430" w:type="dxa"/>
          </w:tcPr>
          <w:p w14:paraId="5F545327"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32D" w14:textId="77777777" w:rsidTr="0021138B">
        <w:trPr>
          <w:cantSplit/>
          <w:jc w:val="center"/>
        </w:trPr>
        <w:tc>
          <w:tcPr>
            <w:tcW w:w="2127" w:type="dxa"/>
          </w:tcPr>
          <w:p w14:paraId="5F545329"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tc>
        <w:tc>
          <w:tcPr>
            <w:tcW w:w="2976" w:type="dxa"/>
          </w:tcPr>
          <w:p w14:paraId="5F54532A"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5F54532B"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- 58dB</w:t>
            </w:r>
            <w:r w:rsidRPr="009C4728">
              <w:rPr>
                <w:rFonts w:cs="v5.0.0"/>
              </w:rPr>
              <w:t xml:space="preserve"> - 5/3(</w:t>
            </w:r>
            <w:r w:rsidRPr="009C4728">
              <w:rPr>
                <w:rFonts w:cs="Arial"/>
              </w:rPr>
              <w:t>f_offset/MHz-0.015</w:t>
            </w:r>
            <w:r w:rsidRPr="009C4728">
              <w:rPr>
                <w:rFonts w:cs="v5.0.0"/>
              </w:rPr>
              <w:t>)dB</w:t>
            </w:r>
          </w:p>
        </w:tc>
        <w:tc>
          <w:tcPr>
            <w:tcW w:w="1430" w:type="dxa"/>
          </w:tcPr>
          <w:p w14:paraId="5F54532C"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32" w14:textId="77777777" w:rsidTr="0021138B">
        <w:trPr>
          <w:cantSplit/>
          <w:jc w:val="center"/>
        </w:trPr>
        <w:tc>
          <w:tcPr>
            <w:tcW w:w="2127" w:type="dxa"/>
          </w:tcPr>
          <w:p w14:paraId="5F54532E"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5F54532F"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5F545330"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- 15(</w:t>
            </w:r>
            <w:r w:rsidRPr="009C4728">
              <w:rPr>
                <w:rFonts w:cs="Arial"/>
              </w:rPr>
              <w:t>f_offset/MHz-0.215</w:t>
            </w:r>
            <w:r w:rsidRPr="009C4728">
              <w:rPr>
                <w:rFonts w:cs="v5.0.0"/>
              </w:rPr>
              <w:t>)dB</w:t>
            </w:r>
          </w:p>
        </w:tc>
        <w:tc>
          <w:tcPr>
            <w:tcW w:w="1430" w:type="dxa"/>
          </w:tcPr>
          <w:p w14:paraId="5F545331"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37" w14:textId="77777777" w:rsidTr="0021138B">
        <w:trPr>
          <w:cantSplit/>
          <w:jc w:val="center"/>
        </w:trPr>
        <w:tc>
          <w:tcPr>
            <w:tcW w:w="2127" w:type="dxa"/>
          </w:tcPr>
          <w:p w14:paraId="5F545333"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5F545334"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5F545335"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- 65dB</w:t>
            </w:r>
          </w:p>
        </w:tc>
        <w:tc>
          <w:tcPr>
            <w:tcW w:w="1430" w:type="dxa"/>
          </w:tcPr>
          <w:p w14:paraId="5F545336"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3C" w14:textId="77777777" w:rsidTr="0021138B">
        <w:trPr>
          <w:cantSplit/>
          <w:jc w:val="center"/>
        </w:trPr>
        <w:tc>
          <w:tcPr>
            <w:tcW w:w="2127" w:type="dxa"/>
          </w:tcPr>
          <w:p w14:paraId="5F545338"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2.6 MHz</w:t>
            </w:r>
          </w:p>
        </w:tc>
        <w:tc>
          <w:tcPr>
            <w:tcW w:w="2976" w:type="dxa"/>
          </w:tcPr>
          <w:p w14:paraId="5F545339"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3.1 MHz</w:t>
            </w:r>
          </w:p>
        </w:tc>
        <w:tc>
          <w:tcPr>
            <w:tcW w:w="3455" w:type="dxa"/>
          </w:tcPr>
          <w:p w14:paraId="5F54533A"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- 52dB</w:t>
            </w:r>
          </w:p>
        </w:tc>
        <w:tc>
          <w:tcPr>
            <w:tcW w:w="1430" w:type="dxa"/>
          </w:tcPr>
          <w:p w14:paraId="5F54533B"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341" w14:textId="77777777" w:rsidTr="0021138B">
        <w:trPr>
          <w:cantSplit/>
          <w:jc w:val="center"/>
        </w:trPr>
        <w:tc>
          <w:tcPr>
            <w:tcW w:w="2127" w:type="dxa"/>
          </w:tcPr>
          <w:p w14:paraId="5F54533D" w14:textId="77777777" w:rsidR="00C53C29" w:rsidRPr="009C4728" w:rsidRDefault="00C53C29" w:rsidP="0021138B">
            <w:pPr>
              <w:pStyle w:val="TAC"/>
              <w:rPr>
                <w:rFonts w:cs="Arial"/>
              </w:rPr>
            </w:pPr>
            <w:r w:rsidRPr="009C4728">
              <w:rPr>
                <w:rFonts w:cs="Arial"/>
              </w:rPr>
              <w:t xml:space="preserve">2.6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5F54533E" w14:textId="77777777" w:rsidR="00C53C29" w:rsidRPr="009C4728" w:rsidRDefault="00C53C29" w:rsidP="0021138B">
            <w:pPr>
              <w:pStyle w:val="TAC"/>
              <w:rPr>
                <w:rFonts w:cs="Arial"/>
              </w:rPr>
            </w:pPr>
            <w:r w:rsidRPr="009C4728">
              <w:rPr>
                <w:rFonts w:cs="Arial"/>
              </w:rPr>
              <w:t xml:space="preserve">3.1 MHz </w:t>
            </w:r>
            <w:r w:rsidRPr="009C4728">
              <w:rPr>
                <w:rFonts w:cs="Arial"/>
              </w:rPr>
              <w:sym w:font="Symbol" w:char="F0A3"/>
            </w:r>
            <w:r w:rsidRPr="009C4728">
              <w:rPr>
                <w:rFonts w:cs="Arial"/>
              </w:rPr>
              <w:t xml:space="preserve"> f_offset &lt; 5.5 MHz</w:t>
            </w:r>
          </w:p>
        </w:tc>
        <w:tc>
          <w:tcPr>
            <w:tcW w:w="3455" w:type="dxa"/>
          </w:tcPr>
          <w:p w14:paraId="5F54533F" w14:textId="77777777" w:rsidR="00C53C29" w:rsidRPr="009C4728" w:rsidRDefault="00C53C29" w:rsidP="0021138B">
            <w:pPr>
              <w:pStyle w:val="TAC"/>
              <w:rPr>
                <w:rFonts w:cs="Arial"/>
                <w:lang w:val="sv-FI"/>
              </w:rPr>
            </w:pPr>
            <w:r w:rsidRPr="009C4728">
              <w:rPr>
                <w:rFonts w:cs="Arial"/>
                <w:lang w:val="sv-FI"/>
              </w:rPr>
              <w:t>min(P</w:t>
            </w:r>
            <w:r w:rsidRPr="009C4728">
              <w:rPr>
                <w:rFonts w:cs="Arial"/>
                <w:vertAlign w:val="subscript"/>
                <w:lang w:val="sv-FI"/>
              </w:rPr>
              <w:t>Rated,c</w:t>
            </w:r>
            <w:r w:rsidRPr="009C4728">
              <w:rPr>
                <w:rFonts w:cs="Arial"/>
                <w:lang w:val="sv-FI"/>
              </w:rPr>
              <w:t xml:space="preserve"> - 52dB, -15dBm)</w:t>
            </w:r>
          </w:p>
        </w:tc>
        <w:tc>
          <w:tcPr>
            <w:tcW w:w="1430" w:type="dxa"/>
          </w:tcPr>
          <w:p w14:paraId="5F545340" w14:textId="77777777" w:rsidR="00C53C29" w:rsidRPr="009C4728" w:rsidRDefault="00C53C29" w:rsidP="0021138B">
            <w:pPr>
              <w:pStyle w:val="TAC"/>
              <w:rPr>
                <w:rFonts w:cs="Arial"/>
              </w:rPr>
            </w:pPr>
            <w:r w:rsidRPr="009C4728">
              <w:rPr>
                <w:rFonts w:cs="Arial"/>
              </w:rPr>
              <w:t>1 MHz</w:t>
            </w:r>
          </w:p>
        </w:tc>
      </w:tr>
      <w:tr w:rsidR="00C53C29" w:rsidRPr="009C4728" w14:paraId="5F545346" w14:textId="77777777" w:rsidTr="0021138B">
        <w:trPr>
          <w:cantSplit/>
          <w:jc w:val="center"/>
        </w:trPr>
        <w:tc>
          <w:tcPr>
            <w:tcW w:w="2127" w:type="dxa"/>
          </w:tcPr>
          <w:p w14:paraId="5F545342"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343"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5F545344" w14:textId="5EFF9449" w:rsidR="00C53C29" w:rsidRPr="009C4728" w:rsidRDefault="00AD7F98" w:rsidP="0021138B">
            <w:pPr>
              <w:pStyle w:val="TAC"/>
              <w:rPr>
                <w:rFonts w:cs="Arial"/>
              </w:rPr>
            </w:pPr>
            <w:r>
              <w:rPr>
                <w:rFonts w:cs="Arial"/>
              </w:rPr>
              <w:t>P</w:t>
            </w:r>
            <w:r>
              <w:rPr>
                <w:rFonts w:cs="Arial"/>
                <w:vertAlign w:val="subscript"/>
              </w:rPr>
              <w:t>Rated,c</w:t>
            </w:r>
            <w:r>
              <w:rPr>
                <w:rFonts w:cs="Arial"/>
              </w:rPr>
              <w:t xml:space="preserve"> - 56dB (Note 8)</w:t>
            </w:r>
          </w:p>
        </w:tc>
        <w:tc>
          <w:tcPr>
            <w:tcW w:w="1430" w:type="dxa"/>
          </w:tcPr>
          <w:p w14:paraId="5F545345"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34A" w14:textId="77777777" w:rsidTr="0021138B">
        <w:trPr>
          <w:cantSplit/>
          <w:jc w:val="center"/>
        </w:trPr>
        <w:tc>
          <w:tcPr>
            <w:tcW w:w="9988" w:type="dxa"/>
            <w:gridSpan w:val="4"/>
          </w:tcPr>
          <w:p w14:paraId="5F545347" w14:textId="77777777" w:rsidR="00C53C29" w:rsidRPr="009C4728" w:rsidRDefault="00C53C29" w:rsidP="0021138B">
            <w:pPr>
              <w:pStyle w:val="TAN"/>
              <w:rPr>
                <w:rFonts w:cs="Arial"/>
                <w:lang w:eastAsia="zh-CN"/>
              </w:rPr>
            </w:pPr>
            <w:r w:rsidRPr="009C4728">
              <w:rPr>
                <w:rFonts w:cs="Arial"/>
              </w:rPr>
              <w:t>NOTE 1:</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blocks on each side of the sub-block gap, where the minimum requirement within sub-block gaps shall be (P</w:t>
            </w:r>
            <w:r w:rsidRPr="009C4728">
              <w:rPr>
                <w:rFonts w:cs="Arial"/>
                <w:vertAlign w:val="subscript"/>
              </w:rPr>
              <w:t>Rated,c</w:t>
            </w:r>
            <w:r w:rsidRPr="009C4728">
              <w:rPr>
                <w:rFonts w:cs="Arial"/>
              </w:rPr>
              <w:t>- 56 dB) /MHz.</w:t>
            </w:r>
            <w:r w:rsidRPr="009C4728">
              <w:rPr>
                <w:rFonts w:cs="Arial"/>
                <w:lang w:eastAsia="zh-CN"/>
              </w:rPr>
              <w:t xml:space="preserve"> </w:t>
            </w:r>
          </w:p>
          <w:p w14:paraId="5F545348"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p w14:paraId="5F545349" w14:textId="680D401E" w:rsidR="00C53C29" w:rsidRPr="009C4728" w:rsidRDefault="0014654B" w:rsidP="0021138B">
            <w:pPr>
              <w:pStyle w:val="TAN"/>
              <w:rPr>
                <w:rFonts w:cs="Arial"/>
              </w:rPr>
            </w:pPr>
            <w:r w:rsidRPr="009C4728">
              <w:t>NOTE 3:</w:t>
            </w:r>
            <w:r w:rsidRPr="009C4728">
              <w:tab/>
              <w:t>For operation with a standalone NB-IoT carrier adjacent to the Base Station RF Bandwidth edge</w:t>
            </w:r>
            <w:r>
              <w:t xml:space="preserve"> or the sub-block edge</w:t>
            </w:r>
            <w:r w:rsidRPr="009C4728">
              <w:t xml:space="preserve">, the limits in Table 6.6.2.1-2a apply for 0 MHz </w:t>
            </w:r>
            <w:r w:rsidRPr="009C4728">
              <w:sym w:font="Symbol" w:char="F0A3"/>
            </w:r>
            <w:r w:rsidRPr="009C4728">
              <w:t xml:space="preserve"> </w:t>
            </w:r>
            <w:r w:rsidRPr="009C4728">
              <w:sym w:font="Symbol" w:char="F044"/>
            </w:r>
            <w:r w:rsidRPr="009C4728">
              <w:t>f &lt; 0.15 MHz.</w:t>
            </w:r>
          </w:p>
        </w:tc>
      </w:tr>
    </w:tbl>
    <w:p w14:paraId="5F54534B" w14:textId="77777777" w:rsidR="00C53C29" w:rsidRPr="009C4728" w:rsidRDefault="00C53C29" w:rsidP="00C53C29"/>
    <w:p w14:paraId="5F54534C" w14:textId="698BD446" w:rsidR="00C53C29" w:rsidRPr="009C4728" w:rsidRDefault="00C53C29" w:rsidP="00C53C29">
      <w:pPr>
        <w:pStyle w:val="TH"/>
        <w:rPr>
          <w:rFonts w:cs="v5.0.0"/>
        </w:rPr>
      </w:pPr>
      <w:r w:rsidRPr="009C4728">
        <w:lastRenderedPageBreak/>
        <w:t>Table 6.6.2.</w:t>
      </w:r>
      <w:r w:rsidRPr="009C4728">
        <w:rPr>
          <w:lang w:eastAsia="zh-CN"/>
        </w:rPr>
        <w:t>1</w:t>
      </w:r>
      <w:r w:rsidRPr="009C4728">
        <w:t>-</w:t>
      </w:r>
      <w:r w:rsidRPr="009C4728">
        <w:rPr>
          <w:lang w:eastAsia="zh-CN"/>
        </w:rPr>
        <w:t>2a</w:t>
      </w:r>
      <w:r w:rsidRPr="009C4728">
        <w:t xml:space="preserve">: </w:t>
      </w:r>
      <w:r w:rsidR="004951D4">
        <w:t>MR BS OBUE</w:t>
      </w:r>
      <w:r w:rsidR="004951D4" w:rsidRPr="00A07190">
        <w:t xml:space="preserve"> </w:t>
      </w:r>
      <w:r w:rsidR="004951D4">
        <w:t>in</w:t>
      </w:r>
      <w:r w:rsidR="004951D4" w:rsidRPr="00A07190">
        <w:t xml:space="preserve"> BC1</w:t>
      </w:r>
      <w:r w:rsidR="004951D4" w:rsidRPr="00A07190">
        <w:rPr>
          <w:lang w:eastAsia="zh-CN"/>
        </w:rPr>
        <w:t xml:space="preserve"> and BC3</w:t>
      </w:r>
      <w:r w:rsidR="004951D4">
        <w:rPr>
          <w:lang w:eastAsia="zh-CN"/>
        </w:rPr>
        <w:t xml:space="preserve"> bands applicable for: </w:t>
      </w:r>
      <w:bookmarkStart w:id="1650" w:name="_Hlk61613724"/>
      <w:r w:rsidR="004951D4" w:rsidRPr="00A07190">
        <w:t xml:space="preserve">BS </w:t>
      </w:r>
      <w:r w:rsidR="004951D4">
        <w:t xml:space="preserve">with </w:t>
      </w:r>
      <w:r w:rsidR="004951D4" w:rsidRPr="00A07190">
        <w:t xml:space="preserve">maximum output power </w:t>
      </w:r>
      <w:bookmarkEnd w:id="1650"/>
      <w:r w:rsidR="004951D4" w:rsidRPr="00A07190">
        <w:t xml:space="preserve">31 &lt; </w:t>
      </w:r>
      <w:r w:rsidR="004951D4" w:rsidRPr="00A07190">
        <w:rPr>
          <w:rFonts w:cs="Arial"/>
        </w:rPr>
        <w:t>P</w:t>
      </w:r>
      <w:r w:rsidR="004951D4" w:rsidRPr="00A07190">
        <w:rPr>
          <w:rFonts w:cs="Arial"/>
          <w:vertAlign w:val="subscript"/>
          <w:lang w:val="en-US"/>
        </w:rPr>
        <w:t>Rated</w:t>
      </w:r>
      <w:r w:rsidR="004951D4" w:rsidRPr="00A07190">
        <w:t xml:space="preserve"> </w:t>
      </w:r>
      <w:r w:rsidR="004951D4" w:rsidRPr="00A07190">
        <w:rPr>
          <w:rFonts w:cs="v5.0.0"/>
        </w:rPr>
        <w:sym w:font="Symbol" w:char="F0A3"/>
      </w:r>
      <w:r w:rsidR="004951D4" w:rsidRPr="00A07190">
        <w:t xml:space="preserve"> 38 dBm</w:t>
      </w:r>
      <w:r w:rsidR="004951D4">
        <w:rPr>
          <w:lang w:eastAsia="zh-CN"/>
        </w:rPr>
        <w:t xml:space="preserve"> and </w:t>
      </w:r>
      <w:r w:rsidR="004951D4" w:rsidRPr="00A07190">
        <w:t xml:space="preserve">with </w:t>
      </w:r>
      <w:r w:rsidR="004951D4" w:rsidRPr="00A07190">
        <w:rPr>
          <w:rFonts w:cs="Arial"/>
          <w:lang w:eastAsia="zh-CN"/>
        </w:rPr>
        <w:t>standalone</w:t>
      </w:r>
      <w:r w:rsidR="004951D4" w:rsidRPr="00A07190">
        <w:rPr>
          <w:lang w:eastAsia="zh-CN"/>
        </w:rPr>
        <w:t xml:space="preserve"> NB-IoT</w:t>
      </w:r>
      <w:r w:rsidR="004951D4" w:rsidRPr="00A07190">
        <w:t xml:space="preserve"> carrier adjacent to the Base Station RF Bandwidth edge</w:t>
      </w:r>
      <w:r w:rsidR="0014654B">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2691"/>
        <w:gridCol w:w="3825"/>
        <w:gridCol w:w="1353"/>
      </w:tblGrid>
      <w:tr w:rsidR="00C53C29" w:rsidRPr="009C4728" w14:paraId="5F545351" w14:textId="77777777" w:rsidTr="0021138B">
        <w:trPr>
          <w:cantSplit/>
          <w:jc w:val="center"/>
        </w:trPr>
        <w:tc>
          <w:tcPr>
            <w:tcW w:w="1914" w:type="dxa"/>
          </w:tcPr>
          <w:p w14:paraId="5F54534D"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1" w:type="dxa"/>
          </w:tcPr>
          <w:p w14:paraId="5F54534E"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5" w:type="dxa"/>
          </w:tcPr>
          <w:p w14:paraId="5F54534F"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w:t>
            </w:r>
            <w:r w:rsidRPr="009C4728">
              <w:rPr>
                <w:rFonts w:cs="Arial"/>
              </w:rPr>
              <w:t>)</w:t>
            </w:r>
          </w:p>
        </w:tc>
        <w:tc>
          <w:tcPr>
            <w:tcW w:w="1353" w:type="dxa"/>
          </w:tcPr>
          <w:p w14:paraId="5F545350"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5F545357" w14:textId="77777777" w:rsidTr="0021138B">
        <w:trPr>
          <w:cantSplit/>
          <w:jc w:val="center"/>
        </w:trPr>
        <w:tc>
          <w:tcPr>
            <w:tcW w:w="1914" w:type="dxa"/>
          </w:tcPr>
          <w:p w14:paraId="5F545352"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5F545353" w14:textId="77777777" w:rsidR="00C53C29" w:rsidRPr="009C4728" w:rsidRDefault="00C53C29" w:rsidP="0021138B">
            <w:pPr>
              <w:pStyle w:val="TAC"/>
              <w:rPr>
                <w:rFonts w:cs="Arial"/>
              </w:rPr>
            </w:pPr>
            <w:r w:rsidRPr="009C4728">
              <w:rPr>
                <w:rFonts w:cs="v5.0.0"/>
                <w:lang w:eastAsia="zh-CN"/>
              </w:rPr>
              <w:t>(Note 1)</w:t>
            </w:r>
          </w:p>
        </w:tc>
        <w:tc>
          <w:tcPr>
            <w:tcW w:w="2691" w:type="dxa"/>
          </w:tcPr>
          <w:p w14:paraId="5F545354" w14:textId="77777777" w:rsidR="00C53C29" w:rsidRPr="009C4728" w:rsidRDefault="00C53C29" w:rsidP="0021138B">
            <w:pPr>
              <w:pStyle w:val="TAC"/>
              <w:rPr>
                <w:rFonts w:cs="Arial"/>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825" w:type="dxa"/>
          </w:tcPr>
          <w:p w14:paraId="5F545355"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- 38dB</w:t>
            </w:r>
            <w:r w:rsidRPr="009C4728">
              <w:rPr>
                <w:rFonts w:cs="v5.0.0"/>
              </w:rPr>
              <w:t xml:space="preserve"> - 60(</w:t>
            </w:r>
            <w:r w:rsidRPr="009C4728">
              <w:rPr>
                <w:rFonts w:cs="Arial"/>
              </w:rPr>
              <w:t>f_offset/MHz-0.015</w:t>
            </w:r>
            <w:r w:rsidRPr="009C4728">
              <w:rPr>
                <w:rFonts w:cs="v5.0.0"/>
              </w:rPr>
              <w:t xml:space="preserve">)dB </w:t>
            </w:r>
          </w:p>
        </w:tc>
        <w:tc>
          <w:tcPr>
            <w:tcW w:w="1353" w:type="dxa"/>
          </w:tcPr>
          <w:p w14:paraId="5F545356"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5C" w14:textId="77777777" w:rsidTr="0021138B">
        <w:trPr>
          <w:cantSplit/>
          <w:jc w:val="center"/>
        </w:trPr>
        <w:tc>
          <w:tcPr>
            <w:tcW w:w="1914" w:type="dxa"/>
          </w:tcPr>
          <w:p w14:paraId="5F545358" w14:textId="77777777" w:rsidR="00C53C29" w:rsidRPr="009C4728" w:rsidRDefault="00C53C29" w:rsidP="0021138B">
            <w:pPr>
              <w:pStyle w:val="TAC"/>
              <w:rPr>
                <w:rFonts w:cs="Arial"/>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691" w:type="dxa"/>
          </w:tcPr>
          <w:p w14:paraId="5F545359" w14:textId="77777777" w:rsidR="00C53C29" w:rsidRPr="009C4728" w:rsidRDefault="00C53C29" w:rsidP="0021138B">
            <w:pPr>
              <w:pStyle w:val="TAC"/>
              <w:rPr>
                <w:rFonts w:cs="Arial"/>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825" w:type="dxa"/>
          </w:tcPr>
          <w:p w14:paraId="5F54535A"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- 41dB</w:t>
            </w:r>
            <w:r w:rsidRPr="009C4728">
              <w:rPr>
                <w:rFonts w:cs="v5.0.0"/>
              </w:rPr>
              <w:t xml:space="preserve"> - 160(</w:t>
            </w:r>
            <w:r w:rsidRPr="009C4728">
              <w:rPr>
                <w:rFonts w:cs="Arial"/>
              </w:rPr>
              <w:t>f_offset/MHz-0.065</w:t>
            </w:r>
            <w:r w:rsidRPr="009C4728">
              <w:rPr>
                <w:rFonts w:cs="v5.0.0"/>
              </w:rPr>
              <w:t xml:space="preserve">)dB </w:t>
            </w:r>
          </w:p>
        </w:tc>
        <w:tc>
          <w:tcPr>
            <w:tcW w:w="1353" w:type="dxa"/>
          </w:tcPr>
          <w:p w14:paraId="5F54535B"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60" w14:textId="77777777" w:rsidTr="0021138B">
        <w:trPr>
          <w:cantSplit/>
          <w:jc w:val="center"/>
        </w:trPr>
        <w:tc>
          <w:tcPr>
            <w:tcW w:w="9783" w:type="dxa"/>
            <w:gridSpan w:val="4"/>
          </w:tcPr>
          <w:p w14:paraId="45FEB69D" w14:textId="77777777" w:rsidR="0014654B" w:rsidRPr="009C4728" w:rsidRDefault="0014654B" w:rsidP="0014654B">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w:t>
            </w:r>
            <w:r w:rsidRPr="009C4728">
              <w:rPr>
                <w:rFonts w:cs="Arial"/>
                <w:lang w:eastAsia="zh-CN"/>
              </w:rPr>
              <w:t>standalone</w:t>
            </w:r>
            <w:r w:rsidRPr="009C4728">
              <w:rPr>
                <w:rFonts w:cs="Arial"/>
              </w:rPr>
              <w:t xml:space="preserve"> </w:t>
            </w:r>
            <w:r w:rsidRPr="009C4728">
              <w:rPr>
                <w:rFonts w:cs="Arial"/>
                <w:lang w:eastAsia="zh-CN"/>
              </w:rPr>
              <w:t>NB-IoT</w:t>
            </w:r>
            <w:r w:rsidRPr="009C4728">
              <w:rPr>
                <w:rFonts w:cs="Arial"/>
              </w:rPr>
              <w:t xml:space="preserve"> carrier adjacent to the Base Station RF Bandwidth edge</w:t>
            </w:r>
            <w:r>
              <w:t xml:space="preserve"> or the sub-block edge</w:t>
            </w:r>
            <w:r w:rsidRPr="009C4728">
              <w:rPr>
                <w:rFonts w:cs="Arial"/>
              </w:rPr>
              <w:t>.</w:t>
            </w:r>
          </w:p>
          <w:p w14:paraId="5F54535E"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5F54535F"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5F545361" w14:textId="77777777" w:rsidR="00C53C29" w:rsidRPr="009C4728" w:rsidRDefault="00C53C29" w:rsidP="00C53C29">
      <w:bookmarkStart w:id="1651" w:name="_Hlk510629565"/>
    </w:p>
    <w:p w14:paraId="5F545362" w14:textId="0A8774DA" w:rsidR="00C53C29" w:rsidRPr="009C4728" w:rsidRDefault="00C53C29" w:rsidP="00C53C29">
      <w:pPr>
        <w:pStyle w:val="TH"/>
        <w:rPr>
          <w:rFonts w:cs="v5.0.0"/>
        </w:rPr>
      </w:pPr>
      <w:r w:rsidRPr="009C4728">
        <w:t>Table 6.6.2.</w:t>
      </w:r>
      <w:r w:rsidRPr="009C4728">
        <w:rPr>
          <w:lang w:eastAsia="zh-CN"/>
        </w:rPr>
        <w:t>1</w:t>
      </w:r>
      <w:r w:rsidRPr="009C4728">
        <w:t>-</w:t>
      </w:r>
      <w:r w:rsidRPr="009C4728">
        <w:rPr>
          <w:lang w:eastAsia="zh-CN"/>
        </w:rPr>
        <w:t>2b</w:t>
      </w:r>
      <w:r w:rsidRPr="009C4728">
        <w:t xml:space="preserve">: </w:t>
      </w:r>
      <w:r w:rsidR="0017178C">
        <w:t>MR BS OBUE</w:t>
      </w:r>
      <w:r w:rsidR="0017178C" w:rsidRPr="00A07190">
        <w:t xml:space="preserve"> </w:t>
      </w:r>
      <w:r w:rsidR="0017178C">
        <w:t>in</w:t>
      </w:r>
      <w:r w:rsidR="0017178C" w:rsidRPr="00A07190">
        <w:t xml:space="preserve"> BC1</w:t>
      </w:r>
      <w:r w:rsidR="0017178C" w:rsidRPr="00A07190">
        <w:rPr>
          <w:lang w:eastAsia="zh-CN"/>
        </w:rPr>
        <w:t xml:space="preserve"> </w:t>
      </w:r>
      <w:r w:rsidR="0017178C">
        <w:rPr>
          <w:lang w:eastAsia="zh-CN"/>
        </w:rPr>
        <w:t xml:space="preserve">bands applicable </w:t>
      </w:r>
      <w:r w:rsidR="0017178C" w:rsidRPr="00A07190">
        <w:t>for</w:t>
      </w:r>
      <w:r w:rsidR="0017178C">
        <w:t>:</w:t>
      </w:r>
      <w:r w:rsidR="0017178C" w:rsidRPr="00A07190">
        <w:t xml:space="preserve"> BS </w:t>
      </w:r>
      <w:r w:rsidR="0017178C">
        <w:t xml:space="preserve">with </w:t>
      </w:r>
      <w:r w:rsidR="0017178C" w:rsidRPr="00A07190">
        <w:t xml:space="preserve">maximum output power 31 &lt; </w:t>
      </w:r>
      <w:r w:rsidR="0017178C" w:rsidRPr="00A07190">
        <w:rPr>
          <w:rFonts w:cs="Arial"/>
        </w:rPr>
        <w:t>P</w:t>
      </w:r>
      <w:r w:rsidR="0017178C" w:rsidRPr="00A07190">
        <w:rPr>
          <w:rFonts w:cs="Arial"/>
          <w:vertAlign w:val="subscript"/>
        </w:rPr>
        <w:t>Rated,c</w:t>
      </w:r>
      <w:r w:rsidR="0017178C" w:rsidRPr="00A07190">
        <w:t xml:space="preserve"> </w:t>
      </w:r>
      <w:r w:rsidR="0017178C" w:rsidRPr="00A07190">
        <w:rPr>
          <w:rFonts w:cs="v5.0.0"/>
        </w:rPr>
        <w:sym w:font="Symbol" w:char="F0A3"/>
      </w:r>
      <w:r w:rsidR="0017178C" w:rsidRPr="00A07190">
        <w:t xml:space="preserve"> 38 dBm</w:t>
      </w:r>
      <w:r w:rsidR="0017178C">
        <w:t>,</w:t>
      </w:r>
      <w:r w:rsidR="0017178C" w:rsidRPr="00811A9C">
        <w:t xml:space="preserve"> </w:t>
      </w:r>
      <w:r w:rsidR="0017178C" w:rsidRPr="00A07190">
        <w:t>supporting NR</w:t>
      </w:r>
      <w:r w:rsidR="0017178C">
        <w:t>,</w:t>
      </w:r>
      <w:r w:rsidR="0017178C"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367"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363"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F545364"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F545365"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F545366"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5F54536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368"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5F545369"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F54536A" w14:textId="77777777" w:rsidR="00C53C29" w:rsidRPr="009C4728" w:rsidRDefault="00C53C29" w:rsidP="0021138B">
            <w:pPr>
              <w:pStyle w:val="TAC"/>
              <w:rPr>
                <w:rFonts w:cs="v5.0.0"/>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- 7/5(</w:t>
            </w:r>
            <w:r w:rsidRPr="009C4728">
              <w:rPr>
                <w:rFonts w:cs="Arial"/>
              </w:rPr>
              <w:t>f_offset/MHz-0.05</w:t>
            </w:r>
            <w:r w:rsidRPr="009C4728">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5F54536B" w14:textId="77777777" w:rsidR="00C53C29" w:rsidRPr="009C4728" w:rsidRDefault="00C53C29" w:rsidP="0021138B">
            <w:pPr>
              <w:pStyle w:val="TAC"/>
              <w:rPr>
                <w:rFonts w:cs="v5.0.0"/>
              </w:rPr>
            </w:pPr>
            <w:r w:rsidRPr="009C4728">
              <w:rPr>
                <w:rFonts w:cs="v5.0.0"/>
              </w:rPr>
              <w:t xml:space="preserve">100 kHz </w:t>
            </w:r>
          </w:p>
        </w:tc>
      </w:tr>
      <w:tr w:rsidR="00C53C29" w:rsidRPr="009C4728" w14:paraId="5F545371"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36D"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5F54536E"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r w:rsidRPr="009C4728">
              <w:rPr>
                <w:rFonts w:cs="Arial"/>
                <w:lang w:val="sv-FI"/>
              </w:rPr>
              <w:t>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5F54536F" w14:textId="77777777" w:rsidR="00C53C29" w:rsidRPr="009C4728" w:rsidRDefault="00C53C29" w:rsidP="0021138B">
            <w:pPr>
              <w:pStyle w:val="TAC"/>
              <w:rPr>
                <w:rFonts w:cs="v5.0.0"/>
              </w:rPr>
            </w:pPr>
            <w:r w:rsidRPr="009C4728">
              <w:rPr>
                <w:rFonts w:cs="Arial"/>
                <w:lang w:eastAsia="zh-CN"/>
              </w:rPr>
              <w:t>P</w:t>
            </w:r>
            <w:r w:rsidRPr="009C4728">
              <w:rPr>
                <w:rFonts w:cs="Arial"/>
                <w:vertAlign w:val="subscript"/>
                <w:lang w:eastAsia="zh-CN"/>
              </w:rPr>
              <w:t>Rated,c</w:t>
            </w:r>
            <w:r w:rsidRPr="009C4728">
              <w:rPr>
                <w:rFonts w:cs="Arial"/>
                <w:lang w:eastAsia="zh-CN"/>
              </w:rPr>
              <w:t>-60dB</w:t>
            </w:r>
          </w:p>
        </w:tc>
        <w:tc>
          <w:tcPr>
            <w:tcW w:w="1430" w:type="dxa"/>
            <w:tcBorders>
              <w:top w:val="single" w:sz="4" w:space="0" w:color="auto"/>
              <w:left w:val="single" w:sz="4" w:space="0" w:color="auto"/>
              <w:bottom w:val="single" w:sz="4" w:space="0" w:color="auto"/>
              <w:right w:val="single" w:sz="4" w:space="0" w:color="auto"/>
            </w:tcBorders>
          </w:tcPr>
          <w:p w14:paraId="5F545370" w14:textId="77777777" w:rsidR="00C53C29" w:rsidRPr="009C4728" w:rsidRDefault="00C53C29" w:rsidP="0021138B">
            <w:pPr>
              <w:pStyle w:val="TAC"/>
              <w:rPr>
                <w:rFonts w:cs="v5.0.0"/>
              </w:rPr>
            </w:pPr>
            <w:r w:rsidRPr="009C4728">
              <w:rPr>
                <w:rFonts w:cs="v5.0.0"/>
              </w:rPr>
              <w:t xml:space="preserve">100 kHz </w:t>
            </w:r>
          </w:p>
        </w:tc>
      </w:tr>
      <w:tr w:rsidR="00AD7F98" w:rsidRPr="009C4728" w14:paraId="3CCF0C07"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49428DDE" w14:textId="668390F1" w:rsidR="00AD7F98" w:rsidRPr="009C4728" w:rsidRDefault="00AD7F98" w:rsidP="00AD7F98">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94946DB" w14:textId="605C5DA4" w:rsidR="00AD7F98" w:rsidRPr="009C4728" w:rsidRDefault="00AD7F98" w:rsidP="00AD7F98">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B3004CB" w14:textId="52815297" w:rsidR="00AD7F98" w:rsidRPr="009C4728" w:rsidRDefault="00AD7F98" w:rsidP="00AD7F98">
            <w:pPr>
              <w:pStyle w:val="TAC"/>
              <w:rPr>
                <w:rFonts w:cs="Arial"/>
                <w:lang w:eastAsia="zh-CN"/>
              </w:rPr>
            </w:pPr>
            <w:r w:rsidRPr="009C4728">
              <w:rPr>
                <w:rFonts w:cs="Arial"/>
                <w:lang w:eastAsia="zh-CN"/>
              </w:rPr>
              <w:t>Min(P</w:t>
            </w:r>
            <w:r w:rsidRPr="009C4728">
              <w:rPr>
                <w:rFonts w:cs="Arial"/>
                <w:vertAlign w:val="subscript"/>
                <w:lang w:eastAsia="zh-CN"/>
              </w:rPr>
              <w:t>Rated,c</w:t>
            </w:r>
            <w:r w:rsidRPr="009C4728">
              <w:rPr>
                <w:rFonts w:cs="Arial"/>
                <w:lang w:eastAsia="zh-CN"/>
              </w:rPr>
              <w:t>-60dB, -25dBm) (Note 8)</w:t>
            </w:r>
          </w:p>
        </w:tc>
        <w:tc>
          <w:tcPr>
            <w:tcW w:w="1430" w:type="dxa"/>
            <w:tcBorders>
              <w:top w:val="single" w:sz="4" w:space="0" w:color="auto"/>
              <w:left w:val="single" w:sz="4" w:space="0" w:color="auto"/>
              <w:bottom w:val="single" w:sz="4" w:space="0" w:color="auto"/>
              <w:right w:val="single" w:sz="4" w:space="0" w:color="auto"/>
            </w:tcBorders>
          </w:tcPr>
          <w:p w14:paraId="6C34B34A" w14:textId="6FCA38B3" w:rsidR="00AD7F98" w:rsidRPr="009C4728" w:rsidRDefault="00AD7F98" w:rsidP="00AD7F98">
            <w:pPr>
              <w:pStyle w:val="TAC"/>
              <w:rPr>
                <w:rFonts w:cs="v5.0.0"/>
              </w:rPr>
            </w:pPr>
            <w:r w:rsidRPr="009C4728">
              <w:rPr>
                <w:rFonts w:cs="v5.0.0"/>
              </w:rPr>
              <w:t>100 kHz</w:t>
            </w:r>
          </w:p>
        </w:tc>
      </w:tr>
      <w:tr w:rsidR="00C53C29" w:rsidRPr="009C4728" w14:paraId="5F54537A" w14:textId="77777777" w:rsidTr="0021138B">
        <w:trPr>
          <w:cantSplit/>
          <w:jc w:val="center"/>
        </w:trPr>
        <w:tc>
          <w:tcPr>
            <w:tcW w:w="9988" w:type="dxa"/>
            <w:gridSpan w:val="4"/>
          </w:tcPr>
          <w:p w14:paraId="403A5136" w14:textId="18869185" w:rsidR="007A6361" w:rsidRPr="009C4728" w:rsidRDefault="007A6361" w:rsidP="007A6361">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 xml:space="preserve">f ≥ 10MHz from both adjacent sub blocks on each side of the sub-block gap, where the minimum requirement within sub-block gaps shall be </w:t>
            </w:r>
            <w:r w:rsidRPr="009C4728">
              <w:rPr>
                <w:rFonts w:cs="Arial"/>
                <w:lang w:eastAsia="zh-CN"/>
              </w:rPr>
              <w:t>Min(P</w:t>
            </w:r>
            <w:r w:rsidRPr="009C4728">
              <w:rPr>
                <w:rFonts w:cs="Arial"/>
                <w:vertAlign w:val="subscript"/>
                <w:lang w:eastAsia="zh-CN"/>
              </w:rPr>
              <w:t>Rated,c</w:t>
            </w:r>
            <w:r w:rsidRPr="009C4728">
              <w:rPr>
                <w:rFonts w:cs="Arial"/>
                <w:lang w:eastAsia="zh-CN"/>
              </w:rPr>
              <w:t>-60dB, -25dBm)</w:t>
            </w:r>
            <w:r w:rsidRPr="009C4728">
              <w:rPr>
                <w:rFonts w:cs="Arial"/>
              </w:rPr>
              <w:t>/1</w:t>
            </w:r>
            <w:r w:rsidRPr="009C4728">
              <w:rPr>
                <w:rFonts w:cs="Arial"/>
                <w:lang w:eastAsia="zh-CN"/>
              </w:rPr>
              <w:t>00k</w:t>
            </w:r>
            <w:r w:rsidRPr="009C4728">
              <w:rPr>
                <w:rFonts w:cs="Arial"/>
              </w:rPr>
              <w:t>Hz.</w:t>
            </w:r>
          </w:p>
          <w:p w14:paraId="184A6D5F" w14:textId="7D895FB9" w:rsidR="007A6361" w:rsidRPr="009C4728" w:rsidRDefault="007A6361" w:rsidP="007A6361">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5F545379" w14:textId="738FD696" w:rsidR="00C53C29" w:rsidRPr="009C4728" w:rsidRDefault="0014654B" w:rsidP="007A6361">
            <w:pPr>
              <w:pStyle w:val="TAN"/>
              <w:rPr>
                <w:rFonts w:cs="Arial"/>
              </w:rPr>
            </w:pPr>
            <w:r w:rsidRPr="009C4728">
              <w:t>NOTE 3:</w:t>
            </w:r>
            <w:r w:rsidRPr="009C4728">
              <w:tab/>
              <w:t>For operation with a standalone NB-IoT carrier adjacent to the Base Station RF Bandwidth edge</w:t>
            </w:r>
            <w:r>
              <w:t xml:space="preserve"> or the sub-block edge</w:t>
            </w:r>
            <w:r w:rsidRPr="009C4728">
              <w:t xml:space="preserve">, the limits in Table 6.6.2.1-2a apply for 0 MHz </w:t>
            </w:r>
            <w:r w:rsidRPr="009C4728">
              <w:sym w:font="Symbol" w:char="F0A3"/>
            </w:r>
            <w:r w:rsidRPr="009C4728">
              <w:t xml:space="preserve"> </w:t>
            </w:r>
            <w:r w:rsidRPr="009C4728">
              <w:sym w:font="Symbol" w:char="F044"/>
            </w:r>
            <w:r w:rsidRPr="009C4728">
              <w:t>f &lt; 0.15 MHz</w:t>
            </w:r>
            <w:r>
              <w:t>.</w:t>
            </w:r>
          </w:p>
        </w:tc>
      </w:tr>
      <w:bookmarkEnd w:id="1651"/>
    </w:tbl>
    <w:p w14:paraId="5F54537B" w14:textId="77777777" w:rsidR="00C53C29" w:rsidRPr="009C4728" w:rsidRDefault="00C53C29" w:rsidP="00C53C29"/>
    <w:p w14:paraId="5F54537C" w14:textId="28A96DA9" w:rsidR="00C53C29" w:rsidRPr="009C4728" w:rsidRDefault="00C53C29" w:rsidP="00C53C29">
      <w:pPr>
        <w:pStyle w:val="TH"/>
        <w:rPr>
          <w:rFonts w:cs="v5.0.0"/>
        </w:rPr>
      </w:pPr>
      <w:r w:rsidRPr="009C4728">
        <w:lastRenderedPageBreak/>
        <w:t>Table 6.6.2.1-</w:t>
      </w:r>
      <w:r w:rsidRPr="009C4728">
        <w:rPr>
          <w:lang w:eastAsia="zh-CN"/>
        </w:rPr>
        <w:t>3</w:t>
      </w:r>
      <w:r w:rsidRPr="009C4728">
        <w:t xml:space="preserve">: </w:t>
      </w:r>
      <w:r w:rsidR="0017178C">
        <w:t>MR BS OBUE</w:t>
      </w:r>
      <w:r w:rsidR="0017178C" w:rsidRPr="00A07190">
        <w:t xml:space="preserve"> </w:t>
      </w:r>
      <w:r w:rsidR="0017178C">
        <w:t>in</w:t>
      </w:r>
      <w:r w:rsidR="0017178C" w:rsidRPr="00A07190">
        <w:t xml:space="preserve"> BC1</w:t>
      </w:r>
      <w:r w:rsidR="0017178C">
        <w:t xml:space="preserve"> bands applicable for: </w:t>
      </w:r>
      <w:r w:rsidR="0017178C" w:rsidRPr="00A07190">
        <w:t xml:space="preserve">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 </w:t>
      </w:r>
      <w:r w:rsidR="0017178C">
        <w:t xml:space="preserve">and </w:t>
      </w:r>
      <w:r w:rsidR="0017178C" w:rsidRPr="00A07190">
        <w:t>not supporting NR</w:t>
      </w:r>
      <w:r w:rsidR="0017178C">
        <w:t xml:space="preserve">; or </w:t>
      </w:r>
      <w:r w:rsidR="0017178C" w:rsidRPr="00A07190">
        <w:t xml:space="preserve">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w:t>
      </w:r>
      <w:r w:rsidR="0017178C">
        <w:t>,</w:t>
      </w:r>
      <w:r w:rsidR="0017178C" w:rsidRPr="00A07190">
        <w:t xml:space="preserve"> supporting NR</w:t>
      </w:r>
      <w:r w:rsidR="0017178C">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381" w14:textId="77777777" w:rsidTr="0021138B">
        <w:trPr>
          <w:cantSplit/>
          <w:jc w:val="center"/>
        </w:trPr>
        <w:tc>
          <w:tcPr>
            <w:tcW w:w="2127" w:type="dxa"/>
          </w:tcPr>
          <w:p w14:paraId="5F54537D"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5F54537E"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5F54537F"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w:t>
            </w:r>
          </w:p>
        </w:tc>
        <w:tc>
          <w:tcPr>
            <w:tcW w:w="1430" w:type="dxa"/>
          </w:tcPr>
          <w:p w14:paraId="5F545380"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386" w14:textId="77777777" w:rsidTr="0021138B">
        <w:trPr>
          <w:cantSplit/>
          <w:jc w:val="center"/>
        </w:trPr>
        <w:tc>
          <w:tcPr>
            <w:tcW w:w="2127" w:type="dxa"/>
          </w:tcPr>
          <w:p w14:paraId="5F545382"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tc>
        <w:tc>
          <w:tcPr>
            <w:tcW w:w="2976" w:type="dxa"/>
          </w:tcPr>
          <w:p w14:paraId="5F545383"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5F545384" w14:textId="77777777" w:rsidR="00C53C29" w:rsidRPr="009C4728" w:rsidRDefault="00C53C29" w:rsidP="0021138B">
            <w:pPr>
              <w:pStyle w:val="TAC"/>
              <w:rPr>
                <w:rFonts w:cs="Arial"/>
              </w:rPr>
            </w:pPr>
            <w:r w:rsidRPr="009C4728">
              <w:rPr>
                <w:rFonts w:cs="Arial"/>
                <w:position w:val="-28"/>
              </w:rPr>
              <w:object w:dxaOrig="3500" w:dyaOrig="680" w14:anchorId="5F54670A">
                <v:shape id="_x0000_i1036" type="#_x0000_t75" style="width:157.5pt;height:29pt" o:ole="">
                  <v:imagedata r:id="rId36" o:title=""/>
                </v:shape>
                <o:OLEObject Type="Embed" ProgID="Equation.DSMT4" ShapeID="_x0000_i1036" DrawAspect="Content" ObjectID="_1757337913" r:id="rId37"/>
              </w:object>
            </w:r>
          </w:p>
        </w:tc>
        <w:tc>
          <w:tcPr>
            <w:tcW w:w="1430" w:type="dxa"/>
          </w:tcPr>
          <w:p w14:paraId="5F545385"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8B" w14:textId="77777777" w:rsidTr="0021138B">
        <w:trPr>
          <w:cantSplit/>
          <w:jc w:val="center"/>
        </w:trPr>
        <w:tc>
          <w:tcPr>
            <w:tcW w:w="2127" w:type="dxa"/>
          </w:tcPr>
          <w:p w14:paraId="5F545387"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5F545388"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5F545389" w14:textId="77777777" w:rsidR="00C53C29" w:rsidRPr="009C4728" w:rsidRDefault="00C53C29" w:rsidP="0021138B">
            <w:pPr>
              <w:pStyle w:val="TAC"/>
              <w:rPr>
                <w:rFonts w:cs="Arial"/>
              </w:rPr>
            </w:pPr>
            <w:r w:rsidRPr="009C4728">
              <w:rPr>
                <w:rFonts w:cs="Arial"/>
                <w:position w:val="-28"/>
              </w:rPr>
              <w:object w:dxaOrig="3660" w:dyaOrig="680" w14:anchorId="5F54670B">
                <v:shape id="_x0000_i1037" type="#_x0000_t75" style="width:152.5pt;height:29pt" o:ole="" fillcolor="window">
                  <v:imagedata r:id="rId38" o:title=""/>
                </v:shape>
                <o:OLEObject Type="Embed" ProgID="Equation.DSMT4" ShapeID="_x0000_i1037" DrawAspect="Content" ObjectID="_1757337914" r:id="rId39"/>
              </w:object>
            </w:r>
          </w:p>
        </w:tc>
        <w:tc>
          <w:tcPr>
            <w:tcW w:w="1430" w:type="dxa"/>
          </w:tcPr>
          <w:p w14:paraId="5F54538A"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90" w14:textId="77777777" w:rsidTr="0021138B">
        <w:trPr>
          <w:cantSplit/>
          <w:jc w:val="center"/>
        </w:trPr>
        <w:tc>
          <w:tcPr>
            <w:tcW w:w="2127" w:type="dxa"/>
          </w:tcPr>
          <w:p w14:paraId="5F54538C"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5F54538D"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5F54538E" w14:textId="77777777" w:rsidR="00C53C29" w:rsidRPr="009C4728" w:rsidRDefault="00C53C29" w:rsidP="0021138B">
            <w:pPr>
              <w:pStyle w:val="TAC"/>
              <w:rPr>
                <w:rFonts w:cs="Arial"/>
              </w:rPr>
            </w:pPr>
            <w:r w:rsidRPr="009C4728">
              <w:rPr>
                <w:rFonts w:cs="Arial"/>
              </w:rPr>
              <w:t>-34 dBm</w:t>
            </w:r>
          </w:p>
        </w:tc>
        <w:tc>
          <w:tcPr>
            <w:tcW w:w="1430" w:type="dxa"/>
          </w:tcPr>
          <w:p w14:paraId="5F54538F"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95" w14:textId="77777777" w:rsidTr="0021138B">
        <w:trPr>
          <w:cantSplit/>
          <w:jc w:val="center"/>
        </w:trPr>
        <w:tc>
          <w:tcPr>
            <w:tcW w:w="2127" w:type="dxa"/>
          </w:tcPr>
          <w:p w14:paraId="5F545391"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5F545392"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5.5 MHz</w:t>
            </w:r>
          </w:p>
        </w:tc>
        <w:tc>
          <w:tcPr>
            <w:tcW w:w="3455" w:type="dxa"/>
          </w:tcPr>
          <w:p w14:paraId="5F545393" w14:textId="77777777" w:rsidR="00C53C29" w:rsidRPr="009C4728" w:rsidRDefault="00C53C29" w:rsidP="0021138B">
            <w:pPr>
              <w:pStyle w:val="TAC"/>
              <w:rPr>
                <w:rFonts w:cs="Arial"/>
              </w:rPr>
            </w:pPr>
            <w:r w:rsidRPr="009C4728">
              <w:rPr>
                <w:rFonts w:cs="Arial"/>
              </w:rPr>
              <w:t>-21 dBm</w:t>
            </w:r>
          </w:p>
        </w:tc>
        <w:tc>
          <w:tcPr>
            <w:tcW w:w="1430" w:type="dxa"/>
          </w:tcPr>
          <w:p w14:paraId="5F545394"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39A" w14:textId="77777777" w:rsidTr="0021138B">
        <w:trPr>
          <w:cantSplit/>
          <w:jc w:val="center"/>
        </w:trPr>
        <w:tc>
          <w:tcPr>
            <w:tcW w:w="2127" w:type="dxa"/>
          </w:tcPr>
          <w:p w14:paraId="5F545396"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397"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5F545398" w14:textId="77777777" w:rsidR="00C53C29" w:rsidRPr="009C4728" w:rsidRDefault="00C53C29" w:rsidP="0021138B">
            <w:pPr>
              <w:pStyle w:val="TAC"/>
              <w:rPr>
                <w:rFonts w:cs="Arial"/>
              </w:rPr>
            </w:pPr>
            <w:r w:rsidRPr="009C4728">
              <w:rPr>
                <w:rFonts w:cs="Arial"/>
              </w:rPr>
              <w:t>-25 dBm</w:t>
            </w:r>
          </w:p>
        </w:tc>
        <w:tc>
          <w:tcPr>
            <w:tcW w:w="1430" w:type="dxa"/>
          </w:tcPr>
          <w:p w14:paraId="5F545399"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39E" w14:textId="77777777" w:rsidTr="0021138B">
        <w:trPr>
          <w:cantSplit/>
          <w:jc w:val="center"/>
        </w:trPr>
        <w:tc>
          <w:tcPr>
            <w:tcW w:w="9988" w:type="dxa"/>
            <w:gridSpan w:val="4"/>
          </w:tcPr>
          <w:p w14:paraId="5F54539B" w14:textId="77777777" w:rsidR="00C53C29" w:rsidRPr="009C4728" w:rsidRDefault="00C53C29" w:rsidP="0021138B">
            <w:pPr>
              <w:pStyle w:val="TAN"/>
              <w:rPr>
                <w:rFonts w:cs="Arial"/>
                <w:lang w:eastAsia="zh-CN"/>
              </w:rPr>
            </w:pPr>
            <w:r w:rsidRPr="009C4728">
              <w:rPr>
                <w:rFonts w:cs="Arial"/>
              </w:rPr>
              <w:t>NOTE 1:</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blocks on each side of the sub-block gap, where the minimum requirement within sub-block gaps shall be -25 dBm/MHz.</w:t>
            </w:r>
          </w:p>
          <w:p w14:paraId="5F54539C"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p w14:paraId="5F54539D" w14:textId="045EF77B" w:rsidR="00C53C29" w:rsidRPr="009C4728" w:rsidRDefault="0014654B" w:rsidP="0021138B">
            <w:pPr>
              <w:pStyle w:val="TAN"/>
              <w:rPr>
                <w:rFonts w:cs="Arial"/>
              </w:rPr>
            </w:pPr>
            <w:r w:rsidRPr="009C4728">
              <w:t>NOTE 3:</w:t>
            </w:r>
            <w:r w:rsidRPr="009C4728">
              <w:tab/>
              <w:t>For operation with a standalone NB-IoT carrier adjacent to the Base Station RF Bandwidth edge</w:t>
            </w:r>
            <w:r>
              <w:t xml:space="preserve"> or the sub-block edge</w:t>
            </w:r>
            <w:r w:rsidRPr="009C4728">
              <w:t xml:space="preserve">, the limits in Table 6.6.2.1-3a apply for 0 MHz </w:t>
            </w:r>
            <w:r w:rsidRPr="009C4728">
              <w:sym w:font="Symbol" w:char="F0A3"/>
            </w:r>
            <w:r w:rsidRPr="009C4728">
              <w:t xml:space="preserve"> </w:t>
            </w:r>
            <w:r w:rsidRPr="009C4728">
              <w:sym w:font="Symbol" w:char="F044"/>
            </w:r>
            <w:r w:rsidRPr="009C4728">
              <w:t>f &lt; 0.15 MHz.</w:t>
            </w:r>
          </w:p>
        </w:tc>
      </w:tr>
    </w:tbl>
    <w:p w14:paraId="5F54539F" w14:textId="77777777" w:rsidR="00C53C29" w:rsidRPr="009C4728" w:rsidRDefault="00C53C29" w:rsidP="00C53C29">
      <w:pPr>
        <w:rPr>
          <w:lang w:eastAsia="zh-CN"/>
        </w:rPr>
      </w:pPr>
    </w:p>
    <w:p w14:paraId="5F5453A0" w14:textId="158BD5B4" w:rsidR="00C53C29" w:rsidRPr="009C4728" w:rsidRDefault="00C53C29" w:rsidP="00C53C29">
      <w:pPr>
        <w:pStyle w:val="TH"/>
        <w:rPr>
          <w:rFonts w:cs="v5.0.0"/>
        </w:rPr>
      </w:pPr>
      <w:r w:rsidRPr="009C4728">
        <w:t>Table 6.6.2.</w:t>
      </w:r>
      <w:r w:rsidRPr="009C4728">
        <w:rPr>
          <w:lang w:eastAsia="zh-CN"/>
        </w:rPr>
        <w:t>1</w:t>
      </w:r>
      <w:r w:rsidRPr="009C4728">
        <w:t>-</w:t>
      </w:r>
      <w:r w:rsidRPr="009C4728">
        <w:rPr>
          <w:lang w:eastAsia="zh-CN"/>
        </w:rPr>
        <w:t>3a</w:t>
      </w:r>
      <w:r w:rsidRPr="009C4728">
        <w:t xml:space="preserve">: </w:t>
      </w:r>
      <w:r w:rsidR="0017178C">
        <w:t>MR BS OBUE</w:t>
      </w:r>
      <w:r w:rsidR="0017178C" w:rsidRPr="00A07190">
        <w:t xml:space="preserve"> </w:t>
      </w:r>
      <w:r w:rsidR="0017178C">
        <w:t>in</w:t>
      </w:r>
      <w:r w:rsidR="0017178C" w:rsidRPr="00A07190">
        <w:t xml:space="preserve"> BC1</w:t>
      </w:r>
      <w:r w:rsidR="0017178C" w:rsidRPr="00A07190">
        <w:rPr>
          <w:lang w:eastAsia="zh-CN"/>
        </w:rPr>
        <w:t xml:space="preserve"> and BC3</w:t>
      </w:r>
      <w:r w:rsidR="0017178C">
        <w:rPr>
          <w:lang w:eastAsia="zh-CN"/>
        </w:rPr>
        <w:t xml:space="preserve"> bands applicable for: </w:t>
      </w:r>
      <w:r w:rsidR="0017178C" w:rsidRPr="00A07190">
        <w:t xml:space="preserve">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w:t>
      </w:r>
      <w:r w:rsidR="0017178C">
        <w:rPr>
          <w:lang w:eastAsia="zh-CN"/>
        </w:rPr>
        <w:t xml:space="preserve"> BS</w:t>
      </w:r>
      <w:r w:rsidR="0017178C" w:rsidRPr="00A07190">
        <w:rPr>
          <w:lang w:eastAsia="zh-CN"/>
        </w:rPr>
        <w:t xml:space="preserve"> </w:t>
      </w:r>
      <w:r w:rsidR="0017178C">
        <w:t>and</w:t>
      </w:r>
      <w:r w:rsidR="0017178C" w:rsidRPr="00A07190">
        <w:t xml:space="preserve"> </w:t>
      </w:r>
      <w:r w:rsidR="0017178C" w:rsidRPr="00A07190">
        <w:rPr>
          <w:rFonts w:cs="Arial"/>
          <w:lang w:eastAsia="zh-CN"/>
        </w:rPr>
        <w:t>standalone</w:t>
      </w:r>
      <w:r w:rsidR="0017178C" w:rsidRPr="00A07190">
        <w:rPr>
          <w:lang w:eastAsia="zh-CN"/>
        </w:rPr>
        <w:t xml:space="preserve"> NB-IoT</w:t>
      </w:r>
      <w:r w:rsidR="0017178C" w:rsidRPr="00A07190">
        <w:t xml:space="preserve"> carrier adjacent to the Base Station RF Bandwidth edge</w:t>
      </w:r>
      <w:r w:rsidR="0014654B">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C53C29" w:rsidRPr="009C4728" w14:paraId="5F5453A5" w14:textId="77777777" w:rsidTr="0021138B">
        <w:trPr>
          <w:cantSplit/>
          <w:jc w:val="center"/>
        </w:trPr>
        <w:tc>
          <w:tcPr>
            <w:tcW w:w="1915" w:type="dxa"/>
          </w:tcPr>
          <w:p w14:paraId="5F5453A1"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3" w:type="dxa"/>
          </w:tcPr>
          <w:p w14:paraId="5F5453A2"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7" w:type="dxa"/>
          </w:tcPr>
          <w:p w14:paraId="5F5453A3"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3, 4</w:t>
            </w:r>
            <w:r w:rsidRPr="009C4728">
              <w:rPr>
                <w:rFonts w:cs="Arial"/>
              </w:rPr>
              <w:t>)</w:t>
            </w:r>
          </w:p>
        </w:tc>
        <w:tc>
          <w:tcPr>
            <w:tcW w:w="1348" w:type="dxa"/>
          </w:tcPr>
          <w:p w14:paraId="5F5453A4"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5F5453AB" w14:textId="77777777" w:rsidTr="0021138B">
        <w:trPr>
          <w:cantSplit/>
          <w:jc w:val="center"/>
        </w:trPr>
        <w:tc>
          <w:tcPr>
            <w:tcW w:w="1915" w:type="dxa"/>
          </w:tcPr>
          <w:p w14:paraId="5F5453A6"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5F5453A7" w14:textId="77777777" w:rsidR="00C53C29" w:rsidRPr="009C4728" w:rsidRDefault="00C53C29" w:rsidP="0021138B">
            <w:pPr>
              <w:pStyle w:val="TAC"/>
              <w:rPr>
                <w:rFonts w:cs="Arial"/>
              </w:rPr>
            </w:pPr>
            <w:r w:rsidRPr="009C4728">
              <w:rPr>
                <w:rFonts w:cs="v5.0.0"/>
                <w:lang w:eastAsia="zh-CN"/>
              </w:rPr>
              <w:t>(Note 1)</w:t>
            </w:r>
          </w:p>
        </w:tc>
        <w:tc>
          <w:tcPr>
            <w:tcW w:w="2693" w:type="dxa"/>
          </w:tcPr>
          <w:p w14:paraId="5F5453A8" w14:textId="77777777" w:rsidR="00C53C29" w:rsidRPr="009C4728" w:rsidRDefault="00C53C29" w:rsidP="0021138B">
            <w:pPr>
              <w:pStyle w:val="TAC"/>
              <w:rPr>
                <w:rFonts w:cs="Arial"/>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827" w:type="dxa"/>
          </w:tcPr>
          <w:p w14:paraId="5F5453A9" w14:textId="77777777" w:rsidR="00C53C29" w:rsidRPr="009C4728" w:rsidRDefault="00C53C29" w:rsidP="0021138B">
            <w:pPr>
              <w:pStyle w:val="TAC"/>
              <w:rPr>
                <w:rFonts w:cs="Arial"/>
              </w:rPr>
            </w:pPr>
            <w:r w:rsidRPr="009C4728">
              <w:rPr>
                <w:position w:val="-46"/>
              </w:rPr>
              <w:object w:dxaOrig="3820" w:dyaOrig="1040" w14:anchorId="5F54670C">
                <v:shape id="_x0000_i1038" type="#_x0000_t75" style="width:2in;height:43.5pt" o:ole="" fillcolor="window">
                  <v:imagedata r:id="rId40" o:title=""/>
                </v:shape>
                <o:OLEObject Type="Embed" ProgID="Equation.3" ShapeID="_x0000_i1038" DrawAspect="Content" ObjectID="_1757337915" r:id="rId41"/>
              </w:object>
            </w:r>
          </w:p>
        </w:tc>
        <w:tc>
          <w:tcPr>
            <w:tcW w:w="1348" w:type="dxa"/>
          </w:tcPr>
          <w:p w14:paraId="5F5453AA"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B0" w14:textId="77777777" w:rsidTr="0021138B">
        <w:trPr>
          <w:cantSplit/>
          <w:jc w:val="center"/>
        </w:trPr>
        <w:tc>
          <w:tcPr>
            <w:tcW w:w="1915" w:type="dxa"/>
          </w:tcPr>
          <w:p w14:paraId="5F5453AC" w14:textId="77777777" w:rsidR="00C53C29" w:rsidRPr="009C4728" w:rsidRDefault="00C53C29" w:rsidP="0021138B">
            <w:pPr>
              <w:pStyle w:val="TAC"/>
              <w:rPr>
                <w:rFonts w:cs="Arial"/>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693" w:type="dxa"/>
          </w:tcPr>
          <w:p w14:paraId="5F5453AD" w14:textId="77777777" w:rsidR="00C53C29" w:rsidRPr="009C4728" w:rsidRDefault="00C53C29" w:rsidP="0021138B">
            <w:pPr>
              <w:pStyle w:val="TAC"/>
              <w:rPr>
                <w:rFonts w:cs="Arial"/>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827" w:type="dxa"/>
          </w:tcPr>
          <w:p w14:paraId="5F5453AE" w14:textId="77777777" w:rsidR="00C53C29" w:rsidRPr="009C4728" w:rsidRDefault="00C53C29" w:rsidP="0021138B">
            <w:pPr>
              <w:pStyle w:val="TAC"/>
              <w:rPr>
                <w:rFonts w:cs="Arial"/>
              </w:rPr>
            </w:pPr>
            <w:r w:rsidRPr="009C4728">
              <w:rPr>
                <w:position w:val="-46"/>
              </w:rPr>
              <w:object w:dxaOrig="4040" w:dyaOrig="1040" w14:anchorId="5F54670D">
                <v:shape id="_x0000_i1039" type="#_x0000_t75" style="width:151.5pt;height:43.5pt" o:ole="" fillcolor="window">
                  <v:imagedata r:id="rId42" o:title=""/>
                </v:shape>
                <o:OLEObject Type="Embed" ProgID="Equation.3" ShapeID="_x0000_i1039" DrawAspect="Content" ObjectID="_1757337916" r:id="rId43"/>
              </w:object>
            </w:r>
          </w:p>
        </w:tc>
        <w:tc>
          <w:tcPr>
            <w:tcW w:w="1348" w:type="dxa"/>
          </w:tcPr>
          <w:p w14:paraId="5F5453AF"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B5" w14:textId="77777777" w:rsidTr="0021138B">
        <w:trPr>
          <w:cantSplit/>
          <w:jc w:val="center"/>
        </w:trPr>
        <w:tc>
          <w:tcPr>
            <w:tcW w:w="9783" w:type="dxa"/>
            <w:gridSpan w:val="4"/>
          </w:tcPr>
          <w:p w14:paraId="7CA0C2DE" w14:textId="77777777" w:rsidR="0014654B" w:rsidRPr="009C4728" w:rsidRDefault="0014654B" w:rsidP="0014654B">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w:t>
            </w:r>
            <w:r w:rsidRPr="009C4728">
              <w:rPr>
                <w:rFonts w:cs="Arial"/>
                <w:lang w:eastAsia="zh-CN"/>
              </w:rPr>
              <w:t>standalone</w:t>
            </w:r>
            <w:r w:rsidRPr="009C4728">
              <w:rPr>
                <w:rFonts w:cs="Arial"/>
              </w:rPr>
              <w:t xml:space="preserve"> </w:t>
            </w:r>
            <w:r w:rsidRPr="009C4728">
              <w:rPr>
                <w:rFonts w:cs="Arial"/>
                <w:lang w:eastAsia="zh-CN"/>
              </w:rPr>
              <w:t>NB-IoT</w:t>
            </w:r>
            <w:r w:rsidRPr="009C4728">
              <w:rPr>
                <w:rFonts w:cs="Arial"/>
              </w:rPr>
              <w:t xml:space="preserve"> carrier adjacent to the Base Station RF Bandwidth edge</w:t>
            </w:r>
            <w:r>
              <w:t xml:space="preserve"> or the sub-block edge</w:t>
            </w:r>
            <w:r w:rsidRPr="009C4728">
              <w:rPr>
                <w:rFonts w:cs="Arial"/>
              </w:rPr>
              <w:t>.</w:t>
            </w:r>
          </w:p>
          <w:p w14:paraId="5F5453B2"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5F5453B3"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5F5453B4"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4</w:t>
            </w:r>
            <w:r w:rsidRPr="009C4728">
              <w:rPr>
                <w:rFonts w:cs="Arial"/>
              </w:rPr>
              <w:t>:</w:t>
            </w:r>
            <w:r w:rsidRPr="009C4728">
              <w:rPr>
                <w:rFonts w:cs="Arial"/>
              </w:rPr>
              <w:tab/>
              <w:t xml:space="preserve">In case the carrier adjacent to the RF bandwidth edge is a </w:t>
            </w:r>
            <w:r w:rsidRPr="009C4728">
              <w:rPr>
                <w:rFonts w:eastAsia="SimSun" w:cs="Arial"/>
                <w:lang w:eastAsia="zh-CN"/>
              </w:rPr>
              <w:t>standalone</w:t>
            </w:r>
            <w:r w:rsidRPr="009C4728">
              <w:rPr>
                <w:rFonts w:cs="Arial"/>
              </w:rPr>
              <w:t xml:space="preserve"> NB-IoT carrier, the value of X = PNB-IoTcarrier – 31, where PNB-IoTcarrier is the power level of the </w:t>
            </w:r>
            <w:r w:rsidRPr="009C4728">
              <w:rPr>
                <w:rFonts w:eastAsia="SimSun" w:cs="Arial"/>
                <w:lang w:eastAsia="zh-CN"/>
              </w:rPr>
              <w:t>standalone</w:t>
            </w:r>
            <w:r w:rsidRPr="009C4728">
              <w:rPr>
                <w:rFonts w:cs="Arial"/>
              </w:rPr>
              <w:t xml:space="preserve"> NB-IoT carrier adjacent to the RF bandwidth edge. In other cases, X = 0.</w:t>
            </w:r>
          </w:p>
        </w:tc>
      </w:tr>
    </w:tbl>
    <w:p w14:paraId="5F5453B6" w14:textId="77777777" w:rsidR="00C53C29" w:rsidRPr="009C4728" w:rsidRDefault="00C53C29" w:rsidP="00C53C29">
      <w:bookmarkStart w:id="1652" w:name="_Hlk510629576"/>
    </w:p>
    <w:p w14:paraId="5F5453B7" w14:textId="232465FF" w:rsidR="00C53C29" w:rsidRPr="009C4728" w:rsidRDefault="00C53C29" w:rsidP="00C53C29">
      <w:pPr>
        <w:pStyle w:val="TH"/>
        <w:rPr>
          <w:rFonts w:cs="v5.0.0"/>
        </w:rPr>
      </w:pPr>
      <w:r w:rsidRPr="009C4728">
        <w:lastRenderedPageBreak/>
        <w:t>Table 6.6.2.</w:t>
      </w:r>
      <w:r w:rsidRPr="009C4728">
        <w:rPr>
          <w:lang w:eastAsia="zh-CN"/>
        </w:rPr>
        <w:t>1</w:t>
      </w:r>
      <w:r w:rsidRPr="009C4728">
        <w:t>-3</w:t>
      </w:r>
      <w:r w:rsidRPr="009C4728">
        <w:rPr>
          <w:lang w:eastAsia="zh-CN"/>
        </w:rPr>
        <w:t>b</w:t>
      </w:r>
      <w:r w:rsidRPr="009C4728">
        <w:t xml:space="preserve">: </w:t>
      </w:r>
      <w:r w:rsidR="0017178C">
        <w:t>MR BS OBUE</w:t>
      </w:r>
      <w:r w:rsidR="0017178C" w:rsidRPr="00A07190">
        <w:t xml:space="preserve"> </w:t>
      </w:r>
      <w:r w:rsidR="0017178C">
        <w:t>in</w:t>
      </w:r>
      <w:r w:rsidR="0017178C" w:rsidRPr="00A07190">
        <w:t xml:space="preserve"> BC1</w:t>
      </w:r>
      <w:r w:rsidR="0017178C" w:rsidRPr="00A07190">
        <w:rPr>
          <w:lang w:eastAsia="zh-CN"/>
        </w:rPr>
        <w:t xml:space="preserve"> </w:t>
      </w:r>
      <w:r w:rsidR="0017178C">
        <w:rPr>
          <w:lang w:eastAsia="zh-CN"/>
        </w:rPr>
        <w:t>bands</w:t>
      </w:r>
      <w:r w:rsidR="0017178C" w:rsidRPr="00A07190">
        <w:t xml:space="preserve"> </w:t>
      </w:r>
      <w:r w:rsidR="0017178C">
        <w:t xml:space="preserve">applicable </w:t>
      </w:r>
      <w:r w:rsidR="0017178C" w:rsidRPr="00A07190">
        <w:t>for</w:t>
      </w:r>
      <w:r w:rsidR="0017178C">
        <w:t>:</w:t>
      </w:r>
      <w:r w:rsidR="0017178C" w:rsidRPr="00A07190">
        <w:t xml:space="preserve"> 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w:t>
      </w:r>
      <w:r w:rsidR="0017178C">
        <w:t>,</w:t>
      </w:r>
      <w:r w:rsidR="0017178C" w:rsidRPr="00A07190">
        <w:t xml:space="preserve"> supporting NR</w:t>
      </w:r>
      <w:r w:rsidR="0017178C">
        <w:t>,</w:t>
      </w:r>
      <w:r w:rsidR="0017178C"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3B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3B8"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F5453B9"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F5453BA"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F5453BB" w14:textId="77777777" w:rsidR="00C53C29" w:rsidRPr="009C4728" w:rsidRDefault="00C53C29" w:rsidP="0021138B">
            <w:pPr>
              <w:pStyle w:val="TAH"/>
              <w:rPr>
                <w:rFonts w:cs="Arial"/>
              </w:rPr>
            </w:pPr>
            <w:r w:rsidRPr="009C4728">
              <w:rPr>
                <w:rFonts w:cs="Arial"/>
              </w:rPr>
              <w:t>Measurement bandwidth (Note 7)</w:t>
            </w:r>
          </w:p>
        </w:tc>
      </w:tr>
      <w:tr w:rsidR="00C53C29" w:rsidRPr="009C4728" w14:paraId="5F5453C1"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3BD"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5F5453BE"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F5453BF" w14:textId="77777777" w:rsidR="00C53C29" w:rsidRPr="009C4728" w:rsidRDefault="00C53C29" w:rsidP="0021138B">
            <w:pPr>
              <w:pStyle w:val="TAC"/>
              <w:rPr>
                <w:rFonts w:cs="v5.0.0"/>
              </w:rPr>
            </w:pPr>
            <w:r w:rsidRPr="009C4728">
              <w:rPr>
                <w:rFonts w:cs="Arial"/>
                <w:position w:val="-28"/>
              </w:rPr>
              <w:object w:dxaOrig="3440" w:dyaOrig="680" w14:anchorId="5F54670E">
                <v:shape id="_x0000_i1040" type="#_x0000_t75" style="width:138pt;height:29pt" o:ole="">
                  <v:imagedata r:id="rId44" o:title=""/>
                </v:shape>
                <o:OLEObject Type="Embed" ProgID="Equation.3" ShapeID="_x0000_i1040" DrawAspect="Content" ObjectID="_1757337917" r:id="rId45"/>
              </w:object>
            </w:r>
          </w:p>
        </w:tc>
        <w:tc>
          <w:tcPr>
            <w:tcW w:w="1430" w:type="dxa"/>
            <w:tcBorders>
              <w:top w:val="single" w:sz="4" w:space="0" w:color="auto"/>
              <w:left w:val="single" w:sz="4" w:space="0" w:color="auto"/>
              <w:bottom w:val="single" w:sz="4" w:space="0" w:color="auto"/>
              <w:right w:val="single" w:sz="4" w:space="0" w:color="auto"/>
            </w:tcBorders>
          </w:tcPr>
          <w:p w14:paraId="5F5453C0" w14:textId="77777777" w:rsidR="00C53C29" w:rsidRPr="009C4728" w:rsidRDefault="00C53C29" w:rsidP="0021138B">
            <w:pPr>
              <w:pStyle w:val="TAC"/>
              <w:rPr>
                <w:rFonts w:cs="v5.0.0"/>
              </w:rPr>
            </w:pPr>
            <w:r w:rsidRPr="009C4728">
              <w:rPr>
                <w:rFonts w:cs="v5.0.0"/>
              </w:rPr>
              <w:t xml:space="preserve">100 kHz </w:t>
            </w:r>
          </w:p>
        </w:tc>
      </w:tr>
      <w:tr w:rsidR="00C53C29" w:rsidRPr="009C4728" w14:paraId="5F5453C6"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3C2"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5F5453C3"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5F5453C4" w14:textId="77777777" w:rsidR="00C53C29" w:rsidRPr="009C4728" w:rsidRDefault="00C53C29" w:rsidP="0021138B">
            <w:pPr>
              <w:pStyle w:val="TAC"/>
              <w:rPr>
                <w:rFonts w:cs="v5.0.0"/>
              </w:rPr>
            </w:pPr>
            <w:r w:rsidRPr="009C4728">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5F5453C5" w14:textId="77777777" w:rsidR="00C53C29" w:rsidRPr="009C4728" w:rsidRDefault="00C53C29" w:rsidP="0021138B">
            <w:pPr>
              <w:pStyle w:val="TAC"/>
              <w:rPr>
                <w:rFonts w:cs="v5.0.0"/>
              </w:rPr>
            </w:pPr>
            <w:r w:rsidRPr="009C4728">
              <w:rPr>
                <w:rFonts w:cs="v5.0.0"/>
              </w:rPr>
              <w:t xml:space="preserve">100 kHz </w:t>
            </w:r>
          </w:p>
        </w:tc>
      </w:tr>
      <w:tr w:rsidR="00AD7F98" w:rsidRPr="009C4728" w14:paraId="16BE4E59"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31DF4733" w14:textId="6BFD80DA" w:rsidR="00AD7F98" w:rsidRPr="009C4728" w:rsidRDefault="00AD7F98" w:rsidP="00AD7F98">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DBB44DF" w14:textId="77452C25" w:rsidR="00AD7F98" w:rsidRPr="009C4728" w:rsidRDefault="00AD7F98" w:rsidP="00AD7F98">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44DF494" w14:textId="33BB7882" w:rsidR="00AD7F98" w:rsidRPr="009C4728" w:rsidRDefault="00AD7F98" w:rsidP="00AD7F98">
            <w:pPr>
              <w:pStyle w:val="TAC"/>
              <w:rPr>
                <w:rFonts w:cs="Arial"/>
                <w:lang w:eastAsia="zh-CN"/>
              </w:rPr>
            </w:pPr>
            <w:r w:rsidRPr="009C4728">
              <w:rPr>
                <w:rFonts w:cs="Arial"/>
                <w:lang w:eastAsia="zh-CN"/>
              </w:rPr>
              <w:t>-29 dBm (Note 8)</w:t>
            </w:r>
          </w:p>
        </w:tc>
        <w:tc>
          <w:tcPr>
            <w:tcW w:w="1430" w:type="dxa"/>
            <w:tcBorders>
              <w:top w:val="single" w:sz="4" w:space="0" w:color="auto"/>
              <w:left w:val="single" w:sz="4" w:space="0" w:color="auto"/>
              <w:bottom w:val="single" w:sz="4" w:space="0" w:color="auto"/>
              <w:right w:val="single" w:sz="4" w:space="0" w:color="auto"/>
            </w:tcBorders>
          </w:tcPr>
          <w:p w14:paraId="6DACBC3C" w14:textId="653F32D4" w:rsidR="00AD7F98" w:rsidRPr="009C4728" w:rsidRDefault="00AD7F98" w:rsidP="00AD7F98">
            <w:pPr>
              <w:pStyle w:val="TAC"/>
              <w:rPr>
                <w:rFonts w:cs="v5.0.0"/>
              </w:rPr>
            </w:pPr>
            <w:r w:rsidRPr="009C4728">
              <w:rPr>
                <w:rFonts w:cs="v5.0.0"/>
              </w:rPr>
              <w:t>100 kHz</w:t>
            </w:r>
          </w:p>
        </w:tc>
      </w:tr>
      <w:tr w:rsidR="00C53C29" w:rsidRPr="009C4728" w14:paraId="5F5453CF" w14:textId="77777777" w:rsidTr="0021138B">
        <w:trPr>
          <w:cantSplit/>
          <w:jc w:val="center"/>
        </w:trPr>
        <w:tc>
          <w:tcPr>
            <w:tcW w:w="9988" w:type="dxa"/>
            <w:gridSpan w:val="4"/>
          </w:tcPr>
          <w:p w14:paraId="673B0F0A" w14:textId="6E980BDE" w:rsidR="007A6361" w:rsidRPr="00A07190" w:rsidRDefault="007A6361" w:rsidP="007A6361">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f ≥ 10MHz from both adjacent sub blocks on each side of the sub-block gap, where the minimum requirement within sub-block gaps shall be -</w:t>
            </w:r>
            <w:r w:rsidRPr="00A07190">
              <w:rPr>
                <w:rFonts w:cs="Arial"/>
                <w:lang w:eastAsia="zh-CN"/>
              </w:rPr>
              <w:t>29</w:t>
            </w:r>
            <w:r w:rsidRPr="00A07190">
              <w:rPr>
                <w:rFonts w:cs="Arial"/>
              </w:rPr>
              <w:t>dBm/1</w:t>
            </w:r>
            <w:r w:rsidRPr="00A07190">
              <w:rPr>
                <w:rFonts w:cs="Arial"/>
                <w:lang w:eastAsia="zh-CN"/>
              </w:rPr>
              <w:t>00k</w:t>
            </w:r>
            <w:r w:rsidRPr="00A07190">
              <w:rPr>
                <w:rFonts w:cs="Arial"/>
              </w:rPr>
              <w:t>Hz.</w:t>
            </w:r>
          </w:p>
          <w:p w14:paraId="5FBCEE0A" w14:textId="20243B85" w:rsidR="007A6361" w:rsidRPr="00A07190" w:rsidRDefault="007A6361" w:rsidP="007A6361">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5F5453CE" w14:textId="019FCD21" w:rsidR="00C53C29" w:rsidRPr="009C4728" w:rsidRDefault="0014654B" w:rsidP="007A6361">
            <w:pPr>
              <w:pStyle w:val="TAN"/>
              <w:rPr>
                <w:rFonts w:cs="Arial"/>
              </w:rPr>
            </w:pPr>
            <w:r w:rsidRPr="00A07190">
              <w:t>NOTE 3:</w:t>
            </w:r>
            <w:r w:rsidRPr="00A07190">
              <w:tab/>
              <w:t>For operation with a standalone NB-IoT carrier adjacent to the Base Station RF Bandwidth edge</w:t>
            </w:r>
            <w:r>
              <w:t xml:space="preserve"> or the sub-block edge</w:t>
            </w:r>
            <w:r w:rsidRPr="00A07190">
              <w:t xml:space="preserve">, the limits in Table 6.6.2.1-3a apply for 0 MHz </w:t>
            </w:r>
            <w:r w:rsidRPr="00A07190">
              <w:sym w:font="Symbol" w:char="F0A3"/>
            </w:r>
            <w:r w:rsidRPr="00A07190">
              <w:t xml:space="preserve"> </w:t>
            </w:r>
            <w:r w:rsidRPr="00A07190">
              <w:sym w:font="Symbol" w:char="F044"/>
            </w:r>
            <w:r w:rsidRPr="00A07190">
              <w:t>f &lt; 0.15 MHz.</w:t>
            </w:r>
          </w:p>
        </w:tc>
      </w:tr>
      <w:bookmarkEnd w:id="1652"/>
    </w:tbl>
    <w:p w14:paraId="5F5453D0" w14:textId="77777777" w:rsidR="00C53C29" w:rsidRPr="009C4728" w:rsidRDefault="00C53C29" w:rsidP="00C53C29">
      <w:pPr>
        <w:rPr>
          <w:lang w:eastAsia="zh-CN"/>
        </w:rPr>
      </w:pPr>
    </w:p>
    <w:p w14:paraId="5F5453D1" w14:textId="68DBC322" w:rsidR="00C53C29" w:rsidRPr="009C4728" w:rsidRDefault="00C53C29" w:rsidP="00C53C29">
      <w:pPr>
        <w:pStyle w:val="TH"/>
        <w:rPr>
          <w:rFonts w:cs="v5.0.0"/>
          <w:lang w:eastAsia="zh-CN"/>
        </w:rPr>
      </w:pPr>
      <w:r w:rsidRPr="009C4728">
        <w:t>Table 6.6.2.1-</w:t>
      </w:r>
      <w:r w:rsidRPr="009C4728">
        <w:rPr>
          <w:lang w:eastAsia="zh-CN"/>
        </w:rPr>
        <w:t>4</w:t>
      </w:r>
      <w:r w:rsidRPr="009C4728">
        <w:t xml:space="preserve">: </w:t>
      </w:r>
      <w:r w:rsidR="0017178C">
        <w:t>LA BS OBUE</w:t>
      </w:r>
      <w:r w:rsidR="0017178C" w:rsidRPr="00A07190">
        <w:t xml:space="preserve"> </w:t>
      </w:r>
      <w:r w:rsidR="0017178C">
        <w:t>in</w:t>
      </w:r>
      <w:r w:rsidR="0017178C" w:rsidRPr="00A07190">
        <w:t xml:space="preserve"> BC1 </w:t>
      </w:r>
      <w:r w:rsidR="0017178C">
        <w:t>bands</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3D7" w14:textId="77777777" w:rsidTr="0021138B">
        <w:trPr>
          <w:cantSplit/>
          <w:jc w:val="center"/>
        </w:trPr>
        <w:tc>
          <w:tcPr>
            <w:tcW w:w="2127" w:type="dxa"/>
          </w:tcPr>
          <w:p w14:paraId="5F5453D2"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5F5453D3"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5F5453D4" w14:textId="77777777" w:rsidR="00C53C29" w:rsidRPr="009C4728" w:rsidRDefault="00C53C29" w:rsidP="0021138B">
            <w:pPr>
              <w:pStyle w:val="TAH"/>
              <w:rPr>
                <w:rFonts w:cs="v5.0.0"/>
                <w:lang w:eastAsia="zh-CN"/>
              </w:rPr>
            </w:pPr>
            <w:r w:rsidRPr="009C4728">
              <w:rPr>
                <w:rFonts w:cs="v5.0.0"/>
              </w:rPr>
              <w:t>Minimum requirement</w:t>
            </w:r>
            <w:r w:rsidRPr="009C4728">
              <w:rPr>
                <w:rFonts w:cs="v5.0.0"/>
                <w:lang w:eastAsia="zh-CN"/>
              </w:rPr>
              <w:t xml:space="preserve"> (Note 1, </w:t>
            </w:r>
            <w:r w:rsidRPr="009C4728">
              <w:rPr>
                <w:rFonts w:cs="Arial"/>
                <w:lang w:eastAsia="zh-CN"/>
              </w:rPr>
              <w:t>2</w:t>
            </w:r>
            <w:r w:rsidRPr="009C4728">
              <w:rPr>
                <w:rFonts w:cs="v5.0.0"/>
                <w:lang w:eastAsia="zh-CN"/>
              </w:rPr>
              <w:t>)</w:t>
            </w:r>
          </w:p>
          <w:p w14:paraId="5F5453D5" w14:textId="77777777" w:rsidR="00C53C29" w:rsidRPr="009C4728" w:rsidRDefault="00C53C29" w:rsidP="0021138B">
            <w:pPr>
              <w:pStyle w:val="TAH"/>
              <w:rPr>
                <w:rFonts w:cs="v5.0.0"/>
                <w:lang w:eastAsia="zh-CN"/>
              </w:rPr>
            </w:pPr>
          </w:p>
        </w:tc>
        <w:tc>
          <w:tcPr>
            <w:tcW w:w="1430" w:type="dxa"/>
          </w:tcPr>
          <w:p w14:paraId="5F5453D6"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 xml:space="preserve">(Note </w:t>
            </w:r>
            <w:r w:rsidRPr="009C4728">
              <w:rPr>
                <w:rFonts w:cs="Arial"/>
                <w:lang w:eastAsia="zh-CN"/>
              </w:rPr>
              <w:t>7</w:t>
            </w:r>
            <w:r w:rsidRPr="009C4728">
              <w:rPr>
                <w:rFonts w:cs="Arial"/>
              </w:rPr>
              <w:t>)</w:t>
            </w:r>
          </w:p>
        </w:tc>
      </w:tr>
      <w:tr w:rsidR="00C53C29" w:rsidRPr="009C4728" w14:paraId="5F5453DC" w14:textId="77777777" w:rsidTr="0021138B">
        <w:trPr>
          <w:cantSplit/>
          <w:jc w:val="center"/>
        </w:trPr>
        <w:tc>
          <w:tcPr>
            <w:tcW w:w="2127" w:type="dxa"/>
          </w:tcPr>
          <w:p w14:paraId="5F5453D8"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5F5453D9"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5F5453DA" w14:textId="77777777" w:rsidR="00C53C29" w:rsidRPr="009C4728" w:rsidRDefault="00C53C29" w:rsidP="0021138B">
            <w:pPr>
              <w:pStyle w:val="TAC"/>
              <w:rPr>
                <w:rFonts w:cs="Arial"/>
              </w:rPr>
            </w:pPr>
            <w:r w:rsidRPr="009C4728">
              <w:rPr>
                <w:rFonts w:cs="Arial"/>
                <w:position w:val="-28"/>
              </w:rPr>
              <w:object w:dxaOrig="3379" w:dyaOrig="680" w14:anchorId="5F54670F">
                <v:shape id="_x0000_i1041" type="#_x0000_t75" style="width:152pt;height:29pt" o:ole="">
                  <v:imagedata r:id="rId46" o:title=""/>
                </v:shape>
                <o:OLEObject Type="Embed" ProgID="Equation.3" ShapeID="_x0000_i1041" DrawAspect="Content" ObjectID="_1757337918" r:id="rId47"/>
              </w:object>
            </w:r>
          </w:p>
        </w:tc>
        <w:tc>
          <w:tcPr>
            <w:tcW w:w="1430" w:type="dxa"/>
          </w:tcPr>
          <w:p w14:paraId="5F5453DB"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E1" w14:textId="77777777" w:rsidTr="0021138B">
        <w:trPr>
          <w:cantSplit/>
          <w:jc w:val="center"/>
        </w:trPr>
        <w:tc>
          <w:tcPr>
            <w:tcW w:w="2127" w:type="dxa"/>
          </w:tcPr>
          <w:p w14:paraId="5F5453DD"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v5.0.0"/>
                <w:lang w:val="sv-FI" w:eastAsia="zh-CN"/>
              </w:rPr>
              <w:t>min(</w:t>
            </w:r>
            <w:r w:rsidRPr="009C4728">
              <w:rPr>
                <w:rFonts w:cs="v5.0.0"/>
                <w:lang w:val="sv-FI"/>
              </w:rPr>
              <w:t>10 MHz</w:t>
            </w:r>
            <w:r w:rsidRPr="009C4728">
              <w:rPr>
                <w:rFonts w:cs="v5.0.0"/>
                <w:lang w:val="sv-FI" w:eastAsia="zh-CN"/>
              </w:rPr>
              <w:t xml:space="preserve">, </w:t>
            </w:r>
            <w:r w:rsidRPr="009C4728">
              <w:rPr>
                <w:rFonts w:cs="v5.0.0"/>
                <w:lang w:eastAsia="zh-CN"/>
              </w:rPr>
              <w:t>Δ</w:t>
            </w:r>
            <w:r w:rsidRPr="009C4728">
              <w:rPr>
                <w:rFonts w:cs="v5.0.0"/>
                <w:lang w:val="sv-FI" w:eastAsia="zh-CN"/>
              </w:rPr>
              <w:t>f</w:t>
            </w:r>
            <w:r w:rsidRPr="009C4728">
              <w:rPr>
                <w:rFonts w:cs="v5.0.0"/>
                <w:vertAlign w:val="subscript"/>
                <w:lang w:val="sv-FI" w:eastAsia="zh-CN"/>
              </w:rPr>
              <w:t>max</w:t>
            </w:r>
            <w:r w:rsidRPr="009C4728">
              <w:rPr>
                <w:rFonts w:cs="v5.0.0"/>
                <w:lang w:val="sv-FI" w:eastAsia="zh-CN"/>
              </w:rPr>
              <w:t>)</w:t>
            </w:r>
          </w:p>
        </w:tc>
        <w:tc>
          <w:tcPr>
            <w:tcW w:w="2976" w:type="dxa"/>
          </w:tcPr>
          <w:p w14:paraId="5F5453DE"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r w:rsidRPr="009C4728">
              <w:rPr>
                <w:rFonts w:cs="v5.0.0"/>
                <w:lang w:val="sv-FI" w:eastAsia="zh-CN"/>
              </w:rPr>
              <w:t>min(</w:t>
            </w:r>
            <w:r w:rsidRPr="009C4728">
              <w:rPr>
                <w:rFonts w:cs="v5.0.0"/>
                <w:lang w:val="sv-FI"/>
              </w:rPr>
              <w:t>10.05 MHz</w:t>
            </w:r>
            <w:r w:rsidRPr="009C4728">
              <w:rPr>
                <w:rFonts w:cs="v5.0.0"/>
                <w:lang w:val="sv-FI" w:eastAsia="zh-CN"/>
              </w:rPr>
              <w:t>, f_offset</w:t>
            </w:r>
            <w:r w:rsidRPr="009C4728">
              <w:rPr>
                <w:rFonts w:cs="v5.0.0"/>
                <w:vertAlign w:val="subscript"/>
                <w:lang w:val="sv-FI" w:eastAsia="zh-CN"/>
              </w:rPr>
              <w:t>max</w:t>
            </w:r>
            <w:r w:rsidRPr="009C4728">
              <w:rPr>
                <w:rFonts w:cs="v5.0.0"/>
                <w:lang w:val="sv-FI" w:eastAsia="zh-CN"/>
              </w:rPr>
              <w:t>)</w:t>
            </w:r>
          </w:p>
        </w:tc>
        <w:tc>
          <w:tcPr>
            <w:tcW w:w="3455" w:type="dxa"/>
          </w:tcPr>
          <w:p w14:paraId="5F5453DF" w14:textId="77777777" w:rsidR="00C53C29" w:rsidRPr="009C4728" w:rsidRDefault="00C53C29" w:rsidP="0021138B">
            <w:pPr>
              <w:pStyle w:val="TAC"/>
              <w:rPr>
                <w:rFonts w:cs="Arial"/>
              </w:rPr>
            </w:pPr>
            <w:r w:rsidRPr="009C4728">
              <w:rPr>
                <w:rFonts w:cs="Arial"/>
              </w:rPr>
              <w:t>-</w:t>
            </w:r>
            <w:r w:rsidRPr="009C4728">
              <w:rPr>
                <w:rFonts w:cs="Arial"/>
                <w:lang w:eastAsia="zh-CN"/>
              </w:rPr>
              <w:t>37</w:t>
            </w:r>
            <w:r w:rsidRPr="009C4728">
              <w:rPr>
                <w:rFonts w:cs="Arial"/>
              </w:rPr>
              <w:t xml:space="preserve"> dBm</w:t>
            </w:r>
          </w:p>
        </w:tc>
        <w:tc>
          <w:tcPr>
            <w:tcW w:w="1430" w:type="dxa"/>
          </w:tcPr>
          <w:p w14:paraId="5F5453E0"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E6" w14:textId="77777777" w:rsidTr="0021138B">
        <w:trPr>
          <w:cantSplit/>
          <w:jc w:val="center"/>
        </w:trPr>
        <w:tc>
          <w:tcPr>
            <w:tcW w:w="2127" w:type="dxa"/>
          </w:tcPr>
          <w:p w14:paraId="5F5453E2"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3E3"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5F5453E4" w14:textId="77777777" w:rsidR="00C53C29" w:rsidRPr="009C4728" w:rsidRDefault="00C53C29" w:rsidP="0021138B">
            <w:pPr>
              <w:pStyle w:val="TAC"/>
              <w:rPr>
                <w:rFonts w:cs="Arial"/>
              </w:rPr>
            </w:pPr>
            <w:r w:rsidRPr="009C4728">
              <w:rPr>
                <w:rFonts w:cs="Arial"/>
              </w:rPr>
              <w:t>-</w:t>
            </w:r>
            <w:r w:rsidRPr="009C4728">
              <w:rPr>
                <w:rFonts w:cs="Arial"/>
                <w:lang w:eastAsia="zh-CN"/>
              </w:rPr>
              <w:t>37</w:t>
            </w:r>
            <w:r w:rsidRPr="009C4728">
              <w:rPr>
                <w:rFonts w:cs="Arial"/>
              </w:rPr>
              <w:t xml:space="preserve"> dBm </w:t>
            </w:r>
            <w:r w:rsidRPr="009C4728">
              <w:rPr>
                <w:rFonts w:cs="Arial"/>
                <w:lang w:eastAsia="zh-CN"/>
              </w:rPr>
              <w:t>(Note 8)</w:t>
            </w:r>
          </w:p>
        </w:tc>
        <w:tc>
          <w:tcPr>
            <w:tcW w:w="1430" w:type="dxa"/>
          </w:tcPr>
          <w:p w14:paraId="5F5453E5"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3EA" w14:textId="77777777" w:rsidTr="0021138B">
        <w:trPr>
          <w:cantSplit/>
          <w:jc w:val="center"/>
        </w:trPr>
        <w:tc>
          <w:tcPr>
            <w:tcW w:w="9988" w:type="dxa"/>
            <w:gridSpan w:val="4"/>
          </w:tcPr>
          <w:p w14:paraId="5F5453E7" w14:textId="77777777" w:rsidR="00C53C29" w:rsidRPr="009C4728" w:rsidRDefault="00C53C29" w:rsidP="0021138B">
            <w:pPr>
              <w:pStyle w:val="TAN"/>
              <w:rPr>
                <w:rFonts w:cs="Arial"/>
                <w:lang w:eastAsia="zh-CN"/>
              </w:rPr>
            </w:pPr>
            <w:r w:rsidRPr="009C4728">
              <w:rPr>
                <w:rFonts w:cs="Arial"/>
              </w:rPr>
              <w:t>NOTE 1:</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w:t>
            </w:r>
            <w:r w:rsidRPr="009C4728">
              <w:rPr>
                <w:rFonts w:cs="Arial"/>
                <w:lang w:eastAsia="zh-CN"/>
              </w:rPr>
              <w:t>37</w:t>
            </w:r>
            <w:r w:rsidRPr="009C4728">
              <w:rPr>
                <w:rFonts w:cs="Arial"/>
              </w:rPr>
              <w:t>dBm/100 kHz.</w:t>
            </w:r>
          </w:p>
          <w:p w14:paraId="5F5453E8"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5F5453E9" w14:textId="32DE72CA" w:rsidR="00C53C29" w:rsidRPr="009C4728" w:rsidRDefault="0014654B" w:rsidP="0021138B">
            <w:pPr>
              <w:pStyle w:val="TAN"/>
              <w:rPr>
                <w:rFonts w:cs="Arial"/>
              </w:rPr>
            </w:pPr>
            <w:r w:rsidRPr="009C4728">
              <w:t>NOTE 3:</w:t>
            </w:r>
            <w:r w:rsidRPr="009C4728">
              <w:tab/>
              <w:t>For operation with a standalone NB-IoT carrier adjacent to the Base Station RF Bandwidth edge</w:t>
            </w:r>
            <w:r>
              <w:t xml:space="preserve"> or the sub-block edge</w:t>
            </w:r>
            <w:r w:rsidRPr="009C4728">
              <w:t xml:space="preserve">, the limits in Table 6.6.2.1-14a apply for 0 MHz </w:t>
            </w:r>
            <w:r w:rsidRPr="009C4728">
              <w:sym w:font="Symbol" w:char="F0A3"/>
            </w:r>
            <w:r w:rsidRPr="009C4728">
              <w:t xml:space="preserve"> </w:t>
            </w:r>
            <w:r w:rsidRPr="009C4728">
              <w:sym w:font="Symbol" w:char="F044"/>
            </w:r>
            <w:r w:rsidRPr="009C4728">
              <w:t>f &lt; 0.15 MHz.</w:t>
            </w:r>
          </w:p>
        </w:tc>
      </w:tr>
    </w:tbl>
    <w:p w14:paraId="5F5453EB" w14:textId="77777777" w:rsidR="00C53C29" w:rsidRPr="009C4728" w:rsidRDefault="00C53C29" w:rsidP="00C53C29"/>
    <w:p w14:paraId="5F5453EC" w14:textId="2D518316" w:rsidR="00C53C29" w:rsidRPr="009C4728" w:rsidRDefault="00C53C29" w:rsidP="00C53C29">
      <w:pPr>
        <w:pStyle w:val="TH"/>
        <w:rPr>
          <w:rFonts w:cs="v5.0.0"/>
          <w:lang w:eastAsia="zh-CN"/>
        </w:rPr>
      </w:pPr>
      <w:r w:rsidRPr="009C4728">
        <w:lastRenderedPageBreak/>
        <w:t>Table 6.6.2.</w:t>
      </w:r>
      <w:r w:rsidRPr="009C4728">
        <w:rPr>
          <w:lang w:eastAsia="zh-CN"/>
        </w:rPr>
        <w:t>1</w:t>
      </w:r>
      <w:r w:rsidRPr="009C4728">
        <w:t>-</w:t>
      </w:r>
      <w:r w:rsidRPr="009C4728">
        <w:rPr>
          <w:lang w:eastAsia="zh-CN"/>
        </w:rPr>
        <w:t>4a</w:t>
      </w:r>
      <w:r w:rsidRPr="009C4728">
        <w:t xml:space="preserve">: </w:t>
      </w:r>
      <w:r w:rsidR="0017178C">
        <w:rPr>
          <w:lang w:eastAsia="zh-CN"/>
        </w:rPr>
        <w:t xml:space="preserve">LA </w:t>
      </w:r>
      <w:r w:rsidR="0017178C">
        <w:t>BS OBUE</w:t>
      </w:r>
      <w:r w:rsidR="0017178C" w:rsidRPr="00A07190">
        <w:t xml:space="preserve"> </w:t>
      </w:r>
      <w:r w:rsidR="0017178C">
        <w:t>in</w:t>
      </w:r>
      <w:r w:rsidR="0017178C" w:rsidRPr="00A07190">
        <w:t xml:space="preserve"> BC1</w:t>
      </w:r>
      <w:r w:rsidR="0017178C" w:rsidRPr="00A07190">
        <w:rPr>
          <w:lang w:eastAsia="zh-CN"/>
        </w:rPr>
        <w:t xml:space="preserve"> and BC3 </w:t>
      </w:r>
      <w:r w:rsidR="0017178C">
        <w:rPr>
          <w:lang w:eastAsia="zh-CN"/>
        </w:rPr>
        <w:t xml:space="preserve">bands applicable for: BS </w:t>
      </w:r>
      <w:r w:rsidR="0017178C" w:rsidRPr="00A07190">
        <w:t xml:space="preserve">with </w:t>
      </w:r>
      <w:r w:rsidR="0017178C" w:rsidRPr="00A07190">
        <w:rPr>
          <w:rFonts w:cs="Arial"/>
          <w:lang w:eastAsia="zh-CN"/>
        </w:rPr>
        <w:t>standalone</w:t>
      </w:r>
      <w:r w:rsidR="0017178C" w:rsidRPr="00A07190">
        <w:rPr>
          <w:lang w:eastAsia="zh-CN"/>
        </w:rPr>
        <w:t xml:space="preserve"> NB-IoT</w:t>
      </w:r>
      <w:r w:rsidR="0017178C" w:rsidRPr="00A07190">
        <w:t xml:space="preserve"> carrier adjacent to the Base Station RF Bandwidth edge</w:t>
      </w:r>
      <w:r w:rsidR="0014654B">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C53C29" w:rsidRPr="009C4728" w14:paraId="5F5453F1" w14:textId="77777777" w:rsidTr="0021138B">
        <w:trPr>
          <w:cantSplit/>
          <w:jc w:val="center"/>
        </w:trPr>
        <w:tc>
          <w:tcPr>
            <w:tcW w:w="1915" w:type="dxa"/>
          </w:tcPr>
          <w:p w14:paraId="5F5453ED"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3" w:type="dxa"/>
          </w:tcPr>
          <w:p w14:paraId="5F5453EE"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7" w:type="dxa"/>
          </w:tcPr>
          <w:p w14:paraId="5F5453EF"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3, 4</w:t>
            </w:r>
            <w:r w:rsidRPr="009C4728">
              <w:rPr>
                <w:rFonts w:cs="Arial"/>
              </w:rPr>
              <w:t>)</w:t>
            </w:r>
          </w:p>
        </w:tc>
        <w:tc>
          <w:tcPr>
            <w:tcW w:w="1348" w:type="dxa"/>
          </w:tcPr>
          <w:p w14:paraId="5F5453F0"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5F5453F7" w14:textId="77777777" w:rsidTr="0021138B">
        <w:trPr>
          <w:cantSplit/>
          <w:jc w:val="center"/>
        </w:trPr>
        <w:tc>
          <w:tcPr>
            <w:tcW w:w="1915" w:type="dxa"/>
          </w:tcPr>
          <w:p w14:paraId="5F5453F2"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0.05 MHz</w:t>
            </w:r>
          </w:p>
          <w:p w14:paraId="5F5453F3" w14:textId="77777777" w:rsidR="00C53C29" w:rsidRPr="009C4728" w:rsidRDefault="00C53C29" w:rsidP="0021138B">
            <w:pPr>
              <w:pStyle w:val="TAC"/>
              <w:rPr>
                <w:rFonts w:cs="Arial"/>
              </w:rPr>
            </w:pPr>
            <w:r w:rsidRPr="009C4728">
              <w:rPr>
                <w:rFonts w:cs="v5.0.0"/>
                <w:lang w:eastAsia="zh-CN"/>
              </w:rPr>
              <w:t>(Note 1)</w:t>
            </w:r>
          </w:p>
        </w:tc>
        <w:tc>
          <w:tcPr>
            <w:tcW w:w="2693" w:type="dxa"/>
          </w:tcPr>
          <w:p w14:paraId="5F5453F4" w14:textId="77777777" w:rsidR="00C53C29" w:rsidRPr="009C4728" w:rsidRDefault="00C53C29" w:rsidP="0021138B">
            <w:pPr>
              <w:pStyle w:val="TAC"/>
              <w:rPr>
                <w:rFonts w:cs="Arial"/>
              </w:rPr>
            </w:pPr>
            <w:r w:rsidRPr="009C4728">
              <w:rPr>
                <w:rFonts w:cs="v5.0.0"/>
              </w:rPr>
              <w:t xml:space="preserve">0.015 MHz </w:t>
            </w:r>
            <w:r w:rsidRPr="009C4728">
              <w:rPr>
                <w:rFonts w:cs="v5.0.0"/>
              </w:rPr>
              <w:sym w:font="Symbol" w:char="00A3"/>
            </w:r>
            <w:r w:rsidRPr="009C4728">
              <w:rPr>
                <w:rFonts w:cs="v5.0.0"/>
              </w:rPr>
              <w:t xml:space="preserve"> f_offset &lt; 0.065 MHz </w:t>
            </w:r>
          </w:p>
        </w:tc>
        <w:tc>
          <w:tcPr>
            <w:tcW w:w="3827" w:type="dxa"/>
          </w:tcPr>
          <w:p w14:paraId="5F5453F5" w14:textId="77777777" w:rsidR="00C53C29" w:rsidRPr="009C4728" w:rsidRDefault="00C53C29" w:rsidP="0021138B">
            <w:pPr>
              <w:pStyle w:val="TAC"/>
              <w:rPr>
                <w:rFonts w:cs="Arial"/>
              </w:rPr>
            </w:pPr>
            <w:r w:rsidRPr="009C4728">
              <w:rPr>
                <w:position w:val="-46"/>
              </w:rPr>
              <w:object w:dxaOrig="3940" w:dyaOrig="1040" w14:anchorId="5F546710">
                <v:shape id="_x0000_i1042" type="#_x0000_t75" style="width:152.5pt;height:43.5pt" o:ole="" fillcolor="window">
                  <v:imagedata r:id="rId48" o:title=""/>
                </v:shape>
                <o:OLEObject Type="Embed" ProgID="Equation.3" ShapeID="_x0000_i1042" DrawAspect="Content" ObjectID="_1757337919" r:id="rId49"/>
              </w:object>
            </w:r>
          </w:p>
        </w:tc>
        <w:tc>
          <w:tcPr>
            <w:tcW w:w="1348" w:type="dxa"/>
          </w:tcPr>
          <w:p w14:paraId="5F5453F6"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3FC" w14:textId="77777777" w:rsidTr="0021138B">
        <w:trPr>
          <w:cantSplit/>
          <w:jc w:val="center"/>
        </w:trPr>
        <w:tc>
          <w:tcPr>
            <w:tcW w:w="1915" w:type="dxa"/>
          </w:tcPr>
          <w:p w14:paraId="5F5453F8" w14:textId="77777777" w:rsidR="00C53C29" w:rsidRPr="009C4728" w:rsidRDefault="00C53C29" w:rsidP="0021138B">
            <w:pPr>
              <w:pStyle w:val="TAC"/>
              <w:rPr>
                <w:rFonts w:cs="Arial"/>
              </w:rPr>
            </w:pPr>
            <w:r w:rsidRPr="009C4728">
              <w:rPr>
                <w:rFonts w:cs="v5.0.0"/>
              </w:rPr>
              <w:t xml:space="preserve">0.05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0.1</w:t>
            </w:r>
            <w:r w:rsidRPr="009C4728">
              <w:rPr>
                <w:rFonts w:cs="v5.0.0"/>
                <w:lang w:eastAsia="zh-CN"/>
              </w:rPr>
              <w:t>6</w:t>
            </w:r>
            <w:r w:rsidRPr="009C4728">
              <w:rPr>
                <w:rFonts w:cs="v5.0.0"/>
              </w:rPr>
              <w:t xml:space="preserve"> MHz</w:t>
            </w:r>
          </w:p>
        </w:tc>
        <w:tc>
          <w:tcPr>
            <w:tcW w:w="2693" w:type="dxa"/>
          </w:tcPr>
          <w:p w14:paraId="5F5453F9" w14:textId="77777777" w:rsidR="00C53C29" w:rsidRPr="009C4728" w:rsidRDefault="00C53C29" w:rsidP="0021138B">
            <w:pPr>
              <w:pStyle w:val="TAC"/>
              <w:rPr>
                <w:rFonts w:cs="Arial"/>
              </w:rPr>
            </w:pPr>
            <w:r w:rsidRPr="009C4728">
              <w:rPr>
                <w:rFonts w:cs="v5.0.0"/>
              </w:rPr>
              <w:t xml:space="preserve">0.065 MHz </w:t>
            </w:r>
            <w:r w:rsidRPr="009C4728">
              <w:rPr>
                <w:rFonts w:cs="v5.0.0"/>
              </w:rPr>
              <w:sym w:font="Symbol" w:char="00A3"/>
            </w:r>
            <w:r w:rsidRPr="009C4728">
              <w:rPr>
                <w:rFonts w:cs="v5.0.0"/>
              </w:rPr>
              <w:t xml:space="preserve"> f_offset &lt; 0.1</w:t>
            </w:r>
            <w:r w:rsidRPr="009C4728">
              <w:rPr>
                <w:rFonts w:cs="v5.0.0"/>
                <w:lang w:eastAsia="zh-CN"/>
              </w:rPr>
              <w:t>7</w:t>
            </w:r>
            <w:r w:rsidRPr="009C4728">
              <w:rPr>
                <w:rFonts w:cs="v5.0.0"/>
              </w:rPr>
              <w:t xml:space="preserve">5 MHz </w:t>
            </w:r>
          </w:p>
        </w:tc>
        <w:tc>
          <w:tcPr>
            <w:tcW w:w="3827" w:type="dxa"/>
          </w:tcPr>
          <w:p w14:paraId="5F5453FA" w14:textId="77777777" w:rsidR="00C53C29" w:rsidRPr="009C4728" w:rsidRDefault="00C53C29" w:rsidP="0021138B">
            <w:pPr>
              <w:pStyle w:val="TAC"/>
              <w:rPr>
                <w:rFonts w:cs="Arial"/>
              </w:rPr>
            </w:pPr>
            <w:r w:rsidRPr="009C4728">
              <w:rPr>
                <w:rFonts w:cs="Arial"/>
                <w:position w:val="-46"/>
              </w:rPr>
              <w:object w:dxaOrig="4040" w:dyaOrig="1040" w14:anchorId="5F546711">
                <v:shape id="_x0000_i1043" type="#_x0000_t75" style="width:137pt;height:43.5pt" o:ole="" fillcolor="window">
                  <v:imagedata r:id="rId50" o:title=""/>
                </v:shape>
                <o:OLEObject Type="Embed" ProgID="Equation.3" ShapeID="_x0000_i1043" DrawAspect="Content" ObjectID="_1757337920" r:id="rId51"/>
              </w:object>
            </w:r>
          </w:p>
        </w:tc>
        <w:tc>
          <w:tcPr>
            <w:tcW w:w="1348" w:type="dxa"/>
          </w:tcPr>
          <w:p w14:paraId="5F5453FB"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01" w14:textId="77777777" w:rsidTr="0021138B">
        <w:trPr>
          <w:cantSplit/>
          <w:jc w:val="center"/>
        </w:trPr>
        <w:tc>
          <w:tcPr>
            <w:tcW w:w="9783" w:type="dxa"/>
            <w:gridSpan w:val="4"/>
          </w:tcPr>
          <w:p w14:paraId="134F518C" w14:textId="77777777" w:rsidR="0014654B" w:rsidRPr="009C4728" w:rsidRDefault="0014654B" w:rsidP="0014654B">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w:t>
            </w:r>
            <w:r w:rsidRPr="009C4728">
              <w:rPr>
                <w:rFonts w:cs="Arial"/>
                <w:lang w:eastAsia="zh-CN"/>
              </w:rPr>
              <w:t>standalone</w:t>
            </w:r>
            <w:r w:rsidRPr="009C4728">
              <w:rPr>
                <w:rFonts w:cs="Arial"/>
              </w:rPr>
              <w:t xml:space="preserve"> </w:t>
            </w:r>
            <w:r w:rsidRPr="009C4728">
              <w:rPr>
                <w:rFonts w:cs="Arial"/>
                <w:lang w:eastAsia="zh-CN"/>
              </w:rPr>
              <w:t>NB-IoT</w:t>
            </w:r>
            <w:r w:rsidRPr="009C4728">
              <w:rPr>
                <w:rFonts w:cs="Arial"/>
              </w:rPr>
              <w:t xml:space="preserve"> carrier adjacent to the Base Station RF Bandwidth edge</w:t>
            </w:r>
            <w:r>
              <w:t xml:space="preserve"> or the sub-block edge</w:t>
            </w:r>
            <w:r w:rsidRPr="009C4728">
              <w:rPr>
                <w:rFonts w:cs="Arial"/>
              </w:rPr>
              <w:t>.</w:t>
            </w:r>
          </w:p>
          <w:p w14:paraId="5F5453FE"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5F5453FF"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5F545400"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4</w:t>
            </w:r>
            <w:r w:rsidRPr="009C4728">
              <w:rPr>
                <w:rFonts w:cs="Arial"/>
              </w:rPr>
              <w:t>:</w:t>
            </w:r>
            <w:r w:rsidRPr="009C4728">
              <w:rPr>
                <w:rFonts w:cs="Arial"/>
              </w:rPr>
              <w:tab/>
              <w:t xml:space="preserve">In case the carrier adjacent to the RF bandwidth edge is a </w:t>
            </w:r>
            <w:r w:rsidRPr="009C4728">
              <w:rPr>
                <w:rFonts w:eastAsia="SimSun" w:cs="Arial"/>
                <w:lang w:eastAsia="zh-CN"/>
              </w:rPr>
              <w:t>standalone</w:t>
            </w:r>
            <w:r w:rsidRPr="009C4728">
              <w:rPr>
                <w:rFonts w:cs="Arial"/>
              </w:rPr>
              <w:t xml:space="preserve"> NB-IoT carrier, the value of X = PNB-IoTcarrier – 24, where PNB-IoTcarrier is the power level of the </w:t>
            </w:r>
            <w:r w:rsidRPr="009C4728">
              <w:rPr>
                <w:rFonts w:eastAsia="SimSun" w:cs="Arial"/>
                <w:lang w:eastAsia="zh-CN"/>
              </w:rPr>
              <w:t>standalone</w:t>
            </w:r>
            <w:r w:rsidRPr="009C4728">
              <w:rPr>
                <w:rFonts w:cs="Arial"/>
              </w:rPr>
              <w:t xml:space="preserve"> NB-IoT carrier adjacent to the RF bandwidth edge. In other cases, X = 0.</w:t>
            </w:r>
          </w:p>
        </w:tc>
      </w:tr>
    </w:tbl>
    <w:p w14:paraId="5F545402" w14:textId="77777777" w:rsidR="00C53C29" w:rsidRPr="009C4728" w:rsidRDefault="00C53C29" w:rsidP="00C53C29"/>
    <w:p w14:paraId="5F545403" w14:textId="77777777" w:rsidR="00C53C29" w:rsidRPr="009C4728" w:rsidRDefault="00C53C29" w:rsidP="00C53C29">
      <w:pPr>
        <w:pStyle w:val="Heading4"/>
      </w:pPr>
      <w:bookmarkStart w:id="1653" w:name="_Toc21093193"/>
      <w:bookmarkStart w:id="1654" w:name="_Toc29762722"/>
      <w:bookmarkStart w:id="1655" w:name="_Toc36025897"/>
      <w:bookmarkStart w:id="1656" w:name="_Toc44584767"/>
      <w:bookmarkStart w:id="1657" w:name="_Toc45869060"/>
      <w:bookmarkStart w:id="1658" w:name="_Toc52553619"/>
      <w:bookmarkStart w:id="1659" w:name="_Toc61111639"/>
      <w:bookmarkStart w:id="1660" w:name="_Toc66808025"/>
      <w:bookmarkStart w:id="1661" w:name="_Toc74834527"/>
      <w:bookmarkStart w:id="1662" w:name="_Toc76502963"/>
      <w:bookmarkStart w:id="1663" w:name="_Toc83039458"/>
      <w:bookmarkStart w:id="1664" w:name="_Toc89850413"/>
      <w:bookmarkStart w:id="1665" w:name="_Toc98663226"/>
      <w:bookmarkStart w:id="1666" w:name="_Toc115091786"/>
      <w:bookmarkStart w:id="1667" w:name="_Toc130866431"/>
      <w:bookmarkStart w:id="1668" w:name="_Toc137382858"/>
      <w:bookmarkStart w:id="1669" w:name="_Toc137402016"/>
      <w:bookmarkStart w:id="1670" w:name="_Toc138891435"/>
      <w:bookmarkStart w:id="1671" w:name="_Toc145070937"/>
      <w:r w:rsidRPr="009C4728">
        <w:t>6.6.2.2</w:t>
      </w:r>
      <w:r w:rsidRPr="009C4728">
        <w:tab/>
        <w:t>General minimum requirement for Band Category 2</w:t>
      </w:r>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p>
    <w:p w14:paraId="5F545404" w14:textId="77777777" w:rsidR="00C53C29" w:rsidRPr="009C4728" w:rsidRDefault="00C53C29" w:rsidP="00C53C29">
      <w:pPr>
        <w:keepNext/>
        <w:rPr>
          <w:rFonts w:cs="v5.0.0"/>
        </w:rPr>
      </w:pPr>
      <w:r w:rsidRPr="009C4728">
        <w:rPr>
          <w:rFonts w:cs="v5.0.0"/>
        </w:rPr>
        <w:t>For a BS operating in Band Category 2 the requirement applies outside the Base Station RF Bandwidth edges. In addition, for a BS operating in non-contiguous spectrum, it applies inside any sub-block gap.</w:t>
      </w:r>
    </w:p>
    <w:p w14:paraId="5F545405" w14:textId="77777777" w:rsidR="00C53C29" w:rsidRPr="009C4728" w:rsidRDefault="00C53C29" w:rsidP="00C53C29">
      <w:pPr>
        <w:keepNext/>
        <w:rPr>
          <w:rFonts w:cs="v5.0.0"/>
        </w:rPr>
      </w:pPr>
      <w:r w:rsidRPr="009C4728">
        <w:rPr>
          <w:rFonts w:cs="v5.0.0"/>
        </w:rPr>
        <w:t>Outside the Base Station RF Bandwidth edges, emissions shall not exceed the maximum levels specified in Tables 6.6.2.2-1 to 6.6.2.2-8 below, where:</w:t>
      </w:r>
    </w:p>
    <w:p w14:paraId="5F545406" w14:textId="77777777" w:rsidR="00C53C29" w:rsidRPr="009C4728" w:rsidRDefault="00C53C29" w:rsidP="00C53C29">
      <w:pPr>
        <w:pStyle w:val="B1"/>
        <w:keepNext/>
        <w:rPr>
          <w:rFonts w:cs="v5.0.0"/>
        </w:rPr>
      </w:pPr>
      <w:r w:rsidRPr="009C4728">
        <w:rPr>
          <w:rFonts w:cs="v5.0.0"/>
        </w:rPr>
        <w:t>-</w:t>
      </w:r>
      <w:r w:rsidRPr="009C4728">
        <w:rPr>
          <w:rFonts w:cs="v5.0.0"/>
        </w:rPr>
        <w:tab/>
      </w:r>
      <w:r w:rsidRPr="009C4728">
        <w:rPr>
          <w:rFonts w:cs="v5.0.0"/>
        </w:rPr>
        <w:sym w:font="Symbol" w:char="F044"/>
      </w:r>
      <w:r w:rsidRPr="009C4728">
        <w:rPr>
          <w:rFonts w:cs="v5.0.0"/>
        </w:rPr>
        <w:t>f is the separation between the Base Station RF Bandwidth edge</w:t>
      </w:r>
      <w:r w:rsidRPr="009C4728">
        <w:t xml:space="preserve"> </w:t>
      </w:r>
      <w:r w:rsidRPr="009C4728">
        <w:rPr>
          <w:rFonts w:cs="v5.0.0"/>
        </w:rPr>
        <w:t>frequency and the nominal -3dB point of the measuring filter closest to the carrier frequency.</w:t>
      </w:r>
    </w:p>
    <w:p w14:paraId="5F545407" w14:textId="77777777" w:rsidR="00C53C29" w:rsidRPr="009C4728" w:rsidRDefault="00C53C29" w:rsidP="00C53C29">
      <w:pPr>
        <w:pStyle w:val="B1"/>
        <w:keepNext/>
        <w:rPr>
          <w:rFonts w:cs="v5.0.0"/>
        </w:rPr>
      </w:pPr>
      <w:r w:rsidRPr="009C4728">
        <w:rPr>
          <w:rFonts w:cs="v5.0.0"/>
        </w:rPr>
        <w:t>-</w:t>
      </w:r>
      <w:r w:rsidRPr="009C4728">
        <w:rPr>
          <w:rFonts w:cs="v5.0.0"/>
        </w:rPr>
        <w:tab/>
        <w:t>f_offset is the separation between the Base Station RF Bandwidth edge</w:t>
      </w:r>
      <w:r w:rsidRPr="009C4728">
        <w:t xml:space="preserve"> </w:t>
      </w:r>
      <w:r w:rsidRPr="009C4728">
        <w:rPr>
          <w:rFonts w:cs="v5.0.0"/>
        </w:rPr>
        <w:t>frequency and the centre of the measuring filter.</w:t>
      </w:r>
    </w:p>
    <w:p w14:paraId="5F545408" w14:textId="77777777" w:rsidR="00C53C29" w:rsidRPr="009C4728" w:rsidRDefault="00C53C29" w:rsidP="00C53C29">
      <w:pPr>
        <w:pStyle w:val="B1"/>
        <w:keepNext/>
        <w:rPr>
          <w:rFonts w:cs="v5.0.0"/>
        </w:rPr>
      </w:pPr>
      <w:r w:rsidRPr="009C4728">
        <w:rPr>
          <w:rFonts w:cs="v5.0.0"/>
        </w:rPr>
        <w:t>-</w:t>
      </w:r>
      <w:r w:rsidRPr="009C4728">
        <w:rPr>
          <w:rFonts w:cs="v5.0.0"/>
        </w:rPr>
        <w:tab/>
        <w:t>f_offset</w:t>
      </w:r>
      <w:r w:rsidRPr="009C4728">
        <w:rPr>
          <w:rFonts w:cs="v5.0.0"/>
          <w:vertAlign w:val="subscript"/>
        </w:rPr>
        <w:t>max</w:t>
      </w:r>
      <w:r w:rsidRPr="009C4728">
        <w:rPr>
          <w:rFonts w:cs="v5.0.0"/>
        </w:rPr>
        <w:t xml:space="preserve"> is the offset to the frequency </w:t>
      </w:r>
      <w:r w:rsidRPr="009C4728">
        <w:t>Δf</w:t>
      </w:r>
      <w:r w:rsidRPr="009C4728">
        <w:rPr>
          <w:vertAlign w:val="subscript"/>
        </w:rPr>
        <w:t>OBUE</w:t>
      </w:r>
      <w:r w:rsidRPr="009C4728">
        <w:rPr>
          <w:rFonts w:cs="v5.0.0"/>
        </w:rPr>
        <w:t xml:space="preserve"> outside the downlink operating band.</w:t>
      </w:r>
    </w:p>
    <w:p w14:paraId="5F545409" w14:textId="77777777" w:rsidR="00C53C29" w:rsidRPr="009C4728" w:rsidRDefault="00C53C29" w:rsidP="00C53C29">
      <w:pPr>
        <w:pStyle w:val="B1"/>
        <w:rPr>
          <w:rFonts w:cs="v5.0.0"/>
        </w:rPr>
      </w:pPr>
      <w:r w:rsidRPr="009C4728">
        <w:rPr>
          <w:rFonts w:cs="v5.0.0"/>
        </w:rPr>
        <w:t>-</w:t>
      </w:r>
      <w:r w:rsidRPr="009C4728">
        <w:rPr>
          <w:rFonts w:cs="v5.0.0"/>
        </w:rPr>
        <w:tab/>
      </w:r>
      <w:r w:rsidRPr="009C4728">
        <w:rPr>
          <w:rFonts w:cs="v5.0.0"/>
        </w:rPr>
        <w:sym w:font="Symbol" w:char="F044"/>
      </w:r>
      <w:r w:rsidRPr="009C4728">
        <w:rPr>
          <w:rFonts w:cs="v5.0.0"/>
        </w:rPr>
        <w:t>f</w:t>
      </w:r>
      <w:r w:rsidRPr="009C4728">
        <w:rPr>
          <w:rFonts w:cs="v5.0.0"/>
          <w:vertAlign w:val="subscript"/>
        </w:rPr>
        <w:t>max</w:t>
      </w:r>
      <w:r w:rsidRPr="009C4728">
        <w:rPr>
          <w:rFonts w:cs="v5.0.0"/>
        </w:rPr>
        <w:t xml:space="preserve"> is equal to f_offset</w:t>
      </w:r>
      <w:r w:rsidRPr="009C4728">
        <w:rPr>
          <w:rFonts w:cs="v5.0.0"/>
          <w:vertAlign w:val="subscript"/>
        </w:rPr>
        <w:t>max</w:t>
      </w:r>
      <w:r w:rsidRPr="009C4728">
        <w:rPr>
          <w:rFonts w:cs="v5.0.0"/>
        </w:rPr>
        <w:t xml:space="preserve"> minus half of the bandwidth of the measuring filter.</w:t>
      </w:r>
    </w:p>
    <w:p w14:paraId="5F54540A" w14:textId="77777777" w:rsidR="00C53C29" w:rsidRPr="009C4728" w:rsidRDefault="00C53C29" w:rsidP="00C53C29">
      <w:pPr>
        <w:rPr>
          <w:lang w:eastAsia="zh-CN"/>
        </w:rPr>
      </w:pPr>
      <w:r w:rsidRPr="009C4728">
        <w:t>For a BS operating in multiple bands, inside any Inter-RF Bandwidth gaps with Wgap &lt; 2*Δf</w:t>
      </w:r>
      <w:r w:rsidRPr="009C4728">
        <w:rPr>
          <w:vertAlign w:val="subscript"/>
        </w:rPr>
        <w:t>OBUE</w:t>
      </w:r>
      <w:r w:rsidRPr="009C4728">
        <w:t>, emissions shall not exceed the cumulative sum of the minimum requirements specified at the Base Station RF Bandwidth edges on each side of the Inter-RF Bandwidth gap. The minimum requirement for Base Station RF Bandwidth edge is specified in Table 6.6.2.2-1 to 6.6.2.2-8 below,</w:t>
      </w:r>
      <w:r w:rsidRPr="009C4728">
        <w:rPr>
          <w:rFonts w:cs="v5.0.0"/>
        </w:rPr>
        <w:t xml:space="preserve"> where in this case:</w:t>
      </w:r>
    </w:p>
    <w:p w14:paraId="5F54540B" w14:textId="77777777" w:rsidR="00C53C29" w:rsidRPr="009C4728" w:rsidRDefault="00C53C29" w:rsidP="00C53C29">
      <w:pPr>
        <w:pStyle w:val="B1"/>
      </w:pPr>
      <w:r w:rsidRPr="009C4728">
        <w:t>-</w:t>
      </w:r>
      <w:r w:rsidRPr="009C4728">
        <w:tab/>
      </w:r>
      <w:r w:rsidRPr="009C4728">
        <w:sym w:font="Symbol" w:char="F044"/>
      </w:r>
      <w:r w:rsidRPr="009C4728">
        <w:t>f is the separation between the Base Station RF Bandwidth edge frequency and the nominal -3 dB point of the measuring filter closest to the carrier frequency.</w:t>
      </w:r>
    </w:p>
    <w:p w14:paraId="5F54540C" w14:textId="77777777" w:rsidR="00C53C29" w:rsidRPr="009C4728" w:rsidRDefault="00C53C29" w:rsidP="00C53C29">
      <w:pPr>
        <w:pStyle w:val="B1"/>
      </w:pPr>
      <w:r w:rsidRPr="009C4728">
        <w:t>-</w:t>
      </w:r>
      <w:r w:rsidRPr="009C4728">
        <w:tab/>
        <w:t>f_offset is the separation between the Base Station RF Bandwidth edge frequency and the centre of the measuring filter.</w:t>
      </w:r>
    </w:p>
    <w:p w14:paraId="5F54540D" w14:textId="77777777" w:rsidR="00C53C29" w:rsidRPr="009C4728" w:rsidRDefault="00C53C29" w:rsidP="00C53C29">
      <w:pPr>
        <w:pStyle w:val="B1"/>
        <w:rPr>
          <w:lang w:eastAsia="zh-CN"/>
        </w:rPr>
      </w:pPr>
      <w:r w:rsidRPr="009C4728">
        <w:t>-</w:t>
      </w:r>
      <w:r w:rsidRPr="009C4728">
        <w:tab/>
        <w:t>f_offset</w:t>
      </w:r>
      <w:r w:rsidRPr="009C4728">
        <w:rPr>
          <w:vertAlign w:val="subscript"/>
        </w:rPr>
        <w:t>max</w:t>
      </w:r>
      <w:r w:rsidRPr="009C4728">
        <w:t xml:space="preserve"> is equal to the Inter RF Bandwidth gap </w:t>
      </w:r>
      <w:r w:rsidRPr="009C4728">
        <w:rPr>
          <w:rFonts w:cs="v5.0.0"/>
          <w:lang w:eastAsia="zh-CN"/>
        </w:rPr>
        <w:t>minus half of the bandwidth of the measuring filter</w:t>
      </w:r>
      <w:r w:rsidRPr="009C4728">
        <w:t>.</w:t>
      </w:r>
    </w:p>
    <w:p w14:paraId="5F54540E"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f_offsetmax minus half of the bandwidth of the measuring filter.</w:t>
      </w:r>
    </w:p>
    <w:p w14:paraId="5F54540F" w14:textId="77777777" w:rsidR="00C53C29" w:rsidRPr="009C4728" w:rsidRDefault="00C53C29" w:rsidP="00C53C29">
      <w:pPr>
        <w:rPr>
          <w:lang w:eastAsia="zh-CN"/>
        </w:rPr>
      </w:pPr>
      <w:r w:rsidRPr="009C4728">
        <w:t>For a BS capable of multi-band operation where multiple bands are mapped on the same antenna connector and where there is no carrier transmitted in an operating band, the operating band unwanted emission limit, as defined in the tables of the present subclause for the largest frequency offset (</w:t>
      </w:r>
      <w:r w:rsidRPr="009C4728">
        <w:sym w:font="Symbol" w:char="F044"/>
      </w:r>
      <w:r w:rsidRPr="009C4728">
        <w:t>f</w:t>
      </w:r>
      <w:r w:rsidRPr="009C4728">
        <w:rPr>
          <w:vertAlign w:val="subscript"/>
        </w:rPr>
        <w:t>max</w:t>
      </w:r>
      <w:r w:rsidRPr="009C4728">
        <w:t>), of a band where there is no carrier transmitted shall apply from Δf</w:t>
      </w:r>
      <w:r w:rsidRPr="009C4728">
        <w:rPr>
          <w:vertAlign w:val="subscript"/>
        </w:rPr>
        <w:t>OBUE</w:t>
      </w:r>
      <w:r w:rsidRPr="009C4728">
        <w:t xml:space="preserve"> below the lowest frequency, up to Δf</w:t>
      </w:r>
      <w:r w:rsidRPr="009C4728">
        <w:rPr>
          <w:vertAlign w:val="subscript"/>
        </w:rPr>
        <w:t>OBUE</w:t>
      </w:r>
      <w:r w:rsidRPr="009C4728">
        <w:t xml:space="preserve"> above the highest frequency of the supported downlink </w:t>
      </w:r>
      <w:r w:rsidRPr="009C4728">
        <w:lastRenderedPageBreak/>
        <w:t xml:space="preserve">operating band without any carrier transmitted. And no cumulative limits are applied in the inter-band gap between a </w:t>
      </w:r>
      <w:r w:rsidRPr="009C4728">
        <w:rPr>
          <w:rFonts w:eastAsia="SimSun"/>
        </w:rPr>
        <w:t xml:space="preserve">supported </w:t>
      </w:r>
      <w:r w:rsidRPr="009C4728">
        <w:t xml:space="preserve">downlink band with carrier(s) transmitted and a </w:t>
      </w:r>
      <w:r w:rsidRPr="009C4728">
        <w:rPr>
          <w:rFonts w:eastAsia="SimSun"/>
        </w:rPr>
        <w:t xml:space="preserve">supported </w:t>
      </w:r>
      <w:r w:rsidRPr="009C4728">
        <w:t>downlink band without any carrier transmitted.</w:t>
      </w:r>
    </w:p>
    <w:p w14:paraId="5F545410" w14:textId="77777777" w:rsidR="00C53C29" w:rsidRPr="009C4728" w:rsidRDefault="00C53C29" w:rsidP="00C53C29">
      <w:r w:rsidRPr="009C4728">
        <w:t>Inside any sub-block gap for a BS operating in non-contiguous spectrum, emissions shall not exceed the cumulative sum of the minimum requirement specified for the adjacent sub blocks on each side of the sub block gap. The minimum requirement for each sub block is specified in Tables 6.6.2.2-1 to 6.6.2.2-8 below, where in this case:</w:t>
      </w:r>
    </w:p>
    <w:p w14:paraId="5F545411" w14:textId="77777777" w:rsidR="00C53C29" w:rsidRPr="009C4728" w:rsidRDefault="00C53C29" w:rsidP="00C53C29">
      <w:pPr>
        <w:pStyle w:val="B1"/>
      </w:pPr>
      <w:r w:rsidRPr="009C4728">
        <w:t>-</w:t>
      </w:r>
      <w:r w:rsidRPr="009C4728">
        <w:tab/>
      </w:r>
      <w:r w:rsidRPr="009C4728">
        <w:sym w:font="Symbol" w:char="F044"/>
      </w:r>
      <w:r w:rsidRPr="009C4728">
        <w:t>f is the separation between the sub block edge frequency and the nominal -3 dB point of the measuring filter closest to the sub block edge.</w:t>
      </w:r>
    </w:p>
    <w:p w14:paraId="5F545412" w14:textId="77777777" w:rsidR="00C53C29" w:rsidRPr="009C4728" w:rsidRDefault="00C53C29" w:rsidP="00C53C29">
      <w:pPr>
        <w:pStyle w:val="B1"/>
      </w:pPr>
      <w:r w:rsidRPr="009C4728">
        <w:t>-</w:t>
      </w:r>
      <w:r w:rsidRPr="009C4728">
        <w:tab/>
        <w:t>f_offset is the separation between the sub block edge frequency and the centre of the measuring filter.</w:t>
      </w:r>
    </w:p>
    <w:p w14:paraId="5F545413" w14:textId="77777777" w:rsidR="00C53C29" w:rsidRPr="009C4728" w:rsidRDefault="00C53C29" w:rsidP="00C53C29">
      <w:pPr>
        <w:pStyle w:val="B1"/>
      </w:pPr>
      <w:r w:rsidRPr="009C4728">
        <w:t>-</w:t>
      </w:r>
      <w:r w:rsidRPr="009C4728">
        <w:tab/>
        <w:t>f_offset</w:t>
      </w:r>
      <w:r w:rsidRPr="009C4728">
        <w:rPr>
          <w:vertAlign w:val="subscript"/>
        </w:rPr>
        <w:t>max</w:t>
      </w:r>
      <w:r w:rsidRPr="009C4728">
        <w:t xml:space="preserve"> is equal to the sub block gap bandwidth minus half of the bandwidth of the measuring filter.</w:t>
      </w:r>
    </w:p>
    <w:p w14:paraId="5F545414"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5F545415" w14:textId="77777777" w:rsidR="00C53C29" w:rsidRPr="009C4728" w:rsidRDefault="00C53C29" w:rsidP="00C53C29">
      <w:pPr>
        <w:pStyle w:val="B1"/>
        <w:ind w:left="0" w:firstLine="0"/>
      </w:pPr>
      <w:r w:rsidRPr="009C4728">
        <w:t xml:space="preserve">Applicability of Wide Area operating band unwanted emission requirements in Tables 6.6.2.2-1, 6.6.2.2-2a and 6.6.2.2-2b is specified in Table 6.6.2.2-0. </w:t>
      </w:r>
    </w:p>
    <w:p w14:paraId="5F545416" w14:textId="77777777" w:rsidR="00C53C29" w:rsidRPr="009C4728" w:rsidRDefault="00C53C29" w:rsidP="00C53C29">
      <w:pPr>
        <w:pStyle w:val="NO"/>
      </w:pPr>
      <w:r w:rsidRPr="009C4728">
        <w:t>Note:</w:t>
      </w:r>
      <w:r w:rsidRPr="009C4728">
        <w:tab/>
        <w:t>Option 1 and option 2 correspond to the Category B option 1/2 operating band unwanted emissions defined in the E-UTRA and NR specifications TS 36.104 [4] and TS 38.104 [17]. Option 2 also corresponds to the UTRA spectrum emission mask as defined in TS 25.104 [2] with GSM related modifications.</w:t>
      </w:r>
    </w:p>
    <w:p w14:paraId="5F545417" w14:textId="77777777" w:rsidR="00C53C29" w:rsidRPr="009C4728" w:rsidRDefault="00C53C29" w:rsidP="00C53C29">
      <w:pPr>
        <w:pStyle w:val="TH"/>
        <w:rPr>
          <w:rFonts w:cs="v5.0.0"/>
        </w:rPr>
      </w:pPr>
      <w:r w:rsidRPr="009C4728">
        <w:t>Table 6.6.2.2-0: Applicability of operating band unwanted emission requirements for BC2 Wide Area BS</w:t>
      </w:r>
    </w:p>
    <w:tbl>
      <w:tblPr>
        <w:tblW w:w="6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1430"/>
      </w:tblGrid>
      <w:tr w:rsidR="00C53C29" w:rsidRPr="009C4728" w14:paraId="5F54541B" w14:textId="77777777" w:rsidTr="0021138B">
        <w:trPr>
          <w:cantSplit/>
          <w:jc w:val="center"/>
        </w:trPr>
        <w:tc>
          <w:tcPr>
            <w:tcW w:w="2127" w:type="dxa"/>
          </w:tcPr>
          <w:p w14:paraId="5F545418" w14:textId="77777777" w:rsidR="00C53C29" w:rsidRPr="009C4728" w:rsidRDefault="00C53C29" w:rsidP="0021138B">
            <w:pPr>
              <w:pStyle w:val="TAH"/>
              <w:rPr>
                <w:rFonts w:cs="Arial"/>
                <w:szCs w:val="18"/>
              </w:rPr>
            </w:pPr>
            <w:r w:rsidRPr="009C4728">
              <w:rPr>
                <w:rFonts w:cs="Arial"/>
                <w:szCs w:val="18"/>
              </w:rPr>
              <w:t>NR Band operation</w:t>
            </w:r>
          </w:p>
        </w:tc>
        <w:tc>
          <w:tcPr>
            <w:tcW w:w="2976" w:type="dxa"/>
          </w:tcPr>
          <w:p w14:paraId="5F545419" w14:textId="77777777" w:rsidR="00C53C29" w:rsidRPr="009C4728" w:rsidRDefault="00C53C29" w:rsidP="0021138B">
            <w:pPr>
              <w:pStyle w:val="TAH"/>
              <w:rPr>
                <w:rFonts w:cs="Arial"/>
                <w:szCs w:val="18"/>
              </w:rPr>
            </w:pPr>
            <w:r w:rsidRPr="009C4728">
              <w:rPr>
                <w:rFonts w:cs="Arial"/>
                <w:szCs w:val="18"/>
              </w:rPr>
              <w:t>Standalone NB-IoT carrier adjacent to the BS RF bandwidth edge or EUTRA or GSM supported</w:t>
            </w:r>
          </w:p>
        </w:tc>
        <w:tc>
          <w:tcPr>
            <w:tcW w:w="1430" w:type="dxa"/>
          </w:tcPr>
          <w:p w14:paraId="5F54541A" w14:textId="77777777" w:rsidR="00C53C29" w:rsidRPr="009C4728" w:rsidRDefault="00C53C29" w:rsidP="0021138B">
            <w:pPr>
              <w:pStyle w:val="TAH"/>
              <w:rPr>
                <w:rFonts w:cs="Arial"/>
              </w:rPr>
            </w:pPr>
            <w:r w:rsidRPr="009C4728">
              <w:rPr>
                <w:rFonts w:cs="Arial"/>
                <w:szCs w:val="18"/>
              </w:rPr>
              <w:t>Applicable requirement table</w:t>
            </w:r>
          </w:p>
        </w:tc>
      </w:tr>
      <w:tr w:rsidR="00C53C29" w:rsidRPr="009C4728" w14:paraId="5F54541F" w14:textId="77777777" w:rsidTr="0021138B">
        <w:trPr>
          <w:cantSplit/>
          <w:jc w:val="center"/>
        </w:trPr>
        <w:tc>
          <w:tcPr>
            <w:tcW w:w="2127" w:type="dxa"/>
          </w:tcPr>
          <w:p w14:paraId="5F54541C" w14:textId="77777777" w:rsidR="00C53C29" w:rsidRPr="009C4728" w:rsidRDefault="00C53C29" w:rsidP="0021138B">
            <w:pPr>
              <w:pStyle w:val="TAH"/>
              <w:rPr>
                <w:rFonts w:cs="Arial"/>
                <w:b w:val="0"/>
                <w:szCs w:val="18"/>
              </w:rPr>
            </w:pPr>
            <w:r w:rsidRPr="009C4728">
              <w:rPr>
                <w:rFonts w:cs="Arial"/>
                <w:b w:val="0"/>
                <w:szCs w:val="18"/>
              </w:rPr>
              <w:t>None</w:t>
            </w:r>
          </w:p>
        </w:tc>
        <w:tc>
          <w:tcPr>
            <w:tcW w:w="2976" w:type="dxa"/>
          </w:tcPr>
          <w:p w14:paraId="5F54541D" w14:textId="77777777" w:rsidR="00C53C29" w:rsidRPr="009C4728" w:rsidRDefault="00C53C29" w:rsidP="0021138B">
            <w:pPr>
              <w:pStyle w:val="TAH"/>
              <w:rPr>
                <w:rFonts w:cs="Arial"/>
                <w:b w:val="0"/>
                <w:szCs w:val="18"/>
              </w:rPr>
            </w:pPr>
            <w:r w:rsidRPr="009C4728">
              <w:rPr>
                <w:rFonts w:cs="Arial"/>
                <w:b w:val="0"/>
                <w:szCs w:val="18"/>
              </w:rPr>
              <w:t>Y/N</w:t>
            </w:r>
          </w:p>
        </w:tc>
        <w:tc>
          <w:tcPr>
            <w:tcW w:w="1430" w:type="dxa"/>
          </w:tcPr>
          <w:p w14:paraId="5F54541E" w14:textId="77777777" w:rsidR="00C53C29" w:rsidRPr="009C4728" w:rsidRDefault="00C53C29" w:rsidP="0021138B">
            <w:pPr>
              <w:pStyle w:val="TAH"/>
              <w:rPr>
                <w:rFonts w:cs="Arial"/>
                <w:b w:val="0"/>
                <w:szCs w:val="18"/>
              </w:rPr>
            </w:pPr>
            <w:r w:rsidRPr="009C4728">
              <w:rPr>
                <w:rFonts w:cs="Arial"/>
                <w:b w:val="0"/>
              </w:rPr>
              <w:t>6.6.2.2-1 (option 2)</w:t>
            </w:r>
          </w:p>
        </w:tc>
      </w:tr>
      <w:tr w:rsidR="00C53C29" w:rsidRPr="009C4728" w14:paraId="5F545423" w14:textId="77777777" w:rsidTr="0021138B">
        <w:trPr>
          <w:cantSplit/>
          <w:jc w:val="center"/>
        </w:trPr>
        <w:tc>
          <w:tcPr>
            <w:tcW w:w="2127" w:type="dxa"/>
          </w:tcPr>
          <w:p w14:paraId="5F545420" w14:textId="77777777" w:rsidR="00C53C29" w:rsidRPr="009C4728" w:rsidRDefault="00C53C29" w:rsidP="0021138B">
            <w:pPr>
              <w:pStyle w:val="TAC"/>
              <w:rPr>
                <w:rFonts w:cs="Arial"/>
                <w:szCs w:val="18"/>
              </w:rPr>
            </w:pPr>
            <w:r w:rsidRPr="009C4728">
              <w:rPr>
                <w:rFonts w:cs="Arial"/>
                <w:szCs w:val="18"/>
              </w:rPr>
              <w:t>In certain regions (NOTE 2), bands 3, 8</w:t>
            </w:r>
          </w:p>
        </w:tc>
        <w:tc>
          <w:tcPr>
            <w:tcW w:w="2976" w:type="dxa"/>
          </w:tcPr>
          <w:p w14:paraId="5F545421" w14:textId="77777777" w:rsidR="00C53C29" w:rsidRPr="009C4728" w:rsidRDefault="00C53C29" w:rsidP="0021138B">
            <w:pPr>
              <w:pStyle w:val="TAC"/>
              <w:rPr>
                <w:rFonts w:cs="Arial"/>
                <w:szCs w:val="18"/>
              </w:rPr>
            </w:pPr>
            <w:r w:rsidRPr="009C4728">
              <w:rPr>
                <w:rFonts w:cs="Arial"/>
                <w:szCs w:val="18"/>
              </w:rPr>
              <w:t>N</w:t>
            </w:r>
          </w:p>
        </w:tc>
        <w:tc>
          <w:tcPr>
            <w:tcW w:w="1430" w:type="dxa"/>
          </w:tcPr>
          <w:p w14:paraId="5F545422" w14:textId="77777777" w:rsidR="00C53C29" w:rsidRPr="009C4728" w:rsidRDefault="00C53C29" w:rsidP="0021138B">
            <w:pPr>
              <w:pStyle w:val="TAC"/>
              <w:rPr>
                <w:rFonts w:cs="Arial"/>
              </w:rPr>
            </w:pPr>
            <w:r w:rsidRPr="009C4728">
              <w:rPr>
                <w:rFonts w:cs="Arial"/>
              </w:rPr>
              <w:t>6.6.2.2-1 (option 2)</w:t>
            </w:r>
          </w:p>
        </w:tc>
      </w:tr>
      <w:tr w:rsidR="00C53C29" w:rsidRPr="009C4728" w14:paraId="5F545427" w14:textId="77777777" w:rsidTr="0021138B">
        <w:trPr>
          <w:cantSplit/>
          <w:jc w:val="center"/>
        </w:trPr>
        <w:tc>
          <w:tcPr>
            <w:tcW w:w="2127" w:type="dxa"/>
          </w:tcPr>
          <w:p w14:paraId="5F545424" w14:textId="77777777" w:rsidR="00C53C29" w:rsidRPr="009C4728" w:rsidRDefault="00C53C29" w:rsidP="0021138B">
            <w:pPr>
              <w:pStyle w:val="TAC"/>
              <w:rPr>
                <w:rFonts w:cs="Arial"/>
                <w:szCs w:val="18"/>
              </w:rPr>
            </w:pPr>
            <w:r w:rsidRPr="009C4728">
              <w:rPr>
                <w:rFonts w:cs="Arial"/>
                <w:szCs w:val="18"/>
              </w:rPr>
              <w:t>Any</w:t>
            </w:r>
          </w:p>
        </w:tc>
        <w:tc>
          <w:tcPr>
            <w:tcW w:w="2976" w:type="dxa"/>
          </w:tcPr>
          <w:p w14:paraId="5F545425" w14:textId="77777777" w:rsidR="00C53C29" w:rsidRPr="009C4728" w:rsidRDefault="00C53C29" w:rsidP="0021138B">
            <w:pPr>
              <w:pStyle w:val="TAC"/>
              <w:rPr>
                <w:rFonts w:cs="Arial"/>
                <w:szCs w:val="18"/>
              </w:rPr>
            </w:pPr>
            <w:r w:rsidRPr="009C4728">
              <w:rPr>
                <w:rFonts w:cs="Arial"/>
                <w:szCs w:val="18"/>
              </w:rPr>
              <w:t>Y</w:t>
            </w:r>
          </w:p>
        </w:tc>
        <w:tc>
          <w:tcPr>
            <w:tcW w:w="1430" w:type="dxa"/>
          </w:tcPr>
          <w:p w14:paraId="5F545426" w14:textId="77777777" w:rsidR="00C53C29" w:rsidRPr="009C4728" w:rsidRDefault="00C53C29" w:rsidP="0021138B">
            <w:pPr>
              <w:pStyle w:val="TAC"/>
              <w:rPr>
                <w:rFonts w:cs="Arial"/>
              </w:rPr>
            </w:pPr>
            <w:r w:rsidRPr="009C4728">
              <w:rPr>
                <w:rFonts w:cs="Arial"/>
              </w:rPr>
              <w:t>6.6.2.2-1 (option 2)</w:t>
            </w:r>
          </w:p>
        </w:tc>
      </w:tr>
      <w:tr w:rsidR="00183233" w:rsidRPr="009C4728" w14:paraId="5F54542B" w14:textId="77777777" w:rsidTr="0021138B">
        <w:trPr>
          <w:cantSplit/>
          <w:jc w:val="center"/>
        </w:trPr>
        <w:tc>
          <w:tcPr>
            <w:tcW w:w="2127" w:type="dxa"/>
          </w:tcPr>
          <w:p w14:paraId="5F545428" w14:textId="7983CE45" w:rsidR="00183233" w:rsidRPr="009C4728" w:rsidRDefault="00183233" w:rsidP="00183233">
            <w:pPr>
              <w:pStyle w:val="TAC"/>
              <w:rPr>
                <w:rFonts w:cs="Arial"/>
                <w:szCs w:val="18"/>
              </w:rPr>
            </w:pPr>
            <w:r w:rsidRPr="009C4728">
              <w:rPr>
                <w:rFonts w:cs="Arial"/>
                <w:szCs w:val="18"/>
              </w:rPr>
              <w:t>Any below 1</w:t>
            </w:r>
            <w:r>
              <w:rPr>
                <w:rFonts w:cs="Arial"/>
                <w:szCs w:val="18"/>
              </w:rPr>
              <w:t> </w:t>
            </w:r>
            <w:r w:rsidRPr="009C4728">
              <w:rPr>
                <w:rFonts w:cs="Arial"/>
                <w:szCs w:val="18"/>
              </w:rPr>
              <w:t xml:space="preserve">GHz except </w:t>
            </w:r>
            <w:r w:rsidRPr="009C4728">
              <w:t xml:space="preserve">for, in certain regions (NOTE 2), band </w:t>
            </w:r>
            <w:r w:rsidRPr="009C4728">
              <w:rPr>
                <w:rFonts w:cs="Arial"/>
                <w:szCs w:val="18"/>
              </w:rPr>
              <w:t>8</w:t>
            </w:r>
          </w:p>
        </w:tc>
        <w:tc>
          <w:tcPr>
            <w:tcW w:w="2976" w:type="dxa"/>
          </w:tcPr>
          <w:p w14:paraId="5F545429" w14:textId="518A7332" w:rsidR="00183233" w:rsidRPr="009C4728" w:rsidRDefault="00183233" w:rsidP="00183233">
            <w:pPr>
              <w:pStyle w:val="TAC"/>
              <w:rPr>
                <w:rFonts w:cs="Arial"/>
                <w:szCs w:val="18"/>
              </w:rPr>
            </w:pPr>
            <w:r w:rsidRPr="009C4728">
              <w:rPr>
                <w:rFonts w:cs="Arial"/>
                <w:szCs w:val="18"/>
              </w:rPr>
              <w:t>N</w:t>
            </w:r>
          </w:p>
        </w:tc>
        <w:tc>
          <w:tcPr>
            <w:tcW w:w="1430" w:type="dxa"/>
          </w:tcPr>
          <w:p w14:paraId="5F54542A" w14:textId="02EDBA94" w:rsidR="00183233" w:rsidRPr="009C4728" w:rsidRDefault="00183233" w:rsidP="00183233">
            <w:pPr>
              <w:pStyle w:val="TAC"/>
              <w:rPr>
                <w:rFonts w:cs="Arial"/>
              </w:rPr>
            </w:pPr>
            <w:r w:rsidRPr="009C4728">
              <w:rPr>
                <w:rFonts w:cs="Arial"/>
              </w:rPr>
              <w:t>6.6.2.2-2a (option 1)</w:t>
            </w:r>
          </w:p>
        </w:tc>
      </w:tr>
      <w:tr w:rsidR="00183233" w:rsidRPr="009C4728" w14:paraId="5F54542F" w14:textId="77777777" w:rsidTr="0021138B">
        <w:trPr>
          <w:cantSplit/>
          <w:jc w:val="center"/>
        </w:trPr>
        <w:tc>
          <w:tcPr>
            <w:tcW w:w="2127" w:type="dxa"/>
          </w:tcPr>
          <w:p w14:paraId="5F54542C" w14:textId="39464184" w:rsidR="00183233" w:rsidRPr="009C4728" w:rsidRDefault="00183233" w:rsidP="00183233">
            <w:pPr>
              <w:pStyle w:val="TAC"/>
              <w:rPr>
                <w:rFonts w:cs="Arial"/>
                <w:szCs w:val="18"/>
              </w:rPr>
            </w:pPr>
            <w:r w:rsidRPr="009C4728">
              <w:rPr>
                <w:rFonts w:cs="Arial"/>
                <w:szCs w:val="18"/>
              </w:rPr>
              <w:t>Any above 1</w:t>
            </w:r>
            <w:r>
              <w:rPr>
                <w:rFonts w:cs="Arial"/>
                <w:szCs w:val="18"/>
              </w:rPr>
              <w:t> </w:t>
            </w:r>
            <w:r w:rsidRPr="009C4728">
              <w:rPr>
                <w:rFonts w:cs="Arial"/>
                <w:szCs w:val="18"/>
              </w:rPr>
              <w:t>GHz except for, in certain regions (NOTE 2), band 3</w:t>
            </w:r>
          </w:p>
        </w:tc>
        <w:tc>
          <w:tcPr>
            <w:tcW w:w="2976" w:type="dxa"/>
          </w:tcPr>
          <w:p w14:paraId="5F54542D" w14:textId="242B76BF" w:rsidR="00183233" w:rsidRPr="009C4728" w:rsidRDefault="00183233" w:rsidP="00183233">
            <w:pPr>
              <w:pStyle w:val="TAC"/>
              <w:rPr>
                <w:rFonts w:cs="Arial"/>
                <w:szCs w:val="18"/>
              </w:rPr>
            </w:pPr>
            <w:r w:rsidRPr="009C4728">
              <w:rPr>
                <w:rFonts w:cs="Arial"/>
                <w:szCs w:val="18"/>
              </w:rPr>
              <w:t>N</w:t>
            </w:r>
          </w:p>
        </w:tc>
        <w:tc>
          <w:tcPr>
            <w:tcW w:w="1430" w:type="dxa"/>
          </w:tcPr>
          <w:p w14:paraId="5F54542E" w14:textId="2440C170" w:rsidR="00183233" w:rsidRPr="009C4728" w:rsidRDefault="00183233" w:rsidP="00183233">
            <w:pPr>
              <w:pStyle w:val="TAC"/>
              <w:rPr>
                <w:rFonts w:cs="Arial"/>
              </w:rPr>
            </w:pPr>
            <w:r w:rsidRPr="009C4728">
              <w:rPr>
                <w:rFonts w:cs="Arial"/>
              </w:rPr>
              <w:t>6.6.2.2-2b (option 1)</w:t>
            </w:r>
          </w:p>
        </w:tc>
      </w:tr>
      <w:tr w:rsidR="00183233" w:rsidRPr="009C4728" w14:paraId="1BF03860" w14:textId="77777777" w:rsidTr="00F71384">
        <w:trPr>
          <w:cantSplit/>
          <w:jc w:val="center"/>
        </w:trPr>
        <w:tc>
          <w:tcPr>
            <w:tcW w:w="6533" w:type="dxa"/>
            <w:gridSpan w:val="3"/>
          </w:tcPr>
          <w:p w14:paraId="446BE8B6" w14:textId="77777777" w:rsidR="00183233" w:rsidRPr="00A07190" w:rsidRDefault="00183233" w:rsidP="00183233">
            <w:pPr>
              <w:pStyle w:val="TAN"/>
            </w:pPr>
            <w:r w:rsidRPr="00A07190">
              <w:t>NOTE 1:</w:t>
            </w:r>
            <w:r w:rsidRPr="00A07190">
              <w:tab/>
            </w:r>
            <w:r>
              <w:t>Void</w:t>
            </w:r>
            <w:r w:rsidRPr="00A07190">
              <w:t>.</w:t>
            </w:r>
          </w:p>
          <w:p w14:paraId="0951A33E" w14:textId="7ACB748A" w:rsidR="00183233" w:rsidRPr="009C4728" w:rsidRDefault="00183233" w:rsidP="00183233">
            <w:pPr>
              <w:pStyle w:val="TAN"/>
            </w:pPr>
            <w:r w:rsidRPr="00A07190">
              <w:rPr>
                <w:rFonts w:cs="Arial"/>
              </w:rPr>
              <w:t>NOTE 2:</w:t>
            </w:r>
            <w:r w:rsidRPr="00A07190">
              <w:tab/>
            </w:r>
            <w:r w:rsidRPr="00A07190">
              <w:rPr>
                <w:rFonts w:cs="Arial"/>
              </w:rPr>
              <w:t xml:space="preserve">Applicable only for operation in regions </w:t>
            </w:r>
            <w:r w:rsidRPr="00A07190">
              <w:t>where Category B limits as defined in ITU-R Recommendation SM.329 [6] are used for which category B option 2 operating band unwanted emissions requirements as defined in TS 36.104 [4] and TS 38.104 [17] are applied.</w:t>
            </w:r>
          </w:p>
        </w:tc>
      </w:tr>
    </w:tbl>
    <w:p w14:paraId="5F545430" w14:textId="77777777" w:rsidR="00C53C29" w:rsidRPr="009C4728" w:rsidRDefault="00C53C29" w:rsidP="00C53C29"/>
    <w:p w14:paraId="5F545431" w14:textId="45838C33" w:rsidR="00C53C29" w:rsidRPr="009C4728" w:rsidRDefault="00C53C29" w:rsidP="00C53C29">
      <w:pPr>
        <w:pStyle w:val="TH"/>
        <w:rPr>
          <w:rFonts w:cs="v5.0.0"/>
        </w:rPr>
      </w:pPr>
      <w:r w:rsidRPr="009C4728">
        <w:lastRenderedPageBreak/>
        <w:t xml:space="preserve">Table 6.6.2.2-1: </w:t>
      </w:r>
      <w:r w:rsidR="0017178C">
        <w:t>WA BS OBUE</w:t>
      </w:r>
      <w:r w:rsidR="0017178C" w:rsidRPr="00A07190">
        <w:t xml:space="preserve"> </w:t>
      </w:r>
      <w:r w:rsidR="0017178C">
        <w:t>in</w:t>
      </w:r>
      <w:r w:rsidR="0017178C" w:rsidRPr="00A07190">
        <w:t xml:space="preserve"> BC2 </w:t>
      </w:r>
      <w:r w:rsidR="0017178C">
        <w:t>bands - option 2</w:t>
      </w:r>
      <w:r w:rsidR="0017178C" w:rsidRPr="009C4728">
        <w:t>.</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5F545436" w14:textId="77777777" w:rsidTr="0021138B">
        <w:trPr>
          <w:cantSplit/>
          <w:jc w:val="center"/>
        </w:trPr>
        <w:tc>
          <w:tcPr>
            <w:tcW w:w="1953" w:type="dxa"/>
          </w:tcPr>
          <w:p w14:paraId="5F545432"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5F545433"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5F545434" w14:textId="77777777" w:rsidR="00C53C29" w:rsidRPr="009C4728" w:rsidRDefault="00C53C29" w:rsidP="0021138B">
            <w:pPr>
              <w:pStyle w:val="TAH"/>
              <w:rPr>
                <w:rFonts w:cs="Arial"/>
              </w:rPr>
            </w:pPr>
            <w:r w:rsidRPr="009C4728">
              <w:rPr>
                <w:rFonts w:cs="Arial"/>
              </w:rPr>
              <w:t>Minimum requirement (Note 2,</w:t>
            </w:r>
            <w:r w:rsidRPr="009C4728">
              <w:rPr>
                <w:rFonts w:cs="Arial"/>
                <w:lang w:eastAsia="zh-CN"/>
              </w:rPr>
              <w:t xml:space="preserve"> 3)</w:t>
            </w:r>
          </w:p>
        </w:tc>
        <w:tc>
          <w:tcPr>
            <w:tcW w:w="1430" w:type="dxa"/>
          </w:tcPr>
          <w:p w14:paraId="5F545435"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43C" w14:textId="77777777" w:rsidTr="0021138B">
        <w:trPr>
          <w:cantSplit/>
          <w:jc w:val="center"/>
        </w:trPr>
        <w:tc>
          <w:tcPr>
            <w:tcW w:w="1953" w:type="dxa"/>
          </w:tcPr>
          <w:p w14:paraId="5F545437"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0.2 MHz</w:t>
            </w:r>
          </w:p>
          <w:p w14:paraId="5F545438" w14:textId="77777777" w:rsidR="00C53C29" w:rsidRPr="009C4728" w:rsidRDefault="00C53C29" w:rsidP="0021138B">
            <w:pPr>
              <w:pStyle w:val="TAC"/>
              <w:rPr>
                <w:rFonts w:cs="v5.0.0"/>
              </w:rPr>
            </w:pPr>
            <w:r w:rsidRPr="009C4728">
              <w:rPr>
                <w:rFonts w:cs="v5.0.0"/>
              </w:rPr>
              <w:t>(Note 1)</w:t>
            </w:r>
          </w:p>
        </w:tc>
        <w:tc>
          <w:tcPr>
            <w:tcW w:w="2976" w:type="dxa"/>
          </w:tcPr>
          <w:p w14:paraId="5F545439"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F0A3"/>
            </w:r>
            <w:r w:rsidRPr="009C4728">
              <w:rPr>
                <w:rFonts w:cs="v5.0.0"/>
              </w:rPr>
              <w:t xml:space="preserve"> f_offset &lt; 0.215 MHz </w:t>
            </w:r>
          </w:p>
        </w:tc>
        <w:tc>
          <w:tcPr>
            <w:tcW w:w="3455" w:type="dxa"/>
          </w:tcPr>
          <w:p w14:paraId="5F54543A" w14:textId="77777777" w:rsidR="00C53C29" w:rsidRPr="009C4728" w:rsidRDefault="00C53C29" w:rsidP="0021138B">
            <w:pPr>
              <w:pStyle w:val="TAC"/>
              <w:rPr>
                <w:rFonts w:cs="Arial"/>
              </w:rPr>
            </w:pPr>
            <w:r w:rsidRPr="009C4728">
              <w:rPr>
                <w:rFonts w:cs="Arial"/>
              </w:rPr>
              <w:t>-14 dBm</w:t>
            </w:r>
          </w:p>
        </w:tc>
        <w:tc>
          <w:tcPr>
            <w:tcW w:w="1430" w:type="dxa"/>
          </w:tcPr>
          <w:p w14:paraId="5F54543B"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41" w14:textId="77777777" w:rsidTr="0021138B">
        <w:trPr>
          <w:cantSplit/>
          <w:jc w:val="center"/>
        </w:trPr>
        <w:tc>
          <w:tcPr>
            <w:tcW w:w="1953" w:type="dxa"/>
          </w:tcPr>
          <w:p w14:paraId="5F54543D" w14:textId="77777777" w:rsidR="00C53C29" w:rsidRPr="009C4728" w:rsidRDefault="00C53C29" w:rsidP="0021138B">
            <w:pPr>
              <w:pStyle w:val="TAC"/>
              <w:rPr>
                <w:rFonts w:cs="v5.0.0"/>
              </w:rPr>
            </w:pPr>
            <w:r w:rsidRPr="009C4728">
              <w:rPr>
                <w:rFonts w:cs="v5.0.0"/>
              </w:rPr>
              <w:t xml:space="preserve">0.2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1 MHz</w:t>
            </w:r>
          </w:p>
        </w:tc>
        <w:tc>
          <w:tcPr>
            <w:tcW w:w="2976" w:type="dxa"/>
          </w:tcPr>
          <w:p w14:paraId="5F54543E" w14:textId="77777777" w:rsidR="00C53C29" w:rsidRPr="009C4728" w:rsidRDefault="00C53C29" w:rsidP="0021138B">
            <w:pPr>
              <w:pStyle w:val="TAC"/>
              <w:rPr>
                <w:rFonts w:cs="v5.0.0"/>
              </w:rPr>
            </w:pPr>
            <w:r w:rsidRPr="009C4728">
              <w:rPr>
                <w:rFonts w:cs="v5.0.0"/>
              </w:rPr>
              <w:t xml:space="preserve">0.215 MHz </w:t>
            </w:r>
            <w:r w:rsidRPr="009C4728">
              <w:rPr>
                <w:rFonts w:cs="v5.0.0"/>
              </w:rPr>
              <w:sym w:font="Symbol" w:char="F0A3"/>
            </w:r>
            <w:r w:rsidRPr="009C4728">
              <w:rPr>
                <w:rFonts w:cs="v5.0.0"/>
              </w:rPr>
              <w:t xml:space="preserve"> f_offset &lt; 1.015 MHz</w:t>
            </w:r>
          </w:p>
        </w:tc>
        <w:tc>
          <w:tcPr>
            <w:tcW w:w="3455" w:type="dxa"/>
          </w:tcPr>
          <w:p w14:paraId="5F54543F" w14:textId="77777777" w:rsidR="00C53C29" w:rsidRPr="009C4728" w:rsidRDefault="00C53C29" w:rsidP="0021138B">
            <w:pPr>
              <w:pStyle w:val="EQ"/>
              <w:rPr>
                <w:noProof w:val="0"/>
              </w:rPr>
            </w:pPr>
            <w:r w:rsidRPr="009C4728">
              <w:rPr>
                <w:noProof w:val="0"/>
                <w:position w:val="-30"/>
              </w:rPr>
              <w:object w:dxaOrig="3660" w:dyaOrig="720" w14:anchorId="5F546712">
                <v:shape id="_x0000_i1044" type="#_x0000_t75" style="width:152.5pt;height:29pt" o:ole="" fillcolor="window">
                  <v:imagedata r:id="rId29" o:title=""/>
                </v:shape>
                <o:OLEObject Type="Embed" ProgID="Equation.3" ShapeID="_x0000_i1044" DrawAspect="Content" ObjectID="_1757337921" r:id="rId52"/>
              </w:object>
            </w:r>
            <w:r w:rsidRPr="009C4728">
              <w:rPr>
                <w:rFonts w:ascii="Arial" w:hAnsi="Arial" w:cs="Arial"/>
                <w:noProof w:val="0"/>
                <w:sz w:val="18"/>
              </w:rPr>
              <w:t xml:space="preserve"> (Note 4)</w:t>
            </w:r>
          </w:p>
        </w:tc>
        <w:tc>
          <w:tcPr>
            <w:tcW w:w="1430" w:type="dxa"/>
          </w:tcPr>
          <w:p w14:paraId="5F545440"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46" w14:textId="77777777" w:rsidTr="0021138B">
        <w:trPr>
          <w:cantSplit/>
          <w:jc w:val="center"/>
        </w:trPr>
        <w:tc>
          <w:tcPr>
            <w:tcW w:w="1953" w:type="dxa"/>
          </w:tcPr>
          <w:p w14:paraId="5F545442" w14:textId="77777777" w:rsidR="00C53C29" w:rsidRPr="009C4728" w:rsidRDefault="00C53C29" w:rsidP="0021138B">
            <w:pPr>
              <w:pStyle w:val="TAC"/>
              <w:rPr>
                <w:rFonts w:cs="v5.0.0"/>
              </w:rPr>
            </w:pPr>
            <w:r w:rsidRPr="009C4728">
              <w:rPr>
                <w:rFonts w:cs="v5.0.0"/>
              </w:rPr>
              <w:t xml:space="preserve">(Note </w:t>
            </w:r>
            <w:r w:rsidRPr="009C4728">
              <w:rPr>
                <w:rFonts w:cs="v5.0.0"/>
                <w:lang w:eastAsia="zh-CN"/>
              </w:rPr>
              <w:t>6</w:t>
            </w:r>
            <w:r w:rsidRPr="009C4728">
              <w:rPr>
                <w:rFonts w:cs="v5.0.0"/>
              </w:rPr>
              <w:t>)</w:t>
            </w:r>
          </w:p>
        </w:tc>
        <w:tc>
          <w:tcPr>
            <w:tcW w:w="2976" w:type="dxa"/>
          </w:tcPr>
          <w:p w14:paraId="5F545443" w14:textId="77777777" w:rsidR="00C53C29" w:rsidRPr="009C4728" w:rsidRDefault="00C53C29" w:rsidP="0021138B">
            <w:pPr>
              <w:pStyle w:val="TAC"/>
              <w:rPr>
                <w:rFonts w:cs="v5.0.0"/>
              </w:rPr>
            </w:pPr>
            <w:r w:rsidRPr="009C4728">
              <w:rPr>
                <w:rFonts w:cs="v5.0.0"/>
              </w:rPr>
              <w:t xml:space="preserve">1.015 MHz </w:t>
            </w:r>
            <w:r w:rsidRPr="009C4728">
              <w:rPr>
                <w:rFonts w:cs="v5.0.0"/>
              </w:rPr>
              <w:sym w:font="Symbol" w:char="F0A3"/>
            </w:r>
            <w:r w:rsidRPr="009C4728">
              <w:rPr>
                <w:rFonts w:cs="v5.0.0"/>
              </w:rPr>
              <w:t xml:space="preserve"> f_offset &lt; 1.5 MHz </w:t>
            </w:r>
          </w:p>
        </w:tc>
        <w:tc>
          <w:tcPr>
            <w:tcW w:w="3455" w:type="dxa"/>
          </w:tcPr>
          <w:p w14:paraId="5F545444" w14:textId="77777777" w:rsidR="00C53C29" w:rsidRPr="009C4728" w:rsidRDefault="00C53C29" w:rsidP="0021138B">
            <w:pPr>
              <w:pStyle w:val="TAC"/>
              <w:rPr>
                <w:rFonts w:cs="Arial"/>
              </w:rPr>
            </w:pPr>
            <w:r w:rsidRPr="009C4728">
              <w:rPr>
                <w:rFonts w:cs="Arial"/>
              </w:rPr>
              <w:t>-26 dBm (Note 4)</w:t>
            </w:r>
          </w:p>
        </w:tc>
        <w:tc>
          <w:tcPr>
            <w:tcW w:w="1430" w:type="dxa"/>
          </w:tcPr>
          <w:p w14:paraId="5F545445"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4C" w14:textId="77777777" w:rsidTr="0021138B">
        <w:trPr>
          <w:cantSplit/>
          <w:jc w:val="center"/>
        </w:trPr>
        <w:tc>
          <w:tcPr>
            <w:tcW w:w="1953" w:type="dxa"/>
          </w:tcPr>
          <w:p w14:paraId="5F545447" w14:textId="77777777" w:rsidR="00C53C29" w:rsidRPr="009C4728" w:rsidRDefault="00C53C29" w:rsidP="0021138B">
            <w:pPr>
              <w:pStyle w:val="TAC"/>
              <w:rPr>
                <w:rFonts w:cs="Arial"/>
                <w:lang w:val="sv-FI"/>
              </w:rPr>
            </w:pPr>
            <w:r w:rsidRPr="009C4728">
              <w:rPr>
                <w:rFonts w:cs="v5.0.0"/>
                <w:lang w:val="sv-FI"/>
              </w:rPr>
              <w:t xml:space="preserve">1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w:t>
            </w:r>
            <w:r w:rsidRPr="009C4728">
              <w:rPr>
                <w:rFonts w:cs="Arial"/>
              </w:rPr>
              <w:sym w:font="Symbol" w:char="F0A3"/>
            </w:r>
            <w:r w:rsidRPr="009C4728">
              <w:rPr>
                <w:rFonts w:cs="Arial"/>
                <w:lang w:val="sv-FI"/>
              </w:rPr>
              <w:t xml:space="preserve"> </w:t>
            </w:r>
          </w:p>
          <w:p w14:paraId="5F545448" w14:textId="77777777" w:rsidR="00C53C29" w:rsidRPr="009C4728" w:rsidRDefault="00C53C29" w:rsidP="0021138B">
            <w:pPr>
              <w:pStyle w:val="TAC"/>
              <w:rPr>
                <w:rFonts w:cs="v5.0.0"/>
                <w:lang w:val="sv-FI"/>
              </w:rPr>
            </w:pPr>
            <w:r w:rsidRPr="009C4728">
              <w:rPr>
                <w:rFonts w:cs="Arial"/>
                <w:lang w:val="sv-FI"/>
              </w:rPr>
              <w:t>min(</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Arial"/>
                <w:lang w:val="sv-FI"/>
              </w:rPr>
              <w:t xml:space="preserve">, 10 MHz) </w:t>
            </w:r>
          </w:p>
        </w:tc>
        <w:tc>
          <w:tcPr>
            <w:tcW w:w="2976" w:type="dxa"/>
          </w:tcPr>
          <w:p w14:paraId="5F545449" w14:textId="77777777" w:rsidR="00C53C29" w:rsidRPr="009C4728" w:rsidRDefault="00C53C29" w:rsidP="0021138B">
            <w:pPr>
              <w:pStyle w:val="TAC"/>
              <w:rPr>
                <w:rFonts w:cs="v5.0.0"/>
                <w:lang w:val="sv-FI"/>
              </w:rPr>
            </w:pPr>
            <w:r w:rsidRPr="009C4728">
              <w:rPr>
                <w:rFonts w:cs="v5.0.0"/>
                <w:lang w:val="sv-FI"/>
              </w:rPr>
              <w:t xml:space="preserve">1.5 MHz </w:t>
            </w:r>
            <w:r w:rsidRPr="009C4728">
              <w:rPr>
                <w:rFonts w:cs="v5.0.0"/>
              </w:rPr>
              <w:sym w:font="Symbol" w:char="F0A3"/>
            </w:r>
            <w:r w:rsidRPr="009C4728">
              <w:rPr>
                <w:rFonts w:cs="v5.0.0"/>
                <w:lang w:val="sv-FI"/>
              </w:rPr>
              <w:t xml:space="preserve"> f_offset &lt; min(f_offset</w:t>
            </w:r>
            <w:r w:rsidRPr="009C4728">
              <w:rPr>
                <w:rFonts w:cs="v5.0.0"/>
                <w:vertAlign w:val="subscript"/>
                <w:lang w:val="sv-FI"/>
              </w:rPr>
              <w:t>max</w:t>
            </w:r>
            <w:r w:rsidRPr="009C4728">
              <w:rPr>
                <w:rFonts w:cs="v5.0.0"/>
                <w:lang w:val="sv-FI"/>
              </w:rPr>
              <w:t>, 10.5 MHz)</w:t>
            </w:r>
          </w:p>
        </w:tc>
        <w:tc>
          <w:tcPr>
            <w:tcW w:w="3455" w:type="dxa"/>
          </w:tcPr>
          <w:p w14:paraId="5F54544A" w14:textId="77777777" w:rsidR="00C53C29" w:rsidRPr="009C4728" w:rsidRDefault="00C53C29" w:rsidP="0021138B">
            <w:pPr>
              <w:pStyle w:val="TAC"/>
              <w:rPr>
                <w:rFonts w:cs="Arial"/>
              </w:rPr>
            </w:pPr>
            <w:r w:rsidRPr="009C4728">
              <w:rPr>
                <w:rFonts w:cs="Arial"/>
              </w:rPr>
              <w:t>-13 dBm (Note 4)</w:t>
            </w:r>
          </w:p>
        </w:tc>
        <w:tc>
          <w:tcPr>
            <w:tcW w:w="1430" w:type="dxa"/>
          </w:tcPr>
          <w:p w14:paraId="5F54544B"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451" w14:textId="77777777" w:rsidTr="0021138B">
        <w:trPr>
          <w:cantSplit/>
          <w:jc w:val="center"/>
        </w:trPr>
        <w:tc>
          <w:tcPr>
            <w:tcW w:w="1953" w:type="dxa"/>
          </w:tcPr>
          <w:p w14:paraId="5F54544D"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44E" w14:textId="77777777" w:rsidR="00C53C29" w:rsidRPr="009C4728" w:rsidRDefault="00C53C29" w:rsidP="0021138B">
            <w:pPr>
              <w:pStyle w:val="TAC"/>
              <w:rPr>
                <w:rFonts w:cs="v5.0.0"/>
              </w:rPr>
            </w:pPr>
            <w:r w:rsidRPr="009C4728">
              <w:rPr>
                <w:rFonts w:cs="v5.0.0"/>
              </w:rPr>
              <w:t xml:space="preserve">10.5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5F54544F" w14:textId="77777777" w:rsidR="00C53C29" w:rsidRPr="009C4728" w:rsidRDefault="00C53C29" w:rsidP="0021138B">
            <w:pPr>
              <w:pStyle w:val="TAC"/>
              <w:rPr>
                <w:rFonts w:cs="Arial"/>
              </w:rPr>
            </w:pPr>
            <w:r w:rsidRPr="009C4728">
              <w:rPr>
                <w:rFonts w:cs="Arial"/>
              </w:rPr>
              <w:t xml:space="preserve">-15 dBm (Note 4, </w:t>
            </w:r>
            <w:r w:rsidRPr="009C4728">
              <w:rPr>
                <w:rFonts w:cs="Arial"/>
                <w:lang w:eastAsia="zh-CN"/>
              </w:rPr>
              <w:t>8</w:t>
            </w:r>
            <w:r w:rsidRPr="009C4728">
              <w:rPr>
                <w:rFonts w:cs="Arial"/>
              </w:rPr>
              <w:t>)</w:t>
            </w:r>
          </w:p>
        </w:tc>
        <w:tc>
          <w:tcPr>
            <w:tcW w:w="1430" w:type="dxa"/>
          </w:tcPr>
          <w:p w14:paraId="5F545450"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456" w14:textId="77777777" w:rsidTr="0021138B">
        <w:trPr>
          <w:cantSplit/>
          <w:jc w:val="center"/>
        </w:trPr>
        <w:tc>
          <w:tcPr>
            <w:tcW w:w="9814" w:type="dxa"/>
            <w:gridSpan w:val="4"/>
          </w:tcPr>
          <w:p w14:paraId="01BA9372" w14:textId="77777777" w:rsidR="00F71384" w:rsidRPr="009C4728" w:rsidRDefault="00F71384" w:rsidP="00F71384">
            <w:pPr>
              <w:pStyle w:val="TAN"/>
            </w:pPr>
            <w:r w:rsidRPr="009C4728">
              <w:t>NOTE 1:</w:t>
            </w:r>
            <w:r w:rsidRPr="009C4728">
              <w:tab/>
              <w:t>For operation with a GSM/EDGE or standalone NB-IoT or an E-UTRA 1.4 or 3 MHz carrier adjacent to the Base Station RF Bandwidth edge</w:t>
            </w:r>
            <w:r>
              <w:t xml:space="preserve"> or the sub-block edge</w:t>
            </w:r>
            <w:r w:rsidRPr="009C4728">
              <w:rPr>
                <w:kern w:val="2"/>
                <w:lang w:eastAsia="zh-CN"/>
              </w:rPr>
              <w:t xml:space="preserve">, the limits in Table 6.6.2.2-2 apply for </w:t>
            </w:r>
            <w:r w:rsidRPr="009C4728">
              <w:t xml:space="preserve">0 MHz </w:t>
            </w:r>
            <w:r w:rsidRPr="009C4728">
              <w:sym w:font="Symbol" w:char="F0A3"/>
            </w:r>
            <w:r w:rsidRPr="009C4728">
              <w:t xml:space="preserve"> </w:t>
            </w:r>
            <w:r w:rsidRPr="009C4728">
              <w:sym w:font="Symbol" w:char="F044"/>
            </w:r>
            <w:r w:rsidRPr="009C4728">
              <w:t>f &lt; 0.15 MHz.</w:t>
            </w:r>
          </w:p>
          <w:p w14:paraId="5F545453" w14:textId="77777777" w:rsidR="00C53C29" w:rsidRPr="009C4728" w:rsidRDefault="00C53C29" w:rsidP="0021138B">
            <w:pPr>
              <w:pStyle w:val="TAN"/>
            </w:pPr>
            <w:r w:rsidRPr="009C4728">
              <w:t>NOTE 2:</w:t>
            </w:r>
            <w:r w:rsidRPr="009C4728">
              <w:tab/>
              <w:t xml:space="preserve">For MSR BS supporting non-contiguous spectrum operation </w:t>
            </w:r>
            <w:r w:rsidRPr="009C4728">
              <w:rPr>
                <w:lang w:eastAsia="zh-CN"/>
              </w:rPr>
              <w:t xml:space="preserve">within any operating band </w:t>
            </w:r>
            <w:r w:rsidRPr="009C4728">
              <w:t xml:space="preserve">the minimum requirement within sub-block gaps is calculated as a cumulative sum of </w:t>
            </w:r>
            <w:r w:rsidRPr="009C4728">
              <w:rPr>
                <w:lang w:eastAsia="zh-CN"/>
              </w:rPr>
              <w:t xml:space="preserve">contributions from </w:t>
            </w:r>
            <w:r w:rsidRPr="009C4728">
              <w:t xml:space="preserve">adjacent </w:t>
            </w:r>
            <w:r w:rsidRPr="009C4728">
              <w:rPr>
                <w:rFonts w:cs="v5.0.0"/>
              </w:rPr>
              <w:t>sub</w:t>
            </w:r>
            <w:r w:rsidRPr="009C4728">
              <w:rPr>
                <w:rFonts w:cs="v5.0.0"/>
                <w:lang w:eastAsia="zh-CN"/>
              </w:rPr>
              <w:t>-</w:t>
            </w:r>
            <w:r w:rsidRPr="009C4728">
              <w:rPr>
                <w:rFonts w:cs="v5.0.0"/>
              </w:rPr>
              <w:t>blocks on each side of the sub</w:t>
            </w:r>
            <w:r w:rsidRPr="009C4728">
              <w:rPr>
                <w:rFonts w:cs="v5.0.0"/>
                <w:lang w:eastAsia="zh-CN"/>
              </w:rPr>
              <w:t>-</w:t>
            </w:r>
            <w:r w:rsidRPr="009C4728">
              <w:rPr>
                <w:rFonts w:cs="v5.0.0"/>
              </w:rPr>
              <w:t>block gap, where the contribution from the far-end sub-block shall be scaled according to the measurement bandwidth of the near-end sub-block</w:t>
            </w:r>
            <w:r w:rsidRPr="009C4728">
              <w:t xml:space="preserve">. Exception is </w:t>
            </w:r>
            <w:r w:rsidRPr="009C4728">
              <w:rPr>
                <w:rFonts w:ascii="Symbol" w:hAnsi="Symbol"/>
              </w:rPr>
              <w:t></w:t>
            </w:r>
            <w:r w:rsidRPr="009C4728">
              <w:t>f ≥ 10MHz from both adjacent sub</w:t>
            </w:r>
            <w:r w:rsidRPr="009C4728">
              <w:rPr>
                <w:lang w:eastAsia="zh-CN"/>
              </w:rPr>
              <w:t>-</w:t>
            </w:r>
            <w:r w:rsidRPr="009C4728">
              <w:t xml:space="preserve">blocks on each side of the sub-block gap, where the minimum requirement within sub-block gaps shall be -15dBm/MHz </w:t>
            </w:r>
            <w:r w:rsidRPr="009C4728">
              <w:rPr>
                <w:szCs w:val="18"/>
              </w:rPr>
              <w:t>(f</w:t>
            </w:r>
            <w:r w:rsidRPr="009C4728">
              <w:rPr>
                <w:rFonts w:eastAsia="SimSun"/>
                <w:szCs w:val="18"/>
              </w:rPr>
              <w:t>or</w:t>
            </w:r>
            <w:r w:rsidRPr="009C4728">
              <w:rPr>
                <w:rFonts w:eastAsia="SimSun"/>
              </w:rPr>
              <w:t xml:space="preserve"> MSR BS supporting multi-band operation, either this limit </w:t>
            </w:r>
            <w:r w:rsidRPr="009C4728">
              <w:t xml:space="preserve">or -16dBm/100kHz with correspondingly adjusted f_offset shall apply </w:t>
            </w:r>
            <w:r w:rsidRPr="009C4728">
              <w:rPr>
                <w:rFonts w:eastAsia="SimSun"/>
              </w:rPr>
              <w:t xml:space="preserve">for this frequency offset range </w:t>
            </w:r>
            <w:r w:rsidRPr="009C4728">
              <w:t>for operating bands &lt;1GHz).</w:t>
            </w:r>
          </w:p>
          <w:p w14:paraId="5F545454" w14:textId="77777777" w:rsidR="00C53C29" w:rsidRPr="009C4728" w:rsidRDefault="00C53C29" w:rsidP="0021138B">
            <w:pPr>
              <w:pStyle w:val="TAN"/>
            </w:pPr>
            <w:r w:rsidRPr="009C4728">
              <w:t>NOTE</w:t>
            </w:r>
            <w:r w:rsidRPr="009C4728">
              <w:rPr>
                <w:lang w:eastAsia="zh-CN"/>
              </w:rPr>
              <w:t xml:space="preserve"> </w:t>
            </w:r>
            <w:r w:rsidRPr="009C4728">
              <w:t>3:</w:t>
            </w:r>
            <w:r w:rsidRPr="009C4728">
              <w:tab/>
              <w:t xml:space="preserve">For MSR BS supporting multi-band operation with Inter RF Bandwidth gap &lt; </w:t>
            </w:r>
            <w:r w:rsidRPr="009C4728">
              <w:rPr>
                <w:rFonts w:cs="Arial"/>
              </w:rPr>
              <w:t>2</w:t>
            </w:r>
            <w:r w:rsidRPr="009C4728">
              <w:t>×Δf</w:t>
            </w:r>
            <w:r w:rsidRPr="009C4728">
              <w:rPr>
                <w:vertAlign w:val="subscript"/>
              </w:rPr>
              <w:t>OBUE</w:t>
            </w:r>
            <w:r w:rsidRPr="009C4728">
              <w:t xml:space="preserve"> operation the minimum requirement within the Inter RF Bandwidth gaps is calculated as a cumulative sum of contributions from adjacent sub-blocks or RF Bandwidth on each side of the Inter RF Bandwidth gap</w:t>
            </w:r>
            <w:r w:rsidRPr="009C4728">
              <w:rPr>
                <w:rFonts w:cs="v5.0.0"/>
              </w:rPr>
              <w:t xml:space="preserve">, where the contribution from the far-end sub-block </w:t>
            </w:r>
            <w:r w:rsidRPr="009C4728">
              <w:t>or RF Bandwidth</w:t>
            </w:r>
            <w:r w:rsidRPr="009C4728">
              <w:rPr>
                <w:rFonts w:cs="v5.0.0"/>
              </w:rPr>
              <w:t xml:space="preserve"> shall be scaled according to the measurement bandwidth of the near-end sub-block</w:t>
            </w:r>
            <w:r w:rsidRPr="009C4728">
              <w:t xml:space="preserve"> or RF Bandwidth.</w:t>
            </w:r>
          </w:p>
          <w:p w14:paraId="5F545455" w14:textId="77777777" w:rsidR="00C53C29" w:rsidRPr="009C4728" w:rsidRDefault="00C53C29" w:rsidP="0021138B">
            <w:pPr>
              <w:pStyle w:val="TAN"/>
            </w:pPr>
            <w:r w:rsidRPr="009C4728">
              <w:rPr>
                <w:rFonts w:eastAsia="SimSun"/>
              </w:rPr>
              <w:t>NOTE 4:</w:t>
            </w:r>
            <w:r w:rsidRPr="009C4728">
              <w:rPr>
                <w:rFonts w:eastAsia="SimSun"/>
              </w:rPr>
              <w:tab/>
              <w:t>For MSR BS supporting multi-band operation, either this limit or -16dBm/100kHz with correspondingly adjusted f_offset shall apply for this frequency offset range for operating bands &lt;1GHz.</w:t>
            </w:r>
          </w:p>
        </w:tc>
      </w:tr>
    </w:tbl>
    <w:p w14:paraId="5F545457" w14:textId="77777777" w:rsidR="00C53C29" w:rsidRPr="009C4728" w:rsidRDefault="00C53C29" w:rsidP="00C53C29"/>
    <w:p w14:paraId="5F545458" w14:textId="5F6C9161" w:rsidR="00C53C29" w:rsidRPr="009C4728" w:rsidRDefault="00C53C29" w:rsidP="00C53C29">
      <w:pPr>
        <w:pStyle w:val="TH"/>
        <w:rPr>
          <w:rFonts w:cs="v5.0.0"/>
        </w:rPr>
      </w:pPr>
      <w:r w:rsidRPr="009C4728">
        <w:lastRenderedPageBreak/>
        <w:t xml:space="preserve">Table 6.6.2.2-2: </w:t>
      </w:r>
      <w:r w:rsidR="0017178C">
        <w:t>WA BS OBUE</w:t>
      </w:r>
      <w:r w:rsidR="0017178C" w:rsidRPr="00A07190">
        <w:t xml:space="preserve"> </w:t>
      </w:r>
      <w:r w:rsidR="0017178C">
        <w:t>in</w:t>
      </w:r>
      <w:r w:rsidR="0017178C" w:rsidRPr="00A07190">
        <w:t xml:space="preserve"> BC2 </w:t>
      </w:r>
      <w:r w:rsidR="0017178C">
        <w:t xml:space="preserve">bands applicable for: BS </w:t>
      </w:r>
      <w:r w:rsidR="0017178C" w:rsidRPr="00A07190">
        <w:t>with GSM/EDGE</w:t>
      </w:r>
      <w:r w:rsidR="0017178C" w:rsidRPr="00A07190">
        <w:rPr>
          <w:lang w:eastAsia="zh-CN"/>
        </w:rPr>
        <w:t xml:space="preserve"> or </w:t>
      </w:r>
      <w:r w:rsidR="0017178C" w:rsidRPr="00A07190">
        <w:rPr>
          <w:rFonts w:cs="Arial"/>
          <w:lang w:eastAsia="zh-CN"/>
        </w:rPr>
        <w:t>standalone</w:t>
      </w:r>
      <w:r w:rsidR="0017178C" w:rsidRPr="00A07190">
        <w:rPr>
          <w:lang w:eastAsia="zh-CN"/>
        </w:rPr>
        <w:t xml:space="preserve"> NB-IoT</w:t>
      </w:r>
      <w:r w:rsidR="0017178C" w:rsidRPr="00A07190">
        <w:t xml:space="preserve"> or E-UTRA 1.4 or 3 MHz carriers adjacent to the Base Station RF Bandwidth edge</w:t>
      </w:r>
      <w:r w:rsidR="00F71384">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3118"/>
        <w:gridCol w:w="3402"/>
        <w:gridCol w:w="1348"/>
      </w:tblGrid>
      <w:tr w:rsidR="00C53C29" w:rsidRPr="009C4728" w14:paraId="5F54545D" w14:textId="77777777" w:rsidTr="0021138B">
        <w:trPr>
          <w:cantSplit/>
          <w:jc w:val="center"/>
        </w:trPr>
        <w:tc>
          <w:tcPr>
            <w:tcW w:w="1915" w:type="dxa"/>
          </w:tcPr>
          <w:p w14:paraId="5F545459"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3118" w:type="dxa"/>
          </w:tcPr>
          <w:p w14:paraId="5F54545A"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02" w:type="dxa"/>
          </w:tcPr>
          <w:p w14:paraId="5F54545B"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 xml:space="preserve">, </w:t>
            </w:r>
            <w:r w:rsidRPr="009C4728">
              <w:rPr>
                <w:rFonts w:cs="Arial"/>
                <w:lang w:eastAsia="zh-CN"/>
              </w:rPr>
              <w:t>3,4, 5</w:t>
            </w:r>
            <w:r w:rsidRPr="009C4728">
              <w:rPr>
                <w:rFonts w:cs="Arial"/>
              </w:rPr>
              <w:t>)</w:t>
            </w:r>
          </w:p>
        </w:tc>
        <w:tc>
          <w:tcPr>
            <w:tcW w:w="1348" w:type="dxa"/>
          </w:tcPr>
          <w:p w14:paraId="5F54545C"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462" w14:textId="77777777" w:rsidTr="0021138B">
        <w:trPr>
          <w:cantSplit/>
          <w:jc w:val="center"/>
        </w:trPr>
        <w:tc>
          <w:tcPr>
            <w:tcW w:w="1915" w:type="dxa"/>
          </w:tcPr>
          <w:p w14:paraId="5F54545E"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tc>
        <w:tc>
          <w:tcPr>
            <w:tcW w:w="3118" w:type="dxa"/>
          </w:tcPr>
          <w:p w14:paraId="5F54545F"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402" w:type="dxa"/>
          </w:tcPr>
          <w:p w14:paraId="5F545460" w14:textId="77777777" w:rsidR="00C53C29" w:rsidRPr="009C4728" w:rsidRDefault="00C53C29" w:rsidP="0021138B">
            <w:pPr>
              <w:pStyle w:val="EQ"/>
              <w:rPr>
                <w:noProof w:val="0"/>
              </w:rPr>
            </w:pPr>
            <w:r w:rsidRPr="009C4728">
              <w:rPr>
                <w:noProof w:val="0"/>
                <w:position w:val="-46"/>
              </w:rPr>
              <w:object w:dxaOrig="4200" w:dyaOrig="1040" w14:anchorId="5F546713">
                <v:shape id="_x0000_i1045" type="#_x0000_t75" style="width:175.5pt;height:42.5pt" o:ole="" fillcolor="window">
                  <v:imagedata r:id="rId31" o:title=""/>
                </v:shape>
                <o:OLEObject Type="Embed" ProgID="Equation.3" ShapeID="_x0000_i1045" DrawAspect="Content" ObjectID="_1757337922" r:id="rId53"/>
              </w:object>
            </w:r>
          </w:p>
        </w:tc>
        <w:tc>
          <w:tcPr>
            <w:tcW w:w="1348" w:type="dxa"/>
          </w:tcPr>
          <w:p w14:paraId="5F545461"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67" w14:textId="77777777" w:rsidTr="0021138B">
        <w:trPr>
          <w:cantSplit/>
          <w:jc w:val="center"/>
        </w:trPr>
        <w:tc>
          <w:tcPr>
            <w:tcW w:w="1915" w:type="dxa"/>
          </w:tcPr>
          <w:p w14:paraId="5F545463"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0.15 MHz</w:t>
            </w:r>
          </w:p>
        </w:tc>
        <w:tc>
          <w:tcPr>
            <w:tcW w:w="3118" w:type="dxa"/>
          </w:tcPr>
          <w:p w14:paraId="5F545464"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F0A3"/>
            </w:r>
            <w:r w:rsidRPr="009C4728">
              <w:rPr>
                <w:rFonts w:cs="v5.0.0"/>
              </w:rPr>
              <w:t xml:space="preserve"> f_offset &lt; 0.165 MHz </w:t>
            </w:r>
          </w:p>
        </w:tc>
        <w:tc>
          <w:tcPr>
            <w:tcW w:w="3402" w:type="dxa"/>
          </w:tcPr>
          <w:p w14:paraId="5F545465" w14:textId="77777777" w:rsidR="00C53C29" w:rsidRPr="009C4728" w:rsidRDefault="00C53C29" w:rsidP="0021138B">
            <w:pPr>
              <w:pStyle w:val="EQ"/>
              <w:rPr>
                <w:noProof w:val="0"/>
              </w:rPr>
            </w:pPr>
            <w:r w:rsidRPr="009C4728">
              <w:rPr>
                <w:noProof w:val="0"/>
                <w:position w:val="-46"/>
              </w:rPr>
              <w:object w:dxaOrig="4320" w:dyaOrig="1040" w14:anchorId="5F546714">
                <v:shape id="_x0000_i1046" type="#_x0000_t75" style="width:179.5pt;height:42.5pt" o:ole="" fillcolor="window">
                  <v:imagedata r:id="rId33" o:title=""/>
                </v:shape>
                <o:OLEObject Type="Embed" ProgID="Equation.3" ShapeID="_x0000_i1046" DrawAspect="Content" ObjectID="_1757337923" r:id="rId54"/>
              </w:object>
            </w:r>
          </w:p>
        </w:tc>
        <w:tc>
          <w:tcPr>
            <w:tcW w:w="1348" w:type="dxa"/>
          </w:tcPr>
          <w:p w14:paraId="5F545466"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6D" w14:textId="77777777" w:rsidTr="0021138B">
        <w:trPr>
          <w:cantSplit/>
          <w:jc w:val="center"/>
        </w:trPr>
        <w:tc>
          <w:tcPr>
            <w:tcW w:w="9783" w:type="dxa"/>
            <w:gridSpan w:val="4"/>
          </w:tcPr>
          <w:p w14:paraId="6F127E83" w14:textId="77777777" w:rsidR="00395085" w:rsidRPr="009C4728" w:rsidRDefault="00395085" w:rsidP="00395085">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The limits in this table only apply for operation with a GSM/EDGE or standalone NB-IoT or an E-UTRA 1.4 or 3 MHz carrier adjacent to the Base Station RF Bandwidth edge</w:t>
            </w:r>
            <w:r>
              <w:t xml:space="preserve"> or the sub-block edge</w:t>
            </w:r>
            <w:r w:rsidRPr="009C4728">
              <w:rPr>
                <w:rFonts w:cs="Arial"/>
              </w:rPr>
              <w:t>.</w:t>
            </w:r>
          </w:p>
          <w:p w14:paraId="338C670B" w14:textId="77777777" w:rsidR="00395085" w:rsidRPr="009C4728" w:rsidRDefault="00395085" w:rsidP="00395085">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2C59E9CA" w14:textId="77777777" w:rsidR="00395085" w:rsidRPr="009C4728" w:rsidRDefault="00395085" w:rsidP="00395085">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106AA73A" w14:textId="77777777" w:rsidR="00395085" w:rsidRPr="009C4728" w:rsidRDefault="00395085" w:rsidP="00395085">
            <w:pPr>
              <w:pStyle w:val="TAN"/>
              <w:rPr>
                <w:rFonts w:cs="Arial"/>
              </w:rPr>
            </w:pPr>
            <w:r w:rsidRPr="009C4728">
              <w:rPr>
                <w:rFonts w:cs="Arial"/>
              </w:rPr>
              <w:t xml:space="preserve">NOTE </w:t>
            </w:r>
            <w:r w:rsidRPr="009C4728">
              <w:rPr>
                <w:rFonts w:cs="Arial"/>
                <w:lang w:eastAsia="zh-CN"/>
              </w:rPr>
              <w:t>4</w:t>
            </w:r>
            <w:r w:rsidRPr="009C4728">
              <w:rPr>
                <w:rFonts w:cs="Arial"/>
              </w:rPr>
              <w:t>:</w:t>
            </w:r>
            <w:r w:rsidRPr="009C4728">
              <w:rPr>
                <w:rFonts w:cs="Arial"/>
              </w:rPr>
              <w:tab/>
              <w:t>In case the carrier adjacent to the Base Station RF Bandwidth edge</w:t>
            </w:r>
            <w:r>
              <w:t xml:space="preserve"> or the sub-block edge</w:t>
            </w:r>
            <w:r w:rsidRPr="009C4728">
              <w:rPr>
                <w:rFonts w:cs="Arial"/>
              </w:rPr>
              <w:t xml:space="preserve"> is a GSM/EDGE carrier, the value of X = P</w:t>
            </w:r>
            <w:r w:rsidRPr="009C4728">
              <w:rPr>
                <w:rFonts w:cs="Arial"/>
                <w:vertAlign w:val="subscript"/>
              </w:rPr>
              <w:t>GSMcarrier</w:t>
            </w:r>
            <w:r w:rsidRPr="009C4728">
              <w:rPr>
                <w:rFonts w:cs="Arial"/>
              </w:rPr>
              <w:t xml:space="preserve"> – 43, where P</w:t>
            </w:r>
            <w:r w:rsidRPr="009C4728">
              <w:rPr>
                <w:rFonts w:cs="Arial"/>
                <w:vertAlign w:val="subscript"/>
              </w:rPr>
              <w:t>GSMcarrier</w:t>
            </w:r>
            <w:r w:rsidRPr="009C4728">
              <w:rPr>
                <w:rFonts w:cs="Arial"/>
              </w:rPr>
              <w:t xml:space="preserve"> is the power level of the GSM/EDGE carrier adjacent to the Base Station RF Bandwidth edge</w:t>
            </w:r>
            <w:r>
              <w:t xml:space="preserve"> or the sub-block edge</w:t>
            </w:r>
            <w:r w:rsidRPr="009C4728">
              <w:rPr>
                <w:rFonts w:cs="Arial"/>
              </w:rPr>
              <w:t>. In other cases, X = 0.</w:t>
            </w:r>
          </w:p>
          <w:p w14:paraId="5F54546C" w14:textId="6D71829D" w:rsidR="00C53C29" w:rsidRPr="009C4728" w:rsidRDefault="00395085" w:rsidP="0021138B">
            <w:pPr>
              <w:pStyle w:val="TAN"/>
              <w:rPr>
                <w:rFonts w:cs="Arial"/>
              </w:rPr>
            </w:pPr>
            <w:r w:rsidRPr="009C4728">
              <w:rPr>
                <w:rFonts w:cs="Arial"/>
              </w:rPr>
              <w:t xml:space="preserve">NOTE </w:t>
            </w:r>
            <w:r w:rsidRPr="009C4728">
              <w:rPr>
                <w:rFonts w:cs="Arial"/>
                <w:lang w:eastAsia="zh-CN"/>
              </w:rPr>
              <w:t>5</w:t>
            </w:r>
            <w:r w:rsidRPr="009C4728">
              <w:rPr>
                <w:rFonts w:cs="Arial"/>
              </w:rPr>
              <w:t>:</w:t>
            </w:r>
            <w:r w:rsidRPr="009C4728">
              <w:rPr>
                <w:rFonts w:cs="Arial"/>
              </w:rPr>
              <w:tab/>
              <w:t>In case the carrier adjacent to the RF bandwidth edge is a NB-IoT carrier, the value of X = P</w:t>
            </w:r>
            <w:r w:rsidRPr="009C4728">
              <w:rPr>
                <w:rFonts w:cs="Arial"/>
                <w:vertAlign w:val="subscript"/>
              </w:rPr>
              <w:t>NB-IoTcarrier</w:t>
            </w:r>
            <w:r w:rsidRPr="009C4728">
              <w:rPr>
                <w:rFonts w:cs="Arial"/>
              </w:rPr>
              <w:t xml:space="preserve"> – 43, where P</w:t>
            </w:r>
            <w:r w:rsidRPr="009C4728">
              <w:rPr>
                <w:rFonts w:cs="Arial"/>
                <w:vertAlign w:val="subscript"/>
              </w:rPr>
              <w:t>NB-IoTcarrier</w:t>
            </w:r>
            <w:r w:rsidRPr="009C4728">
              <w:rPr>
                <w:rFonts w:cs="Arial"/>
              </w:rPr>
              <w:t xml:space="preserve"> is the power level of the NB-IoT carrier adjacent to the RF bandwidth edge. In other cases, X = 0.</w:t>
            </w:r>
          </w:p>
        </w:tc>
      </w:tr>
    </w:tbl>
    <w:p w14:paraId="5F54546E" w14:textId="77777777" w:rsidR="00C53C29" w:rsidRPr="009C4728" w:rsidRDefault="00C53C29" w:rsidP="00C53C29"/>
    <w:p w14:paraId="5F54546F" w14:textId="69D7E986" w:rsidR="00C53C29" w:rsidRPr="009C4728" w:rsidRDefault="00C53C29" w:rsidP="00C53C29">
      <w:pPr>
        <w:pStyle w:val="TH"/>
        <w:rPr>
          <w:rFonts w:cs="v5.0.0"/>
          <w:lang w:val="en-US"/>
        </w:rPr>
      </w:pPr>
      <w:r w:rsidRPr="009C4728">
        <w:t xml:space="preserve">Table 6.6.2.2-2a: </w:t>
      </w:r>
      <w:r w:rsidR="0017178C">
        <w:t>WA BS OBUE</w:t>
      </w:r>
      <w:r w:rsidR="0017178C" w:rsidRPr="00A07190">
        <w:t xml:space="preserve"> </w:t>
      </w:r>
      <w:r w:rsidR="0017178C">
        <w:t>in</w:t>
      </w:r>
      <w:r w:rsidR="0017178C" w:rsidRPr="00A07190">
        <w:t xml:space="preserve"> BC2 bands </w:t>
      </w:r>
      <w:r w:rsidR="0017178C">
        <w:rPr>
          <w:rFonts w:cs="Arial"/>
        </w:rPr>
        <w:t>≤ </w:t>
      </w:r>
      <w:r w:rsidR="0017178C" w:rsidRPr="00A07190">
        <w:t>1</w:t>
      </w:r>
      <w:r w:rsidR="0017178C">
        <w:t> </w:t>
      </w:r>
      <w:r w:rsidR="0017178C" w:rsidRPr="00A07190">
        <w:t>GHz</w:t>
      </w:r>
      <w:r w:rsidR="0017178C">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5F545474" w14:textId="77777777" w:rsidTr="0021138B">
        <w:trPr>
          <w:cantSplit/>
          <w:jc w:val="center"/>
        </w:trPr>
        <w:tc>
          <w:tcPr>
            <w:tcW w:w="1953" w:type="dxa"/>
          </w:tcPr>
          <w:p w14:paraId="5F545470"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5F545471"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5F545472"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5F545473"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5F545479" w14:textId="77777777" w:rsidTr="0021138B">
        <w:trPr>
          <w:cantSplit/>
          <w:jc w:val="center"/>
        </w:trPr>
        <w:tc>
          <w:tcPr>
            <w:tcW w:w="1953" w:type="dxa"/>
          </w:tcPr>
          <w:p w14:paraId="5F545475"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5F545476"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5F545477" w14:textId="77777777" w:rsidR="00C53C29" w:rsidRPr="009C4728" w:rsidRDefault="009C4728" w:rsidP="0021138B">
            <w:pPr>
              <w:pStyle w:val="TAC"/>
              <w:rPr>
                <w:rFonts w:cs="Arial"/>
              </w:rPr>
            </w:pPr>
            <w:r w:rsidRPr="009C4728">
              <w:rPr>
                <w:rFonts w:cs="Arial"/>
                <w:noProof/>
                <w:position w:val="-30"/>
              </w:rPr>
              <w:drawing>
                <wp:inline distT="0" distB="0" distL="0" distR="0" wp14:anchorId="5F546715" wp14:editId="5F546716">
                  <wp:extent cx="1809750" cy="371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09750" cy="371475"/>
                          </a:xfrm>
                          <a:prstGeom prst="rect">
                            <a:avLst/>
                          </a:prstGeom>
                          <a:noFill/>
                          <a:ln>
                            <a:noFill/>
                          </a:ln>
                        </pic:spPr>
                      </pic:pic>
                    </a:graphicData>
                  </a:graphic>
                </wp:inline>
              </w:drawing>
            </w:r>
          </w:p>
        </w:tc>
        <w:tc>
          <w:tcPr>
            <w:tcW w:w="1430" w:type="dxa"/>
          </w:tcPr>
          <w:p w14:paraId="5F545478"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480" w14:textId="77777777" w:rsidTr="0021138B">
        <w:trPr>
          <w:cantSplit/>
          <w:jc w:val="center"/>
        </w:trPr>
        <w:tc>
          <w:tcPr>
            <w:tcW w:w="1953" w:type="dxa"/>
          </w:tcPr>
          <w:p w14:paraId="5F54547A"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5F54547B"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5F54547C"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5F54547D"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5F54547E" w14:textId="77777777" w:rsidR="00C53C29" w:rsidRPr="009C4728" w:rsidRDefault="00C53C29" w:rsidP="0021138B">
            <w:pPr>
              <w:pStyle w:val="TAC"/>
              <w:rPr>
                <w:rFonts w:cs="Arial"/>
              </w:rPr>
            </w:pPr>
            <w:r w:rsidRPr="009C4728">
              <w:rPr>
                <w:rFonts w:cs="Arial"/>
              </w:rPr>
              <w:t>-14 dBm</w:t>
            </w:r>
          </w:p>
        </w:tc>
        <w:tc>
          <w:tcPr>
            <w:tcW w:w="1430" w:type="dxa"/>
          </w:tcPr>
          <w:p w14:paraId="5F54547F"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485" w14:textId="77777777" w:rsidTr="0021138B">
        <w:trPr>
          <w:cantSplit/>
          <w:jc w:val="center"/>
        </w:trPr>
        <w:tc>
          <w:tcPr>
            <w:tcW w:w="1953" w:type="dxa"/>
          </w:tcPr>
          <w:p w14:paraId="5F545481"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482"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5F545483" w14:textId="77777777" w:rsidR="00C53C29" w:rsidRPr="009C4728" w:rsidRDefault="00C53C29" w:rsidP="0021138B">
            <w:pPr>
              <w:pStyle w:val="TAC"/>
              <w:rPr>
                <w:rFonts w:cs="Arial"/>
              </w:rPr>
            </w:pPr>
            <w:r w:rsidRPr="009C4728">
              <w:rPr>
                <w:rFonts w:cs="Arial"/>
              </w:rPr>
              <w:t>-16 dBm (Note 8)</w:t>
            </w:r>
          </w:p>
        </w:tc>
        <w:tc>
          <w:tcPr>
            <w:tcW w:w="1430" w:type="dxa"/>
          </w:tcPr>
          <w:p w14:paraId="5F545484"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489" w14:textId="77777777" w:rsidTr="0021138B">
        <w:trPr>
          <w:cantSplit/>
          <w:jc w:val="center"/>
        </w:trPr>
        <w:tc>
          <w:tcPr>
            <w:tcW w:w="9814" w:type="dxa"/>
            <w:gridSpan w:val="4"/>
          </w:tcPr>
          <w:p w14:paraId="525489C8" w14:textId="40565EE1" w:rsidR="007A6361" w:rsidRPr="00A07190" w:rsidRDefault="007A6361" w:rsidP="007A6361">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f ≥ 10MHz from both adjacent sub blocks on each side of the sub-block gap, where the minimum requirement within sub-block gaps shall be -16dBm/100kHz.</w:t>
            </w:r>
          </w:p>
          <w:p w14:paraId="1036A7C2" w14:textId="100DFE97" w:rsidR="007A6361" w:rsidRPr="00A07190" w:rsidRDefault="007A6361" w:rsidP="007A6361">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5F545488" w14:textId="61476F55" w:rsidR="00C53C29" w:rsidRPr="009C4728" w:rsidRDefault="00395085" w:rsidP="007A6361">
            <w:pPr>
              <w:pStyle w:val="TAN"/>
              <w:rPr>
                <w:rFonts w:cs="Arial"/>
              </w:rPr>
            </w:pPr>
            <w:r w:rsidRPr="00A07190">
              <w:t>NOTE 3:</w:t>
            </w:r>
            <w:r w:rsidRPr="00A07190">
              <w:tab/>
              <w:t>For operation with an E-UTRA 1.4 or 3MHz carrier adjacent to the Base Station RF Bandwidth edge</w:t>
            </w:r>
            <w:r>
              <w:t xml:space="preserve"> or the sub-block edge</w:t>
            </w:r>
            <w:r w:rsidRPr="00A07190">
              <w:t xml:space="preserve">, the limits in Table 6.6.2.2-2 apply for 0 MHz </w:t>
            </w:r>
            <w:r w:rsidRPr="00A07190">
              <w:sym w:font="Symbol" w:char="F0A3"/>
            </w:r>
            <w:r w:rsidRPr="00A07190">
              <w:t xml:space="preserve"> </w:t>
            </w:r>
            <w:r w:rsidRPr="00A07190">
              <w:sym w:font="Symbol" w:char="F044"/>
            </w:r>
            <w:r w:rsidRPr="00A07190">
              <w:t>f &lt; 0.15 MHz.</w:t>
            </w:r>
          </w:p>
        </w:tc>
      </w:tr>
    </w:tbl>
    <w:p w14:paraId="5F54548A" w14:textId="77777777" w:rsidR="00C53C29" w:rsidRPr="009C4728" w:rsidRDefault="00C53C29" w:rsidP="00C53C29"/>
    <w:p w14:paraId="5F54548B" w14:textId="5F929D87" w:rsidR="00C53C29" w:rsidRPr="009C4728" w:rsidRDefault="00C53C29" w:rsidP="00C53C29">
      <w:pPr>
        <w:pStyle w:val="TH"/>
        <w:rPr>
          <w:rFonts w:cs="v5.0.0"/>
        </w:rPr>
      </w:pPr>
      <w:r w:rsidRPr="009C4728">
        <w:lastRenderedPageBreak/>
        <w:t xml:space="preserve">Table 6.6.2.2-2b: </w:t>
      </w:r>
      <w:r w:rsidR="0017178C">
        <w:t>WA BS OBUE</w:t>
      </w:r>
      <w:r w:rsidR="0017178C" w:rsidRPr="00A07190">
        <w:t xml:space="preserve"> </w:t>
      </w:r>
      <w:r w:rsidR="0017178C">
        <w:t>in</w:t>
      </w:r>
      <w:r w:rsidR="0017178C" w:rsidRPr="00A07190">
        <w:t xml:space="preserve"> BC2 bands </w:t>
      </w:r>
      <w:r w:rsidR="0017178C">
        <w:t>&gt; </w:t>
      </w:r>
      <w:r w:rsidR="0017178C" w:rsidRPr="00A07190">
        <w:t>1</w:t>
      </w:r>
      <w:r w:rsidR="0017178C">
        <w:t> </w:t>
      </w:r>
      <w:r w:rsidR="0017178C" w:rsidRPr="00A07190">
        <w:t>GHz</w:t>
      </w:r>
      <w:r w:rsidR="0017178C">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5F545490" w14:textId="77777777" w:rsidTr="0021138B">
        <w:trPr>
          <w:cantSplit/>
          <w:jc w:val="center"/>
        </w:trPr>
        <w:tc>
          <w:tcPr>
            <w:tcW w:w="1953" w:type="dxa"/>
          </w:tcPr>
          <w:p w14:paraId="5F54548C"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5F54548D"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5F54548E"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5F54548F"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5F545495" w14:textId="77777777" w:rsidTr="0021138B">
        <w:trPr>
          <w:cantSplit/>
          <w:jc w:val="center"/>
        </w:trPr>
        <w:tc>
          <w:tcPr>
            <w:tcW w:w="1953" w:type="dxa"/>
          </w:tcPr>
          <w:p w14:paraId="5F545491"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5F545492"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5F545493" w14:textId="77777777" w:rsidR="00C53C29" w:rsidRPr="009C4728" w:rsidRDefault="009C4728" w:rsidP="0021138B">
            <w:pPr>
              <w:pStyle w:val="TAC"/>
              <w:rPr>
                <w:rFonts w:cs="Arial"/>
              </w:rPr>
            </w:pPr>
            <w:r w:rsidRPr="009C4728">
              <w:rPr>
                <w:rFonts w:cs="Arial"/>
                <w:noProof/>
                <w:position w:val="-30"/>
              </w:rPr>
              <w:drawing>
                <wp:inline distT="0" distB="0" distL="0" distR="0" wp14:anchorId="5F546717" wp14:editId="5F546718">
                  <wp:extent cx="1809750" cy="371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09750" cy="371475"/>
                          </a:xfrm>
                          <a:prstGeom prst="rect">
                            <a:avLst/>
                          </a:prstGeom>
                          <a:noFill/>
                          <a:ln>
                            <a:noFill/>
                          </a:ln>
                        </pic:spPr>
                      </pic:pic>
                    </a:graphicData>
                  </a:graphic>
                </wp:inline>
              </w:drawing>
            </w:r>
          </w:p>
        </w:tc>
        <w:tc>
          <w:tcPr>
            <w:tcW w:w="1430" w:type="dxa"/>
          </w:tcPr>
          <w:p w14:paraId="5F545494"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49C" w14:textId="77777777" w:rsidTr="0021138B">
        <w:trPr>
          <w:cantSplit/>
          <w:jc w:val="center"/>
        </w:trPr>
        <w:tc>
          <w:tcPr>
            <w:tcW w:w="1953" w:type="dxa"/>
          </w:tcPr>
          <w:p w14:paraId="5F545496"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5F545497"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5F545498"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5F545499"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5F54549A" w14:textId="77777777" w:rsidR="00C53C29" w:rsidRPr="009C4728" w:rsidRDefault="00C53C29" w:rsidP="0021138B">
            <w:pPr>
              <w:pStyle w:val="TAC"/>
              <w:rPr>
                <w:rFonts w:cs="Arial"/>
              </w:rPr>
            </w:pPr>
            <w:r w:rsidRPr="009C4728">
              <w:rPr>
                <w:rFonts w:cs="Arial"/>
              </w:rPr>
              <w:t>-14 dBm</w:t>
            </w:r>
          </w:p>
        </w:tc>
        <w:tc>
          <w:tcPr>
            <w:tcW w:w="1430" w:type="dxa"/>
          </w:tcPr>
          <w:p w14:paraId="5F54549B"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4A1" w14:textId="77777777" w:rsidTr="0021138B">
        <w:trPr>
          <w:cantSplit/>
          <w:jc w:val="center"/>
        </w:trPr>
        <w:tc>
          <w:tcPr>
            <w:tcW w:w="1953" w:type="dxa"/>
          </w:tcPr>
          <w:p w14:paraId="5F54549D"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49E" w14:textId="77777777" w:rsidR="00C53C29" w:rsidRPr="009C4728" w:rsidRDefault="00C53C29" w:rsidP="0021138B">
            <w:pPr>
              <w:pStyle w:val="TAC"/>
              <w:rPr>
                <w:rFonts w:cs="v5.0.0"/>
              </w:rPr>
            </w:pPr>
            <w:r w:rsidRPr="009C4728">
              <w:rPr>
                <w:rFonts w:cs="v5.0.0"/>
              </w:rPr>
              <w:t xml:space="preserve">10.5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5F54549F" w14:textId="77777777" w:rsidR="00C53C29" w:rsidRPr="009C4728" w:rsidRDefault="00C53C29" w:rsidP="0021138B">
            <w:pPr>
              <w:pStyle w:val="TAC"/>
              <w:rPr>
                <w:rFonts w:cs="Arial"/>
              </w:rPr>
            </w:pPr>
            <w:r w:rsidRPr="009C4728">
              <w:rPr>
                <w:rFonts w:cs="Arial"/>
              </w:rPr>
              <w:t xml:space="preserve">-15 dBm (Note </w:t>
            </w:r>
            <w:r w:rsidRPr="009C4728">
              <w:rPr>
                <w:rFonts w:cs="Arial"/>
                <w:lang w:eastAsia="zh-CN"/>
              </w:rPr>
              <w:t>8</w:t>
            </w:r>
            <w:r w:rsidRPr="009C4728">
              <w:rPr>
                <w:rFonts w:cs="Arial"/>
              </w:rPr>
              <w:t>)</w:t>
            </w:r>
          </w:p>
        </w:tc>
        <w:tc>
          <w:tcPr>
            <w:tcW w:w="1430" w:type="dxa"/>
          </w:tcPr>
          <w:p w14:paraId="5F5454A0" w14:textId="77777777" w:rsidR="00C53C29" w:rsidRPr="009C4728" w:rsidRDefault="00C53C29" w:rsidP="0021138B">
            <w:pPr>
              <w:pStyle w:val="TAC"/>
              <w:rPr>
                <w:rFonts w:cs="Arial"/>
              </w:rPr>
            </w:pPr>
            <w:r w:rsidRPr="009C4728">
              <w:rPr>
                <w:rFonts w:cs="Arial"/>
              </w:rPr>
              <w:t xml:space="preserve">1MHz </w:t>
            </w:r>
          </w:p>
        </w:tc>
      </w:tr>
      <w:tr w:rsidR="00C53C29" w:rsidRPr="009C4728" w14:paraId="5F5454A5" w14:textId="77777777" w:rsidTr="0021138B">
        <w:trPr>
          <w:cantSplit/>
          <w:jc w:val="center"/>
        </w:trPr>
        <w:tc>
          <w:tcPr>
            <w:tcW w:w="9814" w:type="dxa"/>
            <w:gridSpan w:val="4"/>
          </w:tcPr>
          <w:p w14:paraId="5F5454A2" w14:textId="77777777" w:rsidR="00C53C29" w:rsidRPr="009C4728" w:rsidRDefault="00C53C29" w:rsidP="0021138B">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-15dBm/1MHz.</w:t>
            </w:r>
          </w:p>
          <w:p w14:paraId="5F5454A3"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xml:space="preserve">, where the contribution from the far-end sub-block </w:t>
            </w:r>
            <w:r w:rsidRPr="009C4728">
              <w:rPr>
                <w:rFonts w:cs="Arial"/>
              </w:rPr>
              <w:t xml:space="preserve">or RF Bandwidth </w:t>
            </w:r>
            <w:r w:rsidRPr="009C4728">
              <w:rPr>
                <w:rFonts w:cs="v5.0.0"/>
              </w:rPr>
              <w:t>shall be scaled according to the measurement bandwidth of the near-end sub-block</w:t>
            </w:r>
            <w:r w:rsidRPr="009C4728">
              <w:rPr>
                <w:rFonts w:cs="Arial"/>
              </w:rPr>
              <w:t xml:space="preserve"> or RF Bandwidth.</w:t>
            </w:r>
          </w:p>
          <w:p w14:paraId="5F5454A4" w14:textId="66EE117E" w:rsidR="00C53C29" w:rsidRPr="009C4728" w:rsidRDefault="00395085" w:rsidP="0021138B">
            <w:pPr>
              <w:pStyle w:val="TAN"/>
              <w:rPr>
                <w:rFonts w:cs="Arial"/>
              </w:rPr>
            </w:pPr>
            <w:r w:rsidRPr="009C4728">
              <w:t>NOTE 3:</w:t>
            </w:r>
            <w:r w:rsidRPr="009C4728">
              <w:tab/>
              <w:t>For operation with an E-UTRA 1.4 or 3MHz carrier adjacent to the Base Station RF Bandwidth edge</w:t>
            </w:r>
            <w:r>
              <w:t xml:space="preserve"> or the sub-block edge</w:t>
            </w:r>
            <w:r w:rsidRPr="009C4728">
              <w:t xml:space="preserve">, the limits in Table 6.6.2.2-2 apply for 0 MHz </w:t>
            </w:r>
            <w:r w:rsidRPr="009C4728">
              <w:sym w:font="Symbol" w:char="F0A3"/>
            </w:r>
            <w:r w:rsidRPr="009C4728">
              <w:t xml:space="preserve"> </w:t>
            </w:r>
            <w:r w:rsidRPr="009C4728">
              <w:sym w:font="Symbol" w:char="F044"/>
            </w:r>
            <w:r w:rsidRPr="009C4728">
              <w:t>f &lt; 0.15 MHz.</w:t>
            </w:r>
          </w:p>
        </w:tc>
      </w:tr>
    </w:tbl>
    <w:p w14:paraId="5F5454A6" w14:textId="77777777" w:rsidR="00C53C29" w:rsidRPr="009C4728" w:rsidRDefault="00C53C29" w:rsidP="00C53C29">
      <w:pPr>
        <w:rPr>
          <w:lang w:eastAsia="zh-CN"/>
        </w:rPr>
      </w:pPr>
    </w:p>
    <w:p w14:paraId="5F5454A7" w14:textId="3E0A2DAB" w:rsidR="00C53C29" w:rsidRPr="009C4728" w:rsidRDefault="00C53C29" w:rsidP="00C53C29">
      <w:pPr>
        <w:pStyle w:val="TH"/>
        <w:rPr>
          <w:rFonts w:cs="v5.0.0"/>
        </w:rPr>
      </w:pPr>
      <w:r w:rsidRPr="009C4728">
        <w:t>Table 6.6.2.2-</w:t>
      </w:r>
      <w:r w:rsidRPr="009C4728">
        <w:rPr>
          <w:lang w:eastAsia="zh-CN"/>
        </w:rPr>
        <w:t>3</w:t>
      </w:r>
      <w:r w:rsidRPr="009C4728">
        <w:t xml:space="preserve">: </w:t>
      </w:r>
      <w:r w:rsidR="0017178C">
        <w:t>MR BS OBUE</w:t>
      </w:r>
      <w:r w:rsidR="0017178C" w:rsidRPr="00A07190">
        <w:t xml:space="preserve"> </w:t>
      </w:r>
      <w:r w:rsidR="0017178C">
        <w:t>in</w:t>
      </w:r>
      <w:r w:rsidR="0017178C" w:rsidRPr="00A07190">
        <w:t xml:space="preserve"> BC2</w:t>
      </w:r>
      <w:r w:rsidR="0017178C">
        <w:t xml:space="preserve"> bands applicable for:</w:t>
      </w:r>
      <w:r w:rsidR="0017178C" w:rsidRPr="00A07190">
        <w:t xml:space="preserve"> BS </w:t>
      </w:r>
      <w:r w:rsidR="0017178C">
        <w:t xml:space="preserve">with </w:t>
      </w:r>
      <w:r w:rsidR="0017178C" w:rsidRPr="00A07190">
        <w:t>maximum output power 31 &lt;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38 dBm </w:t>
      </w:r>
      <w:r w:rsidR="0017178C">
        <w:t>and</w:t>
      </w:r>
      <w:r w:rsidR="0017178C" w:rsidRPr="00A07190">
        <w:t xml:space="preserve"> not supporting NR</w:t>
      </w:r>
      <w:r w:rsidR="0017178C">
        <w:t xml:space="preserve">; or </w:t>
      </w:r>
      <w:r w:rsidR="0017178C" w:rsidRPr="00A07190">
        <w:t xml:space="preserve">BS </w:t>
      </w:r>
      <w:r w:rsidR="0017178C">
        <w:t xml:space="preserve">with </w:t>
      </w:r>
      <w:r w:rsidR="0017178C" w:rsidRPr="00A07190">
        <w:t>maximum output power 31 &lt;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38 dBm </w:t>
      </w:r>
      <w:r w:rsidR="0017178C">
        <w:t xml:space="preserve">and </w:t>
      </w:r>
      <w:r w:rsidR="0017178C" w:rsidRPr="00A07190">
        <w:t>supporting NR</w:t>
      </w:r>
      <w:r w:rsidR="0017178C">
        <w:t xml:space="preserve"> with UTRA and/or 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4AC" w14:textId="77777777" w:rsidTr="0021138B">
        <w:trPr>
          <w:cantSplit/>
          <w:jc w:val="center"/>
        </w:trPr>
        <w:tc>
          <w:tcPr>
            <w:tcW w:w="2127" w:type="dxa"/>
          </w:tcPr>
          <w:p w14:paraId="5F5454A8"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5F5454A9"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5F5454AA" w14:textId="77777777" w:rsidR="00C53C29" w:rsidRPr="009C4728" w:rsidRDefault="00C53C29" w:rsidP="0021138B">
            <w:pPr>
              <w:pStyle w:val="TAH"/>
              <w:rPr>
                <w:rFonts w:cs="Arial"/>
              </w:rPr>
            </w:pPr>
            <w:r w:rsidRPr="009C4728">
              <w:rPr>
                <w:rFonts w:cs="Arial"/>
              </w:rPr>
              <w:t xml:space="preserve">Minimum requirement (Note 2, </w:t>
            </w:r>
            <w:r w:rsidRPr="009C4728">
              <w:rPr>
                <w:rFonts w:cs="Arial"/>
                <w:lang w:eastAsia="zh-CN"/>
              </w:rPr>
              <w:t>3</w:t>
            </w:r>
            <w:r w:rsidRPr="009C4728">
              <w:rPr>
                <w:rFonts w:cs="Arial"/>
              </w:rPr>
              <w:t>)</w:t>
            </w:r>
          </w:p>
        </w:tc>
        <w:tc>
          <w:tcPr>
            <w:tcW w:w="1430" w:type="dxa"/>
          </w:tcPr>
          <w:p w14:paraId="5F5454AB"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4B2" w14:textId="77777777" w:rsidTr="0021138B">
        <w:trPr>
          <w:cantSplit/>
          <w:jc w:val="center"/>
        </w:trPr>
        <w:tc>
          <w:tcPr>
            <w:tcW w:w="2127" w:type="dxa"/>
          </w:tcPr>
          <w:p w14:paraId="5F5454AD"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p w14:paraId="5F5454AE" w14:textId="77777777" w:rsidR="00C53C29" w:rsidRPr="009C4728" w:rsidRDefault="00C53C29" w:rsidP="0021138B">
            <w:pPr>
              <w:pStyle w:val="TAC"/>
              <w:rPr>
                <w:rFonts w:cs="Arial"/>
              </w:rPr>
            </w:pPr>
            <w:r w:rsidRPr="009C4728">
              <w:rPr>
                <w:rFonts w:cs="Arial"/>
              </w:rPr>
              <w:t>(Note 1)</w:t>
            </w:r>
          </w:p>
        </w:tc>
        <w:tc>
          <w:tcPr>
            <w:tcW w:w="2976" w:type="dxa"/>
          </w:tcPr>
          <w:p w14:paraId="5F5454AF"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5F5454B0"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- 58dB</w:t>
            </w:r>
            <w:r w:rsidRPr="009C4728">
              <w:rPr>
                <w:rFonts w:cs="v5.0.0"/>
              </w:rPr>
              <w:t xml:space="preserve"> - 5/3(</w:t>
            </w:r>
            <w:r w:rsidRPr="009C4728">
              <w:rPr>
                <w:rFonts w:cs="Arial"/>
              </w:rPr>
              <w:t>f_offset/MHz-0.015</w:t>
            </w:r>
            <w:r w:rsidRPr="009C4728">
              <w:rPr>
                <w:rFonts w:cs="v5.0.0"/>
              </w:rPr>
              <w:t xml:space="preserve">)dB </w:t>
            </w:r>
          </w:p>
        </w:tc>
        <w:tc>
          <w:tcPr>
            <w:tcW w:w="1430" w:type="dxa"/>
          </w:tcPr>
          <w:p w14:paraId="5F5454B1"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B7" w14:textId="77777777" w:rsidTr="0021138B">
        <w:trPr>
          <w:cantSplit/>
          <w:jc w:val="center"/>
        </w:trPr>
        <w:tc>
          <w:tcPr>
            <w:tcW w:w="2127" w:type="dxa"/>
          </w:tcPr>
          <w:p w14:paraId="5F5454B3"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5F5454B4"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5F5454B5"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- 15(</w:t>
            </w:r>
            <w:r w:rsidRPr="009C4728">
              <w:rPr>
                <w:rFonts w:cs="Arial"/>
              </w:rPr>
              <w:t>f_offset/MHz-0.215</w:t>
            </w:r>
            <w:r w:rsidRPr="009C4728">
              <w:rPr>
                <w:rFonts w:cs="v5.0.0"/>
              </w:rPr>
              <w:t xml:space="preserve">)dB </w:t>
            </w:r>
          </w:p>
        </w:tc>
        <w:tc>
          <w:tcPr>
            <w:tcW w:w="1430" w:type="dxa"/>
          </w:tcPr>
          <w:p w14:paraId="5F5454B6"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BC" w14:textId="77777777" w:rsidTr="0021138B">
        <w:trPr>
          <w:cantSplit/>
          <w:jc w:val="center"/>
        </w:trPr>
        <w:tc>
          <w:tcPr>
            <w:tcW w:w="2127" w:type="dxa"/>
          </w:tcPr>
          <w:p w14:paraId="5F5454B8"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5F5454B9"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5F5454BA"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- 65dB</w:t>
            </w:r>
          </w:p>
        </w:tc>
        <w:tc>
          <w:tcPr>
            <w:tcW w:w="1430" w:type="dxa"/>
          </w:tcPr>
          <w:p w14:paraId="5F5454BB"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C1" w14:textId="77777777" w:rsidTr="0021138B">
        <w:trPr>
          <w:cantSplit/>
          <w:jc w:val="center"/>
        </w:trPr>
        <w:tc>
          <w:tcPr>
            <w:tcW w:w="2127" w:type="dxa"/>
          </w:tcPr>
          <w:p w14:paraId="5F5454BD"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2.8 MHz</w:t>
            </w:r>
          </w:p>
        </w:tc>
        <w:tc>
          <w:tcPr>
            <w:tcW w:w="2976" w:type="dxa"/>
          </w:tcPr>
          <w:p w14:paraId="5F5454BE"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3.3 MHz</w:t>
            </w:r>
          </w:p>
        </w:tc>
        <w:tc>
          <w:tcPr>
            <w:tcW w:w="3455" w:type="dxa"/>
          </w:tcPr>
          <w:p w14:paraId="5F5454BF"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- 52dB</w:t>
            </w:r>
          </w:p>
        </w:tc>
        <w:tc>
          <w:tcPr>
            <w:tcW w:w="1430" w:type="dxa"/>
          </w:tcPr>
          <w:p w14:paraId="5F5454C0"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4C6" w14:textId="77777777" w:rsidTr="0021138B">
        <w:trPr>
          <w:cantSplit/>
          <w:jc w:val="center"/>
        </w:trPr>
        <w:tc>
          <w:tcPr>
            <w:tcW w:w="2127" w:type="dxa"/>
          </w:tcPr>
          <w:p w14:paraId="5F5454C2" w14:textId="77777777" w:rsidR="00C53C29" w:rsidRPr="009C4728" w:rsidRDefault="00C53C29" w:rsidP="0021138B">
            <w:pPr>
              <w:pStyle w:val="TAC"/>
              <w:rPr>
                <w:rFonts w:cs="Arial"/>
              </w:rPr>
            </w:pPr>
            <w:r w:rsidRPr="009C4728">
              <w:rPr>
                <w:rFonts w:cs="Arial"/>
              </w:rPr>
              <w:t xml:space="preserve">2.8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5F5454C3" w14:textId="77777777" w:rsidR="00C53C29" w:rsidRPr="009C4728" w:rsidRDefault="00C53C29" w:rsidP="0021138B">
            <w:pPr>
              <w:pStyle w:val="TAC"/>
              <w:rPr>
                <w:rFonts w:cs="Arial"/>
              </w:rPr>
            </w:pPr>
            <w:r w:rsidRPr="009C4728">
              <w:rPr>
                <w:rFonts w:cs="Arial"/>
              </w:rPr>
              <w:t xml:space="preserve">3.3 MHz </w:t>
            </w:r>
            <w:r w:rsidRPr="009C4728">
              <w:rPr>
                <w:rFonts w:cs="Arial"/>
              </w:rPr>
              <w:sym w:font="Symbol" w:char="F0A3"/>
            </w:r>
            <w:r w:rsidRPr="009C4728">
              <w:rPr>
                <w:rFonts w:cs="Arial"/>
              </w:rPr>
              <w:t xml:space="preserve"> f_offset &lt; 5.5 MHz</w:t>
            </w:r>
          </w:p>
        </w:tc>
        <w:tc>
          <w:tcPr>
            <w:tcW w:w="3455" w:type="dxa"/>
          </w:tcPr>
          <w:p w14:paraId="5F5454C4" w14:textId="77777777" w:rsidR="00C53C29" w:rsidRPr="009C4728" w:rsidRDefault="00C53C29" w:rsidP="0021138B">
            <w:pPr>
              <w:pStyle w:val="TAC"/>
              <w:rPr>
                <w:rFonts w:cs="Arial"/>
                <w:lang w:val="sv-FI"/>
              </w:rPr>
            </w:pPr>
            <w:r w:rsidRPr="009C4728">
              <w:rPr>
                <w:rFonts w:cs="Arial"/>
                <w:lang w:val="sv-FI"/>
              </w:rPr>
              <w:t>min(P</w:t>
            </w:r>
            <w:r w:rsidRPr="009C4728">
              <w:rPr>
                <w:rFonts w:cs="Arial"/>
                <w:vertAlign w:val="subscript"/>
                <w:lang w:val="sv-FI"/>
              </w:rPr>
              <w:t>Rated,c</w:t>
            </w:r>
            <w:r w:rsidRPr="009C4728">
              <w:rPr>
                <w:rFonts w:cs="Arial"/>
                <w:lang w:val="sv-FI"/>
              </w:rPr>
              <w:t xml:space="preserve"> - 52dB, -15dBm)</w:t>
            </w:r>
          </w:p>
        </w:tc>
        <w:tc>
          <w:tcPr>
            <w:tcW w:w="1430" w:type="dxa"/>
          </w:tcPr>
          <w:p w14:paraId="5F5454C5"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4CB" w14:textId="77777777" w:rsidTr="0021138B">
        <w:trPr>
          <w:cantSplit/>
          <w:jc w:val="center"/>
        </w:trPr>
        <w:tc>
          <w:tcPr>
            <w:tcW w:w="2127" w:type="dxa"/>
          </w:tcPr>
          <w:p w14:paraId="5F5454C7"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4C8"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5F5454C9" w14:textId="27425460" w:rsidR="00C53C29" w:rsidRPr="009C4728" w:rsidRDefault="002B29BA" w:rsidP="0021138B">
            <w:pPr>
              <w:pStyle w:val="TAC"/>
              <w:rPr>
                <w:rFonts w:cs="Arial"/>
              </w:rPr>
            </w:pPr>
            <w:r>
              <w:rPr>
                <w:rFonts w:cs="Arial"/>
              </w:rPr>
              <w:t>P</w:t>
            </w:r>
            <w:r>
              <w:rPr>
                <w:rFonts w:cs="Arial"/>
                <w:vertAlign w:val="subscript"/>
              </w:rPr>
              <w:t>Rated,c</w:t>
            </w:r>
            <w:r>
              <w:rPr>
                <w:rFonts w:cs="Arial"/>
              </w:rPr>
              <w:t xml:space="preserve"> - 56dB (Note 8)</w:t>
            </w:r>
          </w:p>
        </w:tc>
        <w:tc>
          <w:tcPr>
            <w:tcW w:w="1430" w:type="dxa"/>
          </w:tcPr>
          <w:p w14:paraId="5F5454CA"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4CF" w14:textId="77777777" w:rsidTr="0021138B">
        <w:trPr>
          <w:cantSplit/>
          <w:jc w:val="center"/>
        </w:trPr>
        <w:tc>
          <w:tcPr>
            <w:tcW w:w="9988" w:type="dxa"/>
            <w:gridSpan w:val="4"/>
          </w:tcPr>
          <w:p w14:paraId="07F9E6EF" w14:textId="77777777" w:rsidR="00395085" w:rsidRPr="009C4728" w:rsidRDefault="00395085" w:rsidP="00395085">
            <w:pPr>
              <w:pStyle w:val="TAN"/>
              <w:rPr>
                <w:rFonts w:cs="Arial"/>
              </w:rPr>
            </w:pPr>
            <w:r w:rsidRPr="009C4728">
              <w:rPr>
                <w:rFonts w:cs="Arial"/>
              </w:rPr>
              <w:t>NOTE 1:</w:t>
            </w:r>
            <w:r w:rsidRPr="009C4728">
              <w:rPr>
                <w:rFonts w:cs="Arial"/>
              </w:rPr>
              <w:tab/>
              <w:t xml:space="preserve">For operation with a GSM/EDGE or </w:t>
            </w:r>
            <w:r w:rsidRPr="009C4728">
              <w:t xml:space="preserve">standalone NB-IoT or </w:t>
            </w:r>
            <w:r w:rsidRPr="009C4728">
              <w:rPr>
                <w:rFonts w:cs="Arial"/>
              </w:rPr>
              <w:t>an E-UTRA 1.4 or 3 MHz carrier adjacent to the Base Station RF Bandwidth edge</w:t>
            </w:r>
            <w:r>
              <w:t xml:space="preserve"> or the sub-block edge</w:t>
            </w:r>
            <w:r w:rsidRPr="009C4728">
              <w:rPr>
                <w:rFonts w:cs="Arial"/>
                <w:kern w:val="2"/>
              </w:rPr>
              <w:t>, the limits in Table 6.6.2.2-</w:t>
            </w:r>
            <w:r w:rsidRPr="009C4728">
              <w:rPr>
                <w:rFonts w:cs="Arial"/>
                <w:kern w:val="2"/>
                <w:lang w:eastAsia="zh-CN"/>
              </w:rPr>
              <w:t>5</w:t>
            </w:r>
            <w:r w:rsidRPr="009C4728">
              <w:rPr>
                <w:rFonts w:cs="Arial"/>
                <w:kern w:val="2"/>
              </w:rPr>
              <w:t xml:space="preserve"> apply for </w:t>
            </w: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0.1</w:t>
            </w:r>
            <w:r w:rsidRPr="009C4728">
              <w:rPr>
                <w:rFonts w:cs="Arial"/>
                <w:lang w:eastAsia="zh-CN"/>
              </w:rPr>
              <w:t>5</w:t>
            </w:r>
            <w:r w:rsidRPr="009C4728">
              <w:rPr>
                <w:rFonts w:cs="Arial"/>
              </w:rPr>
              <w:t xml:space="preserve"> MHz.</w:t>
            </w:r>
          </w:p>
          <w:p w14:paraId="5F5454CD" w14:textId="77777777" w:rsidR="00C53C29" w:rsidRPr="009C4728" w:rsidRDefault="00C53C29" w:rsidP="0021138B">
            <w:pPr>
              <w:pStyle w:val="TAN"/>
              <w:rPr>
                <w:rFonts w:cs="Arial"/>
                <w:lang w:eastAsia="zh-CN"/>
              </w:rPr>
            </w:pPr>
            <w:r w:rsidRPr="009C4728">
              <w:rPr>
                <w:rFonts w:cs="Arial"/>
              </w:rPr>
              <w:t>NOTE 2:</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 xml:space="preserve">blocks on each side of the sub-block gap, where the minimum requirement within sub-block gaps shall be </w:t>
            </w:r>
            <w:r w:rsidRPr="009C4728">
              <w:rPr>
                <w:rFonts w:cs="Arial"/>
                <w:lang w:eastAsia="zh-CN"/>
              </w:rPr>
              <w:t>(</w:t>
            </w:r>
            <w:r w:rsidRPr="009C4728">
              <w:rPr>
                <w:rFonts w:cs="Arial"/>
              </w:rPr>
              <w:t>P</w:t>
            </w:r>
            <w:r w:rsidRPr="009C4728">
              <w:rPr>
                <w:rFonts w:cs="Arial"/>
                <w:vertAlign w:val="subscript"/>
              </w:rPr>
              <w:t>Rated,c</w:t>
            </w:r>
            <w:r w:rsidRPr="009C4728">
              <w:rPr>
                <w:rFonts w:cs="Arial"/>
              </w:rPr>
              <w:t xml:space="preserve"> - 56 dB</w:t>
            </w:r>
            <w:r w:rsidRPr="009C4728">
              <w:rPr>
                <w:rFonts w:cs="Arial"/>
                <w:lang w:eastAsia="zh-CN"/>
              </w:rPr>
              <w:t>)/</w:t>
            </w:r>
            <w:r w:rsidRPr="009C4728">
              <w:rPr>
                <w:rFonts w:cs="Arial"/>
              </w:rPr>
              <w:t>MHz.</w:t>
            </w:r>
            <w:r w:rsidRPr="009C4728">
              <w:rPr>
                <w:rFonts w:cs="Arial"/>
                <w:lang w:eastAsia="zh-CN"/>
              </w:rPr>
              <w:t xml:space="preserve"> </w:t>
            </w:r>
          </w:p>
          <w:p w14:paraId="5F5454CE"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tc>
      </w:tr>
    </w:tbl>
    <w:p w14:paraId="5F5454D0" w14:textId="77777777" w:rsidR="00C53C29" w:rsidRPr="009C4728" w:rsidRDefault="00C53C29" w:rsidP="00C53C29"/>
    <w:p w14:paraId="5F5454D1" w14:textId="067333F8" w:rsidR="00C53C29" w:rsidRPr="009C4728" w:rsidRDefault="00C53C29" w:rsidP="00C53C29">
      <w:pPr>
        <w:pStyle w:val="TH"/>
        <w:rPr>
          <w:rFonts w:cs="v5.0.0"/>
        </w:rPr>
      </w:pPr>
      <w:r w:rsidRPr="009C4728">
        <w:lastRenderedPageBreak/>
        <w:t>Table 6.6.2.2-</w:t>
      </w:r>
      <w:r w:rsidRPr="009C4728">
        <w:rPr>
          <w:lang w:eastAsia="zh-CN"/>
        </w:rPr>
        <w:t>3a</w:t>
      </w:r>
      <w:r w:rsidRPr="009C4728">
        <w:t xml:space="preserve">: </w:t>
      </w:r>
      <w:r w:rsidR="0017178C">
        <w:t>MR BS OBUE</w:t>
      </w:r>
      <w:r w:rsidR="0017178C" w:rsidRPr="00A07190">
        <w:t xml:space="preserve"> </w:t>
      </w:r>
      <w:r w:rsidR="0017178C">
        <w:t xml:space="preserve">in BC2 bands applicable </w:t>
      </w:r>
      <w:r w:rsidR="0017178C" w:rsidRPr="00A07190">
        <w:t>for</w:t>
      </w:r>
      <w:r w:rsidR="0017178C">
        <w:t>:</w:t>
      </w:r>
      <w:r w:rsidR="0017178C" w:rsidRPr="00A07190">
        <w:t xml:space="preserve"> BS </w:t>
      </w:r>
      <w:r w:rsidR="0017178C">
        <w:t xml:space="preserve">with </w:t>
      </w:r>
      <w:r w:rsidR="0017178C" w:rsidRPr="00A07190">
        <w:t xml:space="preserve">maximum output power 31 &lt; </w:t>
      </w:r>
      <w:r w:rsidR="0017178C" w:rsidRPr="00A07190">
        <w:rPr>
          <w:rFonts w:cs="Arial"/>
        </w:rPr>
        <w:t>P</w:t>
      </w:r>
      <w:r w:rsidR="0017178C" w:rsidRPr="00A07190">
        <w:rPr>
          <w:rFonts w:cs="Arial"/>
          <w:vertAlign w:val="subscript"/>
        </w:rPr>
        <w:t>Rated,c</w:t>
      </w:r>
      <w:r w:rsidR="0017178C" w:rsidRPr="00A07190">
        <w:t xml:space="preserve"> </w:t>
      </w:r>
      <w:r w:rsidR="0017178C" w:rsidRPr="00A07190">
        <w:rPr>
          <w:rFonts w:cs="v5.0.0"/>
        </w:rPr>
        <w:sym w:font="Symbol" w:char="F0A3"/>
      </w:r>
      <w:r w:rsidR="0017178C" w:rsidRPr="00A07190">
        <w:t xml:space="preserve"> 38 dBm</w:t>
      </w:r>
      <w:r w:rsidR="0017178C">
        <w:t>,</w:t>
      </w:r>
      <w:r w:rsidR="0017178C" w:rsidRPr="00A07190">
        <w:t xml:space="preserve"> supporting NR</w:t>
      </w:r>
      <w:r w:rsidR="0017178C">
        <w:t>,</w:t>
      </w:r>
      <w:r w:rsidR="0017178C" w:rsidRPr="00A07190">
        <w:t xml:space="preserve"> not supporting UTRA</w:t>
      </w:r>
      <w:r w:rsidR="0017178C">
        <w:t>,</w:t>
      </w:r>
      <w:r w:rsidR="0017178C" w:rsidRPr="00A07190" w:rsidDel="0036714F">
        <w:t xml:space="preserve"> </w:t>
      </w:r>
      <w:r w:rsidR="0017178C">
        <w:t xml:space="preserve"> and not supporting </w:t>
      </w:r>
      <w:r w:rsidR="0017178C" w:rsidRPr="00A07190">
        <w:t>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4D6"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4D2"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F5454D3"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F5454D4"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F5454D5"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5F5454DB"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4D7"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5F5454D8"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F5454D9" w14:textId="77777777" w:rsidR="00C53C29" w:rsidRPr="009C4728" w:rsidRDefault="00C53C29" w:rsidP="0021138B">
            <w:pPr>
              <w:pStyle w:val="TAC"/>
              <w:rPr>
                <w:rFonts w:cs="v5.0.0"/>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- 7/5(</w:t>
            </w:r>
            <w:r w:rsidRPr="009C4728">
              <w:rPr>
                <w:rFonts w:cs="Arial"/>
              </w:rPr>
              <w:t>f_offset/MHz-0.05</w:t>
            </w:r>
            <w:r w:rsidRPr="009C4728">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5F5454DA" w14:textId="77777777" w:rsidR="00C53C29" w:rsidRPr="009C4728" w:rsidRDefault="00C53C29" w:rsidP="0021138B">
            <w:pPr>
              <w:pStyle w:val="TAC"/>
              <w:rPr>
                <w:rFonts w:cs="v5.0.0"/>
              </w:rPr>
            </w:pPr>
            <w:r w:rsidRPr="009C4728">
              <w:rPr>
                <w:rFonts w:cs="v5.0.0"/>
              </w:rPr>
              <w:t xml:space="preserve">100 kHz </w:t>
            </w:r>
          </w:p>
        </w:tc>
      </w:tr>
      <w:tr w:rsidR="00C53C29" w:rsidRPr="009C4728" w14:paraId="5F5454E0"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4DC"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5F5454DD"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r w:rsidRPr="009C4728">
              <w:rPr>
                <w:rFonts w:cs="Arial"/>
                <w:lang w:val="sv-FI"/>
              </w:rPr>
              <w:t>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5F5454DE" w14:textId="77777777" w:rsidR="00C53C29" w:rsidRPr="009C4728" w:rsidRDefault="00C53C29" w:rsidP="0021138B">
            <w:pPr>
              <w:pStyle w:val="TAC"/>
              <w:rPr>
                <w:rFonts w:cs="v5.0.0"/>
              </w:rPr>
            </w:pPr>
            <w:r w:rsidRPr="009C4728">
              <w:rPr>
                <w:rFonts w:cs="Arial"/>
                <w:lang w:eastAsia="zh-CN"/>
              </w:rPr>
              <w:t>P</w:t>
            </w:r>
            <w:r w:rsidRPr="009C4728">
              <w:rPr>
                <w:rFonts w:cs="Arial"/>
                <w:vertAlign w:val="subscript"/>
                <w:lang w:eastAsia="zh-CN"/>
              </w:rPr>
              <w:t>Rated,c</w:t>
            </w:r>
            <w:r w:rsidRPr="009C4728">
              <w:rPr>
                <w:rFonts w:cs="Arial"/>
                <w:lang w:eastAsia="zh-CN"/>
              </w:rPr>
              <w:t>-60dB</w:t>
            </w:r>
          </w:p>
        </w:tc>
        <w:tc>
          <w:tcPr>
            <w:tcW w:w="1430" w:type="dxa"/>
            <w:tcBorders>
              <w:top w:val="single" w:sz="4" w:space="0" w:color="auto"/>
              <w:left w:val="single" w:sz="4" w:space="0" w:color="auto"/>
              <w:bottom w:val="single" w:sz="4" w:space="0" w:color="auto"/>
              <w:right w:val="single" w:sz="4" w:space="0" w:color="auto"/>
            </w:tcBorders>
          </w:tcPr>
          <w:p w14:paraId="5F5454DF" w14:textId="77777777" w:rsidR="00C53C29" w:rsidRPr="009C4728" w:rsidRDefault="00C53C29" w:rsidP="0021138B">
            <w:pPr>
              <w:pStyle w:val="TAC"/>
              <w:rPr>
                <w:rFonts w:cs="v5.0.0"/>
              </w:rPr>
            </w:pPr>
            <w:r w:rsidRPr="009C4728">
              <w:rPr>
                <w:rFonts w:cs="v5.0.0"/>
              </w:rPr>
              <w:t xml:space="preserve">100 kHz </w:t>
            </w:r>
          </w:p>
        </w:tc>
      </w:tr>
      <w:tr w:rsidR="002B29BA" w:rsidRPr="009C4728" w14:paraId="0AC8D49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7A40BDBE" w14:textId="1E4387F3" w:rsidR="002B29BA" w:rsidRPr="009C4728" w:rsidRDefault="002B29BA" w:rsidP="002B29BA">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0BC1DBB" w14:textId="1FC33438" w:rsidR="002B29BA" w:rsidRPr="009C4728" w:rsidRDefault="002B29BA" w:rsidP="002B29BA">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BCD6493" w14:textId="1EB71200" w:rsidR="002B29BA" w:rsidRPr="009C4728" w:rsidRDefault="002B29BA" w:rsidP="002B29BA">
            <w:pPr>
              <w:pStyle w:val="TAC"/>
              <w:rPr>
                <w:rFonts w:cs="Arial"/>
                <w:lang w:eastAsia="zh-CN"/>
              </w:rPr>
            </w:pPr>
            <w:r w:rsidRPr="009C4728">
              <w:rPr>
                <w:rFonts w:cs="Arial"/>
                <w:lang w:eastAsia="zh-CN"/>
              </w:rPr>
              <w:t>Min(P</w:t>
            </w:r>
            <w:r w:rsidRPr="009C4728">
              <w:rPr>
                <w:rFonts w:cs="Arial"/>
                <w:vertAlign w:val="subscript"/>
                <w:lang w:eastAsia="zh-CN"/>
              </w:rPr>
              <w:t>Rated,c</w:t>
            </w:r>
            <w:r w:rsidRPr="009C4728">
              <w:rPr>
                <w:rFonts w:cs="Arial"/>
                <w:lang w:eastAsia="zh-CN"/>
              </w:rPr>
              <w:t>-60dB, -25dBm) (Note 8)</w:t>
            </w:r>
          </w:p>
        </w:tc>
        <w:tc>
          <w:tcPr>
            <w:tcW w:w="1430" w:type="dxa"/>
            <w:tcBorders>
              <w:top w:val="single" w:sz="4" w:space="0" w:color="auto"/>
              <w:left w:val="single" w:sz="4" w:space="0" w:color="auto"/>
              <w:bottom w:val="single" w:sz="4" w:space="0" w:color="auto"/>
              <w:right w:val="single" w:sz="4" w:space="0" w:color="auto"/>
            </w:tcBorders>
          </w:tcPr>
          <w:p w14:paraId="41984CD8" w14:textId="30E39AD6" w:rsidR="002B29BA" w:rsidRPr="009C4728" w:rsidRDefault="002B29BA" w:rsidP="002B29BA">
            <w:pPr>
              <w:pStyle w:val="TAC"/>
              <w:rPr>
                <w:rFonts w:cs="v5.0.0"/>
              </w:rPr>
            </w:pPr>
            <w:r w:rsidRPr="009C4728">
              <w:rPr>
                <w:rFonts w:cs="v5.0.0"/>
              </w:rPr>
              <w:t>100 kHz</w:t>
            </w:r>
          </w:p>
        </w:tc>
      </w:tr>
      <w:tr w:rsidR="00C53C29" w:rsidRPr="009C4728" w14:paraId="5F5454E9" w14:textId="77777777" w:rsidTr="0021138B">
        <w:trPr>
          <w:cantSplit/>
          <w:jc w:val="center"/>
        </w:trPr>
        <w:tc>
          <w:tcPr>
            <w:tcW w:w="9988" w:type="dxa"/>
            <w:gridSpan w:val="4"/>
          </w:tcPr>
          <w:p w14:paraId="73B8B648" w14:textId="03ECA55A" w:rsidR="007A6361" w:rsidRPr="00A07190" w:rsidRDefault="007A6361" w:rsidP="007A6361">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 xml:space="preserve">f ≥ 10MHz from both adjacent sub blocks on each side of the sub-block gap, where the minimum requirement within sub-block gaps shall be </w:t>
            </w:r>
            <w:r w:rsidRPr="00A07190">
              <w:rPr>
                <w:rFonts w:cs="Arial"/>
                <w:lang w:eastAsia="zh-CN"/>
              </w:rPr>
              <w:t>Min(P</w:t>
            </w:r>
            <w:r w:rsidRPr="00A07190">
              <w:rPr>
                <w:rFonts w:cs="Arial"/>
                <w:vertAlign w:val="subscript"/>
                <w:lang w:eastAsia="zh-CN"/>
              </w:rPr>
              <w:t>Rated,c</w:t>
            </w:r>
            <w:r w:rsidRPr="00A07190">
              <w:rPr>
                <w:rFonts w:cs="Arial"/>
                <w:lang w:eastAsia="zh-CN"/>
              </w:rPr>
              <w:t>-60dB, -25dBm)</w:t>
            </w:r>
            <w:r w:rsidRPr="00A07190">
              <w:rPr>
                <w:rFonts w:cs="Arial"/>
              </w:rPr>
              <w:t>/1</w:t>
            </w:r>
            <w:r w:rsidRPr="00A07190">
              <w:rPr>
                <w:rFonts w:cs="Arial"/>
                <w:lang w:eastAsia="zh-CN"/>
              </w:rPr>
              <w:t>00k</w:t>
            </w:r>
            <w:r w:rsidRPr="00A07190">
              <w:rPr>
                <w:rFonts w:cs="Arial"/>
              </w:rPr>
              <w:t>Hz.</w:t>
            </w:r>
          </w:p>
          <w:p w14:paraId="1035D3FB" w14:textId="3964488A" w:rsidR="007A6361" w:rsidRPr="00A07190" w:rsidRDefault="007A6361" w:rsidP="007A6361">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5F5454E8" w14:textId="53294235" w:rsidR="00C53C29" w:rsidRPr="009C4728" w:rsidRDefault="00245823" w:rsidP="007A6361">
            <w:pPr>
              <w:pStyle w:val="TAN"/>
              <w:rPr>
                <w:rFonts w:cs="Arial"/>
              </w:rPr>
            </w:pPr>
            <w:r w:rsidRPr="00A07190">
              <w:t>NOTE 3:</w:t>
            </w:r>
            <w:r w:rsidRPr="00A07190">
              <w:tab/>
              <w:t>For operation with a standalone NB-IoT or an E-UTRA 1.4 or 3MHz carrier adjacent to the Base Station RF Bandwidth edge</w:t>
            </w:r>
            <w:r>
              <w:t xml:space="preserve"> or the sub-block edge</w:t>
            </w:r>
            <w:r w:rsidRPr="00A07190">
              <w:t xml:space="preserve">, the limits in Table 6.6.2.2-5 apply for 0 MHz </w:t>
            </w:r>
            <w:r w:rsidRPr="00A07190">
              <w:sym w:font="Symbol" w:char="F0A3"/>
            </w:r>
            <w:r w:rsidRPr="00A07190">
              <w:t xml:space="preserve"> </w:t>
            </w:r>
            <w:r w:rsidRPr="00A07190">
              <w:sym w:font="Symbol" w:char="F044"/>
            </w:r>
            <w:r w:rsidRPr="00A07190">
              <w:t>f &lt; 0.15 MHz.</w:t>
            </w:r>
          </w:p>
        </w:tc>
      </w:tr>
    </w:tbl>
    <w:p w14:paraId="5F5454EA" w14:textId="77777777" w:rsidR="00C53C29" w:rsidRPr="009C4728" w:rsidRDefault="00C53C29" w:rsidP="00C53C29"/>
    <w:p w14:paraId="5F5454EB" w14:textId="73688B4E" w:rsidR="00C53C29" w:rsidRPr="009C4728" w:rsidRDefault="00C53C29" w:rsidP="00C53C29">
      <w:pPr>
        <w:pStyle w:val="TH"/>
        <w:rPr>
          <w:rFonts w:cs="v5.0.0"/>
        </w:rPr>
      </w:pPr>
      <w:r w:rsidRPr="009C4728">
        <w:lastRenderedPageBreak/>
        <w:t>Table 6.6.2.2-</w:t>
      </w:r>
      <w:r w:rsidRPr="009C4728">
        <w:rPr>
          <w:lang w:eastAsia="zh-CN"/>
        </w:rPr>
        <w:t>4</w:t>
      </w:r>
      <w:r w:rsidRPr="009C4728">
        <w:t xml:space="preserve">: </w:t>
      </w:r>
      <w:r w:rsidR="0017178C">
        <w:t>MR BS OBUE</w:t>
      </w:r>
      <w:r w:rsidR="0017178C" w:rsidRPr="00A07190">
        <w:t xml:space="preserve"> </w:t>
      </w:r>
      <w:r w:rsidR="0017178C">
        <w:t xml:space="preserve">in </w:t>
      </w:r>
      <w:r w:rsidR="0017178C" w:rsidRPr="00A07190">
        <w:t>BC2</w:t>
      </w:r>
      <w:r w:rsidR="0017178C">
        <w:t xml:space="preserve"> bands applicable for:</w:t>
      </w:r>
      <w:r w:rsidR="0017178C" w:rsidRPr="00A07190">
        <w:t xml:space="preserve"> 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 </w:t>
      </w:r>
      <w:r w:rsidR="0017178C">
        <w:t>and</w:t>
      </w:r>
      <w:r w:rsidR="0017178C" w:rsidRPr="00A07190">
        <w:t xml:space="preserve"> not supporting NR</w:t>
      </w:r>
      <w:r w:rsidR="0017178C">
        <w:t xml:space="preserve">; or </w:t>
      </w:r>
      <w:r w:rsidR="0017178C" w:rsidRPr="00A07190">
        <w:t xml:space="preserve">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 </w:t>
      </w:r>
      <w:r w:rsidR="0017178C">
        <w:t>and</w:t>
      </w:r>
      <w:r w:rsidR="0017178C" w:rsidRPr="00A07190">
        <w:t xml:space="preserve"> supporting </w:t>
      </w:r>
      <w:r w:rsidR="0017178C" w:rsidRPr="009C4728">
        <w:t>NR with UTRA and/or GSM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5F5454F0" w14:textId="77777777" w:rsidTr="0021138B">
        <w:trPr>
          <w:cantSplit/>
          <w:jc w:val="center"/>
        </w:trPr>
        <w:tc>
          <w:tcPr>
            <w:tcW w:w="1953" w:type="dxa"/>
          </w:tcPr>
          <w:p w14:paraId="5F5454EC"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5F5454ED"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5F5454EE" w14:textId="77777777" w:rsidR="00C53C29" w:rsidRPr="009C4728" w:rsidRDefault="00C53C29" w:rsidP="0021138B">
            <w:pPr>
              <w:pStyle w:val="TAH"/>
              <w:rPr>
                <w:rFonts w:cs="Arial"/>
              </w:rPr>
            </w:pPr>
            <w:r w:rsidRPr="009C4728">
              <w:rPr>
                <w:rFonts w:cs="Arial"/>
              </w:rPr>
              <w:t>Minimum requirement (Note 2,</w:t>
            </w:r>
            <w:r w:rsidRPr="009C4728">
              <w:rPr>
                <w:rFonts w:cs="Arial"/>
                <w:lang w:eastAsia="zh-CN"/>
              </w:rPr>
              <w:t xml:space="preserve"> 3</w:t>
            </w:r>
            <w:r w:rsidRPr="009C4728">
              <w:rPr>
                <w:rFonts w:cs="Arial"/>
              </w:rPr>
              <w:t>)</w:t>
            </w:r>
          </w:p>
        </w:tc>
        <w:tc>
          <w:tcPr>
            <w:tcW w:w="1430" w:type="dxa"/>
          </w:tcPr>
          <w:p w14:paraId="5F5454EF"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4F6" w14:textId="77777777" w:rsidTr="0021138B">
        <w:trPr>
          <w:cantSplit/>
          <w:jc w:val="center"/>
        </w:trPr>
        <w:tc>
          <w:tcPr>
            <w:tcW w:w="1953" w:type="dxa"/>
          </w:tcPr>
          <w:p w14:paraId="5F5454F1"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p w14:paraId="5F5454F2" w14:textId="77777777" w:rsidR="00C53C29" w:rsidRPr="009C4728" w:rsidRDefault="00C53C29" w:rsidP="0021138B">
            <w:pPr>
              <w:pStyle w:val="TAC"/>
              <w:rPr>
                <w:rFonts w:cs="Arial"/>
              </w:rPr>
            </w:pPr>
            <w:r w:rsidRPr="009C4728">
              <w:rPr>
                <w:rFonts w:cs="Arial"/>
              </w:rPr>
              <w:t>(Note 1)</w:t>
            </w:r>
          </w:p>
        </w:tc>
        <w:tc>
          <w:tcPr>
            <w:tcW w:w="2976" w:type="dxa"/>
          </w:tcPr>
          <w:p w14:paraId="5F5454F3"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5F5454F4" w14:textId="77777777" w:rsidR="00C53C29" w:rsidRPr="009C4728" w:rsidRDefault="00C53C29" w:rsidP="0021138B">
            <w:pPr>
              <w:pStyle w:val="TAC"/>
              <w:rPr>
                <w:rFonts w:cs="Arial"/>
              </w:rPr>
            </w:pPr>
            <w:r w:rsidRPr="009C4728">
              <w:rPr>
                <w:rFonts w:cs="Arial"/>
                <w:position w:val="-28"/>
              </w:rPr>
              <w:object w:dxaOrig="3500" w:dyaOrig="680" w14:anchorId="5F546719">
                <v:shape id="_x0000_i1047" type="#_x0000_t75" style="width:157.5pt;height:30.5pt" o:ole="">
                  <v:imagedata r:id="rId55" o:title=""/>
                </v:shape>
                <o:OLEObject Type="Embed" ProgID="Equation.DSMT4" ShapeID="_x0000_i1047" DrawAspect="Content" ObjectID="_1757337924" r:id="rId56"/>
              </w:object>
            </w:r>
          </w:p>
        </w:tc>
        <w:tc>
          <w:tcPr>
            <w:tcW w:w="1430" w:type="dxa"/>
          </w:tcPr>
          <w:p w14:paraId="5F5454F5"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4FB" w14:textId="77777777" w:rsidTr="0021138B">
        <w:trPr>
          <w:cantSplit/>
          <w:jc w:val="center"/>
        </w:trPr>
        <w:tc>
          <w:tcPr>
            <w:tcW w:w="1953" w:type="dxa"/>
          </w:tcPr>
          <w:p w14:paraId="5F5454F7"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5F5454F8"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5F5454F9" w14:textId="77777777" w:rsidR="00C53C29" w:rsidRPr="009C4728" w:rsidRDefault="00C53C29" w:rsidP="0021138B">
            <w:pPr>
              <w:pStyle w:val="TAC"/>
              <w:rPr>
                <w:rFonts w:cs="Arial"/>
              </w:rPr>
            </w:pPr>
            <w:r w:rsidRPr="009C4728">
              <w:rPr>
                <w:rFonts w:cs="Arial"/>
                <w:position w:val="-28"/>
              </w:rPr>
              <w:object w:dxaOrig="3660" w:dyaOrig="680" w14:anchorId="5F54671A">
                <v:shape id="_x0000_i1048" type="#_x0000_t75" style="width:151pt;height:29pt" o:ole="" fillcolor="window">
                  <v:imagedata r:id="rId38" o:title=""/>
                </v:shape>
                <o:OLEObject Type="Embed" ProgID="Equation.DSMT4" ShapeID="_x0000_i1048" DrawAspect="Content" ObjectID="_1757337925" r:id="rId57"/>
              </w:object>
            </w:r>
          </w:p>
        </w:tc>
        <w:tc>
          <w:tcPr>
            <w:tcW w:w="1430" w:type="dxa"/>
          </w:tcPr>
          <w:p w14:paraId="5F5454FA"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00" w14:textId="77777777" w:rsidTr="0021138B">
        <w:trPr>
          <w:cantSplit/>
          <w:jc w:val="center"/>
        </w:trPr>
        <w:tc>
          <w:tcPr>
            <w:tcW w:w="1953" w:type="dxa"/>
          </w:tcPr>
          <w:p w14:paraId="5F5454FC"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5F5454FD"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5F5454FE" w14:textId="77777777" w:rsidR="00C53C29" w:rsidRPr="009C4728" w:rsidRDefault="00C53C29" w:rsidP="0021138B">
            <w:pPr>
              <w:pStyle w:val="TAC"/>
              <w:rPr>
                <w:rFonts w:cs="Arial"/>
              </w:rPr>
            </w:pPr>
            <w:r w:rsidRPr="009C4728">
              <w:rPr>
                <w:rFonts w:cs="Arial"/>
              </w:rPr>
              <w:t>-34 dBm</w:t>
            </w:r>
          </w:p>
        </w:tc>
        <w:tc>
          <w:tcPr>
            <w:tcW w:w="1430" w:type="dxa"/>
          </w:tcPr>
          <w:p w14:paraId="5F5454FF"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05" w14:textId="77777777" w:rsidTr="0021138B">
        <w:trPr>
          <w:cantSplit/>
          <w:jc w:val="center"/>
        </w:trPr>
        <w:tc>
          <w:tcPr>
            <w:tcW w:w="1953" w:type="dxa"/>
          </w:tcPr>
          <w:p w14:paraId="5F545501"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5F545502"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5.5 MHz</w:t>
            </w:r>
          </w:p>
        </w:tc>
        <w:tc>
          <w:tcPr>
            <w:tcW w:w="3455" w:type="dxa"/>
          </w:tcPr>
          <w:p w14:paraId="5F545503" w14:textId="77777777" w:rsidR="00C53C29" w:rsidRPr="009C4728" w:rsidRDefault="00C53C29" w:rsidP="0021138B">
            <w:pPr>
              <w:pStyle w:val="TAC"/>
              <w:rPr>
                <w:rFonts w:cs="Arial"/>
              </w:rPr>
            </w:pPr>
            <w:r w:rsidRPr="009C4728">
              <w:rPr>
                <w:rFonts w:cs="Arial"/>
              </w:rPr>
              <w:t>-21 dBm</w:t>
            </w:r>
          </w:p>
        </w:tc>
        <w:tc>
          <w:tcPr>
            <w:tcW w:w="1430" w:type="dxa"/>
          </w:tcPr>
          <w:p w14:paraId="5F545504"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50A" w14:textId="77777777" w:rsidTr="0021138B">
        <w:trPr>
          <w:cantSplit/>
          <w:jc w:val="center"/>
        </w:trPr>
        <w:tc>
          <w:tcPr>
            <w:tcW w:w="1953" w:type="dxa"/>
          </w:tcPr>
          <w:p w14:paraId="5F545506"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5F545507"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5F545508" w14:textId="4536560B" w:rsidR="00C53C29" w:rsidRPr="009C4728" w:rsidRDefault="002B29BA" w:rsidP="0021138B">
            <w:pPr>
              <w:pStyle w:val="TAC"/>
              <w:rPr>
                <w:rFonts w:cs="Arial"/>
              </w:rPr>
            </w:pPr>
            <w:r>
              <w:rPr>
                <w:rFonts w:cs="Arial"/>
              </w:rPr>
              <w:t>-25 dBm (Note 8)</w:t>
            </w:r>
          </w:p>
        </w:tc>
        <w:tc>
          <w:tcPr>
            <w:tcW w:w="1430" w:type="dxa"/>
          </w:tcPr>
          <w:p w14:paraId="5F545509" w14:textId="77777777" w:rsidR="00C53C29" w:rsidRPr="009C4728" w:rsidRDefault="00C53C29" w:rsidP="0021138B">
            <w:pPr>
              <w:pStyle w:val="TAC"/>
              <w:rPr>
                <w:rFonts w:cs="Arial"/>
              </w:rPr>
            </w:pPr>
            <w:r w:rsidRPr="009C4728">
              <w:rPr>
                <w:rFonts w:cs="Arial"/>
              </w:rPr>
              <w:t xml:space="preserve">1 MHz </w:t>
            </w:r>
          </w:p>
        </w:tc>
      </w:tr>
      <w:tr w:rsidR="00C53C29" w:rsidRPr="009C4728" w14:paraId="5F54550E" w14:textId="77777777" w:rsidTr="0021138B">
        <w:trPr>
          <w:cantSplit/>
          <w:jc w:val="center"/>
        </w:trPr>
        <w:tc>
          <w:tcPr>
            <w:tcW w:w="9814" w:type="dxa"/>
            <w:gridSpan w:val="4"/>
          </w:tcPr>
          <w:p w14:paraId="795FD4C0" w14:textId="77777777" w:rsidR="00245823" w:rsidRPr="009C4728" w:rsidRDefault="00245823" w:rsidP="00245823">
            <w:pPr>
              <w:pStyle w:val="TAN"/>
              <w:rPr>
                <w:rFonts w:cs="Arial"/>
              </w:rPr>
            </w:pPr>
            <w:r w:rsidRPr="009C4728">
              <w:rPr>
                <w:rFonts w:cs="Arial"/>
              </w:rPr>
              <w:t>NOTE 1:</w:t>
            </w:r>
            <w:r w:rsidRPr="009C4728">
              <w:rPr>
                <w:rFonts w:cs="Arial"/>
              </w:rPr>
              <w:tab/>
              <w:t xml:space="preserve">For operation with a GSM/EDGE or </w:t>
            </w:r>
            <w:r w:rsidRPr="009C4728">
              <w:t xml:space="preserve">standalone NB-IoT or </w:t>
            </w:r>
            <w:r w:rsidRPr="009C4728">
              <w:rPr>
                <w:rFonts w:cs="Arial"/>
              </w:rPr>
              <w:t>an E-UTRA 1.4 or 3 MHz carrier adjacent to the Base Station RF Bandwidth edge</w:t>
            </w:r>
            <w:r>
              <w:t xml:space="preserve"> or the sub-block edge</w:t>
            </w:r>
            <w:r w:rsidRPr="009C4728">
              <w:rPr>
                <w:rFonts w:cs="Arial"/>
                <w:kern w:val="2"/>
              </w:rPr>
              <w:t>, the limits in Table 6.6.2.2-</w:t>
            </w:r>
            <w:r w:rsidRPr="009C4728">
              <w:rPr>
                <w:rFonts w:cs="Arial"/>
                <w:kern w:val="2"/>
                <w:lang w:eastAsia="zh-CN"/>
              </w:rPr>
              <w:t>6</w:t>
            </w:r>
            <w:r w:rsidRPr="009C4728">
              <w:rPr>
                <w:rFonts w:cs="Arial"/>
                <w:kern w:val="2"/>
              </w:rPr>
              <w:t xml:space="preserve"> apply for </w:t>
            </w: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0.1</w:t>
            </w:r>
            <w:r w:rsidRPr="009C4728">
              <w:rPr>
                <w:rFonts w:cs="Arial"/>
                <w:lang w:eastAsia="zh-CN"/>
              </w:rPr>
              <w:t>5</w:t>
            </w:r>
            <w:r w:rsidRPr="009C4728">
              <w:rPr>
                <w:rFonts w:cs="Arial"/>
              </w:rPr>
              <w:t>MHz.</w:t>
            </w:r>
          </w:p>
          <w:p w14:paraId="5F54550C" w14:textId="77777777" w:rsidR="00C53C29" w:rsidRPr="009C4728" w:rsidRDefault="00C53C29" w:rsidP="0021138B">
            <w:pPr>
              <w:pStyle w:val="TAN"/>
              <w:rPr>
                <w:rFonts w:cs="Arial"/>
                <w:lang w:eastAsia="zh-CN"/>
              </w:rPr>
            </w:pPr>
            <w:r w:rsidRPr="009C4728">
              <w:rPr>
                <w:rFonts w:cs="Arial"/>
              </w:rPr>
              <w:t>NOTE 2:</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 xml:space="preserve">blocks on each side of the sub-block gap, where the minimum requirement within sub-block gaps shall be </w:t>
            </w:r>
            <w:r w:rsidRPr="009C4728">
              <w:rPr>
                <w:rFonts w:cs="Arial"/>
                <w:lang w:eastAsia="zh-CN"/>
              </w:rPr>
              <w:t>-25dBm</w:t>
            </w:r>
            <w:r w:rsidRPr="009C4728">
              <w:rPr>
                <w:rFonts w:cs="Arial"/>
              </w:rPr>
              <w:t>/MHz.</w:t>
            </w:r>
            <w:r w:rsidRPr="009C4728">
              <w:rPr>
                <w:rFonts w:cs="Arial"/>
                <w:lang w:eastAsia="zh-CN"/>
              </w:rPr>
              <w:t xml:space="preserve"> </w:t>
            </w:r>
          </w:p>
          <w:p w14:paraId="5F54550D"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tc>
      </w:tr>
    </w:tbl>
    <w:p w14:paraId="5F54550F" w14:textId="77777777" w:rsidR="00C53C29" w:rsidRPr="009C4728" w:rsidRDefault="00C53C29" w:rsidP="00C53C29">
      <w:pPr>
        <w:keepNext/>
        <w:rPr>
          <w:rFonts w:cs="v5.0.0"/>
        </w:rPr>
      </w:pPr>
    </w:p>
    <w:p w14:paraId="5F545510" w14:textId="1854E345" w:rsidR="00C53C29" w:rsidRPr="009C4728" w:rsidRDefault="00C53C29" w:rsidP="00C53C29">
      <w:pPr>
        <w:pStyle w:val="TH"/>
        <w:rPr>
          <w:rFonts w:cs="v5.0.0"/>
        </w:rPr>
      </w:pPr>
      <w:r w:rsidRPr="009C4728">
        <w:t xml:space="preserve">Table 6.6.2.2-4a: </w:t>
      </w:r>
      <w:r w:rsidR="0017178C">
        <w:t>MR BS OBUE</w:t>
      </w:r>
      <w:r w:rsidR="0017178C" w:rsidRPr="00A07190">
        <w:t xml:space="preserve"> </w:t>
      </w:r>
      <w:r w:rsidR="0017178C">
        <w:t xml:space="preserve">in </w:t>
      </w:r>
      <w:r w:rsidR="0017178C" w:rsidRPr="00A07190">
        <w:t xml:space="preserve">BC2 bands </w:t>
      </w:r>
      <w:r w:rsidR="0017178C">
        <w:t xml:space="preserve">applicable </w:t>
      </w:r>
      <w:r w:rsidR="0017178C" w:rsidRPr="00A07190">
        <w:t>for</w:t>
      </w:r>
      <w:r w:rsidR="0017178C">
        <w:t>:</w:t>
      </w:r>
      <w:r w:rsidR="0017178C" w:rsidRPr="00A07190">
        <w:t xml:space="preserve"> 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w:t>
      </w:r>
      <w:r w:rsidR="0017178C">
        <w:t>,</w:t>
      </w:r>
      <w:r w:rsidR="0017178C" w:rsidRPr="00A07190">
        <w:t xml:space="preserve"> </w:t>
      </w:r>
      <w:bookmarkStart w:id="1672" w:name="_Hlk65091205"/>
      <w:r w:rsidR="0017178C" w:rsidRPr="00A07190">
        <w:t>supporting NR</w:t>
      </w:r>
      <w:r w:rsidR="0017178C">
        <w:t>,</w:t>
      </w:r>
      <w:r w:rsidR="0017178C" w:rsidRPr="00A07190">
        <w:t xml:space="preserve"> not supporting UTRA</w:t>
      </w:r>
      <w:r w:rsidR="0017178C">
        <w:t>,</w:t>
      </w:r>
      <w:r w:rsidR="0017178C" w:rsidRPr="00A07190" w:rsidDel="0036714F">
        <w:t xml:space="preserve"> </w:t>
      </w:r>
      <w:r w:rsidR="0017178C">
        <w:t xml:space="preserve">and not supporting </w:t>
      </w:r>
      <w:r w:rsidR="0017178C" w:rsidRPr="00A07190">
        <w:t>GSM</w:t>
      </w:r>
      <w:bookmarkEnd w:id="1672"/>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5F545515"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11"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F545512"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F545513"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F545514" w14:textId="77777777" w:rsidR="00C53C29" w:rsidRPr="009C4728" w:rsidRDefault="00C53C29" w:rsidP="0021138B">
            <w:pPr>
              <w:pStyle w:val="TAH"/>
              <w:rPr>
                <w:rFonts w:cs="Arial"/>
              </w:rPr>
            </w:pPr>
            <w:r w:rsidRPr="009C4728">
              <w:rPr>
                <w:rFonts w:cs="Arial"/>
              </w:rPr>
              <w:t>Measurement bandwidth (Note 7)</w:t>
            </w:r>
          </w:p>
        </w:tc>
      </w:tr>
      <w:tr w:rsidR="00C53C29" w:rsidRPr="009C4728" w14:paraId="5F54551A"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16"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5F545517"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F545518" w14:textId="77777777" w:rsidR="00C53C29" w:rsidRPr="009C4728" w:rsidRDefault="00C53C29" w:rsidP="0021138B">
            <w:pPr>
              <w:pStyle w:val="TAC"/>
              <w:rPr>
                <w:rFonts w:cs="v5.0.0"/>
              </w:rPr>
            </w:pPr>
            <w:r w:rsidRPr="009C4728">
              <w:rPr>
                <w:rFonts w:cs="Arial"/>
                <w:position w:val="-28"/>
              </w:rPr>
              <w:object w:dxaOrig="3440" w:dyaOrig="680" w14:anchorId="5F54671B">
                <v:shape id="_x0000_i1049" type="#_x0000_t75" style="width:138pt;height:26.5pt" o:ole="">
                  <v:imagedata r:id="rId44" o:title=""/>
                </v:shape>
                <o:OLEObject Type="Embed" ProgID="Equation.3" ShapeID="_x0000_i1049" DrawAspect="Content" ObjectID="_1757337926" r:id="rId58"/>
              </w:object>
            </w:r>
          </w:p>
        </w:tc>
        <w:tc>
          <w:tcPr>
            <w:tcW w:w="1430" w:type="dxa"/>
            <w:tcBorders>
              <w:top w:val="single" w:sz="4" w:space="0" w:color="auto"/>
              <w:left w:val="single" w:sz="4" w:space="0" w:color="auto"/>
              <w:bottom w:val="single" w:sz="4" w:space="0" w:color="auto"/>
              <w:right w:val="single" w:sz="4" w:space="0" w:color="auto"/>
            </w:tcBorders>
          </w:tcPr>
          <w:p w14:paraId="5F545519" w14:textId="77777777" w:rsidR="00C53C29" w:rsidRPr="009C4728" w:rsidRDefault="00C53C29" w:rsidP="0021138B">
            <w:pPr>
              <w:pStyle w:val="TAC"/>
              <w:rPr>
                <w:rFonts w:cs="v5.0.0"/>
              </w:rPr>
            </w:pPr>
            <w:r w:rsidRPr="009C4728">
              <w:rPr>
                <w:rFonts w:cs="v5.0.0"/>
              </w:rPr>
              <w:t xml:space="preserve">100 kHz </w:t>
            </w:r>
          </w:p>
        </w:tc>
      </w:tr>
      <w:tr w:rsidR="00C53C29" w:rsidRPr="009C4728" w14:paraId="5F54551F"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1B"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5F54551C"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5F54551D" w14:textId="77777777" w:rsidR="00C53C29" w:rsidRPr="009C4728" w:rsidRDefault="00C53C29" w:rsidP="0021138B">
            <w:pPr>
              <w:pStyle w:val="TAC"/>
              <w:rPr>
                <w:rFonts w:cs="v5.0.0"/>
              </w:rPr>
            </w:pPr>
            <w:r w:rsidRPr="009C4728">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5F54551E" w14:textId="77777777" w:rsidR="00C53C29" w:rsidRPr="009C4728" w:rsidRDefault="00C53C29" w:rsidP="0021138B">
            <w:pPr>
              <w:pStyle w:val="TAC"/>
              <w:rPr>
                <w:rFonts w:cs="v5.0.0"/>
              </w:rPr>
            </w:pPr>
            <w:r w:rsidRPr="009C4728">
              <w:rPr>
                <w:rFonts w:cs="v5.0.0"/>
              </w:rPr>
              <w:t xml:space="preserve">100 kHz </w:t>
            </w:r>
          </w:p>
        </w:tc>
      </w:tr>
      <w:tr w:rsidR="002B29BA" w:rsidRPr="009C4728" w14:paraId="51FDBE8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6EC08E0" w14:textId="042526A2" w:rsidR="002B29BA" w:rsidRPr="009C4728" w:rsidRDefault="002B29BA" w:rsidP="002B29BA">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81D3F96" w14:textId="2047B778" w:rsidR="002B29BA" w:rsidRPr="009C4728" w:rsidRDefault="002B29BA" w:rsidP="002B29BA">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51D188A" w14:textId="7A564D48" w:rsidR="002B29BA" w:rsidRPr="009C4728" w:rsidRDefault="002B29BA" w:rsidP="002B29BA">
            <w:pPr>
              <w:pStyle w:val="TAC"/>
              <w:rPr>
                <w:rFonts w:cs="Arial"/>
                <w:lang w:eastAsia="zh-CN"/>
              </w:rPr>
            </w:pPr>
            <w:r w:rsidRPr="009C4728">
              <w:rPr>
                <w:rFonts w:cs="Arial"/>
                <w:lang w:eastAsia="zh-CN"/>
              </w:rPr>
              <w:t>-29 dBm (Note 8)</w:t>
            </w:r>
          </w:p>
        </w:tc>
        <w:tc>
          <w:tcPr>
            <w:tcW w:w="1430" w:type="dxa"/>
            <w:tcBorders>
              <w:top w:val="single" w:sz="4" w:space="0" w:color="auto"/>
              <w:left w:val="single" w:sz="4" w:space="0" w:color="auto"/>
              <w:bottom w:val="single" w:sz="4" w:space="0" w:color="auto"/>
              <w:right w:val="single" w:sz="4" w:space="0" w:color="auto"/>
            </w:tcBorders>
          </w:tcPr>
          <w:p w14:paraId="48431EB4" w14:textId="762D991A" w:rsidR="002B29BA" w:rsidRPr="009C4728" w:rsidRDefault="002B29BA" w:rsidP="002B29BA">
            <w:pPr>
              <w:pStyle w:val="TAC"/>
              <w:rPr>
                <w:rFonts w:cs="v5.0.0"/>
              </w:rPr>
            </w:pPr>
            <w:r w:rsidRPr="009C4728">
              <w:rPr>
                <w:rFonts w:cs="v5.0.0"/>
              </w:rPr>
              <w:t>100 kHz</w:t>
            </w:r>
          </w:p>
        </w:tc>
      </w:tr>
      <w:tr w:rsidR="00C53C29" w:rsidRPr="009C4728" w14:paraId="5F545528" w14:textId="77777777" w:rsidTr="0021138B">
        <w:trPr>
          <w:cantSplit/>
          <w:jc w:val="center"/>
        </w:trPr>
        <w:tc>
          <w:tcPr>
            <w:tcW w:w="9988" w:type="dxa"/>
            <w:gridSpan w:val="4"/>
          </w:tcPr>
          <w:p w14:paraId="4ED26B54" w14:textId="42122C56" w:rsidR="007A6361" w:rsidRPr="00A07190" w:rsidRDefault="007A6361" w:rsidP="007A6361">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f ≥ 10MHz from both adjacent sub blocks on each side of the sub-block gap, where the minimum requirement within sub-block gaps shall be -</w:t>
            </w:r>
            <w:r w:rsidRPr="00A07190">
              <w:rPr>
                <w:rFonts w:cs="Arial"/>
                <w:lang w:eastAsia="zh-CN"/>
              </w:rPr>
              <w:t>29</w:t>
            </w:r>
            <w:r w:rsidRPr="00A07190">
              <w:rPr>
                <w:rFonts w:cs="Arial"/>
              </w:rPr>
              <w:t>dBm/1</w:t>
            </w:r>
            <w:r w:rsidRPr="00A07190">
              <w:rPr>
                <w:rFonts w:cs="Arial"/>
                <w:lang w:eastAsia="zh-CN"/>
              </w:rPr>
              <w:t>00k</w:t>
            </w:r>
            <w:r w:rsidRPr="00A07190">
              <w:rPr>
                <w:rFonts w:cs="Arial"/>
              </w:rPr>
              <w:t>Hz.</w:t>
            </w:r>
          </w:p>
          <w:p w14:paraId="796C4D41" w14:textId="4E3BACF1" w:rsidR="007A6361" w:rsidRPr="00A07190" w:rsidRDefault="007A6361" w:rsidP="007A6361">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5F545527" w14:textId="22A63CC7" w:rsidR="00C53C29" w:rsidRPr="009C4728" w:rsidRDefault="00245823" w:rsidP="007A6361">
            <w:pPr>
              <w:pStyle w:val="TAN"/>
              <w:rPr>
                <w:rFonts w:cs="Arial"/>
              </w:rPr>
            </w:pPr>
            <w:r w:rsidRPr="00A07190">
              <w:t>NOTE 3:</w:t>
            </w:r>
            <w:r w:rsidRPr="00A07190">
              <w:tab/>
              <w:t>For operation with a standalone NB-IoT or an E-UTRA 1.4 or 3MHz carrier adjacent to the Base Station RF Bandwidth edge</w:t>
            </w:r>
            <w:r>
              <w:t xml:space="preserve"> or the sub-block edge</w:t>
            </w:r>
            <w:r w:rsidRPr="00A07190">
              <w:t xml:space="preserve">, the limits in Table 6.6.2.2-6 apply for 0 MHz </w:t>
            </w:r>
            <w:r w:rsidRPr="00A07190">
              <w:sym w:font="Symbol" w:char="F0A3"/>
            </w:r>
            <w:r w:rsidRPr="00A07190">
              <w:t xml:space="preserve"> </w:t>
            </w:r>
            <w:r w:rsidRPr="00A07190">
              <w:sym w:font="Symbol" w:char="F044"/>
            </w:r>
            <w:r w:rsidRPr="00A07190">
              <w:t>f &lt; 0.15 MHz.</w:t>
            </w:r>
          </w:p>
        </w:tc>
      </w:tr>
    </w:tbl>
    <w:p w14:paraId="5F545529" w14:textId="77777777" w:rsidR="00C53C29" w:rsidRPr="009C4728" w:rsidRDefault="00C53C29" w:rsidP="00C53C29">
      <w:pPr>
        <w:keepNext/>
        <w:rPr>
          <w:rFonts w:cs="v5.0.0"/>
        </w:rPr>
      </w:pPr>
    </w:p>
    <w:p w14:paraId="5F54552A" w14:textId="0698EDCE" w:rsidR="00C53C29" w:rsidRPr="009C4728" w:rsidRDefault="00C53C29" w:rsidP="00C53C29">
      <w:pPr>
        <w:pStyle w:val="TH"/>
        <w:rPr>
          <w:rFonts w:cs="v5.0.0"/>
        </w:rPr>
      </w:pPr>
      <w:r w:rsidRPr="009C4728">
        <w:t>Table 6.6.2.2-</w:t>
      </w:r>
      <w:r w:rsidRPr="009C4728">
        <w:rPr>
          <w:lang w:eastAsia="zh-CN"/>
        </w:rPr>
        <w:t>5</w:t>
      </w:r>
      <w:r w:rsidRPr="009C4728">
        <w:t xml:space="preserve">: </w:t>
      </w:r>
      <w:r w:rsidR="0017178C">
        <w:t>MR BS OBUE</w:t>
      </w:r>
      <w:r w:rsidR="0017178C" w:rsidRPr="00A07190">
        <w:t xml:space="preserve"> </w:t>
      </w:r>
      <w:r w:rsidR="0017178C">
        <w:t xml:space="preserve">in </w:t>
      </w:r>
      <w:r w:rsidR="0017178C" w:rsidRPr="00A07190">
        <w:t xml:space="preserve">BC2 </w:t>
      </w:r>
      <w:r w:rsidR="0017178C">
        <w:t xml:space="preserve">bands applicable for: </w:t>
      </w:r>
      <w:r w:rsidR="0017178C" w:rsidRPr="00A07190">
        <w:t xml:space="preserve">BS </w:t>
      </w:r>
      <w:r w:rsidR="0017178C">
        <w:t xml:space="preserve">with </w:t>
      </w:r>
      <w:r w:rsidR="0017178C" w:rsidRPr="00A07190">
        <w:t>maximum output power 31 &lt;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38 dBm</w:t>
      </w:r>
      <w:r w:rsidR="0017178C">
        <w:t xml:space="preserve"> and</w:t>
      </w:r>
      <w:r w:rsidR="0017178C" w:rsidRPr="00A07190">
        <w:t xml:space="preserve"> with GSM/EDGE or E-UTRA 1.4 or 3 MHz carriers or standalone NB-IoT adjacent to the Base Station RF Bandwidth edge</w:t>
      </w:r>
      <w:r w:rsidR="00245823">
        <w:t xml:space="preserve"> or the sub-block edge</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977"/>
        <w:gridCol w:w="3139"/>
        <w:gridCol w:w="1430"/>
      </w:tblGrid>
      <w:tr w:rsidR="00C53C29" w:rsidRPr="009C4728" w14:paraId="5F54552F" w14:textId="77777777" w:rsidTr="0021138B">
        <w:trPr>
          <w:cantSplit/>
          <w:jc w:val="center"/>
        </w:trPr>
        <w:tc>
          <w:tcPr>
            <w:tcW w:w="2268" w:type="dxa"/>
          </w:tcPr>
          <w:p w14:paraId="5F54552B" w14:textId="77777777" w:rsidR="00C53C29" w:rsidRPr="009C4728" w:rsidRDefault="00C53C29" w:rsidP="0021138B">
            <w:pPr>
              <w:pStyle w:val="TAH"/>
              <w:rPr>
                <w:rFonts w:cs="Arial"/>
              </w:rPr>
            </w:pPr>
            <w:r w:rsidRPr="009C4728">
              <w:rPr>
                <w:rFonts w:cs="Arial"/>
              </w:rPr>
              <w:lastRenderedPageBreak/>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7" w:type="dxa"/>
          </w:tcPr>
          <w:p w14:paraId="5F54552C"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139" w:type="dxa"/>
          </w:tcPr>
          <w:p w14:paraId="5F54552D"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2, 3</w:t>
            </w:r>
            <w:r w:rsidRPr="009C4728">
              <w:rPr>
                <w:rFonts w:cs="Arial"/>
              </w:rPr>
              <w:t>)</w:t>
            </w:r>
          </w:p>
        </w:tc>
        <w:tc>
          <w:tcPr>
            <w:tcW w:w="1430" w:type="dxa"/>
          </w:tcPr>
          <w:p w14:paraId="5F54552E"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535" w14:textId="77777777" w:rsidTr="0021138B">
        <w:trPr>
          <w:cantSplit/>
          <w:jc w:val="center"/>
        </w:trPr>
        <w:tc>
          <w:tcPr>
            <w:tcW w:w="2268" w:type="dxa"/>
          </w:tcPr>
          <w:p w14:paraId="5F545530"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5F545531" w14:textId="77777777" w:rsidR="00C53C29" w:rsidRPr="009C4728" w:rsidRDefault="00C53C29" w:rsidP="0021138B">
            <w:pPr>
              <w:pStyle w:val="TAC"/>
              <w:rPr>
                <w:rFonts w:cs="v5.0.0"/>
              </w:rPr>
            </w:pPr>
            <w:r w:rsidRPr="009C4728">
              <w:rPr>
                <w:rFonts w:cs="v5.0.0"/>
                <w:lang w:eastAsia="zh-CN"/>
              </w:rPr>
              <w:t>(Note 1)</w:t>
            </w:r>
          </w:p>
        </w:tc>
        <w:tc>
          <w:tcPr>
            <w:tcW w:w="2977" w:type="dxa"/>
          </w:tcPr>
          <w:p w14:paraId="5F545532"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139" w:type="dxa"/>
          </w:tcPr>
          <w:p w14:paraId="5F545533" w14:textId="77777777" w:rsidR="00C53C29" w:rsidRPr="009C4728" w:rsidRDefault="00C53C29" w:rsidP="0021138B">
            <w:pPr>
              <w:pStyle w:val="TAC"/>
            </w:pPr>
            <w:r w:rsidRPr="009C4728">
              <w:t>P</w:t>
            </w:r>
            <w:r w:rsidRPr="009C4728">
              <w:rPr>
                <w:vertAlign w:val="subscript"/>
              </w:rPr>
              <w:t>Rated,c</w:t>
            </w:r>
            <w:r w:rsidRPr="009C4728">
              <w:t xml:space="preserve"> - 38dB</w:t>
            </w:r>
            <w:r w:rsidRPr="009C4728">
              <w:rPr>
                <w:rFonts w:cs="v5.0.0"/>
              </w:rPr>
              <w:t xml:space="preserve"> - 60(</w:t>
            </w:r>
            <w:r w:rsidRPr="009C4728">
              <w:t>f_offset/MHz-0.015</w:t>
            </w:r>
            <w:r w:rsidRPr="009C4728">
              <w:rPr>
                <w:rFonts w:cs="v5.0.0"/>
              </w:rPr>
              <w:t xml:space="preserve">)dB </w:t>
            </w:r>
          </w:p>
        </w:tc>
        <w:tc>
          <w:tcPr>
            <w:tcW w:w="1430" w:type="dxa"/>
          </w:tcPr>
          <w:p w14:paraId="5F545534"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3A" w14:textId="77777777" w:rsidTr="0021138B">
        <w:trPr>
          <w:cantSplit/>
          <w:jc w:val="center"/>
        </w:trPr>
        <w:tc>
          <w:tcPr>
            <w:tcW w:w="2268" w:type="dxa"/>
          </w:tcPr>
          <w:p w14:paraId="5F545536"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977" w:type="dxa"/>
          </w:tcPr>
          <w:p w14:paraId="5F545537"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139" w:type="dxa"/>
          </w:tcPr>
          <w:p w14:paraId="5F545538" w14:textId="77777777" w:rsidR="00C53C29" w:rsidRPr="009C4728" w:rsidRDefault="00C53C29" w:rsidP="0021138B">
            <w:pPr>
              <w:pStyle w:val="TAC"/>
            </w:pPr>
            <w:r w:rsidRPr="009C4728">
              <w:t>P</w:t>
            </w:r>
            <w:r w:rsidRPr="009C4728">
              <w:rPr>
                <w:vertAlign w:val="subscript"/>
              </w:rPr>
              <w:t>Rated,c</w:t>
            </w:r>
            <w:r w:rsidRPr="009C4728">
              <w:t xml:space="preserve"> - 41dB</w:t>
            </w:r>
            <w:r w:rsidRPr="009C4728">
              <w:rPr>
                <w:rFonts w:cs="v5.0.0"/>
              </w:rPr>
              <w:t xml:space="preserve"> - 160(</w:t>
            </w:r>
            <w:r w:rsidRPr="009C4728">
              <w:t>f_offset/MHz-0.065</w:t>
            </w:r>
            <w:r w:rsidRPr="009C4728">
              <w:rPr>
                <w:rFonts w:cs="v5.0.0"/>
              </w:rPr>
              <w:t>)dB</w:t>
            </w:r>
          </w:p>
        </w:tc>
        <w:tc>
          <w:tcPr>
            <w:tcW w:w="1430" w:type="dxa"/>
          </w:tcPr>
          <w:p w14:paraId="5F545539"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3E" w14:textId="77777777" w:rsidTr="0021138B">
        <w:trPr>
          <w:cantSplit/>
          <w:jc w:val="center"/>
        </w:trPr>
        <w:tc>
          <w:tcPr>
            <w:tcW w:w="9814" w:type="dxa"/>
            <w:gridSpan w:val="4"/>
          </w:tcPr>
          <w:p w14:paraId="5BF029D8" w14:textId="77777777" w:rsidR="00245823" w:rsidRPr="009C4728" w:rsidRDefault="00245823" w:rsidP="00245823">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GSM/EDGE or </w:t>
            </w:r>
            <w:r w:rsidRPr="009C4728">
              <w:t xml:space="preserve">standalone NB-IoT or </w:t>
            </w:r>
            <w:r w:rsidRPr="009C4728">
              <w:rPr>
                <w:rFonts w:cs="Arial"/>
              </w:rPr>
              <w:t>an E-UTRA 1.4 or 3 MHz carrier adjacent to the Base Station RF Bandwidth edge</w:t>
            </w:r>
            <w:r>
              <w:t xml:space="preserve"> or the sub-block edge</w:t>
            </w:r>
            <w:r w:rsidRPr="009C4728">
              <w:rPr>
                <w:rFonts w:cs="Arial"/>
              </w:rPr>
              <w:t>.</w:t>
            </w:r>
          </w:p>
          <w:p w14:paraId="5F54553C" w14:textId="77777777" w:rsidR="00C53C29" w:rsidRPr="009C4728" w:rsidRDefault="00C53C29" w:rsidP="0021138B">
            <w:pPr>
              <w:pStyle w:val="TAN"/>
              <w:rPr>
                <w:rFonts w:cs="Arial"/>
                <w:lang w:eastAsia="zh-CN"/>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the minimum requirement within sub-block gaps is calculated as a cumulative sum of</w:t>
            </w:r>
            <w:r w:rsidRPr="009C4728">
              <w:rPr>
                <w:rFonts w:cs="Arial"/>
                <w:lang w:eastAsia="zh-CN"/>
              </w:rPr>
              <w:t xml:space="preserve"> </w:t>
            </w:r>
            <w:r w:rsidRPr="009C4728">
              <w:rPr>
                <w:rFonts w:cs="Arial"/>
              </w:rPr>
              <w:t xml:space="preserve">contributions from adjacent </w:t>
            </w:r>
            <w:r w:rsidRPr="009C4728">
              <w:rPr>
                <w:rFonts w:cs="v5.0.0"/>
              </w:rPr>
              <w:t>sub blocks on each side of the sub block gap</w:t>
            </w:r>
            <w:r w:rsidRPr="009C4728">
              <w:rPr>
                <w:rFonts w:cs="Arial"/>
              </w:rPr>
              <w:t>.</w:t>
            </w:r>
          </w:p>
          <w:p w14:paraId="5F54553D"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5F54553F" w14:textId="77777777" w:rsidR="00C53C29" w:rsidRPr="009C4728" w:rsidRDefault="00C53C29" w:rsidP="00C53C29"/>
    <w:p w14:paraId="5F545540" w14:textId="1D083FD3" w:rsidR="00C53C29" w:rsidRPr="009C4728" w:rsidRDefault="00C53C29" w:rsidP="00C53C29">
      <w:pPr>
        <w:pStyle w:val="TH"/>
        <w:rPr>
          <w:rFonts w:cs="v5.0.0"/>
        </w:rPr>
      </w:pPr>
      <w:r w:rsidRPr="009C4728">
        <w:t>Table 6.6.2.2-</w:t>
      </w:r>
      <w:r w:rsidRPr="009C4728">
        <w:rPr>
          <w:lang w:eastAsia="zh-CN"/>
        </w:rPr>
        <w:t>6</w:t>
      </w:r>
      <w:r w:rsidRPr="009C4728">
        <w:t xml:space="preserve">: </w:t>
      </w:r>
      <w:r w:rsidR="0017178C">
        <w:t>MR BS OBUE</w:t>
      </w:r>
      <w:r w:rsidR="0017178C" w:rsidRPr="00A07190">
        <w:t xml:space="preserve"> </w:t>
      </w:r>
      <w:r w:rsidR="0017178C">
        <w:t xml:space="preserve">in </w:t>
      </w:r>
      <w:r w:rsidR="0017178C" w:rsidRPr="00A07190">
        <w:t xml:space="preserve">BC2 </w:t>
      </w:r>
      <w:r w:rsidR="0017178C">
        <w:t xml:space="preserve">bands applicable for: </w:t>
      </w:r>
      <w:r w:rsidR="0017178C" w:rsidRPr="00A07190">
        <w:t xml:space="preserve">BS </w:t>
      </w:r>
      <w:r w:rsidR="0017178C">
        <w:t xml:space="preserve">with </w:t>
      </w:r>
      <w:r w:rsidR="0017178C" w:rsidRPr="00A07190">
        <w:t>maximum output power P</w:t>
      </w:r>
      <w:r w:rsidR="0017178C" w:rsidRPr="00A07190">
        <w:rPr>
          <w:vertAlign w:val="subscript"/>
        </w:rPr>
        <w:t>Rated,c</w:t>
      </w:r>
      <w:r w:rsidR="0017178C" w:rsidRPr="00A07190">
        <w:t xml:space="preserve"> </w:t>
      </w:r>
      <w:r w:rsidR="0017178C" w:rsidRPr="00A07190">
        <w:rPr>
          <w:rFonts w:cs="v5.0.0"/>
        </w:rPr>
        <w:sym w:font="Symbol" w:char="F0A3"/>
      </w:r>
      <w:r w:rsidR="0017178C" w:rsidRPr="00A07190">
        <w:t xml:space="preserve"> 31 dBm</w:t>
      </w:r>
      <w:r w:rsidR="0017178C">
        <w:t xml:space="preserve"> and</w:t>
      </w:r>
      <w:r w:rsidR="0017178C" w:rsidRPr="00A07190">
        <w:t xml:space="preserve"> with GSM/EDGE or E-UTRA 1.4 or 3 MHz carriers or standalone NB-IoT adjacent to the Base Station RF Bandwidth edge</w:t>
      </w:r>
      <w:r w:rsidR="00245823">
        <w:t xml:space="preserve"> 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C53C29" w:rsidRPr="009C4728" w14:paraId="5F545545" w14:textId="77777777" w:rsidTr="0021138B">
        <w:trPr>
          <w:cantSplit/>
          <w:jc w:val="center"/>
        </w:trPr>
        <w:tc>
          <w:tcPr>
            <w:tcW w:w="2442" w:type="dxa"/>
          </w:tcPr>
          <w:p w14:paraId="5F545541"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7" w:type="dxa"/>
          </w:tcPr>
          <w:p w14:paraId="5F545542"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139" w:type="dxa"/>
          </w:tcPr>
          <w:p w14:paraId="5F545543"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2, 3, 4</w:t>
            </w:r>
            <w:r w:rsidRPr="009C4728">
              <w:rPr>
                <w:rFonts w:cs="Arial"/>
              </w:rPr>
              <w:t>)</w:t>
            </w:r>
          </w:p>
        </w:tc>
        <w:tc>
          <w:tcPr>
            <w:tcW w:w="1430" w:type="dxa"/>
          </w:tcPr>
          <w:p w14:paraId="5F545544"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54B" w14:textId="77777777" w:rsidTr="0021138B">
        <w:trPr>
          <w:cantSplit/>
          <w:jc w:val="center"/>
        </w:trPr>
        <w:tc>
          <w:tcPr>
            <w:tcW w:w="2442" w:type="dxa"/>
          </w:tcPr>
          <w:p w14:paraId="5F545546"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5F545547" w14:textId="77777777" w:rsidR="00C53C29" w:rsidRPr="009C4728" w:rsidRDefault="00C53C29" w:rsidP="0021138B">
            <w:pPr>
              <w:pStyle w:val="TAC"/>
              <w:rPr>
                <w:rFonts w:cs="v5.0.0"/>
              </w:rPr>
            </w:pPr>
            <w:r w:rsidRPr="009C4728">
              <w:rPr>
                <w:rFonts w:cs="v5.0.0"/>
                <w:lang w:eastAsia="zh-CN"/>
              </w:rPr>
              <w:t>(Note 1)</w:t>
            </w:r>
          </w:p>
        </w:tc>
        <w:tc>
          <w:tcPr>
            <w:tcW w:w="2977" w:type="dxa"/>
          </w:tcPr>
          <w:p w14:paraId="5F545548" w14:textId="77777777" w:rsidR="00C53C29" w:rsidRPr="009C4728" w:rsidRDefault="00C53C29" w:rsidP="0021138B">
            <w:pPr>
              <w:pStyle w:val="TAC"/>
              <w:ind w:left="3780" w:hanging="3780"/>
              <w:rPr>
                <w:rFonts w:cs="v5.0.0"/>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139" w:type="dxa"/>
          </w:tcPr>
          <w:p w14:paraId="5F545549" w14:textId="77777777" w:rsidR="00C53C29" w:rsidRPr="009C4728" w:rsidRDefault="00C53C29" w:rsidP="0021138B">
            <w:pPr>
              <w:pStyle w:val="EQ"/>
              <w:ind w:left="9072" w:hanging="9072"/>
              <w:rPr>
                <w:noProof w:val="0"/>
              </w:rPr>
            </w:pPr>
            <w:r w:rsidRPr="009C4728">
              <w:rPr>
                <w:noProof w:val="0"/>
                <w:position w:val="-46"/>
              </w:rPr>
              <w:object w:dxaOrig="3820" w:dyaOrig="1040" w14:anchorId="5F54671C">
                <v:shape id="_x0000_i1050" type="#_x0000_t75" style="width:147.5pt;height:43.5pt" o:ole="" fillcolor="window">
                  <v:imagedata r:id="rId40" o:title=""/>
                </v:shape>
                <o:OLEObject Type="Embed" ProgID="Equation.3" ShapeID="_x0000_i1050" DrawAspect="Content" ObjectID="_1757337927" r:id="rId59"/>
              </w:object>
            </w:r>
          </w:p>
        </w:tc>
        <w:tc>
          <w:tcPr>
            <w:tcW w:w="1430" w:type="dxa"/>
          </w:tcPr>
          <w:p w14:paraId="5F54554A"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50" w14:textId="77777777" w:rsidTr="0021138B">
        <w:trPr>
          <w:cantSplit/>
          <w:jc w:val="center"/>
        </w:trPr>
        <w:tc>
          <w:tcPr>
            <w:tcW w:w="2442" w:type="dxa"/>
          </w:tcPr>
          <w:p w14:paraId="5F54554C"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977" w:type="dxa"/>
          </w:tcPr>
          <w:p w14:paraId="5F54554D"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139" w:type="dxa"/>
          </w:tcPr>
          <w:p w14:paraId="5F54554E" w14:textId="77777777" w:rsidR="00C53C29" w:rsidRPr="009C4728" w:rsidRDefault="00C53C29" w:rsidP="0021138B">
            <w:pPr>
              <w:pStyle w:val="EQ"/>
              <w:rPr>
                <w:noProof w:val="0"/>
              </w:rPr>
            </w:pPr>
            <w:r w:rsidRPr="009C4728">
              <w:rPr>
                <w:noProof w:val="0"/>
                <w:position w:val="-46"/>
              </w:rPr>
              <w:object w:dxaOrig="4040" w:dyaOrig="1040" w14:anchorId="5F54671D">
                <v:shape id="_x0000_i1051" type="#_x0000_t75" style="width:148.5pt;height:43.5pt" o:ole="" fillcolor="window">
                  <v:imagedata r:id="rId42" o:title=""/>
                </v:shape>
                <o:OLEObject Type="Embed" ProgID="Equation.3" ShapeID="_x0000_i1051" DrawAspect="Content" ObjectID="_1757337928" r:id="rId60"/>
              </w:object>
            </w:r>
          </w:p>
        </w:tc>
        <w:tc>
          <w:tcPr>
            <w:tcW w:w="1430" w:type="dxa"/>
          </w:tcPr>
          <w:p w14:paraId="5F54554F"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56" w14:textId="77777777" w:rsidTr="0021138B">
        <w:trPr>
          <w:cantSplit/>
          <w:jc w:val="center"/>
        </w:trPr>
        <w:tc>
          <w:tcPr>
            <w:tcW w:w="9988" w:type="dxa"/>
            <w:gridSpan w:val="4"/>
          </w:tcPr>
          <w:p w14:paraId="13A192C5" w14:textId="77777777" w:rsidR="00245823" w:rsidRPr="009C4728" w:rsidRDefault="00245823" w:rsidP="00245823">
            <w:pPr>
              <w:pStyle w:val="TAN"/>
              <w:rPr>
                <w:rFonts w:cs="Arial"/>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GSM/EDGE or </w:t>
            </w:r>
            <w:r w:rsidRPr="009C4728">
              <w:t xml:space="preserve">standalone NB-IoT or </w:t>
            </w:r>
            <w:r w:rsidRPr="009C4728">
              <w:rPr>
                <w:rFonts w:cs="Arial"/>
              </w:rPr>
              <w:t>an E-UTRA 1.4 or 3 MHz carrier adjacent to the Base Station RF Bandwidth edge</w:t>
            </w:r>
            <w:r>
              <w:t xml:space="preserve"> or the sub-block edge</w:t>
            </w:r>
            <w:r w:rsidRPr="009C4728">
              <w:rPr>
                <w:rFonts w:cs="Arial"/>
              </w:rPr>
              <w:t>.</w:t>
            </w:r>
          </w:p>
          <w:p w14:paraId="388856AD" w14:textId="77777777" w:rsidR="00245823" w:rsidRPr="009C4728" w:rsidRDefault="00245823" w:rsidP="00245823">
            <w:pPr>
              <w:pStyle w:val="TAN"/>
              <w:rPr>
                <w:rFonts w:cs="Arial"/>
                <w:lang w:eastAsia="zh-CN"/>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w:t>
            </w:r>
            <w:r w:rsidRPr="009C4728">
              <w:rPr>
                <w:rFonts w:cs="Arial"/>
              </w:rPr>
              <w:t>.</w:t>
            </w:r>
          </w:p>
          <w:p w14:paraId="6171ECC8" w14:textId="77777777" w:rsidR="00245823" w:rsidRPr="009C4728" w:rsidRDefault="00245823" w:rsidP="00245823">
            <w:pPr>
              <w:pStyle w:val="TAN"/>
              <w:rPr>
                <w:rFonts w:cs="Arial"/>
                <w:lang w:eastAsia="zh-CN"/>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6A95AEDD" w14:textId="77777777" w:rsidR="00245823" w:rsidRPr="009C4728" w:rsidRDefault="00245823" w:rsidP="00245823">
            <w:pPr>
              <w:pStyle w:val="TAN"/>
              <w:rPr>
                <w:rFonts w:cs="Arial"/>
              </w:rPr>
            </w:pPr>
            <w:r w:rsidRPr="009C4728">
              <w:rPr>
                <w:rFonts w:cs="Arial"/>
              </w:rPr>
              <w:t>N</w:t>
            </w:r>
            <w:r w:rsidRPr="009C4728">
              <w:rPr>
                <w:rFonts w:cs="Arial"/>
                <w:lang w:eastAsia="zh-CN"/>
              </w:rPr>
              <w:t>OTE 4</w:t>
            </w:r>
            <w:r w:rsidRPr="009C4728">
              <w:rPr>
                <w:rFonts w:cs="Arial"/>
              </w:rPr>
              <w:t>:</w:t>
            </w:r>
            <w:r w:rsidRPr="009C4728">
              <w:rPr>
                <w:rFonts w:cs="Arial"/>
              </w:rPr>
              <w:tab/>
              <w:t>In case the carrier adjacent to the Base Station RF Bandwidth edge</w:t>
            </w:r>
            <w:r>
              <w:t xml:space="preserve"> or the sub-block edge</w:t>
            </w:r>
            <w:r w:rsidRPr="009C4728">
              <w:rPr>
                <w:rFonts w:cs="Arial"/>
              </w:rPr>
              <w:t xml:space="preserve"> is a GSM/EDGE carrier, the value of X = P</w:t>
            </w:r>
            <w:r w:rsidRPr="009C4728">
              <w:rPr>
                <w:rFonts w:cs="Arial"/>
                <w:vertAlign w:val="subscript"/>
              </w:rPr>
              <w:t>GSMcarrier</w:t>
            </w:r>
            <w:r w:rsidRPr="009C4728">
              <w:rPr>
                <w:rFonts w:cs="Arial"/>
              </w:rPr>
              <w:t xml:space="preserve"> – 31, where P</w:t>
            </w:r>
            <w:r w:rsidRPr="009C4728">
              <w:rPr>
                <w:rFonts w:cs="Arial"/>
                <w:vertAlign w:val="subscript"/>
              </w:rPr>
              <w:t>GSMcarrier</w:t>
            </w:r>
            <w:r w:rsidRPr="009C4728">
              <w:rPr>
                <w:rFonts w:cs="Arial"/>
              </w:rPr>
              <w:t xml:space="preserve"> is the power level of the GSM/EDGE carrier adjacent to the Base Station RF Bandwidth edge</w:t>
            </w:r>
            <w:r>
              <w:t xml:space="preserve"> or the sub-block edge</w:t>
            </w:r>
            <w:r w:rsidRPr="009C4728">
              <w:rPr>
                <w:rFonts w:cs="Arial"/>
              </w:rPr>
              <w:t>. In other cases, X = 0.</w:t>
            </w:r>
          </w:p>
          <w:p w14:paraId="5F545555" w14:textId="77777777" w:rsidR="00C53C29" w:rsidRPr="009C4728" w:rsidRDefault="00C53C29" w:rsidP="0021138B">
            <w:pPr>
              <w:pStyle w:val="TAN"/>
              <w:rPr>
                <w:rFonts w:cs="Arial"/>
                <w:lang w:eastAsia="zh-CN"/>
              </w:rPr>
            </w:pPr>
            <w:r w:rsidRPr="009C4728">
              <w:rPr>
                <w:rFonts w:cs="Arial"/>
              </w:rPr>
              <w:t xml:space="preserve">NOTE </w:t>
            </w:r>
            <w:r w:rsidRPr="009C4728">
              <w:rPr>
                <w:rFonts w:cs="Arial"/>
                <w:lang w:eastAsia="zh-CN"/>
              </w:rPr>
              <w:t>5</w:t>
            </w:r>
            <w:r w:rsidRPr="009C4728">
              <w:rPr>
                <w:rFonts w:cs="Arial"/>
              </w:rPr>
              <w:t>:</w:t>
            </w:r>
            <w:r w:rsidRPr="009C4728">
              <w:rPr>
                <w:rFonts w:cs="Arial"/>
              </w:rPr>
              <w:tab/>
              <w:t>In case the carrier adjacent to the RF bandwidth edge is a NB-IoT carrier, the value of X = P</w:t>
            </w:r>
            <w:r w:rsidRPr="009C4728">
              <w:rPr>
                <w:rFonts w:cs="Arial"/>
                <w:vertAlign w:val="subscript"/>
              </w:rPr>
              <w:t>NB-IoTcarrier</w:t>
            </w:r>
            <w:r w:rsidRPr="009C4728">
              <w:rPr>
                <w:rFonts w:cs="Arial"/>
              </w:rPr>
              <w:t xml:space="preserve"> – 31, where P</w:t>
            </w:r>
            <w:r w:rsidRPr="009C4728">
              <w:rPr>
                <w:rFonts w:cs="Arial"/>
                <w:vertAlign w:val="subscript"/>
              </w:rPr>
              <w:t>NB-IoTcarrier</w:t>
            </w:r>
            <w:r w:rsidRPr="009C4728">
              <w:rPr>
                <w:rFonts w:cs="Arial"/>
              </w:rPr>
              <w:t xml:space="preserve"> is the power level of the NB-IoT carrier adjacent to the RF bandwidth edge. In other cases, X = 0.</w:t>
            </w:r>
          </w:p>
        </w:tc>
      </w:tr>
    </w:tbl>
    <w:p w14:paraId="5F545557" w14:textId="77777777" w:rsidR="00C53C29" w:rsidRPr="009C4728" w:rsidRDefault="00C53C29" w:rsidP="00C53C29">
      <w:pPr>
        <w:rPr>
          <w:lang w:eastAsia="zh-CN"/>
        </w:rPr>
      </w:pPr>
    </w:p>
    <w:p w14:paraId="5F545558" w14:textId="45930DD4" w:rsidR="00C53C29" w:rsidRPr="009C4728" w:rsidRDefault="00C53C29" w:rsidP="00C53C29">
      <w:pPr>
        <w:pStyle w:val="TH"/>
        <w:rPr>
          <w:lang w:eastAsia="zh-CN"/>
        </w:rPr>
      </w:pPr>
      <w:r w:rsidRPr="009C4728">
        <w:lastRenderedPageBreak/>
        <w:t>Table 6.6.2.2-</w:t>
      </w:r>
      <w:r w:rsidRPr="009C4728">
        <w:rPr>
          <w:lang w:eastAsia="zh-CN"/>
        </w:rPr>
        <w:t>7</w:t>
      </w:r>
      <w:r w:rsidRPr="009C4728">
        <w:t xml:space="preserve">: </w:t>
      </w:r>
      <w:r w:rsidR="0017178C">
        <w:rPr>
          <w:lang w:eastAsia="zh-CN"/>
        </w:rPr>
        <w:t>LA</w:t>
      </w:r>
      <w:r w:rsidR="0017178C" w:rsidRPr="00042CBF">
        <w:t xml:space="preserve"> </w:t>
      </w:r>
      <w:r w:rsidR="0017178C">
        <w:t>BS OBUE</w:t>
      </w:r>
      <w:r w:rsidR="0017178C" w:rsidRPr="00A07190">
        <w:t xml:space="preserve"> </w:t>
      </w:r>
      <w:r w:rsidR="0017178C">
        <w:t>in</w:t>
      </w:r>
      <w:r w:rsidR="0017178C" w:rsidRPr="00A07190">
        <w:t xml:space="preserve"> BC2</w:t>
      </w:r>
      <w:r w:rsidR="0017178C">
        <w:t xml:space="preserve"> bands</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294"/>
        <w:gridCol w:w="1592"/>
      </w:tblGrid>
      <w:tr w:rsidR="00C53C29" w:rsidRPr="009C4728" w14:paraId="5F54555D"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59"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0044"/>
            </w:r>
            <w:r w:rsidRPr="009C4728">
              <w:rPr>
                <w:rFonts w:cs="Arial"/>
              </w:rPr>
              <w:t>f</w:t>
            </w:r>
          </w:p>
        </w:tc>
        <w:tc>
          <w:tcPr>
            <w:tcW w:w="2977" w:type="dxa"/>
            <w:tcBorders>
              <w:top w:val="single" w:sz="4" w:space="0" w:color="auto"/>
              <w:left w:val="single" w:sz="4" w:space="0" w:color="auto"/>
              <w:bottom w:val="single" w:sz="4" w:space="0" w:color="auto"/>
              <w:right w:val="single" w:sz="4" w:space="0" w:color="auto"/>
            </w:tcBorders>
          </w:tcPr>
          <w:p w14:paraId="5F54555A"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294" w:type="dxa"/>
            <w:tcBorders>
              <w:top w:val="single" w:sz="4" w:space="0" w:color="auto"/>
              <w:left w:val="single" w:sz="4" w:space="0" w:color="auto"/>
              <w:bottom w:val="single" w:sz="4" w:space="0" w:color="auto"/>
              <w:right w:val="single" w:sz="4" w:space="0" w:color="auto"/>
            </w:tcBorders>
          </w:tcPr>
          <w:p w14:paraId="5F54555B" w14:textId="77777777" w:rsidR="00C53C29" w:rsidRPr="009C4728" w:rsidRDefault="00C53C29" w:rsidP="0021138B">
            <w:pPr>
              <w:pStyle w:val="TAH"/>
              <w:rPr>
                <w:rFonts w:cs="Arial"/>
                <w:lang w:eastAsia="zh-CN"/>
              </w:rPr>
            </w:pPr>
            <w:r w:rsidRPr="009C4728">
              <w:rPr>
                <w:rFonts w:cs="Arial"/>
              </w:rPr>
              <w:t xml:space="preserve">Minimum requirement </w:t>
            </w:r>
            <w:r w:rsidRPr="009C4728">
              <w:rPr>
                <w:rFonts w:cs="Arial"/>
                <w:lang w:eastAsia="zh-CN"/>
              </w:rPr>
              <w:t>(Note 2, 3)</w:t>
            </w:r>
          </w:p>
        </w:tc>
        <w:tc>
          <w:tcPr>
            <w:tcW w:w="1592" w:type="dxa"/>
            <w:tcBorders>
              <w:top w:val="single" w:sz="4" w:space="0" w:color="auto"/>
              <w:left w:val="single" w:sz="4" w:space="0" w:color="auto"/>
              <w:bottom w:val="single" w:sz="4" w:space="0" w:color="auto"/>
              <w:right w:val="single" w:sz="4" w:space="0" w:color="auto"/>
            </w:tcBorders>
          </w:tcPr>
          <w:p w14:paraId="5F54555C"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563"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5E" w14:textId="77777777" w:rsidR="00C53C29" w:rsidRPr="009C4728" w:rsidRDefault="00C53C29" w:rsidP="0021138B">
            <w:pPr>
              <w:pStyle w:val="TAC"/>
              <w:rPr>
                <w:rFonts w:cs="v5.0.0"/>
                <w:lang w:eastAsia="zh-CN"/>
              </w:rPr>
            </w:pPr>
            <w:r w:rsidRPr="009C4728">
              <w:rPr>
                <w:rFonts w:cs="v5.0.0"/>
              </w:rPr>
              <w:t xml:space="preserve">0 </w:t>
            </w:r>
            <w:r w:rsidRPr="009C4728">
              <w:rPr>
                <w:rFonts w:cs="Arial"/>
              </w:rPr>
              <w:t xml:space="preserve">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5 MHz</w:t>
            </w:r>
          </w:p>
          <w:p w14:paraId="5F54555F" w14:textId="77777777" w:rsidR="00C53C29" w:rsidRPr="009C4728" w:rsidRDefault="00C53C29" w:rsidP="0021138B">
            <w:pPr>
              <w:pStyle w:val="TAC"/>
              <w:rPr>
                <w:rFonts w:cs="v5.0.0"/>
                <w:lang w:eastAsia="zh-CN"/>
              </w:rPr>
            </w:pPr>
            <w:r w:rsidRPr="009C4728">
              <w:rPr>
                <w:rFonts w:cs="v5.0.0"/>
                <w:lang w:eastAsia="zh-CN"/>
              </w:rPr>
              <w:t>(Note 1)</w:t>
            </w:r>
          </w:p>
        </w:tc>
        <w:tc>
          <w:tcPr>
            <w:tcW w:w="2977" w:type="dxa"/>
            <w:tcBorders>
              <w:top w:val="single" w:sz="4" w:space="0" w:color="auto"/>
              <w:left w:val="single" w:sz="4" w:space="0" w:color="auto"/>
              <w:bottom w:val="single" w:sz="4" w:space="0" w:color="auto"/>
              <w:right w:val="single" w:sz="4" w:space="0" w:color="auto"/>
            </w:tcBorders>
          </w:tcPr>
          <w:p w14:paraId="5F545560"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00A3"/>
            </w:r>
            <w:r w:rsidRPr="009C4728">
              <w:rPr>
                <w:rFonts w:cs="v5.0.0"/>
              </w:rPr>
              <w:t xml:space="preserve"> f_offset &lt; 5.05 MHz</w:t>
            </w:r>
          </w:p>
        </w:tc>
        <w:tc>
          <w:tcPr>
            <w:tcW w:w="3294" w:type="dxa"/>
            <w:tcBorders>
              <w:top w:val="single" w:sz="4" w:space="0" w:color="auto"/>
              <w:left w:val="single" w:sz="4" w:space="0" w:color="auto"/>
              <w:bottom w:val="single" w:sz="4" w:space="0" w:color="auto"/>
              <w:right w:val="single" w:sz="4" w:space="0" w:color="auto"/>
            </w:tcBorders>
            <w:vAlign w:val="center"/>
          </w:tcPr>
          <w:p w14:paraId="5F545561" w14:textId="77777777" w:rsidR="00C53C29" w:rsidRPr="009C4728" w:rsidRDefault="00C53C29" w:rsidP="0021138B">
            <w:pPr>
              <w:pStyle w:val="TAC"/>
              <w:rPr>
                <w:rFonts w:cs="Arial"/>
              </w:rPr>
            </w:pPr>
            <w:r w:rsidRPr="009C4728">
              <w:rPr>
                <w:rFonts w:cs="Arial"/>
                <w:position w:val="-30"/>
              </w:rPr>
              <w:object w:dxaOrig="3380" w:dyaOrig="680" w14:anchorId="5F54671E">
                <v:shape id="_x0000_i1052" type="#_x0000_t75" style="width:154pt;height:30.5pt" o:ole="">
                  <v:imagedata r:id="rId46" o:title=""/>
                </v:shape>
                <o:OLEObject Type="Embed" ProgID="Equation.3" ShapeID="_x0000_i1052" DrawAspect="Content" ObjectID="_1757337929" r:id="rId61"/>
              </w:object>
            </w:r>
          </w:p>
        </w:tc>
        <w:tc>
          <w:tcPr>
            <w:tcW w:w="1592" w:type="dxa"/>
            <w:tcBorders>
              <w:top w:val="single" w:sz="4" w:space="0" w:color="auto"/>
              <w:left w:val="single" w:sz="4" w:space="0" w:color="auto"/>
              <w:bottom w:val="single" w:sz="4" w:space="0" w:color="auto"/>
              <w:right w:val="single" w:sz="4" w:space="0" w:color="auto"/>
            </w:tcBorders>
          </w:tcPr>
          <w:p w14:paraId="5F545562"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568"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64"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00A3"/>
            </w:r>
            <w:r w:rsidRPr="009C4728">
              <w:rPr>
                <w:rFonts w:cs="v5.0.0"/>
                <w:lang w:val="sv-FI"/>
              </w:rPr>
              <w:t xml:space="preserve"> </w:t>
            </w:r>
            <w:r w:rsidRPr="009C4728">
              <w:rPr>
                <w:rFonts w:cs="v5.0.0"/>
              </w:rPr>
              <w:sym w:font="Symbol" w:char="0044"/>
            </w:r>
            <w:r w:rsidRPr="009C4728">
              <w:rPr>
                <w:rFonts w:cs="v5.0.0"/>
                <w:lang w:val="sv-FI"/>
              </w:rPr>
              <w:t xml:space="preserve">f &lt; </w:t>
            </w:r>
            <w:r w:rsidRPr="009C4728">
              <w:rPr>
                <w:rFonts w:cs="v5.0.0"/>
                <w:lang w:val="sv-FI" w:eastAsia="zh-CN"/>
              </w:rPr>
              <w:t>min(</w:t>
            </w:r>
            <w:r w:rsidRPr="009C4728">
              <w:rPr>
                <w:rFonts w:cs="v5.0.0"/>
                <w:lang w:val="sv-FI"/>
              </w:rPr>
              <w:t>10 MHz</w:t>
            </w:r>
            <w:r w:rsidRPr="009C4728">
              <w:rPr>
                <w:rFonts w:cs="v5.0.0"/>
                <w:lang w:val="sv-FI" w:eastAsia="zh-CN"/>
              </w:rPr>
              <w:t xml:space="preserve">, </w:t>
            </w:r>
            <w:r w:rsidRPr="009C4728">
              <w:rPr>
                <w:rFonts w:cs="v5.0.0"/>
                <w:lang w:eastAsia="zh-CN"/>
              </w:rPr>
              <w:t>Δ</w:t>
            </w:r>
            <w:r w:rsidRPr="009C4728">
              <w:rPr>
                <w:rFonts w:cs="v5.0.0"/>
                <w:lang w:val="sv-FI" w:eastAsia="zh-CN"/>
              </w:rPr>
              <w:t>f</w:t>
            </w:r>
            <w:r w:rsidRPr="009C4728">
              <w:rPr>
                <w:rFonts w:cs="v5.0.0"/>
                <w:vertAlign w:val="subscript"/>
                <w:lang w:val="sv-FI" w:eastAsia="zh-CN"/>
              </w:rPr>
              <w:t>max</w:t>
            </w:r>
            <w:r w:rsidRPr="009C4728">
              <w:rPr>
                <w:rFonts w:cs="v5.0.0"/>
                <w:lang w:val="sv-FI" w:eastAsia="zh-CN"/>
              </w:rPr>
              <w:t>)</w:t>
            </w:r>
          </w:p>
        </w:tc>
        <w:tc>
          <w:tcPr>
            <w:tcW w:w="2977" w:type="dxa"/>
            <w:tcBorders>
              <w:top w:val="single" w:sz="4" w:space="0" w:color="auto"/>
              <w:left w:val="single" w:sz="4" w:space="0" w:color="auto"/>
              <w:bottom w:val="single" w:sz="4" w:space="0" w:color="auto"/>
              <w:right w:val="single" w:sz="4" w:space="0" w:color="auto"/>
            </w:tcBorders>
          </w:tcPr>
          <w:p w14:paraId="5F545565"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00A3"/>
            </w:r>
            <w:r w:rsidRPr="009C4728">
              <w:rPr>
                <w:rFonts w:cs="v5.0.0"/>
                <w:lang w:val="sv-FI"/>
              </w:rPr>
              <w:t xml:space="preserve"> f_offset &lt; </w:t>
            </w:r>
            <w:r w:rsidRPr="009C4728">
              <w:rPr>
                <w:rFonts w:cs="v5.0.0"/>
                <w:lang w:val="sv-FI" w:eastAsia="zh-CN"/>
              </w:rPr>
              <w:t>min(</w:t>
            </w:r>
            <w:r w:rsidRPr="009C4728">
              <w:rPr>
                <w:rFonts w:cs="v5.0.0"/>
                <w:lang w:val="sv-FI"/>
              </w:rPr>
              <w:t>10.05 MHz</w:t>
            </w:r>
            <w:r w:rsidRPr="009C4728">
              <w:rPr>
                <w:rFonts w:cs="v5.0.0"/>
                <w:lang w:val="sv-FI" w:eastAsia="zh-CN"/>
              </w:rPr>
              <w:t>, f_offset</w:t>
            </w:r>
            <w:r w:rsidRPr="009C4728">
              <w:rPr>
                <w:rFonts w:cs="v5.0.0"/>
                <w:vertAlign w:val="subscript"/>
                <w:lang w:val="sv-FI" w:eastAsia="zh-CN"/>
              </w:rPr>
              <w:t>max</w:t>
            </w:r>
            <w:r w:rsidRPr="009C4728">
              <w:rPr>
                <w:rFonts w:cs="v5.0.0"/>
                <w:lang w:val="sv-FI" w:eastAsia="zh-CN"/>
              </w:rPr>
              <w:t>)</w:t>
            </w:r>
          </w:p>
        </w:tc>
        <w:tc>
          <w:tcPr>
            <w:tcW w:w="3294" w:type="dxa"/>
            <w:tcBorders>
              <w:top w:val="single" w:sz="4" w:space="0" w:color="auto"/>
              <w:left w:val="single" w:sz="4" w:space="0" w:color="auto"/>
              <w:bottom w:val="single" w:sz="4" w:space="0" w:color="auto"/>
              <w:right w:val="single" w:sz="4" w:space="0" w:color="auto"/>
            </w:tcBorders>
          </w:tcPr>
          <w:p w14:paraId="5F545566" w14:textId="77777777" w:rsidR="00C53C29" w:rsidRPr="009C4728" w:rsidRDefault="00C53C29" w:rsidP="0021138B">
            <w:pPr>
              <w:pStyle w:val="TAC"/>
              <w:ind w:firstLine="1100"/>
              <w:rPr>
                <w:rFonts w:cs="Arial"/>
              </w:rPr>
            </w:pPr>
            <w:r w:rsidRPr="009C4728">
              <w:rPr>
                <w:rFonts w:cs="Arial"/>
              </w:rPr>
              <w:t>-37 dBm</w:t>
            </w:r>
          </w:p>
        </w:tc>
        <w:tc>
          <w:tcPr>
            <w:tcW w:w="1592" w:type="dxa"/>
            <w:tcBorders>
              <w:top w:val="single" w:sz="4" w:space="0" w:color="auto"/>
              <w:left w:val="single" w:sz="4" w:space="0" w:color="auto"/>
              <w:bottom w:val="single" w:sz="4" w:space="0" w:color="auto"/>
              <w:right w:val="single" w:sz="4" w:space="0" w:color="auto"/>
            </w:tcBorders>
          </w:tcPr>
          <w:p w14:paraId="5F545567"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56D"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5F545569"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 xml:space="preserve">f </w:t>
            </w:r>
            <w:r w:rsidRPr="009C4728">
              <w:rPr>
                <w:rFonts w:cs="Arial"/>
              </w:rPr>
              <w:sym w:font="Symbol" w:char="00A3"/>
            </w:r>
            <w:r w:rsidRPr="009C4728">
              <w:rPr>
                <w:rFonts w:cs="Arial"/>
              </w:rPr>
              <w:t xml:space="preserve"> </w:t>
            </w:r>
            <w:r w:rsidRPr="009C4728">
              <w:rPr>
                <w:rFonts w:cs="Arial"/>
              </w:rPr>
              <w:sym w:font="Symbol" w:char="0044"/>
            </w:r>
            <w:r w:rsidRPr="009C4728">
              <w:rPr>
                <w:rFonts w:cs="Arial"/>
              </w:rPr>
              <w:t>f</w:t>
            </w:r>
            <w:r w:rsidRPr="009C4728">
              <w:rPr>
                <w:rFonts w:cs="Arial"/>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5F54556A"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00A3"/>
            </w:r>
            <w:r w:rsidRPr="009C4728">
              <w:rPr>
                <w:rFonts w:cs="v5.0.0"/>
              </w:rPr>
              <w:t xml:space="preserve"> f_offset &lt; f_offset</w:t>
            </w:r>
            <w:r w:rsidRPr="009C4728">
              <w:rPr>
                <w:rFonts w:cs="v5.0.0"/>
                <w:vertAlign w:val="subscript"/>
              </w:rPr>
              <w:t>max</w:t>
            </w:r>
            <w:r w:rsidRPr="009C4728">
              <w:rPr>
                <w:rFonts w:cs="v5.0.0"/>
              </w:rPr>
              <w:t xml:space="preserve"> </w:t>
            </w:r>
          </w:p>
        </w:tc>
        <w:tc>
          <w:tcPr>
            <w:tcW w:w="3294" w:type="dxa"/>
            <w:tcBorders>
              <w:top w:val="single" w:sz="4" w:space="0" w:color="auto"/>
              <w:left w:val="single" w:sz="4" w:space="0" w:color="auto"/>
              <w:bottom w:val="single" w:sz="4" w:space="0" w:color="auto"/>
              <w:right w:val="single" w:sz="4" w:space="0" w:color="auto"/>
            </w:tcBorders>
          </w:tcPr>
          <w:p w14:paraId="5F54556B" w14:textId="77777777" w:rsidR="00C53C29" w:rsidRPr="009C4728" w:rsidRDefault="00C53C29" w:rsidP="0021138B">
            <w:pPr>
              <w:pStyle w:val="TAC"/>
              <w:rPr>
                <w:rFonts w:cs="Arial"/>
              </w:rPr>
            </w:pPr>
            <w:r w:rsidRPr="009C4728">
              <w:rPr>
                <w:rFonts w:cs="Arial"/>
              </w:rPr>
              <w:t>-</w:t>
            </w:r>
            <w:r w:rsidRPr="009C4728">
              <w:rPr>
                <w:rFonts w:cs="Arial"/>
                <w:lang w:eastAsia="zh-CN"/>
              </w:rPr>
              <w:t>37</w:t>
            </w:r>
            <w:r w:rsidRPr="009C4728">
              <w:rPr>
                <w:rFonts w:cs="Arial"/>
              </w:rPr>
              <w:t xml:space="preserve"> dBm </w:t>
            </w:r>
            <w:r w:rsidRPr="009C4728">
              <w:rPr>
                <w:rFonts w:cs="Arial"/>
                <w:lang w:eastAsia="zh-CN"/>
              </w:rPr>
              <w:t>(Note 8)</w:t>
            </w:r>
          </w:p>
        </w:tc>
        <w:tc>
          <w:tcPr>
            <w:tcW w:w="1592" w:type="dxa"/>
            <w:tcBorders>
              <w:top w:val="single" w:sz="4" w:space="0" w:color="auto"/>
              <w:left w:val="single" w:sz="4" w:space="0" w:color="auto"/>
              <w:bottom w:val="single" w:sz="4" w:space="0" w:color="auto"/>
              <w:right w:val="single" w:sz="4" w:space="0" w:color="auto"/>
            </w:tcBorders>
          </w:tcPr>
          <w:p w14:paraId="5F54556C" w14:textId="77777777" w:rsidR="00C53C29" w:rsidRPr="009C4728" w:rsidRDefault="00C53C29" w:rsidP="0021138B">
            <w:pPr>
              <w:pStyle w:val="TAC"/>
              <w:rPr>
                <w:rFonts w:cs="Arial"/>
              </w:rPr>
            </w:pPr>
            <w:r w:rsidRPr="009C4728">
              <w:rPr>
                <w:rFonts w:cs="Arial"/>
              </w:rPr>
              <w:t xml:space="preserve">100 kHz </w:t>
            </w:r>
          </w:p>
        </w:tc>
      </w:tr>
      <w:tr w:rsidR="00C53C29" w:rsidRPr="009C4728" w14:paraId="5F545571" w14:textId="77777777" w:rsidTr="0021138B">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0A1158D1" w14:textId="77777777" w:rsidR="00245823" w:rsidRPr="009C4728" w:rsidRDefault="00245823" w:rsidP="00245823">
            <w:pPr>
              <w:pStyle w:val="TAN"/>
              <w:rPr>
                <w:rFonts w:cs="Arial"/>
                <w:lang w:eastAsia="zh-CN"/>
              </w:rPr>
            </w:pPr>
            <w:r w:rsidRPr="009C4728">
              <w:rPr>
                <w:rFonts w:cs="Arial"/>
              </w:rPr>
              <w:t>NOTE 1:</w:t>
            </w:r>
            <w:r w:rsidRPr="009C4728">
              <w:rPr>
                <w:rFonts w:cs="Arial"/>
              </w:rPr>
              <w:tab/>
              <w:t xml:space="preserve">For operation with a GSM/EDGE or </w:t>
            </w:r>
            <w:r w:rsidRPr="009C4728">
              <w:t>standalone NB-IoT or</w:t>
            </w:r>
            <w:r w:rsidRPr="009C4728">
              <w:rPr>
                <w:rFonts w:cs="Arial"/>
              </w:rPr>
              <w:t xml:space="preserve"> an E-UTRA 1.4 or 3 MHz carrier adjacent to the Base Station RF Bandwidth edge</w:t>
            </w:r>
            <w:r>
              <w:t xml:space="preserve"> or the sub-block edge</w:t>
            </w:r>
            <w:r w:rsidRPr="009C4728">
              <w:rPr>
                <w:rFonts w:cs="Arial"/>
              </w:rPr>
              <w:t>, the limits in Table 6.6.2.2-</w:t>
            </w:r>
            <w:r w:rsidRPr="009C4728">
              <w:rPr>
                <w:rFonts w:cs="Arial"/>
                <w:lang w:eastAsia="zh-CN"/>
              </w:rPr>
              <w:t>8</w:t>
            </w:r>
            <w:r w:rsidRPr="009C4728">
              <w:rPr>
                <w:rFonts w:cs="Arial"/>
              </w:rPr>
              <w:t xml:space="preserve"> apply for 0 MHz </w:t>
            </w:r>
            <w:r w:rsidRPr="009C4728">
              <w:rPr>
                <w:rFonts w:cs="Arial"/>
              </w:rPr>
              <w:sym w:font="Symbol" w:char="00A3"/>
            </w:r>
            <w:r w:rsidRPr="009C4728">
              <w:rPr>
                <w:rFonts w:cs="Arial"/>
              </w:rPr>
              <w:t xml:space="preserve"> </w:t>
            </w:r>
            <w:r w:rsidRPr="009C4728">
              <w:rPr>
                <w:rFonts w:cs="Arial"/>
              </w:rPr>
              <w:sym w:font="Symbol" w:char="0044"/>
            </w:r>
            <w:r w:rsidRPr="009C4728">
              <w:rPr>
                <w:rFonts w:cs="Arial"/>
              </w:rPr>
              <w:t>f &lt; 0.1</w:t>
            </w:r>
            <w:r w:rsidRPr="009C4728">
              <w:rPr>
                <w:rFonts w:cs="Arial"/>
                <w:lang w:eastAsia="zh-CN"/>
              </w:rPr>
              <w:t>6</w:t>
            </w:r>
            <w:r w:rsidRPr="009C4728">
              <w:rPr>
                <w:rFonts w:cs="Arial"/>
              </w:rPr>
              <w:t xml:space="preserve"> MHz.</w:t>
            </w:r>
          </w:p>
          <w:p w14:paraId="5F54556F" w14:textId="77777777" w:rsidR="00C53C29" w:rsidRPr="009C4728" w:rsidRDefault="00C53C29" w:rsidP="0021138B">
            <w:pPr>
              <w:pStyle w:val="TAN"/>
              <w:rPr>
                <w:rFonts w:cs="Arial"/>
                <w:lang w:eastAsia="zh-CN"/>
              </w:rPr>
            </w:pPr>
            <w:r w:rsidRPr="009C4728">
              <w:rPr>
                <w:rFonts w:cs="Arial"/>
              </w:rPr>
              <w:t>NOTE 2:</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w:t>
            </w:r>
            <w:r w:rsidRPr="009C4728">
              <w:rPr>
                <w:rFonts w:cs="Arial"/>
                <w:lang w:eastAsia="zh-CN"/>
              </w:rPr>
              <w:t>37</w:t>
            </w:r>
            <w:r w:rsidRPr="009C4728">
              <w:rPr>
                <w:rFonts w:cs="Arial"/>
              </w:rPr>
              <w:t>dBm/100 kHz.</w:t>
            </w:r>
          </w:p>
          <w:p w14:paraId="5F545570"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5F545572" w14:textId="77777777" w:rsidR="00C53C29" w:rsidRPr="009C4728" w:rsidRDefault="00C53C29" w:rsidP="00C53C29"/>
    <w:p w14:paraId="5F545573" w14:textId="7CD065D8" w:rsidR="00C53C29" w:rsidRPr="009C4728" w:rsidRDefault="00C53C29" w:rsidP="00C53C29">
      <w:pPr>
        <w:pStyle w:val="TH"/>
        <w:rPr>
          <w:lang w:eastAsia="zh-CN"/>
        </w:rPr>
      </w:pPr>
      <w:r w:rsidRPr="009C4728">
        <w:t>Table 6.6.2.2-</w:t>
      </w:r>
      <w:r w:rsidRPr="009C4728">
        <w:rPr>
          <w:lang w:eastAsia="zh-CN"/>
        </w:rPr>
        <w:t>8</w:t>
      </w:r>
      <w:r w:rsidRPr="009C4728">
        <w:t xml:space="preserve">: </w:t>
      </w:r>
      <w:r w:rsidR="0017178C">
        <w:rPr>
          <w:lang w:eastAsia="zh-CN"/>
        </w:rPr>
        <w:t xml:space="preserve">LA </w:t>
      </w:r>
      <w:r w:rsidR="0017178C">
        <w:t>BS OBUE</w:t>
      </w:r>
      <w:r w:rsidR="0017178C" w:rsidRPr="00A07190">
        <w:t xml:space="preserve"> </w:t>
      </w:r>
      <w:r w:rsidR="0017178C">
        <w:t>in</w:t>
      </w:r>
      <w:r w:rsidR="0017178C" w:rsidRPr="00A07190">
        <w:t xml:space="preserve"> BC2 </w:t>
      </w:r>
      <w:r w:rsidR="0017178C">
        <w:t xml:space="preserve">bands applicable for: BS </w:t>
      </w:r>
      <w:r w:rsidR="0017178C" w:rsidRPr="00A07190">
        <w:t>with GSM/EDGE or E-UTRA 1.4 or 3 MHz carriers or standalone NB-IoT adjacent to the Base Station RF Bandwidth edge</w:t>
      </w:r>
      <w:r w:rsidR="00245823">
        <w:t xml:space="preserve"> or the sub-block edge</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979"/>
        <w:gridCol w:w="2977"/>
        <w:gridCol w:w="1592"/>
      </w:tblGrid>
      <w:tr w:rsidR="00C53C29" w:rsidRPr="009C4728" w14:paraId="5F545578" w14:textId="77777777" w:rsidTr="0021138B">
        <w:trPr>
          <w:cantSplit/>
          <w:jc w:val="center"/>
        </w:trPr>
        <w:tc>
          <w:tcPr>
            <w:tcW w:w="2442" w:type="dxa"/>
            <w:tcBorders>
              <w:top w:val="single" w:sz="4" w:space="0" w:color="auto"/>
              <w:left w:val="single" w:sz="4" w:space="0" w:color="auto"/>
              <w:bottom w:val="single" w:sz="4" w:space="0" w:color="auto"/>
              <w:right w:val="single" w:sz="4" w:space="0" w:color="auto"/>
            </w:tcBorders>
          </w:tcPr>
          <w:p w14:paraId="5F545574"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0044"/>
            </w:r>
            <w:r w:rsidRPr="009C4728">
              <w:rPr>
                <w:rFonts w:cs="Arial"/>
              </w:rPr>
              <w:t>f</w:t>
            </w:r>
          </w:p>
        </w:tc>
        <w:tc>
          <w:tcPr>
            <w:tcW w:w="2979" w:type="dxa"/>
            <w:tcBorders>
              <w:top w:val="single" w:sz="4" w:space="0" w:color="auto"/>
              <w:left w:val="single" w:sz="4" w:space="0" w:color="auto"/>
              <w:bottom w:val="single" w:sz="4" w:space="0" w:color="auto"/>
              <w:right w:val="single" w:sz="4" w:space="0" w:color="auto"/>
            </w:tcBorders>
          </w:tcPr>
          <w:p w14:paraId="5F545575"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2977" w:type="dxa"/>
            <w:tcBorders>
              <w:top w:val="single" w:sz="4" w:space="0" w:color="auto"/>
              <w:left w:val="single" w:sz="4" w:space="0" w:color="auto"/>
              <w:bottom w:val="single" w:sz="4" w:space="0" w:color="auto"/>
              <w:right w:val="single" w:sz="4" w:space="0" w:color="auto"/>
            </w:tcBorders>
          </w:tcPr>
          <w:p w14:paraId="5F545576" w14:textId="77777777" w:rsidR="00C53C29" w:rsidRPr="009C4728" w:rsidRDefault="00C53C29" w:rsidP="0021138B">
            <w:pPr>
              <w:pStyle w:val="TAH"/>
              <w:rPr>
                <w:rFonts w:cs="Arial"/>
                <w:lang w:eastAsia="zh-CN"/>
              </w:rPr>
            </w:pPr>
            <w:r w:rsidRPr="009C4728">
              <w:rPr>
                <w:rFonts w:cs="Arial"/>
              </w:rPr>
              <w:t>Minimum requirement (Note</w:t>
            </w:r>
            <w:r w:rsidRPr="009C4728">
              <w:rPr>
                <w:rFonts w:cs="Arial"/>
                <w:lang w:eastAsia="zh-CN"/>
              </w:rPr>
              <w:t xml:space="preserve"> 2, 3, 4</w:t>
            </w:r>
            <w:r w:rsidRPr="009C4728">
              <w:rPr>
                <w:rFonts w:cs="Arial"/>
              </w:rPr>
              <w:t>)</w:t>
            </w:r>
          </w:p>
        </w:tc>
        <w:tc>
          <w:tcPr>
            <w:tcW w:w="1592" w:type="dxa"/>
            <w:tcBorders>
              <w:top w:val="single" w:sz="4" w:space="0" w:color="auto"/>
              <w:left w:val="single" w:sz="4" w:space="0" w:color="auto"/>
              <w:bottom w:val="single" w:sz="4" w:space="0" w:color="auto"/>
              <w:right w:val="single" w:sz="4" w:space="0" w:color="auto"/>
            </w:tcBorders>
          </w:tcPr>
          <w:p w14:paraId="5F545577"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5F54557E" w14:textId="77777777" w:rsidTr="0021138B">
        <w:trPr>
          <w:cantSplit/>
          <w:jc w:val="center"/>
        </w:trPr>
        <w:tc>
          <w:tcPr>
            <w:tcW w:w="2442" w:type="dxa"/>
            <w:tcBorders>
              <w:top w:val="single" w:sz="4" w:space="0" w:color="auto"/>
              <w:left w:val="single" w:sz="4" w:space="0" w:color="auto"/>
              <w:bottom w:val="single" w:sz="4" w:space="0" w:color="auto"/>
              <w:right w:val="single" w:sz="4" w:space="0" w:color="auto"/>
            </w:tcBorders>
          </w:tcPr>
          <w:p w14:paraId="5F545579"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0.05 MHz</w:t>
            </w:r>
          </w:p>
          <w:p w14:paraId="5F54557A" w14:textId="77777777" w:rsidR="00C53C29" w:rsidRPr="009C4728" w:rsidRDefault="00C53C29" w:rsidP="0021138B">
            <w:pPr>
              <w:pStyle w:val="TAC"/>
              <w:rPr>
                <w:rFonts w:cs="v5.0.0"/>
              </w:rPr>
            </w:pPr>
            <w:r w:rsidRPr="009C4728">
              <w:rPr>
                <w:rFonts w:cs="v5.0.0"/>
                <w:lang w:eastAsia="zh-CN"/>
              </w:rPr>
              <w:t>(Note 1)</w:t>
            </w:r>
          </w:p>
        </w:tc>
        <w:tc>
          <w:tcPr>
            <w:tcW w:w="2979" w:type="dxa"/>
            <w:tcBorders>
              <w:top w:val="single" w:sz="4" w:space="0" w:color="auto"/>
              <w:left w:val="single" w:sz="4" w:space="0" w:color="auto"/>
              <w:bottom w:val="single" w:sz="4" w:space="0" w:color="auto"/>
              <w:right w:val="single" w:sz="4" w:space="0" w:color="auto"/>
            </w:tcBorders>
          </w:tcPr>
          <w:p w14:paraId="5F54557B"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00A3"/>
            </w:r>
            <w:r w:rsidRPr="009C4728">
              <w:rPr>
                <w:rFonts w:cs="v5.0.0"/>
              </w:rPr>
              <w:t xml:space="preserve"> f_offset &lt; 0.065 MHz </w:t>
            </w:r>
          </w:p>
        </w:tc>
        <w:tc>
          <w:tcPr>
            <w:tcW w:w="2977" w:type="dxa"/>
            <w:tcBorders>
              <w:top w:val="single" w:sz="4" w:space="0" w:color="auto"/>
              <w:left w:val="single" w:sz="4" w:space="0" w:color="auto"/>
              <w:bottom w:val="single" w:sz="4" w:space="0" w:color="auto"/>
              <w:right w:val="single" w:sz="4" w:space="0" w:color="auto"/>
            </w:tcBorders>
          </w:tcPr>
          <w:p w14:paraId="5F54557C" w14:textId="77777777" w:rsidR="00C53C29" w:rsidRPr="009C4728" w:rsidRDefault="00C53C29" w:rsidP="0021138B">
            <w:r w:rsidRPr="009C4728">
              <w:rPr>
                <w:position w:val="-46"/>
              </w:rPr>
              <w:object w:dxaOrig="3940" w:dyaOrig="1040" w14:anchorId="5F54671F">
                <v:shape id="_x0000_i1053" type="#_x0000_t75" style="width:149.5pt;height:43.5pt" o:ole="" fillcolor="window">
                  <v:imagedata r:id="rId48" o:title=""/>
                </v:shape>
                <o:OLEObject Type="Embed" ProgID="Equation.3" ShapeID="_x0000_i1053" DrawAspect="Content" ObjectID="_1757337930" r:id="rId62"/>
              </w:object>
            </w:r>
          </w:p>
        </w:tc>
        <w:tc>
          <w:tcPr>
            <w:tcW w:w="1592" w:type="dxa"/>
            <w:tcBorders>
              <w:top w:val="single" w:sz="4" w:space="0" w:color="auto"/>
              <w:left w:val="single" w:sz="4" w:space="0" w:color="auto"/>
              <w:bottom w:val="single" w:sz="4" w:space="0" w:color="auto"/>
              <w:right w:val="single" w:sz="4" w:space="0" w:color="auto"/>
            </w:tcBorders>
          </w:tcPr>
          <w:p w14:paraId="5F54557D"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83" w14:textId="77777777" w:rsidTr="0021138B">
        <w:trPr>
          <w:cantSplit/>
          <w:jc w:val="center"/>
        </w:trPr>
        <w:tc>
          <w:tcPr>
            <w:tcW w:w="2442" w:type="dxa"/>
            <w:tcBorders>
              <w:top w:val="single" w:sz="4" w:space="0" w:color="auto"/>
              <w:left w:val="single" w:sz="4" w:space="0" w:color="auto"/>
              <w:bottom w:val="single" w:sz="4" w:space="0" w:color="auto"/>
              <w:right w:val="single" w:sz="4" w:space="0" w:color="auto"/>
            </w:tcBorders>
          </w:tcPr>
          <w:p w14:paraId="5F54557F"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0.1</w:t>
            </w:r>
            <w:r w:rsidRPr="009C4728">
              <w:rPr>
                <w:rFonts w:cs="v5.0.0"/>
                <w:lang w:eastAsia="zh-CN"/>
              </w:rPr>
              <w:t>6</w:t>
            </w:r>
            <w:r w:rsidRPr="009C4728">
              <w:rPr>
                <w:rFonts w:cs="v5.0.0"/>
              </w:rPr>
              <w:t xml:space="preserve"> MHz</w:t>
            </w:r>
          </w:p>
        </w:tc>
        <w:tc>
          <w:tcPr>
            <w:tcW w:w="2979" w:type="dxa"/>
            <w:tcBorders>
              <w:top w:val="single" w:sz="4" w:space="0" w:color="auto"/>
              <w:left w:val="single" w:sz="4" w:space="0" w:color="auto"/>
              <w:bottom w:val="single" w:sz="4" w:space="0" w:color="auto"/>
              <w:right w:val="single" w:sz="4" w:space="0" w:color="auto"/>
            </w:tcBorders>
          </w:tcPr>
          <w:p w14:paraId="5F545580"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00A3"/>
            </w:r>
            <w:r w:rsidRPr="009C4728">
              <w:rPr>
                <w:rFonts w:cs="v5.0.0"/>
              </w:rPr>
              <w:t xml:space="preserve"> f_offset &lt; 0.1</w:t>
            </w:r>
            <w:r w:rsidRPr="009C4728">
              <w:rPr>
                <w:rFonts w:cs="v5.0.0"/>
                <w:lang w:eastAsia="zh-CN"/>
              </w:rPr>
              <w:t>7</w:t>
            </w:r>
            <w:r w:rsidRPr="009C4728">
              <w:rPr>
                <w:rFonts w:cs="v5.0.0"/>
              </w:rPr>
              <w:t xml:space="preserve">5 MHz </w:t>
            </w:r>
          </w:p>
        </w:tc>
        <w:tc>
          <w:tcPr>
            <w:tcW w:w="2977" w:type="dxa"/>
            <w:tcBorders>
              <w:top w:val="single" w:sz="4" w:space="0" w:color="auto"/>
              <w:left w:val="single" w:sz="4" w:space="0" w:color="auto"/>
              <w:bottom w:val="single" w:sz="4" w:space="0" w:color="auto"/>
              <w:right w:val="single" w:sz="4" w:space="0" w:color="auto"/>
            </w:tcBorders>
          </w:tcPr>
          <w:p w14:paraId="5F545581" w14:textId="77777777" w:rsidR="00C53C29" w:rsidRPr="009C4728" w:rsidRDefault="00C53C29" w:rsidP="0021138B">
            <w:pPr>
              <w:pStyle w:val="TAC"/>
              <w:rPr>
                <w:rFonts w:cs="Arial"/>
              </w:rPr>
            </w:pPr>
            <w:r w:rsidRPr="009C4728">
              <w:rPr>
                <w:rFonts w:cs="Arial"/>
                <w:position w:val="-46"/>
              </w:rPr>
              <w:object w:dxaOrig="4040" w:dyaOrig="1040" w14:anchorId="5F546720">
                <v:shape id="_x0000_i1054" type="#_x0000_t75" style="width:138pt;height:43.5pt" o:ole="" fillcolor="window">
                  <v:imagedata r:id="rId50" o:title=""/>
                </v:shape>
                <o:OLEObject Type="Embed" ProgID="Equation.3" ShapeID="_x0000_i1054" DrawAspect="Content" ObjectID="_1757337931" r:id="rId63"/>
              </w:object>
            </w:r>
          </w:p>
        </w:tc>
        <w:tc>
          <w:tcPr>
            <w:tcW w:w="1592" w:type="dxa"/>
            <w:tcBorders>
              <w:top w:val="single" w:sz="4" w:space="0" w:color="auto"/>
              <w:left w:val="single" w:sz="4" w:space="0" w:color="auto"/>
              <w:bottom w:val="single" w:sz="4" w:space="0" w:color="auto"/>
              <w:right w:val="single" w:sz="4" w:space="0" w:color="auto"/>
            </w:tcBorders>
          </w:tcPr>
          <w:p w14:paraId="5F545582" w14:textId="77777777" w:rsidR="00C53C29" w:rsidRPr="009C4728" w:rsidRDefault="00C53C29" w:rsidP="0021138B">
            <w:pPr>
              <w:pStyle w:val="TAC"/>
              <w:rPr>
                <w:rFonts w:cs="Arial"/>
              </w:rPr>
            </w:pPr>
            <w:r w:rsidRPr="009C4728">
              <w:rPr>
                <w:rFonts w:cs="Arial"/>
              </w:rPr>
              <w:t xml:space="preserve">30 kHz </w:t>
            </w:r>
          </w:p>
        </w:tc>
      </w:tr>
      <w:tr w:rsidR="00C53C29" w:rsidRPr="009C4728" w14:paraId="5F545589" w14:textId="77777777" w:rsidTr="0021138B">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03559C1C" w14:textId="77777777" w:rsidR="00245823" w:rsidRPr="009C4728" w:rsidRDefault="00245823" w:rsidP="00245823">
            <w:pPr>
              <w:pStyle w:val="TAN"/>
              <w:rPr>
                <w:rFonts w:cs="Arial"/>
                <w:lang w:eastAsia="zh-CN"/>
              </w:rPr>
            </w:pPr>
            <w:r w:rsidRPr="009C4728">
              <w:rPr>
                <w:rFonts w:cs="Arial"/>
              </w:rPr>
              <w:t xml:space="preserve">NOTE </w:t>
            </w:r>
            <w:r w:rsidRPr="009C4728">
              <w:rPr>
                <w:rFonts w:cs="Arial"/>
                <w:lang w:eastAsia="zh-CN"/>
              </w:rPr>
              <w:t>1</w:t>
            </w:r>
            <w:r w:rsidRPr="009C4728">
              <w:rPr>
                <w:rFonts w:cs="Arial"/>
              </w:rPr>
              <w:t>:</w:t>
            </w:r>
            <w:r w:rsidRPr="009C4728">
              <w:rPr>
                <w:rFonts w:cs="Arial"/>
              </w:rPr>
              <w:tab/>
              <w:t xml:space="preserve">The limits in this table only apply for operation with a GSM/EDGE or </w:t>
            </w:r>
            <w:r w:rsidRPr="009C4728">
              <w:t xml:space="preserve">standalone NB-IoT or </w:t>
            </w:r>
            <w:r w:rsidRPr="009C4728">
              <w:rPr>
                <w:rFonts w:cs="Arial"/>
              </w:rPr>
              <w:t>an E-UTRA 1.4 or 3 MHz carrier adjacent to the Base Station RF Bandwidth edge</w:t>
            </w:r>
            <w:r>
              <w:t xml:space="preserve"> or the sub-block edge</w:t>
            </w:r>
            <w:r w:rsidRPr="009C4728">
              <w:rPr>
                <w:rFonts w:cs="Arial"/>
              </w:rPr>
              <w:t>.</w:t>
            </w:r>
          </w:p>
          <w:p w14:paraId="065289DC" w14:textId="77777777" w:rsidR="00245823" w:rsidRPr="009C4728" w:rsidRDefault="00245823" w:rsidP="00245823">
            <w:pPr>
              <w:pStyle w:val="TAN"/>
              <w:rPr>
                <w:rFonts w:cs="Arial"/>
                <w:lang w:eastAsia="zh-CN"/>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w:t>
            </w:r>
            <w:r w:rsidRPr="009C4728">
              <w:rPr>
                <w:rFonts w:cs="Arial"/>
              </w:rPr>
              <w:t>.</w:t>
            </w:r>
          </w:p>
          <w:p w14:paraId="277F6C6E" w14:textId="77777777" w:rsidR="00245823" w:rsidRPr="009C4728" w:rsidRDefault="00245823" w:rsidP="00245823">
            <w:pPr>
              <w:pStyle w:val="TAN"/>
              <w:rPr>
                <w:rFonts w:cs="Arial"/>
                <w:lang w:eastAsia="zh-CN"/>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5E6F7194" w14:textId="77777777" w:rsidR="00245823" w:rsidRPr="009C4728" w:rsidRDefault="00245823" w:rsidP="00245823">
            <w:pPr>
              <w:pStyle w:val="TAN"/>
              <w:rPr>
                <w:rFonts w:cs="Arial"/>
              </w:rPr>
            </w:pPr>
            <w:r w:rsidRPr="009C4728">
              <w:rPr>
                <w:rFonts w:cs="Arial"/>
              </w:rPr>
              <w:t>N</w:t>
            </w:r>
            <w:r w:rsidRPr="009C4728">
              <w:rPr>
                <w:rFonts w:cs="Arial"/>
                <w:lang w:eastAsia="zh-CN"/>
              </w:rPr>
              <w:t>OTE 4</w:t>
            </w:r>
            <w:r w:rsidRPr="009C4728">
              <w:rPr>
                <w:rFonts w:cs="Arial"/>
              </w:rPr>
              <w:t>:</w:t>
            </w:r>
            <w:r w:rsidRPr="009C4728">
              <w:rPr>
                <w:rFonts w:cs="Arial"/>
              </w:rPr>
              <w:tab/>
              <w:t>In case the carrier adjacent to the RF bandwidth edge is a GSM/EDGE carrier, the value of X = P</w:t>
            </w:r>
            <w:r w:rsidRPr="009C4728">
              <w:rPr>
                <w:rFonts w:cs="Arial"/>
                <w:vertAlign w:val="subscript"/>
              </w:rPr>
              <w:t>GSMcarrier</w:t>
            </w:r>
            <w:r w:rsidRPr="009C4728">
              <w:rPr>
                <w:rFonts w:cs="Arial"/>
              </w:rPr>
              <w:t xml:space="preserve"> – 24, where P</w:t>
            </w:r>
            <w:r w:rsidRPr="009C4728">
              <w:rPr>
                <w:rFonts w:cs="Arial"/>
                <w:vertAlign w:val="subscript"/>
              </w:rPr>
              <w:t>GSMcarrier</w:t>
            </w:r>
            <w:r w:rsidRPr="009C4728">
              <w:rPr>
                <w:rFonts w:cs="Arial"/>
              </w:rPr>
              <w:t xml:space="preserve"> is the power level of the GSM/EDGE carrier adjacent to the Base Station RF Bandwidth edge</w:t>
            </w:r>
            <w:r>
              <w:t xml:space="preserve"> or the sub-block edge</w:t>
            </w:r>
            <w:r w:rsidRPr="009C4728">
              <w:rPr>
                <w:rFonts w:cs="Arial"/>
              </w:rPr>
              <w:t>. In other cases, X = 0.</w:t>
            </w:r>
          </w:p>
          <w:p w14:paraId="5F545588" w14:textId="77777777" w:rsidR="00C53C29" w:rsidRPr="009C4728" w:rsidRDefault="00C53C29" w:rsidP="0021138B">
            <w:pPr>
              <w:pStyle w:val="TAN"/>
              <w:rPr>
                <w:rFonts w:cs="Arial"/>
                <w:lang w:eastAsia="zh-CN"/>
              </w:rPr>
            </w:pPr>
            <w:r w:rsidRPr="009C4728">
              <w:rPr>
                <w:rFonts w:cs="Arial"/>
              </w:rPr>
              <w:t xml:space="preserve">NOTE </w:t>
            </w:r>
            <w:r w:rsidRPr="009C4728">
              <w:rPr>
                <w:rFonts w:cs="Arial"/>
                <w:lang w:eastAsia="zh-CN"/>
              </w:rPr>
              <w:t>5</w:t>
            </w:r>
            <w:r w:rsidRPr="009C4728">
              <w:rPr>
                <w:rFonts w:cs="Arial"/>
              </w:rPr>
              <w:t>:</w:t>
            </w:r>
            <w:r w:rsidRPr="009C4728">
              <w:rPr>
                <w:rFonts w:cs="Arial"/>
              </w:rPr>
              <w:tab/>
              <w:t>In case the carrier adjacent to the RF bandwidth edge is a NB-IoT carrier, the value of X = P</w:t>
            </w:r>
            <w:r w:rsidRPr="009C4728">
              <w:rPr>
                <w:rFonts w:cs="Arial"/>
                <w:vertAlign w:val="subscript"/>
              </w:rPr>
              <w:t>NB-IoTcarrier</w:t>
            </w:r>
            <w:r w:rsidRPr="009C4728">
              <w:rPr>
                <w:rFonts w:cs="Arial"/>
              </w:rPr>
              <w:t xml:space="preserve"> – 24, where P</w:t>
            </w:r>
            <w:r w:rsidRPr="009C4728">
              <w:rPr>
                <w:rFonts w:cs="Arial"/>
                <w:vertAlign w:val="subscript"/>
              </w:rPr>
              <w:t>NB-IoTcarrier</w:t>
            </w:r>
            <w:r w:rsidRPr="009C4728">
              <w:rPr>
                <w:rFonts w:cs="Arial"/>
              </w:rPr>
              <w:t xml:space="preserve"> is the power level of the NB-IoT carrier adjacent to the RF bandwidth edge. In other cases, X = 0.</w:t>
            </w:r>
          </w:p>
        </w:tc>
      </w:tr>
    </w:tbl>
    <w:p w14:paraId="5F54558A" w14:textId="77777777" w:rsidR="00C53C29" w:rsidRPr="009C4728" w:rsidRDefault="00C53C29" w:rsidP="00C53C29"/>
    <w:p w14:paraId="5F54558B" w14:textId="77777777" w:rsidR="00C53C29" w:rsidRPr="009C4728" w:rsidRDefault="00C53C29" w:rsidP="00C53C29">
      <w:r w:rsidRPr="009C4728">
        <w:t>The following notes are common to all subclauses in 6.6.</w:t>
      </w:r>
      <w:r w:rsidRPr="009C4728">
        <w:rPr>
          <w:lang w:eastAsia="zh-CN"/>
        </w:rPr>
        <w:t>2</w:t>
      </w:r>
      <w:r w:rsidRPr="009C4728">
        <w:t>:</w:t>
      </w:r>
    </w:p>
    <w:p w14:paraId="5F54558C" w14:textId="77777777" w:rsidR="00C53C29" w:rsidRPr="009C4728" w:rsidRDefault="00C53C29" w:rsidP="00C53C29">
      <w:pPr>
        <w:pStyle w:val="NO"/>
      </w:pPr>
      <w:r w:rsidRPr="009C4728">
        <w:t>NOTE</w:t>
      </w:r>
      <w:r w:rsidRPr="009C4728">
        <w:rPr>
          <w:lang w:eastAsia="zh-CN"/>
        </w:rPr>
        <w:t xml:space="preserve"> 6</w:t>
      </w:r>
      <w:r w:rsidRPr="009C4728">
        <w:t>:</w:t>
      </w:r>
      <w:r w:rsidRPr="009C4728">
        <w:tab/>
        <w:t>This frequency range ensures that the range of values of f_offset is continuous.</w:t>
      </w:r>
    </w:p>
    <w:p w14:paraId="5F54558D" w14:textId="77777777" w:rsidR="00C53C29" w:rsidRPr="009C4728" w:rsidRDefault="00C53C29" w:rsidP="00C53C29">
      <w:pPr>
        <w:pStyle w:val="NO"/>
      </w:pPr>
      <w:r w:rsidRPr="009C4728">
        <w:t xml:space="preserve">NOTE </w:t>
      </w:r>
      <w:r w:rsidRPr="009C4728">
        <w:rPr>
          <w:lang w:eastAsia="zh-CN"/>
        </w:rPr>
        <w:t>7</w:t>
      </w:r>
      <w:r w:rsidRPr="009C4728">
        <w:t>:</w:t>
      </w:r>
      <w:r w:rsidRPr="009C4728">
        <w:tab/>
        <w:t>As a general rule for the requirements in the present subclause,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5F54558E" w14:textId="77777777" w:rsidR="00C53C29" w:rsidRPr="009C4728" w:rsidRDefault="00C53C29" w:rsidP="00C53C29">
      <w:pPr>
        <w:pStyle w:val="NO"/>
      </w:pPr>
      <w:r w:rsidRPr="009C4728">
        <w:lastRenderedPageBreak/>
        <w:t xml:space="preserve">NOTE </w:t>
      </w:r>
      <w:r w:rsidRPr="009C4728">
        <w:rPr>
          <w:lang w:eastAsia="zh-CN"/>
        </w:rPr>
        <w:t>8</w:t>
      </w:r>
      <w:r w:rsidRPr="009C4728">
        <w:t>:</w:t>
      </w:r>
      <w:r w:rsidRPr="009C4728">
        <w:tab/>
        <w:t xml:space="preserve">The requirement is not applicable when </w:t>
      </w:r>
      <w:r w:rsidRPr="009C4728">
        <w:sym w:font="Symbol" w:char="F044"/>
      </w:r>
      <w:r w:rsidRPr="009C4728">
        <w:t>f</w:t>
      </w:r>
      <w:r w:rsidRPr="009C4728">
        <w:rPr>
          <w:vertAlign w:val="subscript"/>
        </w:rPr>
        <w:t>max</w:t>
      </w:r>
      <w:r w:rsidRPr="009C4728">
        <w:t xml:space="preserve"> &lt; </w:t>
      </w:r>
      <w:bookmarkStart w:id="1673" w:name="_Hlk514071793"/>
      <w:r w:rsidRPr="009C4728">
        <w:t>Δf</w:t>
      </w:r>
      <w:r w:rsidRPr="009C4728">
        <w:rPr>
          <w:vertAlign w:val="subscript"/>
        </w:rPr>
        <w:t>OBUE</w:t>
      </w:r>
      <w:bookmarkEnd w:id="1673"/>
      <w:r w:rsidRPr="009C4728">
        <w:t>.</w:t>
      </w:r>
    </w:p>
    <w:p w14:paraId="5F54558F" w14:textId="77777777" w:rsidR="00C53C29" w:rsidRPr="009C4728" w:rsidRDefault="00C53C29" w:rsidP="00C53C29">
      <w:pPr>
        <w:pStyle w:val="NO"/>
      </w:pPr>
      <w:r w:rsidRPr="009C4728">
        <w:t xml:space="preserve">NOTE </w:t>
      </w:r>
      <w:r w:rsidRPr="009C4728">
        <w:rPr>
          <w:lang w:eastAsia="zh-CN"/>
        </w:rPr>
        <w:t>9</w:t>
      </w:r>
      <w:r w:rsidRPr="009C4728">
        <w:t>:</w:t>
      </w:r>
      <w:r w:rsidRPr="009C4728">
        <w:tab/>
        <w:t>All limits in Table 6.6.2.2</w:t>
      </w:r>
      <w:r w:rsidRPr="009C4728">
        <w:noBreakHyphen/>
        <w:t>1</w:t>
      </w:r>
      <w:r w:rsidRPr="009C4728">
        <w:rPr>
          <w:lang w:eastAsia="zh-CN"/>
        </w:rPr>
        <w:t xml:space="preserve">, </w:t>
      </w:r>
      <w:r w:rsidRPr="009C4728">
        <w:t>Table 6.6.2.2</w:t>
      </w:r>
      <w:r w:rsidRPr="009C4728">
        <w:noBreakHyphen/>
      </w:r>
      <w:r w:rsidRPr="009C4728">
        <w:rPr>
          <w:lang w:eastAsia="zh-CN"/>
        </w:rPr>
        <w:t>3,</w:t>
      </w:r>
      <w:r w:rsidRPr="009C4728">
        <w:t xml:space="preserve"> Table 6.6.2.2</w:t>
      </w:r>
      <w:r w:rsidRPr="009C4728">
        <w:noBreakHyphen/>
      </w:r>
      <w:r w:rsidRPr="009C4728">
        <w:rPr>
          <w:lang w:eastAsia="zh-CN"/>
        </w:rPr>
        <w:t xml:space="preserve">4 and </w:t>
      </w:r>
      <w:r w:rsidRPr="009C4728">
        <w:t>Table 6.6.2.2</w:t>
      </w:r>
      <w:r w:rsidRPr="009C4728">
        <w:noBreakHyphen/>
      </w:r>
      <w:r w:rsidRPr="009C4728">
        <w:rPr>
          <w:lang w:eastAsia="zh-CN"/>
        </w:rPr>
        <w:t>7</w:t>
      </w:r>
      <w:r w:rsidRPr="009C4728">
        <w:t xml:space="preserve"> are identical to the corresponding limits for Band Category 1 and 3.</w:t>
      </w:r>
    </w:p>
    <w:p w14:paraId="5F545590" w14:textId="77777777" w:rsidR="00C53C29" w:rsidRPr="009C4728" w:rsidRDefault="00C53C29" w:rsidP="00C53C29"/>
    <w:p w14:paraId="5F545591" w14:textId="77777777" w:rsidR="00C53C29" w:rsidRPr="009C4728" w:rsidRDefault="00C53C29" w:rsidP="00C53C29">
      <w:pPr>
        <w:pStyle w:val="Heading4"/>
      </w:pPr>
      <w:bookmarkStart w:id="1674" w:name="_Toc21093194"/>
      <w:bookmarkStart w:id="1675" w:name="_Toc29762723"/>
      <w:bookmarkStart w:id="1676" w:name="_Toc36025898"/>
      <w:bookmarkStart w:id="1677" w:name="_Toc44584768"/>
      <w:bookmarkStart w:id="1678" w:name="_Toc45869061"/>
      <w:bookmarkStart w:id="1679" w:name="_Toc52553620"/>
      <w:bookmarkStart w:id="1680" w:name="_Toc61111640"/>
      <w:bookmarkStart w:id="1681" w:name="_Toc66808026"/>
      <w:bookmarkStart w:id="1682" w:name="_Toc74834528"/>
      <w:bookmarkStart w:id="1683" w:name="_Toc76502964"/>
      <w:bookmarkStart w:id="1684" w:name="_Toc83039459"/>
      <w:bookmarkStart w:id="1685" w:name="_Toc89850414"/>
      <w:bookmarkStart w:id="1686" w:name="_Toc98663227"/>
      <w:bookmarkStart w:id="1687" w:name="_Toc115091787"/>
      <w:bookmarkStart w:id="1688" w:name="_Toc130866432"/>
      <w:bookmarkStart w:id="1689" w:name="_Toc137382859"/>
      <w:bookmarkStart w:id="1690" w:name="_Toc137402017"/>
      <w:bookmarkStart w:id="1691" w:name="_Toc138891436"/>
      <w:bookmarkStart w:id="1692" w:name="_Toc145070938"/>
      <w:r w:rsidRPr="009C4728">
        <w:t>6.6.2.3</w:t>
      </w:r>
      <w:r w:rsidRPr="009C4728">
        <w:tab/>
        <w:t>GSM/EDGE single-RAT requirements</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p>
    <w:p w14:paraId="5F545592" w14:textId="77777777" w:rsidR="00C53C29" w:rsidRPr="009C4728" w:rsidRDefault="00C53C29" w:rsidP="00C53C29">
      <w:r w:rsidRPr="009C4728">
        <w:rPr>
          <w:rFonts w:cs="v5.0.0"/>
        </w:rPr>
        <w:t xml:space="preserve">The following requirements in TS 45.005 [5] shall apply to an MSR Base Station for </w:t>
      </w:r>
      <w:r w:rsidRPr="009C4728">
        <w:t xml:space="preserve">any operating band with </w:t>
      </w:r>
      <w:r w:rsidRPr="009C4728">
        <w:rPr>
          <w:rFonts w:cs="v5.0.0"/>
        </w:rPr>
        <w:t>GSM/EDGE single RAT operation in Band Category 2:</w:t>
      </w:r>
    </w:p>
    <w:p w14:paraId="5F545593" w14:textId="77777777" w:rsidR="00C53C29" w:rsidRPr="009C4728" w:rsidRDefault="00C53C29" w:rsidP="00C53C29">
      <w:pPr>
        <w:pStyle w:val="B1"/>
      </w:pPr>
      <w:r w:rsidRPr="009C4728">
        <w:t>-</w:t>
      </w:r>
      <w:r w:rsidRPr="009C4728">
        <w:tab/>
        <w:t>Spectrum due to the modulation and wide band noise</w:t>
      </w:r>
      <w:r w:rsidRPr="009C4728">
        <w:rPr>
          <w:i/>
        </w:rPr>
        <w:t>,</w:t>
      </w:r>
      <w:r w:rsidRPr="009C4728">
        <w:t xml:space="preserve"> applicable parts of subclause 4.2.1.1, 4.2.1.2, 4.2.1.3-a2, 4.2.1.3-b2, 4.2.1.3-c2 and 4.2.1.4.2.</w:t>
      </w:r>
    </w:p>
    <w:p w14:paraId="5F545594" w14:textId="77777777" w:rsidR="00C53C29" w:rsidRPr="009C4728" w:rsidRDefault="00C53C29" w:rsidP="00C53C29">
      <w:pPr>
        <w:pStyle w:val="B1"/>
      </w:pPr>
      <w:r w:rsidRPr="009C4728">
        <w:t>-</w:t>
      </w:r>
      <w:r w:rsidRPr="009C4728">
        <w:tab/>
        <w:t>Spectrum due to switching transients, applicable parts of subclause 4.2.2.1-b.</w:t>
      </w:r>
    </w:p>
    <w:p w14:paraId="5F545595" w14:textId="77777777" w:rsidR="00C53C29" w:rsidRPr="009C4728" w:rsidRDefault="00C53C29" w:rsidP="00C53C29">
      <w:pPr>
        <w:pStyle w:val="B1"/>
      </w:pPr>
      <w:r w:rsidRPr="009C4728">
        <w:t>-</w:t>
      </w:r>
      <w:r w:rsidRPr="009C4728">
        <w:tab/>
        <w:t>Emission requirement for frequency offsets of between 2 and 10 MHz outside relevant transmit band, applicable parts of subclause 4.3.1 and 4.3.2.1.</w:t>
      </w:r>
    </w:p>
    <w:p w14:paraId="5F545596" w14:textId="77777777" w:rsidR="00C53C29" w:rsidRPr="009C4728" w:rsidRDefault="00C53C29" w:rsidP="00C53C29">
      <w:pPr>
        <w:pStyle w:val="B1"/>
      </w:pPr>
      <w:r w:rsidRPr="009C4728">
        <w:t>-</w:t>
      </w:r>
      <w:r w:rsidRPr="009C4728">
        <w:tab/>
        <w:t>Intra BTS Intermodulation, applicable parts of subclause 4.7.2, 4.7.2.1-b, 4.7.2.3-b and 4.7.2.3-c.</w:t>
      </w:r>
    </w:p>
    <w:p w14:paraId="5F545597" w14:textId="77777777" w:rsidR="00C53C29" w:rsidRPr="009C4728" w:rsidRDefault="00C53C29" w:rsidP="00C53C29">
      <w:pPr>
        <w:pStyle w:val="Heading4"/>
      </w:pPr>
      <w:bookmarkStart w:id="1693" w:name="_Toc21093195"/>
      <w:bookmarkStart w:id="1694" w:name="_Toc29762724"/>
      <w:bookmarkStart w:id="1695" w:name="_Toc36025899"/>
      <w:bookmarkStart w:id="1696" w:name="_Toc44584769"/>
      <w:bookmarkStart w:id="1697" w:name="_Toc45869062"/>
      <w:bookmarkStart w:id="1698" w:name="_Toc52553621"/>
      <w:bookmarkStart w:id="1699" w:name="_Toc61111641"/>
      <w:bookmarkStart w:id="1700" w:name="_Toc66808027"/>
      <w:bookmarkStart w:id="1701" w:name="_Toc74834529"/>
      <w:bookmarkStart w:id="1702" w:name="_Toc76502965"/>
      <w:bookmarkStart w:id="1703" w:name="_Toc83039460"/>
      <w:bookmarkStart w:id="1704" w:name="_Toc89850415"/>
      <w:bookmarkStart w:id="1705" w:name="_Toc98663228"/>
      <w:bookmarkStart w:id="1706" w:name="_Toc115091788"/>
      <w:bookmarkStart w:id="1707" w:name="_Toc130866433"/>
      <w:bookmarkStart w:id="1708" w:name="_Toc137382860"/>
      <w:bookmarkStart w:id="1709" w:name="_Toc137402018"/>
      <w:bookmarkStart w:id="1710" w:name="_Toc138891437"/>
      <w:bookmarkStart w:id="1711" w:name="_Toc145070939"/>
      <w:r w:rsidRPr="009C4728">
        <w:t>6.6.2.4</w:t>
      </w:r>
      <w:r w:rsidRPr="009C4728">
        <w:tab/>
        <w:t>Additional requirements</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5F545598" w14:textId="77777777" w:rsidR="00C53C29" w:rsidRPr="009C4728" w:rsidRDefault="00C53C29" w:rsidP="00C53C29">
      <w:pPr>
        <w:pStyle w:val="Heading5"/>
      </w:pPr>
      <w:bookmarkStart w:id="1712" w:name="_Toc21093196"/>
      <w:bookmarkStart w:id="1713" w:name="_Toc29762725"/>
      <w:bookmarkStart w:id="1714" w:name="_Toc36025900"/>
      <w:bookmarkStart w:id="1715" w:name="_Toc44584770"/>
      <w:bookmarkStart w:id="1716" w:name="_Toc45869063"/>
      <w:bookmarkStart w:id="1717" w:name="_Toc52553622"/>
      <w:bookmarkStart w:id="1718" w:name="_Toc61111642"/>
      <w:bookmarkStart w:id="1719" w:name="_Toc66808028"/>
      <w:bookmarkStart w:id="1720" w:name="_Toc74834530"/>
      <w:bookmarkStart w:id="1721" w:name="_Toc76502966"/>
      <w:bookmarkStart w:id="1722" w:name="_Toc83039461"/>
      <w:bookmarkStart w:id="1723" w:name="_Toc89850416"/>
      <w:bookmarkStart w:id="1724" w:name="_Toc98663229"/>
      <w:bookmarkStart w:id="1725" w:name="_Toc115091789"/>
      <w:bookmarkStart w:id="1726" w:name="_Toc130866434"/>
      <w:bookmarkStart w:id="1727" w:name="_Toc137382861"/>
      <w:bookmarkStart w:id="1728" w:name="_Toc137402019"/>
      <w:bookmarkStart w:id="1729" w:name="_Toc138891438"/>
      <w:bookmarkStart w:id="1730" w:name="_Toc145070940"/>
      <w:r w:rsidRPr="009C4728">
        <w:t>6.6.2.4.1</w:t>
      </w:r>
      <w:r w:rsidRPr="009C4728">
        <w:tab/>
        <w:t>Limits in FCC Title 47</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5F545599" w14:textId="77777777" w:rsidR="00C53C29" w:rsidRPr="009C4728" w:rsidRDefault="00C53C29" w:rsidP="00C53C29">
      <w:r w:rsidRPr="009C4728">
        <w:t xml:space="preserve">In addition to the requirements in subclauses 6.6.2.1 and 6.6.2.2, the BS may have to comply with the applicable emission limits established by FCC Title 47 [8], when deployed in regions where those limits are applied, and under the conditions declared by the manufacturer. </w:t>
      </w:r>
    </w:p>
    <w:p w14:paraId="5F54559A" w14:textId="77777777" w:rsidR="00C53C29" w:rsidRPr="009C4728" w:rsidRDefault="00C53C29" w:rsidP="00C53C29">
      <w:pPr>
        <w:pStyle w:val="Heading5"/>
      </w:pPr>
      <w:bookmarkStart w:id="1731" w:name="_Toc21093197"/>
      <w:bookmarkStart w:id="1732" w:name="_Toc29762726"/>
      <w:bookmarkStart w:id="1733" w:name="_Toc36025901"/>
      <w:bookmarkStart w:id="1734" w:name="_Toc44584771"/>
      <w:bookmarkStart w:id="1735" w:name="_Toc45869064"/>
      <w:bookmarkStart w:id="1736" w:name="_Toc52553623"/>
      <w:bookmarkStart w:id="1737" w:name="_Toc61111643"/>
      <w:bookmarkStart w:id="1738" w:name="_Toc66808029"/>
      <w:bookmarkStart w:id="1739" w:name="_Toc74834531"/>
      <w:bookmarkStart w:id="1740" w:name="_Toc76502967"/>
      <w:bookmarkStart w:id="1741" w:name="_Toc83039462"/>
      <w:bookmarkStart w:id="1742" w:name="_Toc89850417"/>
      <w:bookmarkStart w:id="1743" w:name="_Toc98663230"/>
      <w:bookmarkStart w:id="1744" w:name="_Toc115091790"/>
      <w:bookmarkStart w:id="1745" w:name="_Toc130866435"/>
      <w:bookmarkStart w:id="1746" w:name="_Toc137382862"/>
      <w:bookmarkStart w:id="1747" w:name="_Toc137402020"/>
      <w:bookmarkStart w:id="1748" w:name="_Toc138891439"/>
      <w:bookmarkStart w:id="1749" w:name="_Toc145070941"/>
      <w:r w:rsidRPr="009C4728">
        <w:t>6.6.2.4.2</w:t>
      </w:r>
      <w:r w:rsidRPr="009C4728">
        <w:tab/>
        <w:t>Unsynchronized operation for BC3</w:t>
      </w:r>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r w:rsidRPr="009C4728">
        <w:t xml:space="preserve"> </w:t>
      </w:r>
    </w:p>
    <w:p w14:paraId="5F54559B" w14:textId="77777777" w:rsidR="00C53C29" w:rsidRPr="009C4728" w:rsidRDefault="00C53C29" w:rsidP="00C53C29">
      <w:r w:rsidRPr="009C4728">
        <w:t>In certain regions, the following requirements may apply to a TDD BS operating in BC3 in the same geographic area and in the same operating band as another TDD system without synchronisation. For this case the emissions shall not exceed -52 dBm</w:t>
      </w:r>
      <w:r w:rsidRPr="009C4728">
        <w:rPr>
          <w:lang w:eastAsia="zh-CN"/>
        </w:rPr>
        <w:t>/MHz</w:t>
      </w:r>
      <w:r w:rsidRPr="009C4728">
        <w:t xml:space="preserve"> in each supported downlink operating band except in:</w:t>
      </w:r>
    </w:p>
    <w:p w14:paraId="5F54559C" w14:textId="77777777" w:rsidR="00C53C29" w:rsidRPr="009C4728" w:rsidRDefault="00C53C29" w:rsidP="00C53C29">
      <w:pPr>
        <w:pStyle w:val="B1"/>
      </w:pPr>
      <w:r w:rsidRPr="009C4728">
        <w:t>-</w:t>
      </w:r>
      <w:r w:rsidRPr="009C4728">
        <w:tab/>
        <w:t>The frequency range from 10 MHz below the lower Base Station RF Bandwidth edge to the frequency 10 MHz above the upper Base Station RF Bandwidth edge of each supported band.</w:t>
      </w:r>
    </w:p>
    <w:p w14:paraId="5F54559D" w14:textId="77777777" w:rsidR="00C53C29" w:rsidRPr="009C4728" w:rsidRDefault="00C53C29" w:rsidP="00C53C29">
      <w:pPr>
        <w:pStyle w:val="NO"/>
      </w:pPr>
      <w:r w:rsidRPr="009C4728">
        <w:t>NOTE 1:</w:t>
      </w:r>
      <w:r w:rsidRPr="009C4728">
        <w:tab/>
        <w:t>Local or regional regulations may specify another excluded frequency range, which may include frequencies where synchronised TDD systems operate.</w:t>
      </w:r>
    </w:p>
    <w:p w14:paraId="5F54559E" w14:textId="77777777" w:rsidR="00C53C29" w:rsidRPr="009C4728" w:rsidRDefault="00C53C29" w:rsidP="00C53C29">
      <w:pPr>
        <w:pStyle w:val="NO"/>
      </w:pPr>
      <w:r w:rsidRPr="009C4728">
        <w:t>NOTE 2:</w:t>
      </w:r>
      <w:r w:rsidRPr="009C4728">
        <w:tab/>
        <w:t xml:space="preserve">TDD base stations that are synchronized and operating in BC3 can transmit without </w:t>
      </w:r>
      <w:r w:rsidRPr="009C4728">
        <w:rPr>
          <w:lang w:eastAsia="zh-CN"/>
        </w:rPr>
        <w:t xml:space="preserve">these </w:t>
      </w:r>
      <w:r w:rsidRPr="009C4728">
        <w:t>additional co-existence requirements.</w:t>
      </w:r>
    </w:p>
    <w:p w14:paraId="5F54559F" w14:textId="185D8409" w:rsidR="00C53C29" w:rsidRPr="009C4728" w:rsidRDefault="007738ED" w:rsidP="00C53C29">
      <w:pPr>
        <w:pStyle w:val="NO"/>
      </w:pPr>
      <w:r w:rsidRPr="00A07190">
        <w:t>NOTE 3:</w:t>
      </w:r>
      <w:r w:rsidRPr="00A07190">
        <w:tab/>
        <w:t xml:space="preserve">Unsynchronized operation for BC3 BS with any NR configuration is </w:t>
      </w:r>
      <w:r w:rsidRPr="00F95B02">
        <w:t>not covered by the present release of this specification</w:t>
      </w:r>
      <w:r w:rsidRPr="00A07190">
        <w:t>.</w:t>
      </w:r>
    </w:p>
    <w:p w14:paraId="5F5455A0" w14:textId="77777777" w:rsidR="00C53C29" w:rsidRPr="009C4728" w:rsidRDefault="00C53C29" w:rsidP="00C53C29">
      <w:pPr>
        <w:pStyle w:val="Heading5"/>
      </w:pPr>
      <w:bookmarkStart w:id="1750" w:name="_Toc21093198"/>
      <w:bookmarkStart w:id="1751" w:name="_Toc29762727"/>
      <w:bookmarkStart w:id="1752" w:name="_Toc36025902"/>
      <w:bookmarkStart w:id="1753" w:name="_Toc44584772"/>
      <w:bookmarkStart w:id="1754" w:name="_Toc45869065"/>
      <w:bookmarkStart w:id="1755" w:name="_Toc52553624"/>
      <w:bookmarkStart w:id="1756" w:name="_Toc61111644"/>
      <w:bookmarkStart w:id="1757" w:name="_Toc66808030"/>
      <w:bookmarkStart w:id="1758" w:name="_Toc74834532"/>
      <w:bookmarkStart w:id="1759" w:name="_Toc76502968"/>
      <w:bookmarkStart w:id="1760" w:name="_Toc83039463"/>
      <w:bookmarkStart w:id="1761" w:name="_Toc89850418"/>
      <w:bookmarkStart w:id="1762" w:name="_Toc98663231"/>
      <w:bookmarkStart w:id="1763" w:name="_Toc115091791"/>
      <w:bookmarkStart w:id="1764" w:name="_Toc130866436"/>
      <w:bookmarkStart w:id="1765" w:name="_Toc137382863"/>
      <w:bookmarkStart w:id="1766" w:name="_Toc137402021"/>
      <w:bookmarkStart w:id="1767" w:name="_Toc138891440"/>
      <w:bookmarkStart w:id="1768" w:name="_Toc145070942"/>
      <w:r w:rsidRPr="009C4728">
        <w:t>6.6.2.4.3</w:t>
      </w:r>
      <w:r w:rsidRPr="009C4728">
        <w:tab/>
        <w:t>Protection of DTT</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r w:rsidRPr="009C4728">
        <w:t xml:space="preserve"> </w:t>
      </w:r>
    </w:p>
    <w:p w14:paraId="5F5455A1" w14:textId="77777777" w:rsidR="00C53C29" w:rsidRPr="009C4728" w:rsidRDefault="00C53C29" w:rsidP="00C53C29">
      <w:r w:rsidRPr="009C4728">
        <w:rPr>
          <w:rFonts w:cs="v5.0.0"/>
        </w:rPr>
        <w:t xml:space="preserve">In certain regions the following requirement may apply for protection of DTT. For a BS operating in Band 20, the </w:t>
      </w:r>
      <w:r w:rsidRPr="009C4728">
        <w:t>level of emissions in the band 470-790 MHz, measured in an 8 MHz filter bandwidth on centre frequencies F</w:t>
      </w:r>
      <w:r w:rsidRPr="009C4728">
        <w:rPr>
          <w:vertAlign w:val="subscript"/>
        </w:rPr>
        <w:t>filter</w:t>
      </w:r>
      <w:r w:rsidRPr="009C4728">
        <w:t xml:space="preserve"> according to Table 6.6.2.4.3-1, shall not exceed the maximum emission level P</w:t>
      </w:r>
      <w:r w:rsidRPr="009C4728">
        <w:rPr>
          <w:vertAlign w:val="subscript"/>
        </w:rPr>
        <w:t>EM,N</w:t>
      </w:r>
      <w:r w:rsidRPr="009C4728">
        <w:t xml:space="preserve"> declared by the manufacturer. This requirement applies in the frequency range 470-790 MHz even though part of the range falls in the spurious domain. </w:t>
      </w:r>
    </w:p>
    <w:p w14:paraId="5F5455A2" w14:textId="77777777" w:rsidR="00C53C29" w:rsidRPr="009C4728" w:rsidRDefault="00C53C29" w:rsidP="00C53C29">
      <w:pPr>
        <w:pStyle w:val="TH"/>
      </w:pPr>
      <w:r w:rsidRPr="009C4728">
        <w:t>Table 6.6.2.4.3-1: Declared emissions levels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268"/>
      </w:tblGrid>
      <w:tr w:rsidR="00C53C29" w:rsidRPr="009C4728" w14:paraId="5F5455A6" w14:textId="77777777" w:rsidTr="0021138B">
        <w:trPr>
          <w:jc w:val="center"/>
        </w:trPr>
        <w:tc>
          <w:tcPr>
            <w:tcW w:w="2410" w:type="dxa"/>
            <w:shd w:val="clear" w:color="auto" w:fill="auto"/>
          </w:tcPr>
          <w:p w14:paraId="5F5455A3" w14:textId="77777777" w:rsidR="00C53C29" w:rsidRPr="009C4728" w:rsidRDefault="00C53C29" w:rsidP="0021138B">
            <w:pPr>
              <w:pStyle w:val="TAH"/>
              <w:rPr>
                <w:rFonts w:cs="Arial"/>
              </w:rPr>
            </w:pPr>
            <w:r w:rsidRPr="009C4728">
              <w:rPr>
                <w:rFonts w:cs="Arial"/>
              </w:rPr>
              <w:t>Filter centre frequency, F</w:t>
            </w:r>
            <w:r w:rsidRPr="009C4728">
              <w:rPr>
                <w:rFonts w:cs="Arial"/>
                <w:vertAlign w:val="subscript"/>
              </w:rPr>
              <w:t>filter</w:t>
            </w:r>
          </w:p>
        </w:tc>
        <w:tc>
          <w:tcPr>
            <w:tcW w:w="2268" w:type="dxa"/>
            <w:shd w:val="clear" w:color="auto" w:fill="auto"/>
          </w:tcPr>
          <w:p w14:paraId="5F5455A4" w14:textId="77777777" w:rsidR="00C53C29" w:rsidRPr="009C4728" w:rsidRDefault="00C53C29" w:rsidP="0021138B">
            <w:pPr>
              <w:pStyle w:val="TAH"/>
              <w:rPr>
                <w:rFonts w:cs="Arial"/>
              </w:rPr>
            </w:pPr>
            <w:r w:rsidRPr="009C4728">
              <w:rPr>
                <w:rFonts w:cs="Arial"/>
              </w:rPr>
              <w:t>Measurement bandwidth</w:t>
            </w:r>
          </w:p>
        </w:tc>
        <w:tc>
          <w:tcPr>
            <w:tcW w:w="2268" w:type="dxa"/>
            <w:shd w:val="clear" w:color="auto" w:fill="auto"/>
          </w:tcPr>
          <w:p w14:paraId="5F5455A5" w14:textId="77777777" w:rsidR="00C53C29" w:rsidRPr="009C4728" w:rsidRDefault="00C53C29" w:rsidP="0021138B">
            <w:pPr>
              <w:pStyle w:val="TAH"/>
              <w:rPr>
                <w:rFonts w:cs="Arial"/>
              </w:rPr>
            </w:pPr>
            <w:r w:rsidRPr="009C4728">
              <w:rPr>
                <w:rFonts w:cs="Arial"/>
              </w:rPr>
              <w:t>Declared emission level [dBm]</w:t>
            </w:r>
          </w:p>
        </w:tc>
      </w:tr>
      <w:tr w:rsidR="00C53C29" w:rsidRPr="009C4728" w14:paraId="5F5455AA" w14:textId="77777777" w:rsidTr="0021138B">
        <w:trPr>
          <w:jc w:val="center"/>
        </w:trPr>
        <w:tc>
          <w:tcPr>
            <w:tcW w:w="2410" w:type="dxa"/>
            <w:shd w:val="clear" w:color="auto" w:fill="auto"/>
          </w:tcPr>
          <w:p w14:paraId="5F5455A7" w14:textId="77777777" w:rsidR="00C53C29" w:rsidRPr="009C4728" w:rsidRDefault="00C53C29" w:rsidP="0021138B">
            <w:pPr>
              <w:pStyle w:val="TAC"/>
              <w:rPr>
                <w:rFonts w:cs="Arial"/>
              </w:rPr>
            </w:pPr>
            <w:r w:rsidRPr="009C4728">
              <w:rPr>
                <w:rFonts w:cs="Arial"/>
              </w:rPr>
              <w:t>F</w:t>
            </w:r>
            <w:r w:rsidRPr="009C4728">
              <w:rPr>
                <w:rFonts w:cs="Arial"/>
                <w:vertAlign w:val="subscript"/>
              </w:rPr>
              <w:t>filter</w:t>
            </w:r>
            <w:r w:rsidRPr="009C4728">
              <w:rPr>
                <w:rFonts w:cs="Arial"/>
              </w:rPr>
              <w:t xml:space="preserve"> = 8*N + 306 (MHz); </w:t>
            </w:r>
            <w:r w:rsidRPr="009C4728">
              <w:rPr>
                <w:rFonts w:cs="Arial"/>
              </w:rPr>
              <w:br/>
              <w:t>21 ≤ N ≤ 60</w:t>
            </w:r>
          </w:p>
        </w:tc>
        <w:tc>
          <w:tcPr>
            <w:tcW w:w="2268" w:type="dxa"/>
            <w:shd w:val="clear" w:color="auto" w:fill="auto"/>
          </w:tcPr>
          <w:p w14:paraId="5F5455A8" w14:textId="77777777" w:rsidR="00C53C29" w:rsidRPr="009C4728" w:rsidRDefault="00C53C29" w:rsidP="0021138B">
            <w:pPr>
              <w:pStyle w:val="TAC"/>
              <w:rPr>
                <w:rFonts w:cs="Arial"/>
              </w:rPr>
            </w:pPr>
            <w:r w:rsidRPr="009C4728">
              <w:rPr>
                <w:rFonts w:cs="Arial"/>
              </w:rPr>
              <w:t>8 MHz</w:t>
            </w:r>
          </w:p>
        </w:tc>
        <w:tc>
          <w:tcPr>
            <w:tcW w:w="2268" w:type="dxa"/>
            <w:shd w:val="clear" w:color="auto" w:fill="auto"/>
          </w:tcPr>
          <w:p w14:paraId="5F5455A9" w14:textId="77777777" w:rsidR="00C53C29" w:rsidRPr="009C4728" w:rsidRDefault="00C53C29" w:rsidP="0021138B">
            <w:pPr>
              <w:pStyle w:val="TAC"/>
              <w:rPr>
                <w:rFonts w:cs="Arial"/>
              </w:rPr>
            </w:pPr>
            <w:r w:rsidRPr="009C4728">
              <w:rPr>
                <w:rFonts w:cs="Arial"/>
              </w:rPr>
              <w:t>P</w:t>
            </w:r>
            <w:r w:rsidRPr="009C4728">
              <w:rPr>
                <w:rFonts w:cs="Arial"/>
                <w:vertAlign w:val="subscript"/>
              </w:rPr>
              <w:t>EM,N</w:t>
            </w:r>
          </w:p>
        </w:tc>
      </w:tr>
    </w:tbl>
    <w:p w14:paraId="5F5455AB" w14:textId="77777777" w:rsidR="00C53C29" w:rsidRPr="009C4728" w:rsidRDefault="00C53C29" w:rsidP="00C53C29"/>
    <w:p w14:paraId="5F5455AC" w14:textId="77777777" w:rsidR="00C53C29" w:rsidRPr="009C4728" w:rsidRDefault="00C53C29" w:rsidP="00C53C29">
      <w:pPr>
        <w:pStyle w:val="NO"/>
      </w:pPr>
      <w:r w:rsidRPr="009C4728">
        <w:lastRenderedPageBreak/>
        <w:t>Note:</w:t>
      </w:r>
      <w:r w:rsidRPr="009C4728">
        <w:tab/>
        <w:t>The regional requirement is defined in terms of EIRP (effective isotropic radiated power), which is dependent on both the BS emissions at the antenna connector and the deployment (including antenna gain and feeder loss). The requirement defined above provides the characteristics of the base station needed to verify compliance with the regional requirement. Compliance with the regional requirement can be determined using the method outlined in Annex G of TS 36.104 [4].</w:t>
      </w:r>
    </w:p>
    <w:p w14:paraId="5F5455AD" w14:textId="77777777" w:rsidR="00C53C29" w:rsidRPr="009C4728" w:rsidRDefault="00C53C29" w:rsidP="00C53C29">
      <w:pPr>
        <w:pStyle w:val="Heading5"/>
      </w:pPr>
      <w:bookmarkStart w:id="1769" w:name="_Toc21093199"/>
      <w:bookmarkStart w:id="1770" w:name="_Toc29762728"/>
      <w:bookmarkStart w:id="1771" w:name="_Toc36025903"/>
      <w:bookmarkStart w:id="1772" w:name="_Toc44584773"/>
      <w:bookmarkStart w:id="1773" w:name="_Toc45869066"/>
      <w:bookmarkStart w:id="1774" w:name="_Toc52553625"/>
      <w:bookmarkStart w:id="1775" w:name="_Toc61111645"/>
      <w:bookmarkStart w:id="1776" w:name="_Toc66808031"/>
      <w:bookmarkStart w:id="1777" w:name="_Toc74834533"/>
      <w:bookmarkStart w:id="1778" w:name="_Toc76502969"/>
      <w:bookmarkStart w:id="1779" w:name="_Toc83039464"/>
      <w:bookmarkStart w:id="1780" w:name="_Toc89850419"/>
      <w:bookmarkStart w:id="1781" w:name="_Toc98663232"/>
      <w:bookmarkStart w:id="1782" w:name="_Toc115091792"/>
      <w:bookmarkStart w:id="1783" w:name="_Toc130866437"/>
      <w:bookmarkStart w:id="1784" w:name="_Toc137382864"/>
      <w:bookmarkStart w:id="1785" w:name="_Toc137402022"/>
      <w:bookmarkStart w:id="1786" w:name="_Toc138891441"/>
      <w:bookmarkStart w:id="1787" w:name="_Toc145070943"/>
      <w:r w:rsidRPr="009C4728">
        <w:t>6.6.2.4.4</w:t>
      </w:r>
      <w:r w:rsidRPr="009C4728">
        <w:tab/>
      </w:r>
      <w:bookmarkEnd w:id="1769"/>
      <w:bookmarkEnd w:id="1770"/>
      <w:bookmarkEnd w:id="1771"/>
      <w:bookmarkEnd w:id="1772"/>
      <w:bookmarkEnd w:id="1773"/>
      <w:bookmarkEnd w:id="1774"/>
      <w:r w:rsidR="00C0293B">
        <w:t>Void</w:t>
      </w:r>
      <w:bookmarkEnd w:id="1775"/>
      <w:bookmarkEnd w:id="1776"/>
      <w:bookmarkEnd w:id="1777"/>
      <w:bookmarkEnd w:id="1778"/>
      <w:bookmarkEnd w:id="1779"/>
      <w:bookmarkEnd w:id="1780"/>
      <w:bookmarkEnd w:id="1781"/>
      <w:bookmarkEnd w:id="1782"/>
      <w:bookmarkEnd w:id="1783"/>
      <w:bookmarkEnd w:id="1784"/>
      <w:bookmarkEnd w:id="1785"/>
      <w:bookmarkEnd w:id="1786"/>
      <w:bookmarkEnd w:id="1787"/>
    </w:p>
    <w:p w14:paraId="5F5455AE" w14:textId="77777777" w:rsidR="00C53C29" w:rsidRPr="009C4728" w:rsidRDefault="00C53C29" w:rsidP="00C53C29">
      <w:pPr>
        <w:pStyle w:val="TH"/>
      </w:pPr>
      <w:r w:rsidRPr="009C4728">
        <w:t>Table 6.6.2.4.4-1:</w:t>
      </w:r>
      <w:r w:rsidR="00C0293B">
        <w:t>Void</w:t>
      </w:r>
    </w:p>
    <w:p w14:paraId="5F5455AF" w14:textId="77777777" w:rsidR="00C53C29" w:rsidRPr="009C4728" w:rsidRDefault="00C53C29" w:rsidP="00C53C29"/>
    <w:p w14:paraId="5F5455B0" w14:textId="77777777" w:rsidR="00C53C29" w:rsidRPr="009C4728" w:rsidRDefault="00C53C29" w:rsidP="00C53C29">
      <w:pPr>
        <w:pStyle w:val="Heading5"/>
      </w:pPr>
      <w:bookmarkStart w:id="1788" w:name="_Toc21093200"/>
      <w:bookmarkStart w:id="1789" w:name="_Toc29762729"/>
      <w:bookmarkStart w:id="1790" w:name="_Toc36025904"/>
      <w:bookmarkStart w:id="1791" w:name="_Toc44584774"/>
      <w:bookmarkStart w:id="1792" w:name="_Toc45869067"/>
      <w:bookmarkStart w:id="1793" w:name="_Toc52553626"/>
      <w:bookmarkStart w:id="1794" w:name="_Toc61111646"/>
      <w:bookmarkStart w:id="1795" w:name="_Toc66808032"/>
      <w:bookmarkStart w:id="1796" w:name="_Toc74834534"/>
      <w:bookmarkStart w:id="1797" w:name="_Toc76502970"/>
      <w:bookmarkStart w:id="1798" w:name="_Toc83039465"/>
      <w:bookmarkStart w:id="1799" w:name="_Toc89850420"/>
      <w:bookmarkStart w:id="1800" w:name="_Toc98663233"/>
      <w:bookmarkStart w:id="1801" w:name="_Toc115091793"/>
      <w:bookmarkStart w:id="1802" w:name="_Toc130866438"/>
      <w:bookmarkStart w:id="1803" w:name="_Toc137382865"/>
      <w:bookmarkStart w:id="1804" w:name="_Toc137402023"/>
      <w:bookmarkStart w:id="1805" w:name="_Toc138891442"/>
      <w:bookmarkStart w:id="1806" w:name="_Toc145070944"/>
      <w:r w:rsidRPr="009C4728">
        <w:t>6.6.2.4.5</w:t>
      </w:r>
      <w:r w:rsidRPr="009C4728">
        <w:tab/>
        <w:t>Co-existence with RNSS/GPS services in North America</w:t>
      </w:r>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p>
    <w:p w14:paraId="27BA570D" w14:textId="1D394BD9" w:rsidR="001D0322" w:rsidRDefault="001D0322" w:rsidP="001D0322">
      <w:r>
        <w:t xml:space="preserve">In regions where FCC regulation applies, requirements for protection of GPS according to FCC Order DA 20-48 applies for operation in Band 24. The following normative requirement covers the base station, to be used together with other information about the site installation to verify compliance with the requirement in FCC Order DA 20-48. The requirement applies </w:t>
      </w:r>
      <w:r>
        <w:rPr>
          <w:rFonts w:cs="v5.0.0"/>
        </w:rPr>
        <w:t>to BS operating in Band 24 to ensure that appropriate interference protection is provided to the 1541 – 1650 MHz band.</w:t>
      </w:r>
      <w:r>
        <w:rPr>
          <w:rFonts w:cs="v3.8.0"/>
        </w:rPr>
        <w:t xml:space="preserve"> </w:t>
      </w:r>
      <w:r>
        <w:t xml:space="preserve">This requirement applies to the frequency range 1541-1650 MHz. </w:t>
      </w:r>
    </w:p>
    <w:p w14:paraId="32AA617E" w14:textId="041A6F83" w:rsidR="001D0322" w:rsidRDefault="001D0322" w:rsidP="001D0322">
      <w:pPr>
        <w:rPr>
          <w:rFonts w:cs="v5.0.0"/>
        </w:rPr>
      </w:pPr>
      <w:r>
        <w:rPr>
          <w:rFonts w:cs="v5.0.0"/>
        </w:rPr>
        <w:t xml:space="preserve">The </w:t>
      </w:r>
      <w:r>
        <w:t xml:space="preserve">level of emissions </w:t>
      </w:r>
      <w:r>
        <w:rPr>
          <w:rFonts w:cs="v5.0.0"/>
        </w:rPr>
        <w:t>in the 1541 – 1650 MHz band</w:t>
      </w:r>
      <w:r>
        <w:t xml:space="preserve">, measured in measurement bandwidth according to </w:t>
      </w:r>
      <w:r>
        <w:rPr>
          <w:rFonts w:cs="v5.0.0"/>
        </w:rPr>
        <w:t>Table 6.6.2.4.5-1</w:t>
      </w:r>
      <w:r>
        <w:t xml:space="preserve"> shall not exceed the maximum emission levels P</w:t>
      </w:r>
      <w:r>
        <w:rPr>
          <w:vertAlign w:val="subscript"/>
        </w:rPr>
        <w:t xml:space="preserve">EM,B24,a, </w:t>
      </w:r>
      <w:r>
        <w:t>P</w:t>
      </w:r>
      <w:r>
        <w:rPr>
          <w:vertAlign w:val="subscript"/>
        </w:rPr>
        <w:t>EM,B24,b</w:t>
      </w:r>
      <w:r>
        <w:t>, P</w:t>
      </w:r>
      <w:r>
        <w:rPr>
          <w:vertAlign w:val="subscript"/>
        </w:rPr>
        <w:t>EM,B24,c</w:t>
      </w:r>
      <w:r>
        <w:t>, P</w:t>
      </w:r>
      <w:r>
        <w:rPr>
          <w:vertAlign w:val="subscript"/>
        </w:rPr>
        <w:t>EM,B24,d</w:t>
      </w:r>
      <w:r>
        <w:t>, P</w:t>
      </w:r>
      <w:r>
        <w:rPr>
          <w:vertAlign w:val="subscript"/>
        </w:rPr>
        <w:t>EM,B24,e</w:t>
      </w:r>
      <w:r>
        <w:t xml:space="preserve"> and P</w:t>
      </w:r>
      <w:r>
        <w:rPr>
          <w:vertAlign w:val="subscript"/>
        </w:rPr>
        <w:t>EM,B24,f</w:t>
      </w:r>
      <w:r>
        <w:t xml:space="preserve"> declared by the manufacturer.</w:t>
      </w:r>
    </w:p>
    <w:p w14:paraId="5F5455B3" w14:textId="4FB33642" w:rsidR="00C53C29" w:rsidRPr="009C4728" w:rsidRDefault="00C53C29" w:rsidP="00C53C29">
      <w:pPr>
        <w:pStyle w:val="TH"/>
        <w:rPr>
          <w:rFonts w:cs="v5.0.0"/>
        </w:rPr>
      </w:pPr>
      <w:r w:rsidRPr="009C4728">
        <w:rPr>
          <w:rFonts w:cs="v5.0.0"/>
        </w:rPr>
        <w:t xml:space="preserve">Table 6.6.2.4.5-1: </w:t>
      </w:r>
      <w:r w:rsidRPr="009C4728">
        <w:t xml:space="preserve">Declared emissions levels for protection of </w:t>
      </w:r>
      <w:r w:rsidR="001D0322">
        <w:t>the 1541-1650 MHz band</w:t>
      </w: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6"/>
        <w:gridCol w:w="1956"/>
        <w:gridCol w:w="1956"/>
      </w:tblGrid>
      <w:tr w:rsidR="001D0322" w:rsidRPr="009C4728" w14:paraId="5F5455BA" w14:textId="3F7A8907" w:rsidTr="003B0A54">
        <w:trPr>
          <w:cantSplit/>
          <w:jc w:val="center"/>
        </w:trPr>
        <w:tc>
          <w:tcPr>
            <w:tcW w:w="1743" w:type="dxa"/>
          </w:tcPr>
          <w:p w14:paraId="5F5455B4" w14:textId="77777777" w:rsidR="001D0322" w:rsidRPr="009C4728" w:rsidRDefault="001D0322" w:rsidP="001D0322">
            <w:pPr>
              <w:pStyle w:val="TAH"/>
              <w:rPr>
                <w:rFonts w:cs="v5.0.0"/>
              </w:rPr>
            </w:pPr>
            <w:r w:rsidRPr="009C4728">
              <w:rPr>
                <w:rFonts w:cs="v5.0.0"/>
              </w:rPr>
              <w:t>Operating Band</w:t>
            </w:r>
          </w:p>
        </w:tc>
        <w:tc>
          <w:tcPr>
            <w:tcW w:w="1956" w:type="dxa"/>
          </w:tcPr>
          <w:p w14:paraId="5F5455B5" w14:textId="6C9D3AB1" w:rsidR="001D0322" w:rsidRPr="009C4728" w:rsidRDefault="001D0322" w:rsidP="001D0322">
            <w:pPr>
              <w:pStyle w:val="TAH"/>
              <w:rPr>
                <w:rFonts w:cs="v5.0.0"/>
              </w:rPr>
            </w:pPr>
            <w:r>
              <w:rPr>
                <w:rFonts w:cs="v5.0.0"/>
              </w:rPr>
              <w:t>Frequency range</w:t>
            </w:r>
          </w:p>
        </w:tc>
        <w:tc>
          <w:tcPr>
            <w:tcW w:w="1956" w:type="dxa"/>
          </w:tcPr>
          <w:p w14:paraId="75993625" w14:textId="0084FBD6" w:rsidR="001D0322" w:rsidRDefault="001D0322" w:rsidP="001D0322">
            <w:pPr>
              <w:pStyle w:val="TAH"/>
              <w:rPr>
                <w:rFonts w:cs="v5.0.0"/>
              </w:rPr>
            </w:pPr>
            <w:r>
              <w:rPr>
                <w:rFonts w:cs="Arial"/>
              </w:rPr>
              <w:t>Declared emission level (</w:t>
            </w:r>
            <w:r>
              <w:rPr>
                <w:rFonts w:cs="v5.0.0"/>
              </w:rPr>
              <w:t xml:space="preserve">dBW) </w:t>
            </w:r>
          </w:p>
          <w:p w14:paraId="5F5455B7" w14:textId="11BF1EEF" w:rsidR="001D0322" w:rsidRPr="009C4728" w:rsidRDefault="001D0322" w:rsidP="001D0322">
            <w:pPr>
              <w:pStyle w:val="TAC"/>
              <w:rPr>
                <w:rFonts w:cs="v5.0.0"/>
              </w:rPr>
            </w:pPr>
            <w:r>
              <w:rPr>
                <w:rFonts w:cs="v5.0.0"/>
              </w:rPr>
              <w:t>(Measurement bandwidth = 1 MHz)</w:t>
            </w:r>
          </w:p>
        </w:tc>
        <w:tc>
          <w:tcPr>
            <w:tcW w:w="1956" w:type="dxa"/>
          </w:tcPr>
          <w:p w14:paraId="1870EA10" w14:textId="77D39698" w:rsidR="001D0322" w:rsidRDefault="001D0322" w:rsidP="001D0322">
            <w:pPr>
              <w:pStyle w:val="TAH"/>
              <w:rPr>
                <w:rFonts w:cs="v5.0.0"/>
              </w:rPr>
            </w:pPr>
            <w:r>
              <w:rPr>
                <w:rFonts w:cs="Arial"/>
              </w:rPr>
              <w:t>Declared emission level (</w:t>
            </w:r>
            <w:r>
              <w:rPr>
                <w:rFonts w:cs="v5.0.0"/>
              </w:rPr>
              <w:t>dBW) of discrete emissions of less than 700 Hz bandwidth</w:t>
            </w:r>
          </w:p>
          <w:p w14:paraId="5F5455B9" w14:textId="3ED026FA" w:rsidR="001D0322" w:rsidRPr="009C4728" w:rsidRDefault="001D0322" w:rsidP="001D0322">
            <w:pPr>
              <w:pStyle w:val="TAC"/>
              <w:rPr>
                <w:rFonts w:cs="v5.0.0"/>
              </w:rPr>
            </w:pPr>
            <w:r>
              <w:rPr>
                <w:rFonts w:cs="v5.0.0"/>
              </w:rPr>
              <w:t>(Measurement bandwidth = 1 kHz)</w:t>
            </w:r>
          </w:p>
        </w:tc>
        <w:tc>
          <w:tcPr>
            <w:tcW w:w="1956" w:type="dxa"/>
          </w:tcPr>
          <w:p w14:paraId="52742361" w14:textId="77777777" w:rsidR="001D0322" w:rsidRDefault="001D0322" w:rsidP="001D0322">
            <w:pPr>
              <w:pStyle w:val="TAH"/>
            </w:pPr>
            <w:r>
              <w:t>Declared emission level (dBW) of discrete emissions of less than 2 kHz bandwidth</w:t>
            </w:r>
          </w:p>
          <w:p w14:paraId="5AE7AB28" w14:textId="4C7E22EB" w:rsidR="001D0322" w:rsidRPr="009C4728" w:rsidRDefault="001D0322" w:rsidP="001D0322">
            <w:pPr>
              <w:pStyle w:val="TAH"/>
              <w:rPr>
                <w:rFonts w:cs="Arial"/>
              </w:rPr>
            </w:pPr>
            <w:r>
              <w:t>(Measurement bandwidth = 1 kHz)</w:t>
            </w:r>
          </w:p>
        </w:tc>
      </w:tr>
      <w:tr w:rsidR="001D0322" w:rsidRPr="009C4728" w14:paraId="5F5455BF" w14:textId="6A7933E7" w:rsidTr="002E1CDD">
        <w:trPr>
          <w:cantSplit/>
          <w:jc w:val="center"/>
        </w:trPr>
        <w:tc>
          <w:tcPr>
            <w:tcW w:w="1743" w:type="dxa"/>
            <w:vMerge w:val="restart"/>
          </w:tcPr>
          <w:p w14:paraId="5F5455BB" w14:textId="77777777" w:rsidR="001D0322" w:rsidRPr="009C4728" w:rsidRDefault="001D0322" w:rsidP="001D0322">
            <w:pPr>
              <w:pStyle w:val="TAC"/>
              <w:rPr>
                <w:rFonts w:cs="v5.0.0"/>
              </w:rPr>
            </w:pPr>
            <w:r w:rsidRPr="009C4728">
              <w:rPr>
                <w:rFonts w:cs="v5.0.0"/>
              </w:rPr>
              <w:t>24</w:t>
            </w:r>
          </w:p>
        </w:tc>
        <w:tc>
          <w:tcPr>
            <w:tcW w:w="1956" w:type="dxa"/>
          </w:tcPr>
          <w:p w14:paraId="5F5455BC" w14:textId="0B454683" w:rsidR="001D0322" w:rsidRPr="009C4728" w:rsidRDefault="001D0322" w:rsidP="001D0322">
            <w:pPr>
              <w:pStyle w:val="TAC"/>
              <w:rPr>
                <w:rFonts w:cs="v5.0.0"/>
              </w:rPr>
            </w:pPr>
            <w:r>
              <w:t>1541 - 1559 MHz</w:t>
            </w:r>
            <w:r w:rsidDel="00792AE3">
              <w:rPr>
                <w:rFonts w:cs="v5.0.0"/>
              </w:rPr>
              <w:t xml:space="preserve"> </w:t>
            </w:r>
          </w:p>
        </w:tc>
        <w:tc>
          <w:tcPr>
            <w:tcW w:w="1956" w:type="dxa"/>
          </w:tcPr>
          <w:p w14:paraId="5F5455BD" w14:textId="7A0B3A04" w:rsidR="001D0322" w:rsidRPr="009C4728" w:rsidRDefault="001D0322" w:rsidP="001D0322">
            <w:pPr>
              <w:pStyle w:val="TAC"/>
              <w:rPr>
                <w:rFonts w:cs="v5.0.0"/>
              </w:rPr>
            </w:pPr>
            <w:r>
              <w:t>P</w:t>
            </w:r>
            <w:r>
              <w:rPr>
                <w:vertAlign w:val="subscript"/>
              </w:rPr>
              <w:t>EM,B24,a</w:t>
            </w:r>
          </w:p>
        </w:tc>
        <w:tc>
          <w:tcPr>
            <w:tcW w:w="1956" w:type="dxa"/>
          </w:tcPr>
          <w:p w14:paraId="5F5455BE" w14:textId="58188AA3" w:rsidR="001D0322" w:rsidRPr="009C4728" w:rsidRDefault="001D0322" w:rsidP="001D0322">
            <w:pPr>
              <w:pStyle w:val="TAC"/>
              <w:rPr>
                <w:rFonts w:cs="v5.0.0"/>
              </w:rPr>
            </w:pPr>
          </w:p>
        </w:tc>
        <w:tc>
          <w:tcPr>
            <w:tcW w:w="1956" w:type="dxa"/>
          </w:tcPr>
          <w:p w14:paraId="46C92199" w14:textId="618E320C" w:rsidR="001D0322" w:rsidRPr="009C4728" w:rsidRDefault="001D0322" w:rsidP="001D0322">
            <w:pPr>
              <w:pStyle w:val="TAC"/>
              <w:rPr>
                <w:rFonts w:cs="Arial"/>
              </w:rPr>
            </w:pPr>
            <w:r>
              <w:t>P</w:t>
            </w:r>
            <w:r>
              <w:rPr>
                <w:vertAlign w:val="subscript"/>
              </w:rPr>
              <w:t>EM,B24,f</w:t>
            </w:r>
          </w:p>
        </w:tc>
      </w:tr>
      <w:tr w:rsidR="001D0322" w:rsidRPr="009C4728" w14:paraId="29C576AB" w14:textId="4EA573AD" w:rsidTr="002E1CDD">
        <w:trPr>
          <w:cantSplit/>
          <w:jc w:val="center"/>
        </w:trPr>
        <w:tc>
          <w:tcPr>
            <w:tcW w:w="1743" w:type="dxa"/>
            <w:vMerge/>
          </w:tcPr>
          <w:p w14:paraId="1FB59CD0" w14:textId="77777777" w:rsidR="001D0322" w:rsidRPr="009C4728" w:rsidRDefault="001D0322" w:rsidP="001D0322">
            <w:pPr>
              <w:pStyle w:val="TAC"/>
              <w:rPr>
                <w:rFonts w:cs="v5.0.0"/>
              </w:rPr>
            </w:pPr>
          </w:p>
        </w:tc>
        <w:tc>
          <w:tcPr>
            <w:tcW w:w="1956" w:type="dxa"/>
          </w:tcPr>
          <w:p w14:paraId="154D9262" w14:textId="2722D705" w:rsidR="001D0322" w:rsidRPr="009C4728" w:rsidRDefault="001D0322" w:rsidP="001D0322">
            <w:pPr>
              <w:pStyle w:val="TAC"/>
              <w:rPr>
                <w:rFonts w:cs="v5.0.0"/>
              </w:rPr>
            </w:pPr>
            <w:r>
              <w:t>1559 - 1610 MHz</w:t>
            </w:r>
          </w:p>
        </w:tc>
        <w:tc>
          <w:tcPr>
            <w:tcW w:w="1956" w:type="dxa"/>
          </w:tcPr>
          <w:p w14:paraId="5BF583A1" w14:textId="7E9F9A6D" w:rsidR="001D0322" w:rsidRPr="009C4728" w:rsidRDefault="001D0322" w:rsidP="001D0322">
            <w:pPr>
              <w:pStyle w:val="TAC"/>
              <w:rPr>
                <w:rFonts w:cs="Arial"/>
              </w:rPr>
            </w:pPr>
            <w:r>
              <w:t>P</w:t>
            </w:r>
            <w:r>
              <w:rPr>
                <w:vertAlign w:val="subscript"/>
              </w:rPr>
              <w:t>EM,B24,b</w:t>
            </w:r>
          </w:p>
        </w:tc>
        <w:tc>
          <w:tcPr>
            <w:tcW w:w="1956" w:type="dxa"/>
          </w:tcPr>
          <w:p w14:paraId="74C7A302" w14:textId="4BF44FF7" w:rsidR="001D0322" w:rsidRPr="009C4728" w:rsidRDefault="001D0322" w:rsidP="001D0322">
            <w:pPr>
              <w:pStyle w:val="TAC"/>
              <w:rPr>
                <w:rFonts w:cs="Arial"/>
              </w:rPr>
            </w:pPr>
            <w:r>
              <w:t>P</w:t>
            </w:r>
            <w:r>
              <w:rPr>
                <w:vertAlign w:val="subscript"/>
              </w:rPr>
              <w:t>EM,B24,d</w:t>
            </w:r>
          </w:p>
        </w:tc>
        <w:tc>
          <w:tcPr>
            <w:tcW w:w="1956" w:type="dxa"/>
          </w:tcPr>
          <w:p w14:paraId="3C538BBD" w14:textId="77777777" w:rsidR="001D0322" w:rsidRPr="009C4728" w:rsidRDefault="001D0322" w:rsidP="001D0322">
            <w:pPr>
              <w:pStyle w:val="TAC"/>
              <w:rPr>
                <w:rFonts w:cs="Arial"/>
              </w:rPr>
            </w:pPr>
          </w:p>
        </w:tc>
      </w:tr>
      <w:tr w:rsidR="001D0322" w:rsidRPr="009C4728" w14:paraId="2385F3B6" w14:textId="7CD05AD6" w:rsidTr="002E1CDD">
        <w:trPr>
          <w:cantSplit/>
          <w:jc w:val="center"/>
        </w:trPr>
        <w:tc>
          <w:tcPr>
            <w:tcW w:w="1743" w:type="dxa"/>
            <w:vMerge/>
          </w:tcPr>
          <w:p w14:paraId="6B57CD4B" w14:textId="77777777" w:rsidR="001D0322" w:rsidRPr="009C4728" w:rsidRDefault="001D0322" w:rsidP="001D0322">
            <w:pPr>
              <w:pStyle w:val="TAC"/>
              <w:rPr>
                <w:rFonts w:cs="v5.0.0"/>
              </w:rPr>
            </w:pPr>
          </w:p>
        </w:tc>
        <w:tc>
          <w:tcPr>
            <w:tcW w:w="1956" w:type="dxa"/>
          </w:tcPr>
          <w:p w14:paraId="226B952F" w14:textId="76ACA70C" w:rsidR="001D0322" w:rsidRPr="009C4728" w:rsidRDefault="001D0322" w:rsidP="001D0322">
            <w:pPr>
              <w:pStyle w:val="TAC"/>
              <w:rPr>
                <w:rFonts w:cs="v5.0.0"/>
              </w:rPr>
            </w:pPr>
            <w:r>
              <w:t>1610 - 1650 MHz</w:t>
            </w:r>
          </w:p>
        </w:tc>
        <w:tc>
          <w:tcPr>
            <w:tcW w:w="1956" w:type="dxa"/>
          </w:tcPr>
          <w:p w14:paraId="1446E4F3" w14:textId="58915BE9" w:rsidR="001D0322" w:rsidRPr="009C4728" w:rsidRDefault="001D0322" w:rsidP="001D0322">
            <w:pPr>
              <w:pStyle w:val="TAC"/>
              <w:rPr>
                <w:rFonts w:cs="Arial"/>
              </w:rPr>
            </w:pPr>
            <w:r>
              <w:t>P</w:t>
            </w:r>
            <w:r>
              <w:rPr>
                <w:vertAlign w:val="subscript"/>
              </w:rPr>
              <w:t>EM,B24,c</w:t>
            </w:r>
          </w:p>
        </w:tc>
        <w:tc>
          <w:tcPr>
            <w:tcW w:w="1956" w:type="dxa"/>
          </w:tcPr>
          <w:p w14:paraId="7EC9EC94" w14:textId="5B7FF0DB" w:rsidR="001D0322" w:rsidRPr="009C4728" w:rsidRDefault="001D0322" w:rsidP="001D0322">
            <w:pPr>
              <w:pStyle w:val="TAC"/>
              <w:rPr>
                <w:rFonts w:cs="Arial"/>
              </w:rPr>
            </w:pPr>
            <w:r>
              <w:t>P</w:t>
            </w:r>
            <w:r>
              <w:rPr>
                <w:vertAlign w:val="subscript"/>
              </w:rPr>
              <w:t>EM,B24,e</w:t>
            </w:r>
          </w:p>
        </w:tc>
        <w:tc>
          <w:tcPr>
            <w:tcW w:w="1956" w:type="dxa"/>
          </w:tcPr>
          <w:p w14:paraId="6039CBA9" w14:textId="77777777" w:rsidR="001D0322" w:rsidRPr="009C4728" w:rsidRDefault="001D0322" w:rsidP="001D0322">
            <w:pPr>
              <w:pStyle w:val="TAC"/>
              <w:rPr>
                <w:rFonts w:cs="Arial"/>
              </w:rPr>
            </w:pPr>
          </w:p>
        </w:tc>
      </w:tr>
    </w:tbl>
    <w:p w14:paraId="5F5455C0" w14:textId="77777777" w:rsidR="00C53C29" w:rsidRPr="009C4728" w:rsidRDefault="00C53C29" w:rsidP="00C53C29"/>
    <w:p w14:paraId="1F79889C" w14:textId="408B7378" w:rsidR="001D0322" w:rsidRDefault="001D0322" w:rsidP="001D0322">
      <w:pPr>
        <w:pStyle w:val="NO"/>
      </w:pPr>
      <w:bookmarkStart w:id="1807" w:name="_Toc21093201"/>
      <w:bookmarkStart w:id="1808" w:name="_Toc29762730"/>
      <w:bookmarkStart w:id="1809" w:name="_Toc36025905"/>
      <w:bookmarkStart w:id="1810" w:name="_Toc44584775"/>
      <w:bookmarkStart w:id="1811" w:name="_Toc45869068"/>
      <w:bookmarkStart w:id="1812" w:name="_Toc52553627"/>
      <w:bookmarkStart w:id="1813" w:name="_Toc61111647"/>
      <w:r>
        <w:t>Note:</w:t>
      </w:r>
      <w:r>
        <w:tab/>
        <w:t>The regional requirements in FCC Order DA 20-48 are defined in terms of EIRP (effective isotropic radiated power), which is dependent on both the BS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BS unwanted emission level at the antenna connector, G</w:t>
      </w:r>
      <w:r>
        <w:rPr>
          <w:vertAlign w:val="subscript"/>
        </w:rPr>
        <w:t>ant</w:t>
      </w:r>
      <w:r>
        <w:t xml:space="preserve"> equals the BS antenna gain minus feeder loss. The requirement defined above provides the characteristics of the base station needed to verify compliance with the regional requirement.</w:t>
      </w:r>
    </w:p>
    <w:p w14:paraId="051E15CB" w14:textId="7A70E1A4" w:rsidR="002E1CDD" w:rsidRPr="00A07190" w:rsidRDefault="002E1CDD" w:rsidP="002E1CDD">
      <w:pPr>
        <w:pStyle w:val="Heading5"/>
        <w:rPr>
          <w:lang w:eastAsia="zh-CN"/>
        </w:rPr>
      </w:pPr>
      <w:bookmarkStart w:id="1814" w:name="_Toc66810099"/>
      <w:bookmarkStart w:id="1815" w:name="_Toc74834535"/>
      <w:bookmarkStart w:id="1816" w:name="_Toc76502971"/>
      <w:bookmarkStart w:id="1817" w:name="_Toc83039466"/>
      <w:bookmarkStart w:id="1818" w:name="_Toc89850421"/>
      <w:bookmarkStart w:id="1819" w:name="_Toc98663234"/>
      <w:bookmarkStart w:id="1820" w:name="_Toc115091794"/>
      <w:bookmarkStart w:id="1821" w:name="_Toc130866439"/>
      <w:bookmarkStart w:id="1822" w:name="_Toc137382866"/>
      <w:bookmarkStart w:id="1823" w:name="_Toc137402024"/>
      <w:bookmarkStart w:id="1824" w:name="_Toc138891443"/>
      <w:bookmarkStart w:id="1825" w:name="_Toc145070945"/>
      <w:bookmarkEnd w:id="1807"/>
      <w:bookmarkEnd w:id="1808"/>
      <w:bookmarkEnd w:id="1809"/>
      <w:bookmarkEnd w:id="1810"/>
      <w:bookmarkEnd w:id="1811"/>
      <w:bookmarkEnd w:id="1812"/>
      <w:bookmarkEnd w:id="1813"/>
      <w:smartTag w:uri="urn:schemas-microsoft-com:office:smarttags" w:element="chsdate">
        <w:smartTagPr>
          <w:attr w:name="Year" w:val="1899"/>
          <w:attr w:name="Month" w:val="12"/>
          <w:attr w:name="Day" w:val="30"/>
          <w:attr w:name="IsLunarDate" w:val="False"/>
          <w:attr w:name="IsROCDate" w:val="False"/>
        </w:smartTagPr>
        <w:r w:rsidRPr="00A07190">
          <w:t>6.6.2</w:t>
        </w:r>
      </w:smartTag>
      <w:r w:rsidRPr="00A07190">
        <w:t>.4.</w:t>
      </w:r>
      <w:r w:rsidRPr="00A07190">
        <w:rPr>
          <w:lang w:eastAsia="zh-CN"/>
        </w:rPr>
        <w:t>6</w:t>
      </w:r>
      <w:r w:rsidRPr="00A07190">
        <w:tab/>
      </w:r>
      <w:bookmarkEnd w:id="1814"/>
      <w:r>
        <w:t>Void</w:t>
      </w:r>
      <w:bookmarkEnd w:id="1815"/>
      <w:bookmarkEnd w:id="1816"/>
      <w:bookmarkEnd w:id="1817"/>
      <w:bookmarkEnd w:id="1818"/>
      <w:bookmarkEnd w:id="1819"/>
      <w:bookmarkEnd w:id="1820"/>
      <w:bookmarkEnd w:id="1821"/>
      <w:bookmarkEnd w:id="1822"/>
      <w:bookmarkEnd w:id="1823"/>
      <w:bookmarkEnd w:id="1824"/>
      <w:bookmarkEnd w:id="1825"/>
    </w:p>
    <w:p w14:paraId="3A4D2B05" w14:textId="4ED6C3FF" w:rsidR="002E1CDD" w:rsidRPr="00A07190" w:rsidRDefault="002E1CDD" w:rsidP="002E1CDD">
      <w:pPr>
        <w:pStyle w:val="TH"/>
        <w:rPr>
          <w:rFonts w:cs="v5.0.0"/>
        </w:rPr>
      </w:pPr>
      <w:r w:rsidRPr="00A07190">
        <w:t xml:space="preserve">Table </w:t>
      </w:r>
      <w:smartTag w:uri="urn:schemas-microsoft-com:office:smarttags" w:element="chsdate">
        <w:smartTagPr>
          <w:attr w:name="IsROCDate" w:val="False"/>
          <w:attr w:name="IsLunarDate" w:val="False"/>
          <w:attr w:name="Day" w:val="30"/>
          <w:attr w:name="Month" w:val="12"/>
          <w:attr w:name="Year" w:val="1899"/>
        </w:smartTagPr>
        <w:r w:rsidRPr="00A07190">
          <w:t>6.6.</w:t>
        </w:r>
        <w:r w:rsidRPr="00A07190">
          <w:rPr>
            <w:lang w:eastAsia="zh-CN"/>
          </w:rPr>
          <w:t>2</w:t>
        </w:r>
      </w:smartTag>
      <w:r w:rsidRPr="00A07190">
        <w:rPr>
          <w:lang w:eastAsia="zh-CN"/>
        </w:rPr>
        <w:t>.4.6</w:t>
      </w:r>
      <w:r w:rsidRPr="00A07190">
        <w:t>-</w:t>
      </w:r>
      <w:r w:rsidRPr="00A07190">
        <w:rPr>
          <w:lang w:eastAsia="zh-CN"/>
        </w:rPr>
        <w:t>1</w:t>
      </w:r>
      <w:r w:rsidRPr="00A07190">
        <w:t xml:space="preserve">: </w:t>
      </w:r>
      <w:r>
        <w:rPr>
          <w:lang w:eastAsia="zh-CN"/>
        </w:rPr>
        <w:t>Void</w:t>
      </w:r>
    </w:p>
    <w:p w14:paraId="5F5455DB" w14:textId="77777777" w:rsidR="00C53C29" w:rsidRPr="009C4728" w:rsidRDefault="00C53C29" w:rsidP="00C53C29"/>
    <w:p w14:paraId="5F5455DC" w14:textId="77777777" w:rsidR="00C53C29" w:rsidRPr="009C4728" w:rsidRDefault="00C53C29" w:rsidP="00C53C29">
      <w:pPr>
        <w:pStyle w:val="Heading5"/>
      </w:pPr>
      <w:bookmarkStart w:id="1826" w:name="_Toc21093202"/>
      <w:bookmarkStart w:id="1827" w:name="_Toc29762731"/>
      <w:bookmarkStart w:id="1828" w:name="_Toc36025906"/>
      <w:bookmarkStart w:id="1829" w:name="_Toc44584776"/>
      <w:bookmarkStart w:id="1830" w:name="_Toc45869069"/>
      <w:bookmarkStart w:id="1831" w:name="_Toc52553628"/>
      <w:bookmarkStart w:id="1832" w:name="_Toc61111648"/>
      <w:bookmarkStart w:id="1833" w:name="_Toc66808034"/>
      <w:bookmarkStart w:id="1834" w:name="_Toc74834536"/>
      <w:bookmarkStart w:id="1835" w:name="_Toc76502972"/>
      <w:bookmarkStart w:id="1836" w:name="_Toc83039467"/>
      <w:bookmarkStart w:id="1837" w:name="_Toc89850422"/>
      <w:bookmarkStart w:id="1838" w:name="_Toc98663235"/>
      <w:bookmarkStart w:id="1839" w:name="_Toc115091795"/>
      <w:bookmarkStart w:id="1840" w:name="_Toc130866440"/>
      <w:bookmarkStart w:id="1841" w:name="_Toc137382867"/>
      <w:bookmarkStart w:id="1842" w:name="_Toc137402025"/>
      <w:bookmarkStart w:id="1843" w:name="_Toc138891444"/>
      <w:bookmarkStart w:id="1844" w:name="_Toc145070946"/>
      <w:r w:rsidRPr="009C4728">
        <w:t>6.6.2.4.7</w:t>
      </w:r>
      <w:r w:rsidRPr="009C4728">
        <w:tab/>
        <w:t>Additional band 32, 50, 51, 74, 75 and 76 unwanted emissions</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p>
    <w:p w14:paraId="5F5455DD" w14:textId="77777777" w:rsidR="00C53C29" w:rsidRPr="009C4728" w:rsidRDefault="00C53C29" w:rsidP="00C53C29">
      <w:r w:rsidRPr="009C4728">
        <w:t xml:space="preserve">In certain regions, the following requirements may apply to BS operating in Band 32 within 1452-1492 MHz, </w:t>
      </w:r>
      <w:bookmarkStart w:id="1845" w:name="_Hlk488398933"/>
      <w:r w:rsidRPr="009C4728">
        <w:t>in Band 75 within 1432-1517 MHz and in Band 76 within 1427-1432 MHz</w:t>
      </w:r>
      <w:bookmarkEnd w:id="1845"/>
      <w:r w:rsidRPr="009C4728">
        <w:t xml:space="preserve">. </w:t>
      </w:r>
      <w:r w:rsidRPr="009C4728">
        <w:rPr>
          <w:rFonts w:cs="v5.0.0"/>
        </w:rPr>
        <w:t xml:space="preserve">The </w:t>
      </w:r>
      <w:r w:rsidRPr="009C4728">
        <w:t>level of operating band unwanted emissions, measured on centre frequencies f_offset with filter bandwidth, according to Table 6.6.2.4.7-1, shall neither exceed the maximum emission level P</w:t>
      </w:r>
      <w:r w:rsidRPr="009C4728">
        <w:rPr>
          <w:vertAlign w:val="subscript"/>
        </w:rPr>
        <w:t xml:space="preserve">EM,B32,B75,B76,a ,  </w:t>
      </w:r>
      <w:r w:rsidRPr="009C4728">
        <w:t>P</w:t>
      </w:r>
      <w:r w:rsidRPr="009C4728">
        <w:rPr>
          <w:vertAlign w:val="subscript"/>
        </w:rPr>
        <w:t xml:space="preserve">EM,B32,B75,B76,b </w:t>
      </w:r>
      <w:r w:rsidRPr="009C4728">
        <w:t>nor P</w:t>
      </w:r>
      <w:r w:rsidRPr="009C4728">
        <w:rPr>
          <w:vertAlign w:val="subscript"/>
        </w:rPr>
        <w:t>EM,B32,B75,B76,c</w:t>
      </w:r>
      <w:r w:rsidRPr="009C4728">
        <w:t xml:space="preserve"> declared by the manufacturer. </w:t>
      </w:r>
    </w:p>
    <w:p w14:paraId="5F5455DE" w14:textId="77777777" w:rsidR="00C53C29" w:rsidRPr="009C4728" w:rsidRDefault="00C53C29" w:rsidP="00C53C29">
      <w:bookmarkStart w:id="1846" w:name="_Hlk488399038"/>
      <w:r w:rsidRPr="009C4728">
        <w:t xml:space="preserve">For Band 32, this requirement applies in the frequency range 1452-1492 MHz when non-Mobile/Fixed Communications Network (MFCN) services are deployed in adjacent frequency ranges, while it applies also within 1427-1452 MHz and/or 1492-1517 MHz when MFCN services are deployed in such frequency ranges, even though part of the ranges falls in the spurious domain. For Band 75, this requirement applies in the frequency range 1427-1517 </w:t>
      </w:r>
      <w:r w:rsidRPr="009C4728">
        <w:lastRenderedPageBreak/>
        <w:t>MHz. For Band 76, this requirement applies in the frequency range 1432-1517 MHz even though part of the range falls in the spurious domain.</w:t>
      </w:r>
      <w:bookmarkEnd w:id="1846"/>
    </w:p>
    <w:p w14:paraId="5F5455DF" w14:textId="77777777" w:rsidR="00C53C29" w:rsidRPr="009C4728" w:rsidRDefault="00C53C29" w:rsidP="00C53C29">
      <w:pPr>
        <w:pStyle w:val="TH"/>
        <w:rPr>
          <w:rFonts w:cs="v5.0.0"/>
          <w:lang w:eastAsia="ja-JP"/>
        </w:rPr>
      </w:pPr>
      <w:r w:rsidRPr="009C4728">
        <w:t>Table 6.6.2.4.7-</w:t>
      </w:r>
      <w:r w:rsidRPr="009C4728">
        <w:rPr>
          <w:lang w:eastAsia="zh-CN"/>
        </w:rPr>
        <w:t>1</w:t>
      </w:r>
      <w:r w:rsidRPr="009C4728">
        <w:t>: Declared operating band 32, 75, 76 unwanted emission within 1427-1517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843"/>
        <w:gridCol w:w="1758"/>
      </w:tblGrid>
      <w:tr w:rsidR="00C53C29" w:rsidRPr="009C4728" w14:paraId="5F5455E3" w14:textId="77777777" w:rsidTr="0021138B">
        <w:trPr>
          <w:jc w:val="center"/>
        </w:trPr>
        <w:tc>
          <w:tcPr>
            <w:tcW w:w="3402" w:type="dxa"/>
          </w:tcPr>
          <w:p w14:paraId="5F5455E0"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1843" w:type="dxa"/>
          </w:tcPr>
          <w:p w14:paraId="5F5455E1" w14:textId="77777777" w:rsidR="00C53C29" w:rsidRPr="009C4728" w:rsidRDefault="00C53C29" w:rsidP="0021138B">
            <w:pPr>
              <w:pStyle w:val="TAH"/>
              <w:rPr>
                <w:rFonts w:cs="v5.0.0"/>
              </w:rPr>
            </w:pPr>
            <w:r w:rsidRPr="009C4728">
              <w:rPr>
                <w:rFonts w:cs="Arial"/>
              </w:rPr>
              <w:t>Declared emission level [dBm]</w:t>
            </w:r>
          </w:p>
        </w:tc>
        <w:tc>
          <w:tcPr>
            <w:tcW w:w="1758" w:type="dxa"/>
          </w:tcPr>
          <w:p w14:paraId="5F5455E2" w14:textId="77777777" w:rsidR="00C53C29" w:rsidRPr="009C4728" w:rsidRDefault="00C53C29" w:rsidP="0021138B">
            <w:pPr>
              <w:pStyle w:val="TAH"/>
              <w:rPr>
                <w:rFonts w:cs="v5.0.0"/>
              </w:rPr>
            </w:pPr>
            <w:r w:rsidRPr="009C4728">
              <w:rPr>
                <w:rFonts w:cs="v5.0.0"/>
              </w:rPr>
              <w:t xml:space="preserve">Measurement bandwidth </w:t>
            </w:r>
          </w:p>
        </w:tc>
      </w:tr>
      <w:tr w:rsidR="00C53C29" w:rsidRPr="009C4728" w14:paraId="5F5455E7" w14:textId="77777777" w:rsidTr="0021138B">
        <w:trPr>
          <w:jc w:val="center"/>
        </w:trPr>
        <w:tc>
          <w:tcPr>
            <w:tcW w:w="3402" w:type="dxa"/>
            <w:vAlign w:val="center"/>
          </w:tcPr>
          <w:p w14:paraId="5F5455E4" w14:textId="77777777" w:rsidR="00C53C29" w:rsidRPr="009C4728" w:rsidRDefault="00C53C29" w:rsidP="0021138B">
            <w:pPr>
              <w:pStyle w:val="TAC"/>
              <w:rPr>
                <w:rFonts w:cs="v5.0.0"/>
              </w:rPr>
            </w:pPr>
            <w:r w:rsidRPr="009C4728">
              <w:rPr>
                <w:rFonts w:cs="v5.0.0"/>
                <w:lang w:eastAsia="zh-CN"/>
              </w:rPr>
              <w:t>2.5</w:t>
            </w:r>
            <w:r w:rsidRPr="009C4728">
              <w:rPr>
                <w:rFonts w:cs="v5.0.0"/>
              </w:rPr>
              <w:t xml:space="preserve"> MHz</w:t>
            </w:r>
          </w:p>
        </w:tc>
        <w:tc>
          <w:tcPr>
            <w:tcW w:w="1843" w:type="dxa"/>
            <w:vAlign w:val="center"/>
          </w:tcPr>
          <w:p w14:paraId="5F5455E5"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B32,B75,B76,a</w:t>
            </w:r>
          </w:p>
        </w:tc>
        <w:tc>
          <w:tcPr>
            <w:tcW w:w="1758" w:type="dxa"/>
            <w:vAlign w:val="center"/>
          </w:tcPr>
          <w:p w14:paraId="5F5455E6" w14:textId="77777777" w:rsidR="00C53C29" w:rsidRPr="009C4728" w:rsidRDefault="00C53C29" w:rsidP="0021138B">
            <w:pPr>
              <w:pStyle w:val="TAC"/>
              <w:rPr>
                <w:rFonts w:cs="Arial"/>
              </w:rPr>
            </w:pPr>
            <w:r w:rsidRPr="009C4728">
              <w:rPr>
                <w:rFonts w:cs="Arial"/>
              </w:rPr>
              <w:t>5</w:t>
            </w:r>
            <w:r w:rsidRPr="009C4728">
              <w:rPr>
                <w:rFonts w:cs="Arial"/>
                <w:lang w:eastAsia="zh-CN"/>
              </w:rPr>
              <w:t xml:space="preserve"> M</w:t>
            </w:r>
            <w:r w:rsidRPr="009C4728">
              <w:rPr>
                <w:rFonts w:cs="Arial"/>
              </w:rPr>
              <w:t xml:space="preserve">Hz </w:t>
            </w:r>
          </w:p>
        </w:tc>
      </w:tr>
      <w:tr w:rsidR="00C53C29" w:rsidRPr="009C4728" w14:paraId="5F5455EB" w14:textId="77777777" w:rsidTr="0021138B">
        <w:trPr>
          <w:jc w:val="center"/>
        </w:trPr>
        <w:tc>
          <w:tcPr>
            <w:tcW w:w="3402" w:type="dxa"/>
            <w:vAlign w:val="center"/>
          </w:tcPr>
          <w:p w14:paraId="5F5455E8" w14:textId="77777777" w:rsidR="00C53C29" w:rsidRPr="009C4728" w:rsidRDefault="00C53C29" w:rsidP="0021138B">
            <w:pPr>
              <w:pStyle w:val="TAC"/>
              <w:rPr>
                <w:rFonts w:cs="v5.0.0"/>
              </w:rPr>
            </w:pPr>
            <w:r w:rsidRPr="009C4728">
              <w:rPr>
                <w:rFonts w:cs="v5.0.0"/>
                <w:lang w:eastAsia="zh-CN"/>
              </w:rPr>
              <w:t>7.5</w:t>
            </w:r>
            <w:r w:rsidRPr="009C4728">
              <w:rPr>
                <w:rFonts w:cs="v5.0.0"/>
              </w:rPr>
              <w:t xml:space="preserve"> MHz</w:t>
            </w:r>
          </w:p>
        </w:tc>
        <w:tc>
          <w:tcPr>
            <w:tcW w:w="1843" w:type="dxa"/>
            <w:vAlign w:val="center"/>
          </w:tcPr>
          <w:p w14:paraId="5F5455E9"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B32,B75,B76,</w:t>
            </w:r>
            <w:r w:rsidRPr="009C4728">
              <w:rPr>
                <w:rFonts w:cs="Arial"/>
                <w:vertAlign w:val="subscript"/>
                <w:lang w:eastAsia="ja-JP"/>
              </w:rPr>
              <w:t>b</w:t>
            </w:r>
          </w:p>
        </w:tc>
        <w:tc>
          <w:tcPr>
            <w:tcW w:w="1758" w:type="dxa"/>
            <w:vAlign w:val="center"/>
          </w:tcPr>
          <w:p w14:paraId="5F5455EA" w14:textId="77777777" w:rsidR="00C53C29" w:rsidRPr="009C4728" w:rsidRDefault="00C53C29" w:rsidP="0021138B">
            <w:pPr>
              <w:pStyle w:val="TAC"/>
              <w:rPr>
                <w:rFonts w:cs="Arial"/>
              </w:rPr>
            </w:pPr>
            <w:r w:rsidRPr="009C4728">
              <w:rPr>
                <w:rFonts w:cs="Arial"/>
              </w:rPr>
              <w:t>5</w:t>
            </w:r>
            <w:r w:rsidRPr="009C4728">
              <w:rPr>
                <w:rFonts w:cs="Arial"/>
                <w:lang w:eastAsia="zh-CN"/>
              </w:rPr>
              <w:t xml:space="preserve"> M</w:t>
            </w:r>
            <w:r w:rsidRPr="009C4728">
              <w:rPr>
                <w:rFonts w:cs="Arial"/>
              </w:rPr>
              <w:t xml:space="preserve">Hz </w:t>
            </w:r>
          </w:p>
        </w:tc>
      </w:tr>
      <w:tr w:rsidR="00C53C29" w:rsidRPr="009C4728" w14:paraId="5F5455EF" w14:textId="77777777" w:rsidTr="0021138B">
        <w:trPr>
          <w:jc w:val="center"/>
        </w:trPr>
        <w:tc>
          <w:tcPr>
            <w:tcW w:w="3402" w:type="dxa"/>
            <w:vAlign w:val="center"/>
          </w:tcPr>
          <w:p w14:paraId="5F5455EC" w14:textId="77777777" w:rsidR="00C53C29" w:rsidRPr="009C4728" w:rsidRDefault="00C53C29" w:rsidP="0021138B">
            <w:pPr>
              <w:pStyle w:val="TAC"/>
              <w:rPr>
                <w:rFonts w:cs="v5.0.0"/>
                <w:lang w:eastAsia="zh-CN"/>
              </w:rPr>
            </w:pPr>
            <w:r w:rsidRPr="009C4728">
              <w:rPr>
                <w:rFonts w:cs="v5.0.0"/>
                <w:lang w:eastAsia="zh-CN"/>
              </w:rPr>
              <w:t>12.5</w:t>
            </w:r>
            <w:r w:rsidRPr="009C4728">
              <w:rPr>
                <w:rFonts w:cs="v5.0.0"/>
              </w:rPr>
              <w:t xml:space="preserve"> </w:t>
            </w:r>
            <w:r w:rsidRPr="009C4728">
              <w:rPr>
                <w:rFonts w:cs="Arial"/>
              </w:rPr>
              <w:t>MHz ≤</w:t>
            </w:r>
            <w:r w:rsidRPr="009C4728">
              <w:rPr>
                <w:rFonts w:cs="v5.0.0"/>
              </w:rPr>
              <w:t xml:space="preserve"> </w:t>
            </w:r>
            <w:r w:rsidRPr="009C4728">
              <w:rPr>
                <w:rFonts w:cs="v5.0.0"/>
                <w:lang w:eastAsia="zh-CN"/>
              </w:rPr>
              <w:t>f_offset</w:t>
            </w:r>
            <w:r w:rsidRPr="009C4728">
              <w:rPr>
                <w:rFonts w:cs="v5.0.0"/>
              </w:rPr>
              <w:t xml:space="preserve"> </w:t>
            </w:r>
            <w:r w:rsidRPr="009C4728">
              <w:rPr>
                <w:rFonts w:cs="Arial"/>
              </w:rPr>
              <w:t>≤</w:t>
            </w:r>
            <w:r w:rsidRPr="009C4728">
              <w:rPr>
                <w:rFonts w:cs="v5.0.0"/>
              </w:rPr>
              <w:t xml:space="preserve"> f_offset</w:t>
            </w:r>
            <w:r w:rsidRPr="009C4728">
              <w:rPr>
                <w:rFonts w:cs="v5.0.0"/>
                <w:vertAlign w:val="subscript"/>
              </w:rPr>
              <w:t>max</w:t>
            </w:r>
            <w:r w:rsidRPr="009C4728">
              <w:rPr>
                <w:rFonts w:cs="v5.0.0"/>
              </w:rPr>
              <w:t xml:space="preserve">   </w:t>
            </w:r>
          </w:p>
        </w:tc>
        <w:tc>
          <w:tcPr>
            <w:tcW w:w="1843" w:type="dxa"/>
            <w:vAlign w:val="center"/>
          </w:tcPr>
          <w:p w14:paraId="5F5455ED"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B32,B75,B76,c</w:t>
            </w:r>
          </w:p>
        </w:tc>
        <w:tc>
          <w:tcPr>
            <w:tcW w:w="1758" w:type="dxa"/>
            <w:vAlign w:val="center"/>
          </w:tcPr>
          <w:p w14:paraId="5F5455EE" w14:textId="77777777" w:rsidR="00C53C29" w:rsidRPr="009C4728" w:rsidRDefault="00C53C29" w:rsidP="0021138B">
            <w:pPr>
              <w:pStyle w:val="TAC"/>
              <w:rPr>
                <w:rFonts w:cs="Arial"/>
              </w:rPr>
            </w:pPr>
            <w:r w:rsidRPr="009C4728">
              <w:rPr>
                <w:rFonts w:cs="Arial"/>
              </w:rPr>
              <w:t>5 MHz</w:t>
            </w:r>
          </w:p>
        </w:tc>
      </w:tr>
      <w:tr w:rsidR="00C53C29" w:rsidRPr="009C4728" w14:paraId="5F5455F1" w14:textId="77777777" w:rsidTr="0021138B">
        <w:trPr>
          <w:jc w:val="center"/>
        </w:trPr>
        <w:tc>
          <w:tcPr>
            <w:tcW w:w="7003" w:type="dxa"/>
            <w:gridSpan w:val="3"/>
            <w:vAlign w:val="center"/>
          </w:tcPr>
          <w:p w14:paraId="5F5455F0" w14:textId="77777777" w:rsidR="00C53C29" w:rsidRPr="009C4728" w:rsidRDefault="00C53C29" w:rsidP="0021138B">
            <w:pPr>
              <w:pStyle w:val="TAN"/>
            </w:pPr>
            <w:r w:rsidRPr="009C4728">
              <w:t>NOTE:</w:t>
            </w:r>
            <w:r w:rsidRPr="009C4728">
              <w:rPr>
                <w:sz w:val="22"/>
                <w:szCs w:val="22"/>
              </w:rPr>
              <w:tab/>
            </w:r>
            <w:r w:rsidRPr="009C4728">
              <w:t>For Band 32, when non-MFCN services are deployed in the adjacent bands, f_offset</w:t>
            </w:r>
            <w:r w:rsidRPr="009C4728">
              <w:rPr>
                <w:vertAlign w:val="subscript"/>
              </w:rPr>
              <w:t>max</w:t>
            </w:r>
            <w:r w:rsidRPr="009C4728">
              <w:t xml:space="preserve"> denotes the frequency difference between the lower Base Station RF Bandwidth edge and 1454.5 MHz, and the frequency difference between the upper Base Station RF Bandwidth edge and 1489.5 MHz for the set channel position. For Band 32, when MFCN services are deployed in the adjacent frequencies, Band 75, n75, 76 and n76, f_offset</w:t>
            </w:r>
            <w:r w:rsidRPr="009C4728">
              <w:rPr>
                <w:vertAlign w:val="subscript"/>
              </w:rPr>
              <w:t>max</w:t>
            </w:r>
            <w:r w:rsidRPr="009C4728">
              <w:t xml:space="preserve"> denotes the frequency difference between the lower Base Station RF Bandwidth edge and 1429.5 MHz, and the frequency difference between the upper Base Station RF Bandwidth edge and 1514.5 MHz for the set channel position.</w:t>
            </w:r>
          </w:p>
        </w:tc>
      </w:tr>
    </w:tbl>
    <w:p w14:paraId="5F5455F2" w14:textId="77777777" w:rsidR="00C53C29" w:rsidRPr="009C4728" w:rsidRDefault="00C53C29" w:rsidP="00C53C29"/>
    <w:p w14:paraId="5F5455F3" w14:textId="77777777" w:rsidR="00C53C29" w:rsidRPr="009C4728" w:rsidRDefault="00C53C29" w:rsidP="00C53C29">
      <w:pPr>
        <w:pStyle w:val="NO"/>
      </w:pPr>
      <w:r w:rsidRPr="009C4728">
        <w:t>NOTE:</w:t>
      </w:r>
      <w:r w:rsidRPr="009C4728">
        <w:tab/>
        <w:t>The regional requirement, included in [16], is defined in terms of EIRP per antenna,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 36.104 [4].</w:t>
      </w:r>
    </w:p>
    <w:p w14:paraId="5F5455F4" w14:textId="77777777" w:rsidR="00C53C29" w:rsidRPr="009C4728" w:rsidRDefault="00C53C29" w:rsidP="00C53C29">
      <w:r w:rsidRPr="009C4728">
        <w:rPr>
          <w:rFonts w:cs="v5.0.0"/>
        </w:rPr>
        <w:t xml:space="preserve">In certain regions, the following requirement may apply to BS operating in Band 32 within 1452-1492MHz for the protection of non-MFCN services in spectrum adjacent to the frequency range 1452-1492 MHz. The </w:t>
      </w:r>
      <w:r w:rsidRPr="009C4728">
        <w:t>level of emissions, measured on centre frequencies F</w:t>
      </w:r>
      <w:r w:rsidRPr="009C4728">
        <w:rPr>
          <w:vertAlign w:val="subscript"/>
        </w:rPr>
        <w:t>filter</w:t>
      </w:r>
      <w:r w:rsidRPr="009C4728">
        <w:t xml:space="preserve"> with filter bandwidth according to Table 6.6.2.4.7-2, shall neither exceed the maximum emission level P</w:t>
      </w:r>
      <w:r w:rsidRPr="009C4728">
        <w:rPr>
          <w:vertAlign w:val="subscript"/>
        </w:rPr>
        <w:t xml:space="preserve">EM,B32,d </w:t>
      </w:r>
      <w:r w:rsidRPr="009C4728">
        <w:t>nor P</w:t>
      </w:r>
      <w:r w:rsidRPr="009C4728">
        <w:rPr>
          <w:vertAlign w:val="subscript"/>
        </w:rPr>
        <w:t>EM,B32,e</w:t>
      </w:r>
      <w:r w:rsidRPr="009C4728">
        <w:t xml:space="preserve"> declared by the manufacturer. This requirement applies in the frequency range 1429-1518MHz even though part of the range falls in the spurious domain.</w:t>
      </w:r>
    </w:p>
    <w:p w14:paraId="5F5455F5" w14:textId="77777777" w:rsidR="00C53C29" w:rsidRPr="009C4728" w:rsidRDefault="00C53C29" w:rsidP="00C53C29">
      <w:pPr>
        <w:pStyle w:val="TH"/>
      </w:pPr>
      <w:r w:rsidRPr="009C4728">
        <w:t>Table 6.6.2.4.7-</w:t>
      </w:r>
      <w:r w:rsidRPr="009C4728">
        <w:rPr>
          <w:lang w:eastAsia="zh-CN"/>
        </w:rPr>
        <w:t>2</w:t>
      </w:r>
      <w:r w:rsidRPr="009C4728">
        <w:t>: Operating band 32 declared emission outside 1452</w:t>
      </w:r>
      <w:r w:rsidRPr="009C4728">
        <w:rPr>
          <w:lang w:eastAsia="ja-JP"/>
        </w:rPr>
        <w:t>-</w:t>
      </w:r>
      <w:r w:rsidRPr="009C4728">
        <w:t>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C53C29" w:rsidRPr="009C4728" w14:paraId="5F5455F9" w14:textId="77777777" w:rsidTr="0021138B">
        <w:trPr>
          <w:jc w:val="center"/>
        </w:trPr>
        <w:tc>
          <w:tcPr>
            <w:tcW w:w="3023" w:type="dxa"/>
          </w:tcPr>
          <w:p w14:paraId="5F5455F6" w14:textId="77777777" w:rsidR="00C53C29" w:rsidRPr="009C4728" w:rsidRDefault="00C53C29" w:rsidP="0021138B">
            <w:pPr>
              <w:pStyle w:val="TAH"/>
              <w:rPr>
                <w:rFonts w:cs="Arial"/>
              </w:rPr>
            </w:pPr>
            <w:r w:rsidRPr="009C4728">
              <w:rPr>
                <w:rFonts w:cs="Arial"/>
              </w:rPr>
              <w:t xml:space="preserve">Filter </w:t>
            </w:r>
            <w:r w:rsidRPr="009C4728">
              <w:rPr>
                <w:rFonts w:cs="v5.0.0"/>
              </w:rPr>
              <w:t xml:space="preserve">centre frequency, </w:t>
            </w:r>
            <w:r w:rsidRPr="009C4728">
              <w:rPr>
                <w:rFonts w:cs="Arial"/>
              </w:rPr>
              <w:t>F</w:t>
            </w:r>
            <w:r w:rsidRPr="009C4728">
              <w:rPr>
                <w:rFonts w:cs="Arial"/>
                <w:vertAlign w:val="subscript"/>
              </w:rPr>
              <w:t>filter</w:t>
            </w:r>
          </w:p>
        </w:tc>
        <w:tc>
          <w:tcPr>
            <w:tcW w:w="1939" w:type="dxa"/>
          </w:tcPr>
          <w:p w14:paraId="5F5455F7" w14:textId="77777777" w:rsidR="00C53C29" w:rsidRPr="009C4728" w:rsidRDefault="00C53C29" w:rsidP="0021138B">
            <w:pPr>
              <w:pStyle w:val="TAH"/>
              <w:rPr>
                <w:rFonts w:cs="Arial"/>
              </w:rPr>
            </w:pPr>
            <w:r w:rsidRPr="009C4728">
              <w:rPr>
                <w:rFonts w:cs="Arial"/>
              </w:rPr>
              <w:t>Declared emission level [dBm]</w:t>
            </w:r>
          </w:p>
        </w:tc>
        <w:tc>
          <w:tcPr>
            <w:tcW w:w="1939" w:type="dxa"/>
          </w:tcPr>
          <w:p w14:paraId="5F5455F8" w14:textId="77777777" w:rsidR="00C53C29" w:rsidRPr="009C4728" w:rsidRDefault="00C53C29" w:rsidP="0021138B">
            <w:pPr>
              <w:pStyle w:val="TAH"/>
              <w:rPr>
                <w:rFonts w:cs="Arial"/>
              </w:rPr>
            </w:pPr>
            <w:r w:rsidRPr="009C4728">
              <w:rPr>
                <w:rFonts w:cs="Arial"/>
              </w:rPr>
              <w:t>Measurement bandwidth</w:t>
            </w:r>
          </w:p>
        </w:tc>
      </w:tr>
      <w:tr w:rsidR="00C53C29" w:rsidRPr="009C4728" w14:paraId="5F5455FD" w14:textId="77777777" w:rsidTr="0021138B">
        <w:trPr>
          <w:jc w:val="center"/>
        </w:trPr>
        <w:tc>
          <w:tcPr>
            <w:tcW w:w="3023" w:type="dxa"/>
          </w:tcPr>
          <w:p w14:paraId="5F5455FA" w14:textId="77777777" w:rsidR="00C53C29" w:rsidRPr="009C4728" w:rsidRDefault="00C53C29" w:rsidP="0021138B">
            <w:pPr>
              <w:pStyle w:val="TAC"/>
              <w:rPr>
                <w:rFonts w:cs="Arial"/>
              </w:rPr>
            </w:pPr>
            <w:r w:rsidRPr="009C4728">
              <w:rPr>
                <w:rFonts w:cs="Arial"/>
              </w:rPr>
              <w:t>1429.5 MHz ≤ F</w:t>
            </w:r>
            <w:r w:rsidRPr="009C4728">
              <w:rPr>
                <w:rFonts w:cs="Arial"/>
                <w:vertAlign w:val="subscript"/>
              </w:rPr>
              <w:t>filter</w:t>
            </w:r>
            <w:r w:rsidRPr="009C4728">
              <w:rPr>
                <w:rFonts w:cs="Arial"/>
              </w:rPr>
              <w:t xml:space="preserve"> ≤ 1448.5 MHz</w:t>
            </w:r>
          </w:p>
        </w:tc>
        <w:tc>
          <w:tcPr>
            <w:tcW w:w="1939" w:type="dxa"/>
          </w:tcPr>
          <w:p w14:paraId="5F5455FB"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,d</w:t>
            </w:r>
          </w:p>
        </w:tc>
        <w:tc>
          <w:tcPr>
            <w:tcW w:w="1939" w:type="dxa"/>
          </w:tcPr>
          <w:p w14:paraId="5F5455FC" w14:textId="77777777" w:rsidR="00C53C29" w:rsidRPr="009C4728" w:rsidRDefault="00C53C29" w:rsidP="0021138B">
            <w:pPr>
              <w:pStyle w:val="TAC"/>
              <w:rPr>
                <w:rFonts w:cs="Arial"/>
              </w:rPr>
            </w:pPr>
            <w:r w:rsidRPr="009C4728">
              <w:rPr>
                <w:rFonts w:cs="Arial"/>
              </w:rPr>
              <w:t>1 MHz</w:t>
            </w:r>
          </w:p>
        </w:tc>
      </w:tr>
      <w:tr w:rsidR="00C53C29" w:rsidRPr="009C4728" w14:paraId="5F545601" w14:textId="77777777" w:rsidTr="0021138B">
        <w:trPr>
          <w:jc w:val="center"/>
        </w:trPr>
        <w:tc>
          <w:tcPr>
            <w:tcW w:w="3023" w:type="dxa"/>
          </w:tcPr>
          <w:p w14:paraId="5F5455FE" w14:textId="77777777" w:rsidR="00C53C29" w:rsidRPr="009C4728" w:rsidRDefault="00C53C29" w:rsidP="0021138B">
            <w:pPr>
              <w:pStyle w:val="TAC"/>
              <w:rPr>
                <w:rFonts w:cs="Arial"/>
              </w:rPr>
            </w:pPr>
            <w:r w:rsidRPr="009C4728">
              <w:rPr>
                <w:rFonts w:cs="Arial"/>
              </w:rPr>
              <w:t>F</w:t>
            </w:r>
            <w:r w:rsidRPr="009C4728">
              <w:rPr>
                <w:rFonts w:cs="Arial"/>
                <w:vertAlign w:val="subscript"/>
              </w:rPr>
              <w:t>filter</w:t>
            </w:r>
            <w:r w:rsidRPr="009C4728">
              <w:rPr>
                <w:rFonts w:cs="Arial"/>
              </w:rPr>
              <w:t xml:space="preserve"> =  1450.5 MHz</w:t>
            </w:r>
          </w:p>
        </w:tc>
        <w:tc>
          <w:tcPr>
            <w:tcW w:w="1939" w:type="dxa"/>
          </w:tcPr>
          <w:p w14:paraId="5F5455FF"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,e</w:t>
            </w:r>
          </w:p>
        </w:tc>
        <w:tc>
          <w:tcPr>
            <w:tcW w:w="1939" w:type="dxa"/>
          </w:tcPr>
          <w:p w14:paraId="5F545600" w14:textId="77777777" w:rsidR="00C53C29" w:rsidRPr="009C4728" w:rsidRDefault="00C53C29" w:rsidP="0021138B">
            <w:pPr>
              <w:pStyle w:val="TAC"/>
              <w:rPr>
                <w:rFonts w:cs="Arial"/>
              </w:rPr>
            </w:pPr>
            <w:r w:rsidRPr="009C4728">
              <w:rPr>
                <w:rFonts w:cs="Arial"/>
              </w:rPr>
              <w:t>3 MHz</w:t>
            </w:r>
          </w:p>
        </w:tc>
      </w:tr>
      <w:tr w:rsidR="00C53C29" w:rsidRPr="009C4728" w14:paraId="5F545605" w14:textId="77777777" w:rsidTr="0021138B">
        <w:trPr>
          <w:jc w:val="center"/>
        </w:trPr>
        <w:tc>
          <w:tcPr>
            <w:tcW w:w="3023" w:type="dxa"/>
          </w:tcPr>
          <w:p w14:paraId="5F545602" w14:textId="77777777" w:rsidR="00C53C29" w:rsidRPr="009C4728" w:rsidRDefault="00C53C29" w:rsidP="0021138B">
            <w:pPr>
              <w:pStyle w:val="TAC"/>
              <w:rPr>
                <w:rFonts w:cs="Arial"/>
              </w:rPr>
            </w:pPr>
            <w:r w:rsidRPr="009C4728">
              <w:rPr>
                <w:rFonts w:cs="Arial"/>
              </w:rPr>
              <w:t>F</w:t>
            </w:r>
            <w:r w:rsidRPr="009C4728">
              <w:rPr>
                <w:rFonts w:cs="Arial"/>
                <w:vertAlign w:val="subscript"/>
              </w:rPr>
              <w:t>filter</w:t>
            </w:r>
            <w:r w:rsidRPr="009C4728">
              <w:rPr>
                <w:rFonts w:cs="Arial"/>
              </w:rPr>
              <w:t xml:space="preserve">  = 1493.5 MHz</w:t>
            </w:r>
          </w:p>
        </w:tc>
        <w:tc>
          <w:tcPr>
            <w:tcW w:w="1939" w:type="dxa"/>
          </w:tcPr>
          <w:p w14:paraId="5F545603"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,e</w:t>
            </w:r>
          </w:p>
        </w:tc>
        <w:tc>
          <w:tcPr>
            <w:tcW w:w="1939" w:type="dxa"/>
          </w:tcPr>
          <w:p w14:paraId="5F545604" w14:textId="77777777" w:rsidR="00C53C29" w:rsidRPr="009C4728" w:rsidRDefault="00C53C29" w:rsidP="0021138B">
            <w:pPr>
              <w:pStyle w:val="TAC"/>
              <w:rPr>
                <w:rFonts w:cs="Arial"/>
              </w:rPr>
            </w:pPr>
            <w:r w:rsidRPr="009C4728">
              <w:rPr>
                <w:rFonts w:cs="Arial"/>
              </w:rPr>
              <w:t>3 MHz</w:t>
            </w:r>
          </w:p>
        </w:tc>
      </w:tr>
      <w:tr w:rsidR="00C53C29" w:rsidRPr="009C4728" w14:paraId="5F545609" w14:textId="77777777" w:rsidTr="0021138B">
        <w:trPr>
          <w:jc w:val="center"/>
        </w:trPr>
        <w:tc>
          <w:tcPr>
            <w:tcW w:w="3023" w:type="dxa"/>
          </w:tcPr>
          <w:p w14:paraId="5F545606" w14:textId="77777777" w:rsidR="00C53C29" w:rsidRPr="009C4728" w:rsidRDefault="00C53C29" w:rsidP="0021138B">
            <w:pPr>
              <w:pStyle w:val="TAC"/>
              <w:rPr>
                <w:rFonts w:cs="Arial"/>
              </w:rPr>
            </w:pPr>
            <w:r w:rsidRPr="009C4728">
              <w:rPr>
                <w:rFonts w:cs="Arial"/>
              </w:rPr>
              <w:t>1495.5 MHz ≤  F</w:t>
            </w:r>
            <w:r w:rsidRPr="009C4728">
              <w:rPr>
                <w:rFonts w:cs="Arial"/>
                <w:vertAlign w:val="subscript"/>
              </w:rPr>
              <w:t>filter</w:t>
            </w:r>
            <w:r w:rsidRPr="009C4728">
              <w:rPr>
                <w:rFonts w:cs="Arial"/>
              </w:rPr>
              <w:t xml:space="preserve">  ≤ 1517.5 MHz  </w:t>
            </w:r>
          </w:p>
        </w:tc>
        <w:tc>
          <w:tcPr>
            <w:tcW w:w="1939" w:type="dxa"/>
          </w:tcPr>
          <w:p w14:paraId="5F545607"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,d</w:t>
            </w:r>
          </w:p>
        </w:tc>
        <w:tc>
          <w:tcPr>
            <w:tcW w:w="1939" w:type="dxa"/>
          </w:tcPr>
          <w:p w14:paraId="5F545608" w14:textId="77777777" w:rsidR="00C53C29" w:rsidRPr="009C4728" w:rsidRDefault="00C53C29" w:rsidP="0021138B">
            <w:pPr>
              <w:pStyle w:val="TAC"/>
              <w:rPr>
                <w:rFonts w:cs="Arial"/>
              </w:rPr>
            </w:pPr>
            <w:r w:rsidRPr="009C4728">
              <w:rPr>
                <w:rFonts w:cs="Arial"/>
              </w:rPr>
              <w:t>1 MHz</w:t>
            </w:r>
          </w:p>
        </w:tc>
      </w:tr>
    </w:tbl>
    <w:p w14:paraId="5F54560A" w14:textId="77777777" w:rsidR="00C53C29" w:rsidRPr="009C4728" w:rsidRDefault="00C53C29" w:rsidP="00C53C29"/>
    <w:p w14:paraId="5F54560B" w14:textId="77777777" w:rsidR="00C53C29" w:rsidRPr="009C4728" w:rsidRDefault="00C53C29" w:rsidP="00C53C29">
      <w:pPr>
        <w:pStyle w:val="NO"/>
      </w:pPr>
      <w:r w:rsidRPr="009C4728">
        <w:t>NOTE:</w:t>
      </w:r>
      <w:r w:rsidRPr="009C4728">
        <w:tab/>
        <w:t>The regional requirement, included in [15],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 36.104 [4].</w:t>
      </w:r>
    </w:p>
    <w:p w14:paraId="5F54560C" w14:textId="77777777" w:rsidR="00C53C29" w:rsidRPr="009C4728" w:rsidRDefault="00C53C29" w:rsidP="00C53C29">
      <w:bookmarkStart w:id="1847" w:name="_Hlk488399463"/>
      <w:r w:rsidRPr="009C4728">
        <w:t>In certain regions, the following requirement may apply to BS operating in Band 50 and Band 75 within 1492-1517 MHz and in Band 74 within 1492-1518 MHz.</w:t>
      </w:r>
      <w:r w:rsidRPr="009C4728">
        <w:rPr>
          <w:rFonts w:cs="v5.0.0"/>
        </w:rPr>
        <w:t xml:space="preserve"> The </w:t>
      </w:r>
      <w:r w:rsidRPr="009C4728">
        <w:t>level of emissions, measured on centre frequencies F</w:t>
      </w:r>
      <w:r w:rsidRPr="009C4728">
        <w:rPr>
          <w:vertAlign w:val="subscript"/>
        </w:rPr>
        <w:t>filter</w:t>
      </w:r>
      <w:r w:rsidRPr="009C4728">
        <w:t xml:space="preserve"> with filter bandwidth according to Table 6.6.2.4.7-3, shall neither exceed the maximum emission level P</w:t>
      </w:r>
      <w:r w:rsidRPr="009C4728">
        <w:rPr>
          <w:vertAlign w:val="subscript"/>
        </w:rPr>
        <w:t>EM,B50,B74,B75,a</w:t>
      </w:r>
      <w:r w:rsidRPr="009C4728">
        <w:t xml:space="preserve"> nor P</w:t>
      </w:r>
      <w:r w:rsidRPr="009C4728">
        <w:rPr>
          <w:vertAlign w:val="subscript"/>
        </w:rPr>
        <w:t xml:space="preserve">EM,B50,B74,B75,b </w:t>
      </w:r>
      <w:r w:rsidRPr="009C4728">
        <w:t>declared by the manufacturer.</w:t>
      </w:r>
    </w:p>
    <w:p w14:paraId="5F54560D" w14:textId="77777777" w:rsidR="00C53C29" w:rsidRPr="009C4728" w:rsidRDefault="00C53C29" w:rsidP="00C53C29">
      <w:pPr>
        <w:pStyle w:val="TH"/>
      </w:pPr>
      <w:r w:rsidRPr="009C4728">
        <w:t>Table 6.6.2.4.7-3: Operating band 50, 74 and 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C53C29" w:rsidRPr="009C4728" w14:paraId="5F545611" w14:textId="77777777" w:rsidTr="0021138B">
        <w:trPr>
          <w:jc w:val="center"/>
        </w:trPr>
        <w:tc>
          <w:tcPr>
            <w:tcW w:w="3023" w:type="dxa"/>
          </w:tcPr>
          <w:p w14:paraId="5F54560E" w14:textId="77777777" w:rsidR="00C53C29" w:rsidRPr="009C4728" w:rsidRDefault="00C53C29" w:rsidP="0021138B">
            <w:pPr>
              <w:pStyle w:val="TAH"/>
              <w:rPr>
                <w:rFonts w:cs="Arial"/>
              </w:rPr>
            </w:pPr>
            <w:r w:rsidRPr="009C4728">
              <w:rPr>
                <w:rFonts w:cs="Arial"/>
              </w:rPr>
              <w:t xml:space="preserve">Filter </w:t>
            </w:r>
            <w:r w:rsidRPr="009C4728">
              <w:rPr>
                <w:rFonts w:cs="v5.0.0"/>
              </w:rPr>
              <w:t xml:space="preserve">centre frequency, </w:t>
            </w:r>
            <w:r w:rsidRPr="009C4728">
              <w:rPr>
                <w:rFonts w:cs="Arial"/>
              </w:rPr>
              <w:t>F</w:t>
            </w:r>
            <w:r w:rsidRPr="009C4728">
              <w:rPr>
                <w:rFonts w:cs="Arial"/>
                <w:vertAlign w:val="subscript"/>
              </w:rPr>
              <w:t>filter</w:t>
            </w:r>
          </w:p>
        </w:tc>
        <w:tc>
          <w:tcPr>
            <w:tcW w:w="1939" w:type="dxa"/>
          </w:tcPr>
          <w:p w14:paraId="5F54560F" w14:textId="77777777" w:rsidR="00C53C29" w:rsidRPr="009C4728" w:rsidRDefault="00C53C29" w:rsidP="0021138B">
            <w:pPr>
              <w:pStyle w:val="TAH"/>
              <w:rPr>
                <w:rFonts w:cs="Arial"/>
              </w:rPr>
            </w:pPr>
            <w:r w:rsidRPr="009C4728">
              <w:rPr>
                <w:rFonts w:cs="Arial"/>
              </w:rPr>
              <w:t>Declared emission level [dBm]</w:t>
            </w:r>
          </w:p>
        </w:tc>
        <w:tc>
          <w:tcPr>
            <w:tcW w:w="1939" w:type="dxa"/>
          </w:tcPr>
          <w:p w14:paraId="5F545610" w14:textId="77777777" w:rsidR="00C53C29" w:rsidRPr="009C4728" w:rsidRDefault="00C53C29" w:rsidP="0021138B">
            <w:pPr>
              <w:pStyle w:val="TAH"/>
              <w:rPr>
                <w:rFonts w:cs="Arial"/>
              </w:rPr>
            </w:pPr>
            <w:r w:rsidRPr="009C4728">
              <w:rPr>
                <w:rFonts w:cs="Arial"/>
              </w:rPr>
              <w:t>Measurement bandwidth</w:t>
            </w:r>
          </w:p>
        </w:tc>
      </w:tr>
      <w:tr w:rsidR="00C53C29" w:rsidRPr="009C4728" w14:paraId="5F545615" w14:textId="77777777" w:rsidTr="0021138B">
        <w:trPr>
          <w:jc w:val="center"/>
        </w:trPr>
        <w:tc>
          <w:tcPr>
            <w:tcW w:w="3023" w:type="dxa"/>
          </w:tcPr>
          <w:p w14:paraId="5F545612" w14:textId="77777777" w:rsidR="00C53C29" w:rsidRPr="009C4728" w:rsidRDefault="00C53C29" w:rsidP="0021138B">
            <w:pPr>
              <w:pStyle w:val="TAC"/>
              <w:rPr>
                <w:rFonts w:cs="Arial"/>
              </w:rPr>
            </w:pPr>
            <w:r w:rsidRPr="009C4728">
              <w:rPr>
                <w:rFonts w:cs="Arial"/>
              </w:rPr>
              <w:t>1518.5 MHz ≤ F</w:t>
            </w:r>
            <w:r w:rsidRPr="009C4728">
              <w:rPr>
                <w:rFonts w:cs="Arial"/>
                <w:vertAlign w:val="subscript"/>
              </w:rPr>
              <w:t>filter</w:t>
            </w:r>
            <w:r w:rsidRPr="009C4728">
              <w:rPr>
                <w:rFonts w:cs="Arial"/>
              </w:rPr>
              <w:t xml:space="preserve"> ≤ 1519.5 MHz</w:t>
            </w:r>
          </w:p>
        </w:tc>
        <w:tc>
          <w:tcPr>
            <w:tcW w:w="1939" w:type="dxa"/>
          </w:tcPr>
          <w:p w14:paraId="5F545613"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B50,B74,B75,a</w:t>
            </w:r>
          </w:p>
        </w:tc>
        <w:tc>
          <w:tcPr>
            <w:tcW w:w="1939" w:type="dxa"/>
          </w:tcPr>
          <w:p w14:paraId="5F545614" w14:textId="77777777" w:rsidR="00C53C29" w:rsidRPr="009C4728" w:rsidRDefault="00C53C29" w:rsidP="0021138B">
            <w:pPr>
              <w:pStyle w:val="TAC"/>
              <w:rPr>
                <w:rFonts w:cs="Arial"/>
              </w:rPr>
            </w:pPr>
            <w:r w:rsidRPr="009C4728">
              <w:rPr>
                <w:rFonts w:cs="Arial"/>
              </w:rPr>
              <w:t>1 MHz</w:t>
            </w:r>
          </w:p>
        </w:tc>
      </w:tr>
      <w:tr w:rsidR="00C53C29" w:rsidRPr="009C4728" w14:paraId="5F545619" w14:textId="77777777" w:rsidTr="0021138B">
        <w:trPr>
          <w:jc w:val="center"/>
        </w:trPr>
        <w:tc>
          <w:tcPr>
            <w:tcW w:w="3023" w:type="dxa"/>
          </w:tcPr>
          <w:p w14:paraId="5F545616" w14:textId="77777777" w:rsidR="00C53C29" w:rsidRPr="009C4728" w:rsidRDefault="00C53C29" w:rsidP="0021138B">
            <w:pPr>
              <w:pStyle w:val="TAC"/>
              <w:rPr>
                <w:rFonts w:cs="Arial"/>
              </w:rPr>
            </w:pPr>
            <w:r w:rsidRPr="009C4728">
              <w:rPr>
                <w:rFonts w:cs="Arial"/>
              </w:rPr>
              <w:t>1520.5 MHz ≤ F</w:t>
            </w:r>
            <w:r w:rsidRPr="009C4728">
              <w:rPr>
                <w:rFonts w:cs="Arial"/>
                <w:vertAlign w:val="subscript"/>
              </w:rPr>
              <w:t>filter</w:t>
            </w:r>
            <w:r w:rsidRPr="009C4728">
              <w:rPr>
                <w:rFonts w:cs="Arial"/>
              </w:rPr>
              <w:t xml:space="preserve"> ≤ 1558.5 MHz</w:t>
            </w:r>
          </w:p>
        </w:tc>
        <w:tc>
          <w:tcPr>
            <w:tcW w:w="1939" w:type="dxa"/>
          </w:tcPr>
          <w:p w14:paraId="5F545617"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B50,B74,B75,b</w:t>
            </w:r>
          </w:p>
        </w:tc>
        <w:tc>
          <w:tcPr>
            <w:tcW w:w="1939" w:type="dxa"/>
          </w:tcPr>
          <w:p w14:paraId="5F545618" w14:textId="77777777" w:rsidR="00C53C29" w:rsidRPr="009C4728" w:rsidRDefault="00C53C29" w:rsidP="0021138B">
            <w:pPr>
              <w:pStyle w:val="TAC"/>
              <w:rPr>
                <w:rFonts w:cs="Arial"/>
              </w:rPr>
            </w:pPr>
            <w:r w:rsidRPr="009C4728">
              <w:rPr>
                <w:rFonts w:cs="Arial"/>
              </w:rPr>
              <w:t>1 MHz</w:t>
            </w:r>
          </w:p>
        </w:tc>
      </w:tr>
    </w:tbl>
    <w:p w14:paraId="5F54561A" w14:textId="77777777" w:rsidR="00C53C29" w:rsidRPr="009C4728" w:rsidRDefault="00C53C29" w:rsidP="00C53C29"/>
    <w:p w14:paraId="5F54561B" w14:textId="77777777" w:rsidR="00C53C29" w:rsidRPr="009C4728" w:rsidRDefault="00C53C29" w:rsidP="00C53C29">
      <w:pPr>
        <w:pStyle w:val="NO"/>
      </w:pPr>
      <w:r w:rsidRPr="009C4728">
        <w:lastRenderedPageBreak/>
        <w:t>NOTE:</w:t>
      </w:r>
      <w:r w:rsidRPr="009C4728">
        <w:tab/>
        <w:t>The regional requirement, included in [16],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w:t>
      </w:r>
    </w:p>
    <w:p w14:paraId="5F54561C" w14:textId="77777777" w:rsidR="00C53C29" w:rsidRPr="009C4728" w:rsidRDefault="00C53C29" w:rsidP="00C53C29">
      <w:r w:rsidRPr="009C4728">
        <w:t>In certain regions, the following requirement may apply to NR or E-UTRA BS operating in Band 50 and Band 75 within 1432-1452 MHz, and in Band 51 and Band 76. Emissions shall not exceed the maximum levels specified in Table 6.6.2.4.7-4.</w:t>
      </w:r>
    </w:p>
    <w:p w14:paraId="5F54561D" w14:textId="77777777" w:rsidR="00C53C29" w:rsidRPr="009C4728" w:rsidRDefault="00C53C29" w:rsidP="00C53C29">
      <w:pPr>
        <w:pStyle w:val="TH"/>
        <w:rPr>
          <w:lang w:eastAsia="zh-CN"/>
        </w:rPr>
      </w:pPr>
      <w:r w:rsidRPr="009C4728">
        <w:t>Table 6.6.2.4.7-4: Additional operating band unwanted emission limits for BS operating in Band 50 and 75 within 1432-1452 MHz,</w:t>
      </w:r>
      <w:r w:rsidRPr="009C4728">
        <w:rPr>
          <w:lang w:eastAsia="zh-CN"/>
        </w:rPr>
        <w:t xml:space="preserve"> and in Band 51 and 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C53C29" w:rsidRPr="009C4728" w14:paraId="5F545621" w14:textId="77777777" w:rsidTr="0021138B">
        <w:trPr>
          <w:cantSplit/>
          <w:jc w:val="center"/>
        </w:trPr>
        <w:tc>
          <w:tcPr>
            <w:tcW w:w="3041" w:type="dxa"/>
            <w:tcBorders>
              <w:top w:val="single" w:sz="4" w:space="0" w:color="auto"/>
              <w:left w:val="single" w:sz="4" w:space="0" w:color="auto"/>
              <w:bottom w:val="single" w:sz="4" w:space="0" w:color="auto"/>
              <w:right w:val="single" w:sz="4" w:space="0" w:color="auto"/>
            </w:tcBorders>
          </w:tcPr>
          <w:p w14:paraId="5F54561E" w14:textId="77777777" w:rsidR="00C53C29" w:rsidRPr="009C4728" w:rsidRDefault="00C53C29" w:rsidP="0021138B">
            <w:pPr>
              <w:pStyle w:val="TAH"/>
              <w:rPr>
                <w:rFonts w:cs="Arial"/>
              </w:rPr>
            </w:pPr>
            <w:r w:rsidRPr="009C4728">
              <w:rPr>
                <w:rFonts w:cs="Arial"/>
              </w:rPr>
              <w:t>Filter centre frequency, Ffilter</w:t>
            </w:r>
          </w:p>
        </w:tc>
        <w:tc>
          <w:tcPr>
            <w:tcW w:w="2080" w:type="dxa"/>
            <w:tcBorders>
              <w:top w:val="single" w:sz="4" w:space="0" w:color="auto"/>
              <w:left w:val="single" w:sz="4" w:space="0" w:color="auto"/>
              <w:bottom w:val="single" w:sz="4" w:space="0" w:color="auto"/>
              <w:right w:val="single" w:sz="4" w:space="0" w:color="auto"/>
            </w:tcBorders>
          </w:tcPr>
          <w:p w14:paraId="5F54561F" w14:textId="77777777" w:rsidR="00C53C29" w:rsidRPr="009C4728" w:rsidRDefault="00C53C29" w:rsidP="0021138B">
            <w:pPr>
              <w:pStyle w:val="TAH"/>
              <w:rPr>
                <w:rFonts w:cs="Arial"/>
              </w:rPr>
            </w:pPr>
            <w:r w:rsidRPr="009C4728">
              <w:rPr>
                <w:rFonts w:cs="Arial"/>
              </w:rPr>
              <w:t>Maximum Level [dBm]</w:t>
            </w:r>
          </w:p>
        </w:tc>
        <w:tc>
          <w:tcPr>
            <w:tcW w:w="1642" w:type="dxa"/>
            <w:tcBorders>
              <w:top w:val="single" w:sz="4" w:space="0" w:color="auto"/>
              <w:left w:val="single" w:sz="4" w:space="0" w:color="auto"/>
              <w:bottom w:val="single" w:sz="4" w:space="0" w:color="auto"/>
              <w:right w:val="single" w:sz="4" w:space="0" w:color="auto"/>
            </w:tcBorders>
          </w:tcPr>
          <w:p w14:paraId="5F545620" w14:textId="77777777" w:rsidR="00C53C29" w:rsidRPr="009C4728" w:rsidRDefault="00C53C29" w:rsidP="0021138B">
            <w:pPr>
              <w:pStyle w:val="TAH"/>
              <w:rPr>
                <w:rFonts w:cs="Arial"/>
              </w:rPr>
            </w:pPr>
            <w:r w:rsidRPr="009C4728">
              <w:rPr>
                <w:rFonts w:cs="Arial"/>
              </w:rPr>
              <w:t>Measurement Bandwidth</w:t>
            </w:r>
          </w:p>
        </w:tc>
      </w:tr>
      <w:tr w:rsidR="00C53C29" w:rsidRPr="009C4728" w14:paraId="5F545625" w14:textId="77777777" w:rsidTr="0021138B">
        <w:trPr>
          <w:cantSplit/>
          <w:jc w:val="center"/>
        </w:trPr>
        <w:tc>
          <w:tcPr>
            <w:tcW w:w="3041" w:type="dxa"/>
            <w:tcBorders>
              <w:top w:val="single" w:sz="4" w:space="0" w:color="auto"/>
              <w:left w:val="single" w:sz="4" w:space="0" w:color="auto"/>
              <w:bottom w:val="single" w:sz="4" w:space="0" w:color="auto"/>
              <w:right w:val="single" w:sz="4" w:space="0" w:color="auto"/>
            </w:tcBorders>
          </w:tcPr>
          <w:p w14:paraId="5F545622" w14:textId="77777777" w:rsidR="00C53C29" w:rsidRPr="009C4728" w:rsidRDefault="00C53C29" w:rsidP="0021138B">
            <w:pPr>
              <w:pStyle w:val="TAC"/>
              <w:rPr>
                <w:rFonts w:cs="Arial"/>
              </w:rPr>
            </w:pPr>
            <w:r w:rsidRPr="009C4728">
              <w:rPr>
                <w:rFonts w:cs="Arial"/>
              </w:rPr>
              <w:t>F</w:t>
            </w:r>
            <w:r w:rsidRPr="009C4728">
              <w:rPr>
                <w:rFonts w:cs="Arial"/>
                <w:vertAlign w:val="subscript"/>
              </w:rPr>
              <w:t xml:space="preserve">filter </w:t>
            </w:r>
            <w:r w:rsidRPr="009C4728">
              <w:rPr>
                <w:rFonts w:cs="Arial"/>
              </w:rPr>
              <w:t>= 1413.5 MHz</w:t>
            </w:r>
          </w:p>
        </w:tc>
        <w:tc>
          <w:tcPr>
            <w:tcW w:w="2080" w:type="dxa"/>
            <w:tcBorders>
              <w:top w:val="single" w:sz="4" w:space="0" w:color="auto"/>
              <w:left w:val="single" w:sz="4" w:space="0" w:color="auto"/>
              <w:bottom w:val="single" w:sz="4" w:space="0" w:color="auto"/>
              <w:right w:val="single" w:sz="4" w:space="0" w:color="auto"/>
            </w:tcBorders>
          </w:tcPr>
          <w:p w14:paraId="5F545623" w14:textId="77777777" w:rsidR="00C53C29" w:rsidRPr="009C4728" w:rsidRDefault="00C53C29" w:rsidP="0021138B">
            <w:pPr>
              <w:pStyle w:val="TAC"/>
              <w:rPr>
                <w:rFonts w:cs="Arial"/>
              </w:rPr>
            </w:pPr>
            <w:r w:rsidRPr="009C4728">
              <w:rPr>
                <w:rFonts w:cs="Arial"/>
              </w:rPr>
              <w:t>-42</w:t>
            </w:r>
          </w:p>
        </w:tc>
        <w:tc>
          <w:tcPr>
            <w:tcW w:w="1642" w:type="dxa"/>
            <w:tcBorders>
              <w:top w:val="single" w:sz="4" w:space="0" w:color="auto"/>
              <w:left w:val="single" w:sz="4" w:space="0" w:color="auto"/>
              <w:bottom w:val="single" w:sz="4" w:space="0" w:color="auto"/>
              <w:right w:val="single" w:sz="4" w:space="0" w:color="auto"/>
            </w:tcBorders>
          </w:tcPr>
          <w:p w14:paraId="5F545624" w14:textId="77777777" w:rsidR="00C53C29" w:rsidRPr="009C4728" w:rsidRDefault="00C53C29" w:rsidP="0021138B">
            <w:pPr>
              <w:pStyle w:val="TAC"/>
              <w:rPr>
                <w:rFonts w:cs="Arial"/>
              </w:rPr>
            </w:pPr>
            <w:r w:rsidRPr="009C4728">
              <w:rPr>
                <w:rFonts w:cs="Arial"/>
              </w:rPr>
              <w:t>27 MHz</w:t>
            </w:r>
          </w:p>
        </w:tc>
      </w:tr>
      <w:bookmarkEnd w:id="1847"/>
    </w:tbl>
    <w:p w14:paraId="5F545626" w14:textId="77777777" w:rsidR="00C53C29" w:rsidRPr="009C4728" w:rsidRDefault="00C53C29" w:rsidP="00C53C29"/>
    <w:p w14:paraId="5F545627" w14:textId="77777777" w:rsidR="00C53C29" w:rsidRPr="009C4728" w:rsidRDefault="00C53C29" w:rsidP="00C53C29">
      <w:pPr>
        <w:pStyle w:val="Heading5"/>
        <w:rPr>
          <w:lang w:eastAsia="zh-CN"/>
        </w:rPr>
      </w:pPr>
      <w:bookmarkStart w:id="1848" w:name="_Toc21093203"/>
      <w:bookmarkStart w:id="1849" w:name="_Toc29762732"/>
      <w:bookmarkStart w:id="1850" w:name="_Toc36025907"/>
      <w:bookmarkStart w:id="1851" w:name="_Toc44584777"/>
      <w:bookmarkStart w:id="1852" w:name="_Toc45869070"/>
      <w:bookmarkStart w:id="1853" w:name="_Toc52553629"/>
      <w:bookmarkStart w:id="1854" w:name="_Toc61111649"/>
      <w:bookmarkStart w:id="1855" w:name="_Toc66808035"/>
      <w:bookmarkStart w:id="1856" w:name="_Toc74834537"/>
      <w:bookmarkStart w:id="1857" w:name="_Toc76502973"/>
      <w:bookmarkStart w:id="1858" w:name="_Toc83039468"/>
      <w:bookmarkStart w:id="1859" w:name="_Toc89850423"/>
      <w:bookmarkStart w:id="1860" w:name="_Toc98663236"/>
      <w:bookmarkStart w:id="1861" w:name="_Toc115091796"/>
      <w:bookmarkStart w:id="1862" w:name="_Toc130866441"/>
      <w:bookmarkStart w:id="1863" w:name="_Toc137382868"/>
      <w:bookmarkStart w:id="1864" w:name="_Toc137402026"/>
      <w:bookmarkStart w:id="1865" w:name="_Toc138891445"/>
      <w:bookmarkStart w:id="1866" w:name="_Toc145070947"/>
      <w:smartTag w:uri="urn:schemas-microsoft-com:office:smarttags" w:element="chsdate">
        <w:smartTagPr>
          <w:attr w:name="IsROCDate" w:val="False"/>
          <w:attr w:name="IsLunarDate" w:val="False"/>
          <w:attr w:name="Day" w:val="30"/>
          <w:attr w:name="Month" w:val="12"/>
          <w:attr w:name="Year" w:val="1899"/>
        </w:smartTagPr>
        <w:r w:rsidRPr="009C4728">
          <w:t>6.6.2</w:t>
        </w:r>
      </w:smartTag>
      <w:r w:rsidRPr="009C4728">
        <w:t>.4.</w:t>
      </w:r>
      <w:r w:rsidRPr="009C4728">
        <w:rPr>
          <w:lang w:eastAsia="zh-CN"/>
        </w:rPr>
        <w:t>8</w:t>
      </w:r>
      <w:r w:rsidRPr="009C4728">
        <w:tab/>
        <w:t>Additional requirements for band 4</w:t>
      </w:r>
      <w:r w:rsidRPr="009C4728">
        <w:rPr>
          <w:lang w:eastAsia="zh-CN"/>
        </w:rPr>
        <w:t>5</w:t>
      </w:r>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p>
    <w:p w14:paraId="5F545628" w14:textId="77777777" w:rsidR="00C53C29" w:rsidRPr="009C4728" w:rsidRDefault="00C53C29" w:rsidP="00C53C29">
      <w:r w:rsidRPr="009C4728">
        <w:rPr>
          <w:lang w:eastAsia="zh-CN"/>
        </w:rPr>
        <w:t>I</w:t>
      </w:r>
      <w:r w:rsidRPr="009C4728">
        <w:t xml:space="preserve">n certain regions </w:t>
      </w:r>
      <w:r w:rsidRPr="009C4728">
        <w:rPr>
          <w:lang w:eastAsia="zh-CN"/>
        </w:rPr>
        <w:t>t</w:t>
      </w:r>
      <w:r w:rsidRPr="009C4728">
        <w:t>he following requirement may apply to E-UTRA BS operating in Band 4</w:t>
      </w:r>
      <w:r w:rsidRPr="009C4728">
        <w:rPr>
          <w:lang w:eastAsia="zh-CN"/>
        </w:rPr>
        <w:t>5</w:t>
      </w:r>
      <w:r w:rsidRPr="009C4728">
        <w:t>. Emissions shall not exceed the maximum levels specified in Table 6.6.</w:t>
      </w:r>
      <w:r w:rsidRPr="009C4728">
        <w:rPr>
          <w:lang w:eastAsia="zh-CN"/>
        </w:rPr>
        <w:t>2.4.8</w:t>
      </w:r>
      <w:r w:rsidRPr="009C4728">
        <w:t>-</w:t>
      </w:r>
      <w:r w:rsidRPr="009C4728">
        <w:rPr>
          <w:lang w:eastAsia="zh-CN"/>
        </w:rPr>
        <w:t>1</w:t>
      </w:r>
      <w:r w:rsidRPr="009C4728">
        <w:t>.</w:t>
      </w:r>
    </w:p>
    <w:p w14:paraId="5F545629" w14:textId="77777777" w:rsidR="00C53C29" w:rsidRPr="009C4728" w:rsidRDefault="00C53C29" w:rsidP="00C53C29">
      <w:pPr>
        <w:pStyle w:val="TH"/>
      </w:pPr>
      <w:r w:rsidRPr="009C4728">
        <w:t>Table 6.6.2.4.</w:t>
      </w:r>
      <w:r w:rsidRPr="009C4728">
        <w:rPr>
          <w:lang w:eastAsia="zh-CN"/>
        </w:rPr>
        <w:t>8</w:t>
      </w:r>
      <w:r w:rsidRPr="009C4728">
        <w:t>-</w:t>
      </w:r>
      <w:r w:rsidRPr="009C4728">
        <w:rPr>
          <w:lang w:eastAsia="zh-CN"/>
        </w:rPr>
        <w:t>1</w:t>
      </w:r>
      <w:r w:rsidRPr="009C4728">
        <w:t>: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3041"/>
        <w:gridCol w:w="2080"/>
        <w:gridCol w:w="1642"/>
      </w:tblGrid>
      <w:tr w:rsidR="00C53C29" w:rsidRPr="009C4728" w14:paraId="5F54562E" w14:textId="77777777" w:rsidTr="0021138B">
        <w:trPr>
          <w:cantSplit/>
          <w:jc w:val="center"/>
        </w:trPr>
        <w:tc>
          <w:tcPr>
            <w:tcW w:w="1247" w:type="dxa"/>
          </w:tcPr>
          <w:p w14:paraId="5F54562A" w14:textId="77777777" w:rsidR="00C53C29" w:rsidRPr="009C4728" w:rsidRDefault="00C53C29" w:rsidP="0021138B">
            <w:pPr>
              <w:keepNext/>
              <w:keepLines/>
              <w:spacing w:after="0"/>
              <w:jc w:val="center"/>
              <w:rPr>
                <w:rFonts w:ascii="Arial" w:hAnsi="Arial" w:cs="Arial"/>
                <w:b/>
                <w:bCs/>
                <w:sz w:val="18"/>
                <w:szCs w:val="18"/>
              </w:rPr>
            </w:pPr>
            <w:r w:rsidRPr="009C4728">
              <w:rPr>
                <w:rFonts w:ascii="Arial" w:hAnsi="Arial" w:cs="Arial"/>
                <w:b/>
                <w:bCs/>
                <w:sz w:val="18"/>
                <w:szCs w:val="18"/>
              </w:rPr>
              <w:t>Operating Band</w:t>
            </w:r>
          </w:p>
        </w:tc>
        <w:tc>
          <w:tcPr>
            <w:tcW w:w="3041" w:type="dxa"/>
          </w:tcPr>
          <w:p w14:paraId="5F54562B" w14:textId="77777777" w:rsidR="00C53C29" w:rsidRPr="009C4728" w:rsidRDefault="00C53C29" w:rsidP="0021138B">
            <w:pPr>
              <w:keepNext/>
              <w:keepLines/>
              <w:spacing w:after="0"/>
              <w:jc w:val="center"/>
              <w:rPr>
                <w:rFonts w:ascii="Arial" w:hAnsi="Arial" w:cs="Arial"/>
                <w:b/>
                <w:bCs/>
                <w:sz w:val="18"/>
                <w:szCs w:val="18"/>
                <w:lang w:eastAsia="zh-CN"/>
              </w:rPr>
            </w:pPr>
            <w:r w:rsidRPr="009C4728">
              <w:rPr>
                <w:rFonts w:ascii="Arial" w:hAnsi="Arial" w:cs="Arial"/>
                <w:b/>
                <w:bCs/>
                <w:sz w:val="18"/>
                <w:szCs w:val="18"/>
              </w:rPr>
              <w:t xml:space="preserve">Filter </w:t>
            </w:r>
            <w:r w:rsidRPr="009C4728">
              <w:rPr>
                <w:rFonts w:ascii="Arial" w:hAnsi="Arial" w:cs="v5.0.0"/>
                <w:b/>
                <w:bCs/>
                <w:sz w:val="18"/>
                <w:szCs w:val="18"/>
              </w:rPr>
              <w:t xml:space="preserve">centre frequency, </w:t>
            </w:r>
            <w:r w:rsidRPr="009C4728">
              <w:rPr>
                <w:rFonts w:ascii="Arial" w:hAnsi="Arial" w:cs="Arial"/>
                <w:b/>
                <w:bCs/>
                <w:sz w:val="18"/>
                <w:szCs w:val="18"/>
              </w:rPr>
              <w:t>F</w:t>
            </w:r>
            <w:r w:rsidRPr="009C4728">
              <w:rPr>
                <w:rFonts w:ascii="Arial" w:hAnsi="Arial" w:cs="Arial"/>
                <w:b/>
                <w:bCs/>
                <w:sz w:val="18"/>
                <w:szCs w:val="18"/>
                <w:vertAlign w:val="subscript"/>
              </w:rPr>
              <w:t>filter</w:t>
            </w:r>
            <w:r w:rsidRPr="009C4728">
              <w:rPr>
                <w:rFonts w:ascii="Arial" w:hAnsi="Arial" w:cs="Arial"/>
                <w:b/>
                <w:bCs/>
                <w:sz w:val="18"/>
                <w:szCs w:val="18"/>
                <w:vertAlign w:val="subscript"/>
                <w:lang w:eastAsia="zh-CN"/>
              </w:rPr>
              <w:t xml:space="preserve"> </w:t>
            </w:r>
          </w:p>
        </w:tc>
        <w:tc>
          <w:tcPr>
            <w:tcW w:w="2080" w:type="dxa"/>
          </w:tcPr>
          <w:p w14:paraId="5F54562C" w14:textId="77777777" w:rsidR="00C53C29" w:rsidRPr="009C4728" w:rsidRDefault="00C53C29" w:rsidP="0021138B">
            <w:pPr>
              <w:keepNext/>
              <w:keepLines/>
              <w:spacing w:after="0"/>
              <w:jc w:val="center"/>
              <w:rPr>
                <w:rFonts w:ascii="Arial" w:hAnsi="Arial" w:cs="Arial"/>
                <w:b/>
                <w:bCs/>
                <w:sz w:val="18"/>
                <w:szCs w:val="18"/>
                <w:lang w:eastAsia="zh-CN"/>
              </w:rPr>
            </w:pPr>
            <w:r w:rsidRPr="009C4728">
              <w:rPr>
                <w:rFonts w:ascii="Arial" w:hAnsi="Arial" w:cs="Arial"/>
                <w:b/>
                <w:bCs/>
                <w:sz w:val="18"/>
                <w:szCs w:val="18"/>
              </w:rPr>
              <w:t>Maximum Level</w:t>
            </w:r>
            <w:r w:rsidRPr="009C4728">
              <w:rPr>
                <w:rFonts w:ascii="Arial" w:hAnsi="Arial" w:cs="Arial"/>
                <w:b/>
                <w:bCs/>
                <w:sz w:val="18"/>
                <w:szCs w:val="18"/>
                <w:lang w:eastAsia="zh-CN"/>
              </w:rPr>
              <w:t xml:space="preserve"> </w:t>
            </w:r>
            <w:r w:rsidRPr="009C4728">
              <w:rPr>
                <w:rFonts w:ascii="Arial" w:hAnsi="Arial" w:cs="Arial"/>
                <w:b/>
                <w:bCs/>
                <w:sz w:val="18"/>
                <w:szCs w:val="18"/>
              </w:rPr>
              <w:t>[dBm]</w:t>
            </w:r>
          </w:p>
        </w:tc>
        <w:tc>
          <w:tcPr>
            <w:tcW w:w="1642" w:type="dxa"/>
          </w:tcPr>
          <w:p w14:paraId="5F54562D" w14:textId="77777777" w:rsidR="00C53C29" w:rsidRPr="009C4728" w:rsidRDefault="00C53C29" w:rsidP="0021138B">
            <w:pPr>
              <w:keepNext/>
              <w:keepLines/>
              <w:spacing w:after="0"/>
              <w:jc w:val="center"/>
              <w:rPr>
                <w:rFonts w:ascii="Arial" w:hAnsi="Arial" w:cs="Arial"/>
                <w:b/>
                <w:bCs/>
                <w:sz w:val="18"/>
                <w:szCs w:val="18"/>
              </w:rPr>
            </w:pPr>
            <w:r w:rsidRPr="009C4728">
              <w:rPr>
                <w:rFonts w:ascii="Arial" w:hAnsi="Arial" w:cs="Arial"/>
                <w:b/>
                <w:bCs/>
                <w:sz w:val="18"/>
                <w:szCs w:val="18"/>
              </w:rPr>
              <w:t>Measurement Bandwidth</w:t>
            </w:r>
          </w:p>
        </w:tc>
      </w:tr>
      <w:tr w:rsidR="00C53C29" w:rsidRPr="009C4728" w14:paraId="5F545633" w14:textId="77777777" w:rsidTr="0021138B">
        <w:trPr>
          <w:cantSplit/>
          <w:jc w:val="center"/>
        </w:trPr>
        <w:tc>
          <w:tcPr>
            <w:tcW w:w="1247" w:type="dxa"/>
            <w:vMerge w:val="restart"/>
          </w:tcPr>
          <w:p w14:paraId="5F54562F"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45</w:t>
            </w:r>
          </w:p>
        </w:tc>
        <w:tc>
          <w:tcPr>
            <w:tcW w:w="3041" w:type="dxa"/>
          </w:tcPr>
          <w:p w14:paraId="5F54563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1467.5</w:t>
            </w:r>
          </w:p>
        </w:tc>
        <w:tc>
          <w:tcPr>
            <w:tcW w:w="2080" w:type="dxa"/>
          </w:tcPr>
          <w:p w14:paraId="5F545631"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-20</w:t>
            </w:r>
          </w:p>
        </w:tc>
        <w:tc>
          <w:tcPr>
            <w:tcW w:w="1642" w:type="dxa"/>
          </w:tcPr>
          <w:p w14:paraId="5F545632"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5F545638" w14:textId="77777777" w:rsidTr="0021138B">
        <w:trPr>
          <w:cantSplit/>
          <w:jc w:val="center"/>
        </w:trPr>
        <w:tc>
          <w:tcPr>
            <w:tcW w:w="1247" w:type="dxa"/>
            <w:vMerge/>
          </w:tcPr>
          <w:p w14:paraId="5F545634"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5F545635"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1468.5</w:t>
            </w:r>
          </w:p>
        </w:tc>
        <w:tc>
          <w:tcPr>
            <w:tcW w:w="2080" w:type="dxa"/>
          </w:tcPr>
          <w:p w14:paraId="5F545636"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-23</w:t>
            </w:r>
          </w:p>
        </w:tc>
        <w:tc>
          <w:tcPr>
            <w:tcW w:w="1642" w:type="dxa"/>
          </w:tcPr>
          <w:p w14:paraId="5F545637"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5F54563D" w14:textId="77777777" w:rsidTr="0021138B">
        <w:trPr>
          <w:cantSplit/>
          <w:jc w:val="center"/>
        </w:trPr>
        <w:tc>
          <w:tcPr>
            <w:tcW w:w="1247" w:type="dxa"/>
            <w:vMerge/>
          </w:tcPr>
          <w:p w14:paraId="5F545639"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5F54563A"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1469.5</w:t>
            </w:r>
          </w:p>
        </w:tc>
        <w:tc>
          <w:tcPr>
            <w:tcW w:w="2080" w:type="dxa"/>
          </w:tcPr>
          <w:p w14:paraId="5F54563B"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-26</w:t>
            </w:r>
          </w:p>
        </w:tc>
        <w:tc>
          <w:tcPr>
            <w:tcW w:w="1642" w:type="dxa"/>
          </w:tcPr>
          <w:p w14:paraId="5F54563C"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5F545642" w14:textId="77777777" w:rsidTr="0021138B">
        <w:trPr>
          <w:cantSplit/>
          <w:jc w:val="center"/>
        </w:trPr>
        <w:tc>
          <w:tcPr>
            <w:tcW w:w="1247" w:type="dxa"/>
            <w:vMerge/>
          </w:tcPr>
          <w:p w14:paraId="5F54563E"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5F54563F"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1470.5</w:t>
            </w:r>
          </w:p>
        </w:tc>
        <w:tc>
          <w:tcPr>
            <w:tcW w:w="2080" w:type="dxa"/>
          </w:tcPr>
          <w:p w14:paraId="5F54564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-33</w:t>
            </w:r>
          </w:p>
        </w:tc>
        <w:tc>
          <w:tcPr>
            <w:tcW w:w="1642" w:type="dxa"/>
          </w:tcPr>
          <w:p w14:paraId="5F545641"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5F545647" w14:textId="77777777" w:rsidTr="0021138B">
        <w:trPr>
          <w:cantSplit/>
          <w:jc w:val="center"/>
        </w:trPr>
        <w:tc>
          <w:tcPr>
            <w:tcW w:w="1247" w:type="dxa"/>
            <w:vMerge/>
          </w:tcPr>
          <w:p w14:paraId="5F545643"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5F545644"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1471.5</w:t>
            </w:r>
          </w:p>
        </w:tc>
        <w:tc>
          <w:tcPr>
            <w:tcW w:w="2080" w:type="dxa"/>
          </w:tcPr>
          <w:p w14:paraId="5F545645"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-40</w:t>
            </w:r>
          </w:p>
        </w:tc>
        <w:tc>
          <w:tcPr>
            <w:tcW w:w="1642" w:type="dxa"/>
          </w:tcPr>
          <w:p w14:paraId="5F545646"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5F54564C" w14:textId="77777777" w:rsidTr="0021138B">
        <w:trPr>
          <w:cantSplit/>
          <w:jc w:val="center"/>
        </w:trPr>
        <w:tc>
          <w:tcPr>
            <w:tcW w:w="1247" w:type="dxa"/>
            <w:vMerge/>
          </w:tcPr>
          <w:p w14:paraId="5F545648" w14:textId="77777777" w:rsidR="00C53C29" w:rsidRPr="009C4728" w:rsidRDefault="00C53C29" w:rsidP="0021138B">
            <w:pPr>
              <w:keepNext/>
              <w:keepLines/>
              <w:spacing w:after="0"/>
              <w:jc w:val="center"/>
              <w:rPr>
                <w:rFonts w:ascii="Arial" w:hAnsi="Arial" w:cs="Arial"/>
                <w:sz w:val="18"/>
                <w:szCs w:val="18"/>
              </w:rPr>
            </w:pPr>
          </w:p>
        </w:tc>
        <w:tc>
          <w:tcPr>
            <w:tcW w:w="3041" w:type="dxa"/>
            <w:vAlign w:val="center"/>
          </w:tcPr>
          <w:p w14:paraId="5F545649"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 xml:space="preserve">1472.5 MHz </w:t>
            </w:r>
            <w:r w:rsidRPr="009C4728">
              <w:rPr>
                <w:rFonts w:ascii="Arial" w:hAnsi="Arial" w:cs="Arial"/>
                <w:sz w:val="18"/>
                <w:szCs w:val="18"/>
              </w:rPr>
              <w:t>≤ 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1491.5 MHz</w:t>
            </w:r>
          </w:p>
        </w:tc>
        <w:tc>
          <w:tcPr>
            <w:tcW w:w="2080" w:type="dxa"/>
          </w:tcPr>
          <w:p w14:paraId="5F54564A"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-47</w:t>
            </w:r>
          </w:p>
        </w:tc>
        <w:tc>
          <w:tcPr>
            <w:tcW w:w="1642" w:type="dxa"/>
          </w:tcPr>
          <w:p w14:paraId="5F54564B"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bl>
    <w:p w14:paraId="5F54564D" w14:textId="77777777" w:rsidR="00C53C29" w:rsidRPr="009C4728" w:rsidRDefault="00C53C29" w:rsidP="00C53C29"/>
    <w:p w14:paraId="5F54564E" w14:textId="77777777" w:rsidR="00C53C29" w:rsidRPr="009C4728" w:rsidRDefault="00C53C29" w:rsidP="00C53C29">
      <w:pPr>
        <w:pStyle w:val="Heading5"/>
        <w:rPr>
          <w:lang w:eastAsia="zh-CN"/>
        </w:rPr>
      </w:pPr>
      <w:bookmarkStart w:id="1867" w:name="_Toc21093204"/>
      <w:bookmarkStart w:id="1868" w:name="_Toc29762733"/>
      <w:bookmarkStart w:id="1869" w:name="_Toc36025908"/>
      <w:bookmarkStart w:id="1870" w:name="_Toc44584778"/>
      <w:bookmarkStart w:id="1871" w:name="_Toc45869071"/>
      <w:bookmarkStart w:id="1872" w:name="_Toc52553630"/>
      <w:bookmarkStart w:id="1873" w:name="_Toc61111650"/>
      <w:bookmarkStart w:id="1874" w:name="_Toc66808036"/>
      <w:bookmarkStart w:id="1875" w:name="_Toc74834538"/>
      <w:bookmarkStart w:id="1876" w:name="_Toc76502974"/>
      <w:bookmarkStart w:id="1877" w:name="_Toc83039469"/>
      <w:bookmarkStart w:id="1878" w:name="_Toc89850424"/>
      <w:bookmarkStart w:id="1879" w:name="_Toc98663237"/>
      <w:bookmarkStart w:id="1880" w:name="_Toc115091797"/>
      <w:bookmarkStart w:id="1881" w:name="_Toc130866442"/>
      <w:bookmarkStart w:id="1882" w:name="_Toc137382869"/>
      <w:bookmarkStart w:id="1883" w:name="_Toc137402027"/>
      <w:bookmarkStart w:id="1884" w:name="_Toc138891446"/>
      <w:bookmarkStart w:id="1885" w:name="_Toc145070948"/>
      <w:r w:rsidRPr="009C4728">
        <w:t>6.6.2.4.</w:t>
      </w:r>
      <w:r w:rsidRPr="009C4728">
        <w:rPr>
          <w:lang w:eastAsia="zh-CN"/>
        </w:rPr>
        <w:t>9</w:t>
      </w:r>
      <w:r w:rsidRPr="009C4728">
        <w:tab/>
        <w:t>Additional requirements for band 4</w:t>
      </w:r>
      <w:r w:rsidRPr="009C4728">
        <w:rPr>
          <w:lang w:eastAsia="zh-CN"/>
        </w:rPr>
        <w:t>8</w:t>
      </w:r>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p>
    <w:p w14:paraId="5F54564F" w14:textId="77777777" w:rsidR="00C53C29" w:rsidRPr="009C4728" w:rsidRDefault="00C53C29" w:rsidP="00C53C29">
      <w:r w:rsidRPr="009C4728">
        <w:t>The following requirement may apply to BS operating in Band 48 in certain regions. Emissions shall not exceed the maximum levels specified in Table 6.6.2.4.9-</w:t>
      </w:r>
      <w:r w:rsidRPr="009C4728">
        <w:rPr>
          <w:lang w:eastAsia="zh-CN"/>
        </w:rPr>
        <w:t>1</w:t>
      </w:r>
      <w:r w:rsidRPr="009C4728">
        <w:t>.</w:t>
      </w:r>
    </w:p>
    <w:p w14:paraId="5F545650" w14:textId="77777777" w:rsidR="00C53C29" w:rsidRPr="009C4728" w:rsidRDefault="00C53C29" w:rsidP="00C53C29">
      <w:pPr>
        <w:pStyle w:val="TH"/>
        <w:rPr>
          <w:rFonts w:cs="v5.0.0"/>
        </w:rPr>
      </w:pPr>
      <w:r w:rsidRPr="009C4728">
        <w:t>Table 6.6.2.4.9-1: Additional operating band unwanted emission limits for Band 4</w:t>
      </w:r>
      <w:r w:rsidRPr="009C4728">
        <w:rPr>
          <w:lang w:eastAsia="zh-CN"/>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C53C29" w:rsidRPr="009C4728" w14:paraId="5F545656" w14:textId="77777777" w:rsidTr="0021138B">
        <w:trPr>
          <w:jc w:val="center"/>
        </w:trPr>
        <w:tc>
          <w:tcPr>
            <w:tcW w:w="1191" w:type="dxa"/>
            <w:tcBorders>
              <w:top w:val="single" w:sz="4" w:space="0" w:color="auto"/>
              <w:left w:val="single" w:sz="4" w:space="0" w:color="auto"/>
              <w:bottom w:val="single" w:sz="4" w:space="0" w:color="auto"/>
              <w:right w:val="single" w:sz="4" w:space="0" w:color="auto"/>
            </w:tcBorders>
            <w:hideMark/>
          </w:tcPr>
          <w:p w14:paraId="5F545651" w14:textId="77777777" w:rsidR="00C53C29" w:rsidRPr="009C4728" w:rsidRDefault="00C53C29" w:rsidP="0021138B">
            <w:pPr>
              <w:pStyle w:val="TAH"/>
              <w:rPr>
                <w:rFonts w:cs="Calibri"/>
                <w:lang w:eastAsia="ja-JP"/>
              </w:rPr>
            </w:pPr>
            <w:r w:rsidRPr="009C4728">
              <w:rPr>
                <w:lang w:eastAsia="ja-JP"/>
              </w:rPr>
              <w:t>Channel bandwidth</w:t>
            </w:r>
          </w:p>
        </w:tc>
        <w:tc>
          <w:tcPr>
            <w:tcW w:w="2126" w:type="dxa"/>
            <w:tcBorders>
              <w:top w:val="single" w:sz="4" w:space="0" w:color="auto"/>
              <w:left w:val="single" w:sz="4" w:space="0" w:color="auto"/>
              <w:bottom w:val="single" w:sz="4" w:space="0" w:color="auto"/>
              <w:right w:val="single" w:sz="4" w:space="0" w:color="auto"/>
            </w:tcBorders>
            <w:hideMark/>
          </w:tcPr>
          <w:p w14:paraId="5F545652" w14:textId="77777777" w:rsidR="00C53C29" w:rsidRPr="009C4728" w:rsidRDefault="00C53C29" w:rsidP="0021138B">
            <w:pPr>
              <w:pStyle w:val="TAH"/>
              <w:rPr>
                <w:rFonts w:cs="v5.0.0"/>
                <w:lang w:eastAsia="ja-JP"/>
              </w:rPr>
            </w:pPr>
            <w:r w:rsidRPr="009C4728">
              <w:rPr>
                <w:rFonts w:cs="v5.0.0"/>
                <w:lang w:eastAsia="ja-JP"/>
              </w:rPr>
              <w:t xml:space="preserve">Frequency offset of measurement filter </w:t>
            </w:r>
            <w:r w:rsidRPr="009C4728">
              <w:rPr>
                <w:rFonts w:cs="v5.0.0"/>
                <w:lang w:eastAsia="ja-JP"/>
              </w:rPr>
              <w:noBreakHyphen/>
              <w:t xml:space="preserve">3dB point, </w:t>
            </w:r>
            <w:r w:rsidRPr="009C4728">
              <w:rPr>
                <w:rFonts w:cs="v5.0.0"/>
                <w:lang w:eastAsia="ja-JP"/>
              </w:rPr>
              <w:sym w:font="Symbol" w:char="F044"/>
            </w:r>
            <w:r w:rsidRPr="009C4728">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5F545653" w14:textId="77777777" w:rsidR="00C53C29" w:rsidRPr="009C4728" w:rsidRDefault="00C53C29" w:rsidP="0021138B">
            <w:pPr>
              <w:pStyle w:val="TAH"/>
              <w:rPr>
                <w:rFonts w:cs="v5.0.0"/>
                <w:lang w:eastAsia="ja-JP"/>
              </w:rPr>
            </w:pPr>
            <w:r w:rsidRPr="009C4728">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5F545654" w14:textId="77777777" w:rsidR="00C53C29" w:rsidRPr="009C4728" w:rsidRDefault="00C53C29" w:rsidP="0021138B">
            <w:pPr>
              <w:pStyle w:val="TAH"/>
              <w:rPr>
                <w:rFonts w:cs="v5.0.0"/>
                <w:lang w:eastAsia="ja-JP"/>
              </w:rPr>
            </w:pPr>
            <w:r w:rsidRPr="009C4728">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5F545655" w14:textId="77777777" w:rsidR="00C53C29" w:rsidRPr="009C4728" w:rsidRDefault="00C53C29" w:rsidP="0021138B">
            <w:pPr>
              <w:pStyle w:val="TAH"/>
              <w:rPr>
                <w:rFonts w:cs="v5.0.0"/>
                <w:lang w:eastAsia="ja-JP"/>
              </w:rPr>
            </w:pPr>
            <w:r w:rsidRPr="009C4728">
              <w:rPr>
                <w:rFonts w:cs="v5.0.0"/>
                <w:lang w:eastAsia="ja-JP"/>
              </w:rPr>
              <w:t>Measurement bandwidth</w:t>
            </w:r>
          </w:p>
        </w:tc>
      </w:tr>
      <w:tr w:rsidR="00C53C29" w:rsidRPr="009C4728" w14:paraId="5F54565C" w14:textId="77777777" w:rsidTr="0021138B">
        <w:trPr>
          <w:jc w:val="center"/>
        </w:trPr>
        <w:tc>
          <w:tcPr>
            <w:tcW w:w="1191" w:type="dxa"/>
            <w:tcBorders>
              <w:top w:val="single" w:sz="4" w:space="0" w:color="auto"/>
              <w:left w:val="single" w:sz="4" w:space="0" w:color="auto"/>
              <w:bottom w:val="single" w:sz="4" w:space="0" w:color="auto"/>
              <w:right w:val="single" w:sz="4" w:space="0" w:color="auto"/>
            </w:tcBorders>
            <w:hideMark/>
          </w:tcPr>
          <w:p w14:paraId="5F545657" w14:textId="77777777" w:rsidR="00C53C29" w:rsidRPr="009C4728" w:rsidRDefault="00C53C29" w:rsidP="0021138B">
            <w:pPr>
              <w:pStyle w:val="TAH"/>
              <w:rPr>
                <w:rFonts w:cs="Calibri"/>
                <w:b w:val="0"/>
                <w:lang w:eastAsia="ja-JP"/>
              </w:rPr>
            </w:pPr>
            <w:r w:rsidRPr="009C4728">
              <w:rPr>
                <w:b w:val="0"/>
                <w:lang w:eastAsia="ja-JP"/>
              </w:rPr>
              <w:t>All</w:t>
            </w:r>
          </w:p>
        </w:tc>
        <w:tc>
          <w:tcPr>
            <w:tcW w:w="2126" w:type="dxa"/>
            <w:tcBorders>
              <w:top w:val="single" w:sz="4" w:space="0" w:color="auto"/>
              <w:left w:val="single" w:sz="4" w:space="0" w:color="auto"/>
              <w:bottom w:val="single" w:sz="4" w:space="0" w:color="auto"/>
              <w:right w:val="single" w:sz="4" w:space="0" w:color="auto"/>
            </w:tcBorders>
            <w:hideMark/>
          </w:tcPr>
          <w:p w14:paraId="5F545658" w14:textId="77777777" w:rsidR="00C53C29" w:rsidRPr="009C4728" w:rsidRDefault="00C53C29" w:rsidP="0021138B">
            <w:pPr>
              <w:pStyle w:val="TAC"/>
              <w:rPr>
                <w:lang w:eastAsia="ja-JP"/>
              </w:rPr>
            </w:pPr>
            <w:r w:rsidRPr="009C4728">
              <w:rPr>
                <w:lang w:eastAsia="ja-JP"/>
              </w:rPr>
              <w:t xml:space="preserve">0 MHz </w:t>
            </w:r>
            <w:r w:rsidRPr="009C4728">
              <w:rPr>
                <w:lang w:eastAsia="ja-JP"/>
              </w:rPr>
              <w:sym w:font="Symbol" w:char="F0A3"/>
            </w:r>
            <w:r w:rsidRPr="009C4728">
              <w:rPr>
                <w:lang w:eastAsia="ja-JP"/>
              </w:rPr>
              <w:t xml:space="preserve"> </w:t>
            </w:r>
            <w:r w:rsidRPr="009C4728">
              <w:rPr>
                <w:lang w:eastAsia="ja-JP"/>
              </w:rPr>
              <w:sym w:font="Symbol" w:char="F044"/>
            </w:r>
            <w:r w:rsidRPr="009C4728">
              <w:rPr>
                <w:lang w:eastAsia="ja-JP"/>
              </w:rPr>
              <w:t>f &lt; 10 MHz</w:t>
            </w:r>
          </w:p>
        </w:tc>
        <w:tc>
          <w:tcPr>
            <w:tcW w:w="2977" w:type="dxa"/>
            <w:tcBorders>
              <w:top w:val="single" w:sz="4" w:space="0" w:color="auto"/>
              <w:left w:val="single" w:sz="4" w:space="0" w:color="auto"/>
              <w:bottom w:val="single" w:sz="4" w:space="0" w:color="auto"/>
              <w:right w:val="single" w:sz="4" w:space="0" w:color="auto"/>
            </w:tcBorders>
            <w:hideMark/>
          </w:tcPr>
          <w:p w14:paraId="5F545659" w14:textId="77777777" w:rsidR="00C53C29" w:rsidRPr="009C4728" w:rsidRDefault="00C53C29" w:rsidP="0021138B">
            <w:pPr>
              <w:pStyle w:val="TAC"/>
              <w:rPr>
                <w:rFonts w:cs="v5.0.0"/>
                <w:lang w:eastAsia="ja-JP"/>
              </w:rPr>
            </w:pPr>
            <w:r w:rsidRPr="009C4728">
              <w:rPr>
                <w:rFonts w:cs="v5.0.0"/>
                <w:lang w:eastAsia="ja-JP"/>
              </w:rPr>
              <w:t xml:space="preserve">0.5 MHz </w:t>
            </w:r>
            <w:r w:rsidRPr="009C4728">
              <w:rPr>
                <w:rFonts w:cs="v5.0.0"/>
                <w:lang w:eastAsia="ja-JP"/>
              </w:rPr>
              <w:sym w:font="Symbol" w:char="F0A3"/>
            </w:r>
            <w:r w:rsidRPr="009C4728">
              <w:rPr>
                <w:rFonts w:cs="v5.0.0"/>
                <w:lang w:eastAsia="ja-JP"/>
              </w:rPr>
              <w:t xml:space="preserve"> f_offset &lt; 9.5 MHz</w:t>
            </w:r>
          </w:p>
        </w:tc>
        <w:tc>
          <w:tcPr>
            <w:tcW w:w="1285" w:type="dxa"/>
            <w:tcBorders>
              <w:top w:val="single" w:sz="4" w:space="0" w:color="auto"/>
              <w:left w:val="single" w:sz="4" w:space="0" w:color="auto"/>
              <w:bottom w:val="single" w:sz="4" w:space="0" w:color="auto"/>
              <w:right w:val="single" w:sz="4" w:space="0" w:color="auto"/>
            </w:tcBorders>
            <w:hideMark/>
          </w:tcPr>
          <w:p w14:paraId="5F54565A" w14:textId="77777777" w:rsidR="00C53C29" w:rsidRPr="009C4728" w:rsidRDefault="00C53C29" w:rsidP="0021138B">
            <w:pPr>
              <w:pStyle w:val="TAH"/>
              <w:rPr>
                <w:rFonts w:cs="v5.0.0"/>
                <w:lang w:eastAsia="ja-JP"/>
              </w:rPr>
            </w:pPr>
            <w:r w:rsidRPr="009C4728">
              <w:rPr>
                <w:rFonts w:cs="v5.0.0"/>
                <w:lang w:eastAsia="ja-JP"/>
              </w:rPr>
              <w:t>-</w:t>
            </w:r>
            <w:r w:rsidRPr="009C4728">
              <w:rPr>
                <w:b w:val="0"/>
                <w:lang w:eastAsia="ja-JP"/>
              </w:rPr>
              <w:t>13 dBm</w:t>
            </w:r>
          </w:p>
        </w:tc>
        <w:tc>
          <w:tcPr>
            <w:tcW w:w="1418" w:type="dxa"/>
            <w:tcBorders>
              <w:top w:val="single" w:sz="4" w:space="0" w:color="auto"/>
              <w:left w:val="single" w:sz="4" w:space="0" w:color="auto"/>
              <w:bottom w:val="single" w:sz="4" w:space="0" w:color="auto"/>
              <w:right w:val="single" w:sz="4" w:space="0" w:color="auto"/>
            </w:tcBorders>
            <w:hideMark/>
          </w:tcPr>
          <w:p w14:paraId="5F54565B" w14:textId="77777777" w:rsidR="00C53C29" w:rsidRPr="009C4728" w:rsidRDefault="00C53C29" w:rsidP="0021138B">
            <w:pPr>
              <w:pStyle w:val="TAC"/>
              <w:rPr>
                <w:rFonts w:cs="Calibri"/>
                <w:lang w:eastAsia="zh-CN"/>
              </w:rPr>
            </w:pPr>
            <w:r w:rsidRPr="009C4728">
              <w:rPr>
                <w:lang w:eastAsia="zh-CN"/>
              </w:rPr>
              <w:t>1 MHz</w:t>
            </w:r>
          </w:p>
        </w:tc>
      </w:tr>
    </w:tbl>
    <w:p w14:paraId="5F54565D" w14:textId="77777777" w:rsidR="00C53C29" w:rsidRPr="009C4728" w:rsidRDefault="00C53C29" w:rsidP="00C53C29"/>
    <w:p w14:paraId="5F54565E" w14:textId="77777777" w:rsidR="00C53C29" w:rsidRPr="009C4728" w:rsidRDefault="00C53C29" w:rsidP="00C53C29">
      <w:pPr>
        <w:pStyle w:val="Heading5"/>
        <w:rPr>
          <w:lang w:eastAsia="zh-CN"/>
        </w:rPr>
      </w:pPr>
      <w:bookmarkStart w:id="1886" w:name="_Toc21093205"/>
      <w:bookmarkStart w:id="1887" w:name="_Toc29762734"/>
      <w:bookmarkStart w:id="1888" w:name="_Toc36025909"/>
      <w:bookmarkStart w:id="1889" w:name="_Toc44584779"/>
      <w:bookmarkStart w:id="1890" w:name="_Toc45869072"/>
      <w:bookmarkStart w:id="1891" w:name="_Toc52553631"/>
      <w:bookmarkStart w:id="1892" w:name="_Toc61111651"/>
      <w:bookmarkStart w:id="1893" w:name="_Toc66808037"/>
      <w:bookmarkStart w:id="1894" w:name="_Toc74834539"/>
      <w:bookmarkStart w:id="1895" w:name="_Toc76502975"/>
      <w:bookmarkStart w:id="1896" w:name="_Toc83039470"/>
      <w:bookmarkStart w:id="1897" w:name="_Toc89850425"/>
      <w:bookmarkStart w:id="1898" w:name="_Toc98663238"/>
      <w:bookmarkStart w:id="1899" w:name="_Toc115091798"/>
      <w:bookmarkStart w:id="1900" w:name="_Toc130866443"/>
      <w:bookmarkStart w:id="1901" w:name="_Toc137382870"/>
      <w:bookmarkStart w:id="1902" w:name="_Toc137402028"/>
      <w:bookmarkStart w:id="1903" w:name="_Toc138891447"/>
      <w:bookmarkStart w:id="1904" w:name="_Toc145070949"/>
      <w:r w:rsidRPr="009C4728">
        <w:t>6.6.2.4.10</w:t>
      </w:r>
      <w:r w:rsidRPr="009C4728">
        <w:tab/>
        <w:t>Additional requirements for band 53</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14:paraId="5F54565F" w14:textId="77777777" w:rsidR="00C53C29" w:rsidRPr="009C4728" w:rsidRDefault="00C53C29" w:rsidP="00C53C29">
      <w:r w:rsidRPr="009C4728">
        <w:t>The following requirement may apply to BS operating in Band 53 in certain regions. Emissions shall not exceed the maximum levels specified in Table 6.6.2.4.10-1.</w:t>
      </w:r>
    </w:p>
    <w:p w14:paraId="5F545660" w14:textId="77777777" w:rsidR="00C53C29" w:rsidRPr="009C4728" w:rsidRDefault="00C53C29" w:rsidP="00C53C29">
      <w:pPr>
        <w:pStyle w:val="TH"/>
        <w:rPr>
          <w:rFonts w:cs="v5.0.0"/>
        </w:rPr>
      </w:pPr>
      <w:r w:rsidRPr="009C4728">
        <w:lastRenderedPageBreak/>
        <w:t>Table 6.6.2.4.10-1: Additional operating band unwanted emission limits for Band 53</w:t>
      </w:r>
    </w:p>
    <w:tbl>
      <w:tblPr>
        <w:tblW w:w="10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01"/>
        <w:gridCol w:w="2197"/>
        <w:gridCol w:w="2977"/>
        <w:gridCol w:w="1285"/>
        <w:gridCol w:w="1418"/>
      </w:tblGrid>
      <w:tr w:rsidR="00C53C29" w:rsidRPr="009C4728" w14:paraId="5F545667"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hideMark/>
          </w:tcPr>
          <w:p w14:paraId="5F545661" w14:textId="77777777" w:rsidR="00C53C29" w:rsidRPr="009C4728" w:rsidRDefault="00C53C29" w:rsidP="0021138B">
            <w:pPr>
              <w:pStyle w:val="TAH"/>
              <w:rPr>
                <w:rFonts w:cs="Calibri"/>
                <w:lang w:eastAsia="ja-JP"/>
              </w:rPr>
            </w:pPr>
            <w:r w:rsidRPr="009C4728">
              <w:rPr>
                <w:lang w:eastAsia="ja-JP"/>
              </w:rPr>
              <w:t>Channel bandwidth [MHz]</w:t>
            </w:r>
          </w:p>
        </w:tc>
        <w:tc>
          <w:tcPr>
            <w:tcW w:w="1701" w:type="dxa"/>
            <w:tcBorders>
              <w:top w:val="single" w:sz="4" w:space="0" w:color="auto"/>
              <w:left w:val="single" w:sz="4" w:space="0" w:color="auto"/>
              <w:bottom w:val="single" w:sz="4" w:space="0" w:color="auto"/>
              <w:right w:val="single" w:sz="4" w:space="0" w:color="auto"/>
            </w:tcBorders>
          </w:tcPr>
          <w:p w14:paraId="5F545662" w14:textId="77777777" w:rsidR="00C53C29" w:rsidRPr="009C4728" w:rsidRDefault="00C53C29" w:rsidP="0021138B">
            <w:pPr>
              <w:pStyle w:val="TAH"/>
              <w:rPr>
                <w:rFonts w:cs="v5.0.0"/>
                <w:lang w:eastAsia="ja-JP"/>
              </w:rPr>
            </w:pPr>
            <w:r w:rsidRPr="009C4728">
              <w:rPr>
                <w:rFonts w:cs="v5.0.0"/>
                <w:lang w:eastAsia="ja-JP"/>
              </w:rPr>
              <w:t>Frequency range [MHz]</w:t>
            </w:r>
          </w:p>
        </w:tc>
        <w:tc>
          <w:tcPr>
            <w:tcW w:w="2197" w:type="dxa"/>
            <w:tcBorders>
              <w:top w:val="single" w:sz="4" w:space="0" w:color="auto"/>
              <w:left w:val="single" w:sz="4" w:space="0" w:color="auto"/>
              <w:bottom w:val="single" w:sz="4" w:space="0" w:color="auto"/>
              <w:right w:val="single" w:sz="4" w:space="0" w:color="auto"/>
            </w:tcBorders>
            <w:hideMark/>
          </w:tcPr>
          <w:p w14:paraId="5F545663" w14:textId="77777777" w:rsidR="00C53C29" w:rsidRPr="009C4728" w:rsidRDefault="00C53C29" w:rsidP="0021138B">
            <w:pPr>
              <w:pStyle w:val="TAH"/>
              <w:rPr>
                <w:rFonts w:cs="v5.0.0"/>
                <w:lang w:eastAsia="ja-JP"/>
              </w:rPr>
            </w:pPr>
            <w:r w:rsidRPr="009C4728">
              <w:rPr>
                <w:rFonts w:cs="v5.0.0"/>
                <w:lang w:eastAsia="ja-JP"/>
              </w:rPr>
              <w:t xml:space="preserve">Frequency offset of measurement filter </w:t>
            </w:r>
            <w:r w:rsidRPr="009C4728">
              <w:rPr>
                <w:rFonts w:cs="v5.0.0"/>
                <w:lang w:eastAsia="ja-JP"/>
              </w:rPr>
              <w:noBreakHyphen/>
              <w:t xml:space="preserve">3dB point, </w:t>
            </w:r>
            <w:r w:rsidRPr="009C4728">
              <w:rPr>
                <w:rFonts w:cs="v5.0.0"/>
                <w:lang w:eastAsia="ja-JP"/>
              </w:rPr>
              <w:sym w:font="Symbol" w:char="F044"/>
            </w:r>
            <w:r w:rsidRPr="009C4728">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5F545664" w14:textId="77777777" w:rsidR="00C53C29" w:rsidRPr="009C4728" w:rsidRDefault="00C53C29" w:rsidP="0021138B">
            <w:pPr>
              <w:pStyle w:val="TAH"/>
              <w:rPr>
                <w:rFonts w:cs="v5.0.0"/>
                <w:lang w:eastAsia="ja-JP"/>
              </w:rPr>
            </w:pPr>
            <w:r w:rsidRPr="009C4728">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5F545665" w14:textId="77777777" w:rsidR="00C53C29" w:rsidRPr="009C4728" w:rsidRDefault="00C53C29" w:rsidP="0021138B">
            <w:pPr>
              <w:pStyle w:val="TAH"/>
              <w:rPr>
                <w:rFonts w:cs="v5.0.0"/>
                <w:lang w:eastAsia="ja-JP"/>
              </w:rPr>
            </w:pPr>
            <w:r w:rsidRPr="009C4728">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5F545666" w14:textId="77777777" w:rsidR="00C53C29" w:rsidRPr="009C4728" w:rsidRDefault="00C53C29" w:rsidP="0021138B">
            <w:pPr>
              <w:pStyle w:val="TAH"/>
              <w:rPr>
                <w:rFonts w:cs="v5.0.0"/>
                <w:lang w:eastAsia="ja-JP"/>
              </w:rPr>
            </w:pPr>
            <w:r w:rsidRPr="009C4728">
              <w:rPr>
                <w:rFonts w:cs="v5.0.0"/>
                <w:lang w:eastAsia="ja-JP"/>
              </w:rPr>
              <w:t>Measurement bandwidth</w:t>
            </w:r>
          </w:p>
        </w:tc>
      </w:tr>
      <w:tr w:rsidR="00C53C29" w:rsidRPr="009C4728" w14:paraId="5F54566E"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F545668"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F545669" w14:textId="77777777" w:rsidR="00C53C29" w:rsidRPr="009C4728" w:rsidRDefault="00C53C29" w:rsidP="0021138B">
            <w:pPr>
              <w:pStyle w:val="TAC"/>
              <w:rPr>
                <w:rFonts w:cs="Arial"/>
                <w:szCs w:val="18"/>
              </w:rPr>
            </w:pPr>
            <w:r w:rsidRPr="009C4728">
              <w:rPr>
                <w:rFonts w:cs="Arial"/>
                <w:szCs w:val="18"/>
              </w:rPr>
              <w:t>2400 - 2477.5</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F54566A" w14:textId="77777777" w:rsidR="00C53C29" w:rsidRPr="009C4728" w:rsidRDefault="00C53C29" w:rsidP="0021138B">
            <w:pPr>
              <w:pStyle w:val="TAC"/>
              <w:rPr>
                <w:rFonts w:cs="Arial"/>
                <w:szCs w:val="18"/>
              </w:rPr>
            </w:pPr>
            <w:r w:rsidRPr="009C4728">
              <w:rPr>
                <w:rFonts w:cs="Arial"/>
                <w:szCs w:val="18"/>
              </w:rPr>
              <w:t xml:space="preserve">6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F54566B" w14:textId="77777777" w:rsidR="00C53C29" w:rsidRPr="009C4728" w:rsidRDefault="00C53C29" w:rsidP="0021138B">
            <w:pPr>
              <w:pStyle w:val="TAC"/>
              <w:rPr>
                <w:rFonts w:cs="Arial"/>
                <w:szCs w:val="18"/>
              </w:rPr>
            </w:pPr>
            <w:r w:rsidRPr="009C4728">
              <w:rPr>
                <w:rFonts w:cs="Arial"/>
                <w:szCs w:val="18"/>
              </w:rPr>
              <w:t xml:space="preserve">6.5 MHz </w:t>
            </w:r>
            <w:r w:rsidRPr="009C4728">
              <w:rPr>
                <w:rFonts w:cs="v5.0.0"/>
                <w:lang w:eastAsia="ja-JP"/>
              </w:rPr>
              <w:sym w:font="Symbol" w:char="F0A3"/>
            </w:r>
            <w:r w:rsidRPr="009C4728">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hideMark/>
          </w:tcPr>
          <w:p w14:paraId="5F54566C"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54566D"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75"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6F"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5F545670" w14:textId="77777777" w:rsidR="00C53C29" w:rsidRPr="009C4728" w:rsidRDefault="00C53C29" w:rsidP="0021138B">
            <w:pPr>
              <w:pStyle w:val="TAC"/>
              <w:rPr>
                <w:rFonts w:cs="Arial"/>
                <w:szCs w:val="18"/>
              </w:rPr>
            </w:pPr>
            <w:r w:rsidRPr="009C4728">
              <w:rPr>
                <w:rFonts w:cs="Arial"/>
                <w:szCs w:val="18"/>
              </w:rPr>
              <w:t>2400 - 2473.5</w:t>
            </w:r>
          </w:p>
        </w:tc>
        <w:tc>
          <w:tcPr>
            <w:tcW w:w="2197" w:type="dxa"/>
            <w:tcBorders>
              <w:top w:val="single" w:sz="4" w:space="0" w:color="auto"/>
              <w:left w:val="single" w:sz="4" w:space="0" w:color="auto"/>
              <w:bottom w:val="single" w:sz="4" w:space="0" w:color="auto"/>
              <w:right w:val="single" w:sz="4" w:space="0" w:color="auto"/>
            </w:tcBorders>
            <w:vAlign w:val="center"/>
          </w:tcPr>
          <w:p w14:paraId="5F545671" w14:textId="77777777" w:rsidR="00C53C29" w:rsidRPr="009C4728" w:rsidRDefault="00C53C29" w:rsidP="0021138B">
            <w:pPr>
              <w:pStyle w:val="TAC"/>
              <w:rPr>
                <w:rFonts w:cs="Arial"/>
                <w:szCs w:val="18"/>
              </w:rPr>
            </w:pPr>
            <w:r w:rsidRPr="009C4728">
              <w:rPr>
                <w:rFonts w:cs="Arial"/>
                <w:szCs w:val="18"/>
              </w:rPr>
              <w:t xml:space="preserve">10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tcPr>
          <w:p w14:paraId="5F545672" w14:textId="77777777" w:rsidR="00C53C29" w:rsidRPr="009C4728" w:rsidRDefault="00C53C29" w:rsidP="0021138B">
            <w:pPr>
              <w:pStyle w:val="TAC"/>
              <w:rPr>
                <w:rFonts w:cs="Arial"/>
                <w:szCs w:val="18"/>
              </w:rPr>
            </w:pPr>
            <w:r w:rsidRPr="009C4728">
              <w:rPr>
                <w:rFonts w:cs="Arial"/>
                <w:szCs w:val="18"/>
              </w:rPr>
              <w:t xml:space="preserve">10.5 MHz </w:t>
            </w:r>
            <w:r w:rsidRPr="009C4728">
              <w:rPr>
                <w:rFonts w:cs="v5.0.0"/>
                <w:lang w:eastAsia="ja-JP"/>
              </w:rPr>
              <w:sym w:font="Symbol" w:char="F0A3"/>
            </w:r>
            <w:r w:rsidRPr="009C4728">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tcPr>
          <w:p w14:paraId="5F545673"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5F545674"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7C"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76"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F545677" w14:textId="77777777" w:rsidR="00C53C29" w:rsidRPr="009C4728" w:rsidRDefault="00C53C29" w:rsidP="0021138B">
            <w:pPr>
              <w:pStyle w:val="TAC"/>
              <w:rPr>
                <w:rFonts w:cs="Arial"/>
                <w:szCs w:val="18"/>
              </w:rPr>
            </w:pPr>
            <w:r w:rsidRPr="009C4728">
              <w:rPr>
                <w:rFonts w:cs="Arial"/>
                <w:szCs w:val="18"/>
              </w:rPr>
              <w:t>2477.5 - 2478.5</w:t>
            </w:r>
          </w:p>
        </w:tc>
        <w:tc>
          <w:tcPr>
            <w:tcW w:w="2197" w:type="dxa"/>
            <w:tcBorders>
              <w:top w:val="single" w:sz="4" w:space="0" w:color="auto"/>
              <w:left w:val="single" w:sz="4" w:space="0" w:color="auto"/>
              <w:bottom w:val="single" w:sz="4" w:space="0" w:color="auto"/>
              <w:right w:val="single" w:sz="4" w:space="0" w:color="auto"/>
            </w:tcBorders>
            <w:vAlign w:val="center"/>
          </w:tcPr>
          <w:p w14:paraId="5F545678" w14:textId="77777777" w:rsidR="00C53C29" w:rsidRPr="009C4728" w:rsidRDefault="00C53C29" w:rsidP="0021138B">
            <w:pPr>
              <w:pStyle w:val="TAC"/>
              <w:rPr>
                <w:rFonts w:cs="Arial"/>
                <w:szCs w:val="18"/>
              </w:rPr>
            </w:pPr>
            <w:r w:rsidRPr="009C4728">
              <w:rPr>
                <w:rFonts w:cs="Arial"/>
                <w:szCs w:val="18"/>
              </w:rPr>
              <w:t xml:space="preserve">5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5F545679" w14:textId="77777777" w:rsidR="00C53C29" w:rsidRPr="009C4728" w:rsidRDefault="00C53C29" w:rsidP="0021138B">
            <w:pPr>
              <w:pStyle w:val="TAC"/>
              <w:rPr>
                <w:rFonts w:cs="Arial"/>
                <w:szCs w:val="18"/>
              </w:rPr>
            </w:pPr>
            <w:r w:rsidRPr="009C4728">
              <w:rPr>
                <w:rFonts w:cs="Arial"/>
                <w:szCs w:val="18"/>
              </w:rPr>
              <w:t>5.5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7A"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5F54567B"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83"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7D"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5F54567E" w14:textId="77777777" w:rsidR="00C53C29" w:rsidRPr="009C4728" w:rsidRDefault="00C53C29" w:rsidP="0021138B">
            <w:pPr>
              <w:pStyle w:val="TAC"/>
              <w:rPr>
                <w:rFonts w:cs="Arial"/>
                <w:szCs w:val="18"/>
              </w:rPr>
            </w:pPr>
            <w:r w:rsidRPr="009C4728">
              <w:rPr>
                <w:rFonts w:cs="Arial"/>
                <w:szCs w:val="18"/>
              </w:rPr>
              <w:t>2473.5 - 2478.5</w:t>
            </w:r>
          </w:p>
        </w:tc>
        <w:tc>
          <w:tcPr>
            <w:tcW w:w="2197" w:type="dxa"/>
            <w:tcBorders>
              <w:top w:val="single" w:sz="4" w:space="0" w:color="auto"/>
              <w:left w:val="single" w:sz="4" w:space="0" w:color="auto"/>
              <w:bottom w:val="single" w:sz="4" w:space="0" w:color="auto"/>
              <w:right w:val="single" w:sz="4" w:space="0" w:color="auto"/>
            </w:tcBorders>
            <w:vAlign w:val="center"/>
          </w:tcPr>
          <w:p w14:paraId="5F54567F" w14:textId="77777777" w:rsidR="00C53C29" w:rsidRPr="009C4728" w:rsidRDefault="00C53C29" w:rsidP="0021138B">
            <w:pPr>
              <w:pStyle w:val="TAC"/>
              <w:rPr>
                <w:rFonts w:cs="Arial"/>
                <w:szCs w:val="18"/>
              </w:rPr>
            </w:pPr>
            <w:r w:rsidRPr="009C4728">
              <w:rPr>
                <w:rFonts w:cs="Arial"/>
                <w:szCs w:val="18"/>
              </w:rPr>
              <w:t xml:space="preserve">5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5F545680" w14:textId="77777777" w:rsidR="00C53C29" w:rsidRPr="009C4728" w:rsidRDefault="00C53C29" w:rsidP="0021138B">
            <w:pPr>
              <w:pStyle w:val="TAC"/>
              <w:rPr>
                <w:rFonts w:cs="Arial"/>
                <w:szCs w:val="18"/>
              </w:rPr>
            </w:pPr>
            <w:r w:rsidRPr="009C4728">
              <w:rPr>
                <w:rFonts w:cs="Arial"/>
                <w:szCs w:val="18"/>
              </w:rPr>
              <w:t xml:space="preserve">5.5 MHz </w:t>
            </w:r>
            <w:r w:rsidRPr="009C4728">
              <w:rPr>
                <w:rFonts w:cs="v5.0.0"/>
                <w:lang w:eastAsia="ja-JP"/>
              </w:rPr>
              <w:sym w:font="Symbol" w:char="F0A3"/>
            </w:r>
            <w:r w:rsidRPr="009C4728">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81"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5F545682"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8A"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84" w14:textId="77777777" w:rsidR="00C53C29" w:rsidRPr="009C4728" w:rsidRDefault="00C53C29" w:rsidP="0021138B">
            <w:pPr>
              <w:pStyle w:val="TAC"/>
              <w:rPr>
                <w:rFonts w:cs="Arial"/>
                <w:szCs w:val="18"/>
              </w:rPr>
            </w:pPr>
            <w:r w:rsidRPr="009C4728">
              <w:rPr>
                <w:rFonts w:cs="Arial"/>
                <w:szCs w:val="18"/>
              </w:rPr>
              <w:t>All</w:t>
            </w:r>
          </w:p>
        </w:tc>
        <w:tc>
          <w:tcPr>
            <w:tcW w:w="1701" w:type="dxa"/>
            <w:tcBorders>
              <w:top w:val="single" w:sz="4" w:space="0" w:color="auto"/>
              <w:left w:val="single" w:sz="4" w:space="0" w:color="auto"/>
              <w:bottom w:val="single" w:sz="4" w:space="0" w:color="auto"/>
              <w:right w:val="single" w:sz="4" w:space="0" w:color="auto"/>
            </w:tcBorders>
            <w:vAlign w:val="center"/>
          </w:tcPr>
          <w:p w14:paraId="5F545685" w14:textId="77777777" w:rsidR="00C53C29" w:rsidRPr="009C4728" w:rsidRDefault="00C53C29" w:rsidP="0021138B">
            <w:pPr>
              <w:pStyle w:val="TAC"/>
              <w:rPr>
                <w:rFonts w:cs="Arial"/>
                <w:szCs w:val="18"/>
              </w:rPr>
            </w:pPr>
            <w:r w:rsidRPr="009C4728">
              <w:rPr>
                <w:rFonts w:cs="Arial"/>
                <w:szCs w:val="18"/>
              </w:rPr>
              <w:t>2478.5 - 2483.5</w:t>
            </w:r>
          </w:p>
        </w:tc>
        <w:tc>
          <w:tcPr>
            <w:tcW w:w="2197" w:type="dxa"/>
            <w:tcBorders>
              <w:top w:val="single" w:sz="4" w:space="0" w:color="auto"/>
              <w:left w:val="single" w:sz="4" w:space="0" w:color="auto"/>
              <w:bottom w:val="single" w:sz="4" w:space="0" w:color="auto"/>
              <w:right w:val="single" w:sz="4" w:space="0" w:color="auto"/>
            </w:tcBorders>
            <w:vAlign w:val="center"/>
          </w:tcPr>
          <w:p w14:paraId="5F545686" w14:textId="77777777" w:rsidR="00C53C29" w:rsidRPr="009C4728" w:rsidRDefault="00C53C29" w:rsidP="0021138B">
            <w:pPr>
              <w:pStyle w:val="TAC"/>
              <w:rPr>
                <w:rFonts w:cs="Arial"/>
                <w:szCs w:val="18"/>
              </w:rPr>
            </w:pPr>
            <w:r w:rsidRPr="009C4728">
              <w:rPr>
                <w:rFonts w:cs="Arial"/>
                <w:szCs w:val="18"/>
              </w:rPr>
              <w:t xml:space="preserve">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5 MHz</w:t>
            </w:r>
          </w:p>
        </w:tc>
        <w:tc>
          <w:tcPr>
            <w:tcW w:w="2977" w:type="dxa"/>
            <w:tcBorders>
              <w:top w:val="single" w:sz="4" w:space="0" w:color="auto"/>
              <w:left w:val="single" w:sz="4" w:space="0" w:color="auto"/>
              <w:bottom w:val="single" w:sz="4" w:space="0" w:color="auto"/>
              <w:right w:val="single" w:sz="4" w:space="0" w:color="auto"/>
            </w:tcBorders>
            <w:vAlign w:val="center"/>
          </w:tcPr>
          <w:p w14:paraId="5F545687" w14:textId="77777777" w:rsidR="00C53C29" w:rsidRPr="009C4728" w:rsidRDefault="00C53C29" w:rsidP="0021138B">
            <w:pPr>
              <w:pStyle w:val="TAC"/>
              <w:rPr>
                <w:rFonts w:cs="Arial"/>
                <w:szCs w:val="18"/>
              </w:rPr>
            </w:pPr>
            <w:r w:rsidRPr="009C4728">
              <w:rPr>
                <w:rFonts w:cs="Arial"/>
                <w:szCs w:val="18"/>
              </w:rPr>
              <w:t xml:space="preserve">0.5 MHz </w:t>
            </w:r>
            <w:r w:rsidRPr="009C4728">
              <w:rPr>
                <w:rFonts w:cs="v5.0.0"/>
                <w:lang w:eastAsia="ja-JP"/>
              </w:rPr>
              <w:sym w:font="Symbol" w:char="F0A3"/>
            </w:r>
            <w:r w:rsidRPr="009C4728">
              <w:rPr>
                <w:rFonts w:cs="Arial"/>
                <w:szCs w:val="18"/>
              </w:rPr>
              <w:t xml:space="preserve"> f_offset &lt; 4.5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88" w14:textId="77777777" w:rsidR="00C53C29" w:rsidRPr="009C4728" w:rsidRDefault="00C53C29" w:rsidP="0021138B">
            <w:pPr>
              <w:pStyle w:val="TAC"/>
              <w:rPr>
                <w:rFonts w:cs="Arial"/>
                <w:szCs w:val="18"/>
              </w:rPr>
            </w:pPr>
            <w:r w:rsidRPr="009C4728">
              <w:rPr>
                <w:rFonts w:cs="Arial"/>
                <w:szCs w:val="18"/>
              </w:rPr>
              <w:t>-10 dBm</w:t>
            </w:r>
          </w:p>
        </w:tc>
        <w:tc>
          <w:tcPr>
            <w:tcW w:w="1418" w:type="dxa"/>
            <w:tcBorders>
              <w:top w:val="single" w:sz="4" w:space="0" w:color="auto"/>
              <w:left w:val="single" w:sz="4" w:space="0" w:color="auto"/>
              <w:bottom w:val="single" w:sz="4" w:space="0" w:color="auto"/>
              <w:right w:val="single" w:sz="4" w:space="0" w:color="auto"/>
            </w:tcBorders>
            <w:vAlign w:val="center"/>
          </w:tcPr>
          <w:p w14:paraId="5F545689"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91"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8B"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F54568C" w14:textId="77777777" w:rsidR="00C53C29" w:rsidRPr="009C4728" w:rsidRDefault="00C53C29" w:rsidP="0021138B">
            <w:pPr>
              <w:pStyle w:val="TAC"/>
              <w:rPr>
                <w:rFonts w:cs="Arial"/>
                <w:szCs w:val="18"/>
              </w:rPr>
            </w:pPr>
            <w:r w:rsidRPr="009C4728">
              <w:rPr>
                <w:rFonts w:cs="Arial"/>
                <w:szCs w:val="18"/>
              </w:rPr>
              <w:t>2495 - 2501</w:t>
            </w:r>
          </w:p>
        </w:tc>
        <w:tc>
          <w:tcPr>
            <w:tcW w:w="2197" w:type="dxa"/>
            <w:tcBorders>
              <w:top w:val="single" w:sz="4" w:space="0" w:color="auto"/>
              <w:left w:val="single" w:sz="4" w:space="0" w:color="auto"/>
              <w:bottom w:val="single" w:sz="4" w:space="0" w:color="auto"/>
              <w:right w:val="single" w:sz="4" w:space="0" w:color="auto"/>
            </w:tcBorders>
            <w:vAlign w:val="center"/>
          </w:tcPr>
          <w:p w14:paraId="5F54568D" w14:textId="77777777" w:rsidR="00C53C29" w:rsidRPr="009C4728" w:rsidRDefault="00C53C29" w:rsidP="0021138B">
            <w:pPr>
              <w:pStyle w:val="TAC"/>
              <w:rPr>
                <w:rFonts w:cs="Arial"/>
                <w:szCs w:val="18"/>
              </w:rPr>
            </w:pPr>
            <w:r w:rsidRPr="009C4728">
              <w:rPr>
                <w:rFonts w:cs="Arial"/>
                <w:szCs w:val="18"/>
              </w:rPr>
              <w:t xml:space="preserve">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5F54568E" w14:textId="77777777" w:rsidR="00C53C29" w:rsidRPr="009C4728" w:rsidRDefault="00C53C29" w:rsidP="0021138B">
            <w:pPr>
              <w:pStyle w:val="TAC"/>
              <w:rPr>
                <w:rFonts w:cs="Arial"/>
                <w:szCs w:val="18"/>
              </w:rPr>
            </w:pPr>
            <w:r w:rsidRPr="009C4728">
              <w:rPr>
                <w:rFonts w:cs="Arial"/>
                <w:szCs w:val="18"/>
              </w:rPr>
              <w:t xml:space="preserve">0.5 MHz </w:t>
            </w:r>
            <w:r w:rsidRPr="009C4728">
              <w:rPr>
                <w:rFonts w:cs="v5.0.0"/>
                <w:lang w:eastAsia="ja-JP"/>
              </w:rPr>
              <w:sym w:font="Symbol" w:char="F0A3"/>
            </w:r>
            <w:r w:rsidRPr="009C4728">
              <w:rPr>
                <w:rFonts w:cs="Arial"/>
                <w:szCs w:val="18"/>
              </w:rPr>
              <w:t xml:space="preserve"> f_offset &lt; 5.5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8F"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5F545690"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98"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92"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5F545693" w14:textId="77777777" w:rsidR="00C53C29" w:rsidRPr="009C4728" w:rsidRDefault="00C53C29" w:rsidP="0021138B">
            <w:pPr>
              <w:pStyle w:val="TAC"/>
              <w:rPr>
                <w:rFonts w:cs="Arial"/>
                <w:szCs w:val="18"/>
              </w:rPr>
            </w:pPr>
            <w:r w:rsidRPr="009C4728">
              <w:rPr>
                <w:rFonts w:cs="Arial"/>
                <w:szCs w:val="18"/>
              </w:rPr>
              <w:t>2495 - 2505</w:t>
            </w:r>
          </w:p>
        </w:tc>
        <w:tc>
          <w:tcPr>
            <w:tcW w:w="2197" w:type="dxa"/>
            <w:tcBorders>
              <w:top w:val="single" w:sz="4" w:space="0" w:color="auto"/>
              <w:left w:val="single" w:sz="4" w:space="0" w:color="auto"/>
              <w:bottom w:val="single" w:sz="4" w:space="0" w:color="auto"/>
              <w:right w:val="single" w:sz="4" w:space="0" w:color="auto"/>
            </w:tcBorders>
            <w:vAlign w:val="center"/>
          </w:tcPr>
          <w:p w14:paraId="5F545694" w14:textId="77777777" w:rsidR="00C53C29" w:rsidRPr="009C4728" w:rsidRDefault="00C53C29" w:rsidP="0021138B">
            <w:pPr>
              <w:pStyle w:val="TAC"/>
              <w:rPr>
                <w:rFonts w:cs="Arial"/>
                <w:szCs w:val="18"/>
              </w:rPr>
            </w:pPr>
            <w:r w:rsidRPr="009C4728">
              <w:rPr>
                <w:rFonts w:cs="Arial"/>
                <w:szCs w:val="18"/>
              </w:rPr>
              <w:t xml:space="preserve">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5F545695" w14:textId="77777777" w:rsidR="00C53C29" w:rsidRPr="009C4728" w:rsidRDefault="00C53C29" w:rsidP="0021138B">
            <w:pPr>
              <w:pStyle w:val="TAC"/>
              <w:rPr>
                <w:rFonts w:cs="Arial"/>
                <w:szCs w:val="18"/>
              </w:rPr>
            </w:pPr>
            <w:r w:rsidRPr="009C4728">
              <w:rPr>
                <w:rFonts w:cs="Arial"/>
                <w:szCs w:val="18"/>
              </w:rPr>
              <w:t xml:space="preserve">0.5 MHz </w:t>
            </w:r>
            <w:r w:rsidRPr="009C4728">
              <w:rPr>
                <w:rFonts w:cs="v5.0.0"/>
                <w:lang w:eastAsia="ja-JP"/>
              </w:rPr>
              <w:sym w:font="Symbol" w:char="F0A3"/>
            </w:r>
            <w:r w:rsidRPr="009C4728">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96"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5F545697"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9F"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99"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F54569A" w14:textId="77777777" w:rsidR="00C53C29" w:rsidRPr="009C4728" w:rsidRDefault="00C53C29" w:rsidP="0021138B">
            <w:pPr>
              <w:pStyle w:val="TAC"/>
              <w:rPr>
                <w:rFonts w:cs="Arial"/>
                <w:szCs w:val="18"/>
              </w:rPr>
            </w:pPr>
            <w:r w:rsidRPr="009C4728">
              <w:rPr>
                <w:rFonts w:cs="Arial"/>
                <w:szCs w:val="18"/>
              </w:rPr>
              <w:t>2501 - 2690</w:t>
            </w:r>
          </w:p>
        </w:tc>
        <w:tc>
          <w:tcPr>
            <w:tcW w:w="2197" w:type="dxa"/>
            <w:tcBorders>
              <w:top w:val="single" w:sz="4" w:space="0" w:color="auto"/>
              <w:left w:val="single" w:sz="4" w:space="0" w:color="auto"/>
              <w:bottom w:val="single" w:sz="4" w:space="0" w:color="auto"/>
              <w:right w:val="single" w:sz="4" w:space="0" w:color="auto"/>
            </w:tcBorders>
            <w:vAlign w:val="center"/>
          </w:tcPr>
          <w:p w14:paraId="5F54569B" w14:textId="77777777" w:rsidR="00C53C29" w:rsidRPr="009C4728" w:rsidRDefault="00C53C29" w:rsidP="0021138B">
            <w:pPr>
              <w:pStyle w:val="TAC"/>
              <w:rPr>
                <w:rFonts w:cs="Arial"/>
                <w:szCs w:val="18"/>
              </w:rPr>
            </w:pPr>
            <w:r w:rsidRPr="009C4728">
              <w:rPr>
                <w:rFonts w:cs="Arial"/>
                <w:szCs w:val="18"/>
              </w:rPr>
              <w:t xml:space="preserve">6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5F54569C" w14:textId="77777777" w:rsidR="00C53C29" w:rsidRPr="009C4728" w:rsidRDefault="00C53C29" w:rsidP="0021138B">
            <w:pPr>
              <w:pStyle w:val="TAC"/>
              <w:rPr>
                <w:rFonts w:cs="Arial"/>
                <w:szCs w:val="18"/>
              </w:rPr>
            </w:pPr>
            <w:r w:rsidRPr="009C4728">
              <w:rPr>
                <w:rFonts w:cs="Arial"/>
                <w:szCs w:val="18"/>
              </w:rPr>
              <w:t xml:space="preserve">6.5 MHz </w:t>
            </w:r>
            <w:r w:rsidRPr="009C4728">
              <w:rPr>
                <w:rFonts w:cs="v5.0.0"/>
                <w:lang w:eastAsia="ja-JP"/>
              </w:rPr>
              <w:sym w:font="Symbol" w:char="F0A3"/>
            </w:r>
            <w:r w:rsidRPr="009C4728">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9D"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5F54569E"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5F5456A6"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456A0"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5F5456A1" w14:textId="77777777" w:rsidR="00C53C29" w:rsidRPr="009C4728" w:rsidRDefault="00C53C29" w:rsidP="0021138B">
            <w:pPr>
              <w:pStyle w:val="TAC"/>
              <w:rPr>
                <w:rFonts w:cs="Arial"/>
                <w:szCs w:val="18"/>
              </w:rPr>
            </w:pPr>
            <w:r w:rsidRPr="009C4728">
              <w:rPr>
                <w:rFonts w:cs="Arial"/>
                <w:szCs w:val="18"/>
              </w:rPr>
              <w:t>2505 - 2690</w:t>
            </w:r>
          </w:p>
        </w:tc>
        <w:tc>
          <w:tcPr>
            <w:tcW w:w="2197" w:type="dxa"/>
            <w:tcBorders>
              <w:top w:val="single" w:sz="4" w:space="0" w:color="auto"/>
              <w:left w:val="single" w:sz="4" w:space="0" w:color="auto"/>
              <w:bottom w:val="single" w:sz="4" w:space="0" w:color="auto"/>
              <w:right w:val="single" w:sz="4" w:space="0" w:color="auto"/>
            </w:tcBorders>
            <w:vAlign w:val="center"/>
          </w:tcPr>
          <w:p w14:paraId="5F5456A2" w14:textId="77777777" w:rsidR="00C53C29" w:rsidRPr="009C4728" w:rsidRDefault="00C53C29" w:rsidP="0021138B">
            <w:pPr>
              <w:pStyle w:val="TAC"/>
              <w:rPr>
                <w:rFonts w:cs="Arial"/>
                <w:szCs w:val="18"/>
              </w:rPr>
            </w:pPr>
            <w:r w:rsidRPr="009C4728">
              <w:rPr>
                <w:rFonts w:cs="Arial"/>
                <w:szCs w:val="18"/>
              </w:rPr>
              <w:t xml:space="preserve">10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5F5456A3" w14:textId="77777777" w:rsidR="00C53C29" w:rsidRPr="009C4728" w:rsidRDefault="00C53C29" w:rsidP="0021138B">
            <w:pPr>
              <w:pStyle w:val="TAC"/>
              <w:rPr>
                <w:rFonts w:cs="Arial"/>
                <w:szCs w:val="18"/>
              </w:rPr>
            </w:pPr>
            <w:r w:rsidRPr="009C4728">
              <w:rPr>
                <w:rFonts w:cs="Arial"/>
                <w:szCs w:val="18"/>
              </w:rPr>
              <w:t xml:space="preserve">10.5 MHz </w:t>
            </w:r>
            <w:r w:rsidRPr="009C4728">
              <w:rPr>
                <w:rFonts w:cs="v5.0.0"/>
                <w:lang w:eastAsia="ja-JP"/>
              </w:rPr>
              <w:sym w:font="Symbol" w:char="F0A3"/>
            </w:r>
            <w:r w:rsidRPr="009C4728">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5F5456A4"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5F5456A5" w14:textId="77777777" w:rsidR="00C53C29" w:rsidRPr="009C4728" w:rsidRDefault="00C53C29" w:rsidP="0021138B">
            <w:pPr>
              <w:pStyle w:val="TAC"/>
              <w:rPr>
                <w:rFonts w:cs="Arial"/>
                <w:szCs w:val="18"/>
              </w:rPr>
            </w:pPr>
            <w:r w:rsidRPr="009C4728">
              <w:rPr>
                <w:rFonts w:cs="Arial"/>
                <w:szCs w:val="18"/>
              </w:rPr>
              <w:t>1 MHz</w:t>
            </w:r>
          </w:p>
        </w:tc>
      </w:tr>
    </w:tbl>
    <w:p w14:paraId="5F5456A7" w14:textId="77777777" w:rsidR="00C53C29" w:rsidRPr="009C4728" w:rsidRDefault="00C53C29" w:rsidP="00C53C29"/>
    <w:p w14:paraId="5F5456A8" w14:textId="77777777" w:rsidR="00C53C29" w:rsidRPr="009C4728" w:rsidRDefault="00C53C29" w:rsidP="00C53C29">
      <w:pPr>
        <w:pStyle w:val="Heading3"/>
      </w:pPr>
      <w:bookmarkStart w:id="1905" w:name="_Toc21093206"/>
      <w:bookmarkStart w:id="1906" w:name="_Toc29762735"/>
      <w:bookmarkStart w:id="1907" w:name="_Toc36025910"/>
      <w:bookmarkStart w:id="1908" w:name="_Toc44584780"/>
      <w:bookmarkStart w:id="1909" w:name="_Toc45869073"/>
      <w:bookmarkStart w:id="1910" w:name="_Toc52553632"/>
      <w:bookmarkStart w:id="1911" w:name="_Toc61111652"/>
      <w:bookmarkStart w:id="1912" w:name="_Toc66808038"/>
      <w:bookmarkStart w:id="1913" w:name="_Toc74834540"/>
      <w:bookmarkStart w:id="1914" w:name="_Toc76502976"/>
      <w:bookmarkStart w:id="1915" w:name="_Toc83039471"/>
      <w:bookmarkStart w:id="1916" w:name="_Toc89850426"/>
      <w:bookmarkStart w:id="1917" w:name="_Toc98663239"/>
      <w:bookmarkStart w:id="1918" w:name="_Toc115091799"/>
      <w:bookmarkStart w:id="1919" w:name="_Toc130866444"/>
      <w:bookmarkStart w:id="1920" w:name="_Toc137382871"/>
      <w:bookmarkStart w:id="1921" w:name="_Toc137402029"/>
      <w:bookmarkStart w:id="1922" w:name="_Toc138891448"/>
      <w:bookmarkStart w:id="1923" w:name="_Toc145070950"/>
      <w:r w:rsidRPr="009C4728">
        <w:t>6.6.3</w:t>
      </w:r>
      <w:r w:rsidRPr="009C4728">
        <w:tab/>
        <w:t>Occupied bandwidth</w:t>
      </w:r>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p>
    <w:p w14:paraId="5F5456A9" w14:textId="77777777" w:rsidR="00C53C29" w:rsidRPr="009C4728" w:rsidRDefault="00C53C29" w:rsidP="00C53C29">
      <w:pPr>
        <w:rPr>
          <w:rFonts w:cs="v4.2.0"/>
        </w:rPr>
      </w:pPr>
      <w:r w:rsidRPr="009C4728">
        <w:rPr>
          <w:rFonts w:cs="v4.2.0"/>
        </w:rPr>
        <w:t xml:space="preserve">The occupied bandwidth is the width of a frequency band such that, below the lower and above the upper frequency limits, the mean powers emitted are each equal to a specified percentage </w:t>
      </w:r>
      <w:r w:rsidRPr="009C4728">
        <w:rPr>
          <w:rFonts w:ascii="Symbol" w:hAnsi="Symbol" w:cs="v4.2.0"/>
        </w:rPr>
        <w:t></w:t>
      </w:r>
      <w:r w:rsidRPr="009C4728">
        <w:rPr>
          <w:rFonts w:cs="v4.2.0"/>
        </w:rPr>
        <w:t>/2 of the total mean transmitted power. See also ITU-R Recommendation SM.328 [11].</w:t>
      </w:r>
    </w:p>
    <w:p w14:paraId="5F5456AA" w14:textId="77777777" w:rsidR="00C53C29" w:rsidRPr="009C4728" w:rsidRDefault="00C53C29" w:rsidP="00C53C29">
      <w:pPr>
        <w:rPr>
          <w:rFonts w:cs="v4.2.0"/>
        </w:rPr>
      </w:pPr>
      <w:r w:rsidRPr="009C4728">
        <w:rPr>
          <w:rFonts w:cs="v4.2.0"/>
        </w:rPr>
        <w:t xml:space="preserve">The value of </w:t>
      </w:r>
      <w:r w:rsidRPr="009C4728">
        <w:rPr>
          <w:rFonts w:ascii="Symbol" w:hAnsi="Symbol" w:cs="v4.2.0"/>
        </w:rPr>
        <w:t></w:t>
      </w:r>
      <w:r w:rsidRPr="009C4728">
        <w:rPr>
          <w:rFonts w:cs="v4.2.0"/>
        </w:rPr>
        <w:t>/2 shall be taken as 0.5%.</w:t>
      </w:r>
    </w:p>
    <w:p w14:paraId="5F5456AB" w14:textId="77777777" w:rsidR="00C53C29" w:rsidRPr="009C4728" w:rsidRDefault="00C53C29" w:rsidP="00C53C29">
      <w:r w:rsidRPr="009C4728">
        <w:t>The requirement in the present clause applies during the transmitter ON period for a single transmitted carrier. For E-UTRA intra-band contiguous carrier aggregation, the requirement in clause 6.6.1 of TS 36.104 [4] applies for the E-UTRA component carriers that are aggregated. For NR</w:t>
      </w:r>
      <w:r w:rsidRPr="009C4728">
        <w:rPr>
          <w:snapToGrid w:val="0"/>
        </w:rPr>
        <w:t xml:space="preserve"> intra-band contiguous carrier aggregation, </w:t>
      </w:r>
      <w:r w:rsidRPr="009C4728">
        <w:t>the requirement in clause 6.6.2.2 of TS 38.104 [17] applies for the NR component carriers that are aggregated</w:t>
      </w:r>
      <w:r w:rsidRPr="009C4728">
        <w:rPr>
          <w:rFonts w:cs="v5.0.0"/>
          <w:snapToGrid w:val="0"/>
        </w:rPr>
        <w:t xml:space="preserve">. </w:t>
      </w:r>
      <w:r w:rsidRPr="009C4728">
        <w:t>The minimum requirement below may be applied regionally. There may also be regional requirements to declare the occupied bandwidth according to the definition in the present clause.</w:t>
      </w:r>
    </w:p>
    <w:p w14:paraId="5F5456AC" w14:textId="77777777" w:rsidR="00C53C29" w:rsidRPr="009C4728" w:rsidRDefault="00C53C29" w:rsidP="00C53C29">
      <w:pPr>
        <w:pStyle w:val="Heading4"/>
      </w:pPr>
      <w:bookmarkStart w:id="1924" w:name="_Toc21093207"/>
      <w:bookmarkStart w:id="1925" w:name="_Toc29762736"/>
      <w:bookmarkStart w:id="1926" w:name="_Toc36025911"/>
      <w:bookmarkStart w:id="1927" w:name="_Toc44584781"/>
      <w:bookmarkStart w:id="1928" w:name="_Toc45869074"/>
      <w:bookmarkStart w:id="1929" w:name="_Toc52553633"/>
      <w:bookmarkStart w:id="1930" w:name="_Toc61111653"/>
      <w:bookmarkStart w:id="1931" w:name="_Toc66808039"/>
      <w:bookmarkStart w:id="1932" w:name="_Toc74834541"/>
      <w:bookmarkStart w:id="1933" w:name="_Toc76502977"/>
      <w:bookmarkStart w:id="1934" w:name="_Toc83039472"/>
      <w:bookmarkStart w:id="1935" w:name="_Toc89850427"/>
      <w:bookmarkStart w:id="1936" w:name="_Toc98663240"/>
      <w:bookmarkStart w:id="1937" w:name="_Toc115091800"/>
      <w:bookmarkStart w:id="1938" w:name="_Toc130866445"/>
      <w:bookmarkStart w:id="1939" w:name="_Toc137382872"/>
      <w:bookmarkStart w:id="1940" w:name="_Toc137402030"/>
      <w:bookmarkStart w:id="1941" w:name="_Toc138891449"/>
      <w:bookmarkStart w:id="1942" w:name="_Toc145070951"/>
      <w:r w:rsidRPr="009C4728">
        <w:t>6.6.3.1</w:t>
      </w:r>
      <w:r w:rsidRPr="009C4728">
        <w:tab/>
        <w:t>Minimum requirement</w:t>
      </w:r>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p>
    <w:p w14:paraId="5F5456AD" w14:textId="77777777" w:rsidR="00C53C29" w:rsidRPr="009C4728" w:rsidRDefault="00C53C29" w:rsidP="00C53C29">
      <w:pPr>
        <w:rPr>
          <w:rFonts w:cs="v5.0.0"/>
          <w:snapToGrid w:val="0"/>
        </w:rPr>
      </w:pPr>
      <w:r w:rsidRPr="009C4728">
        <w:rPr>
          <w:rFonts w:cs="v5.0.0"/>
          <w:snapToGrid w:val="0"/>
        </w:rPr>
        <w:t>The occupied bandwidth shall be less than values listed in Table 6.6.3.1-1.</w:t>
      </w:r>
    </w:p>
    <w:p w14:paraId="5F5456AE" w14:textId="77777777" w:rsidR="00C53C29" w:rsidRPr="009C4728" w:rsidRDefault="00C53C29" w:rsidP="00C53C29">
      <w:pPr>
        <w:pStyle w:val="TH"/>
      </w:pPr>
      <w:r w:rsidRPr="009C4728">
        <w:t>Table 6.6.3.1-1: Occupied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3119"/>
      </w:tblGrid>
      <w:tr w:rsidR="00C53C29" w:rsidRPr="009C4728" w14:paraId="5F5456B1" w14:textId="77777777" w:rsidTr="0021138B">
        <w:trPr>
          <w:jc w:val="center"/>
        </w:trPr>
        <w:tc>
          <w:tcPr>
            <w:tcW w:w="2118" w:type="dxa"/>
            <w:shd w:val="clear" w:color="auto" w:fill="auto"/>
          </w:tcPr>
          <w:p w14:paraId="5F5456AF" w14:textId="77777777" w:rsidR="00C53C29" w:rsidRPr="009C4728" w:rsidRDefault="00C53C29" w:rsidP="0021138B">
            <w:pPr>
              <w:pStyle w:val="TAH"/>
              <w:rPr>
                <w:rFonts w:cs="Arial"/>
                <w:snapToGrid w:val="0"/>
              </w:rPr>
            </w:pPr>
            <w:r w:rsidRPr="009C4728">
              <w:rPr>
                <w:rFonts w:cs="Arial"/>
                <w:snapToGrid w:val="0"/>
              </w:rPr>
              <w:t>RAT</w:t>
            </w:r>
          </w:p>
        </w:tc>
        <w:tc>
          <w:tcPr>
            <w:tcW w:w="3119" w:type="dxa"/>
            <w:shd w:val="clear" w:color="auto" w:fill="auto"/>
          </w:tcPr>
          <w:p w14:paraId="5F5456B0" w14:textId="77777777" w:rsidR="00C53C29" w:rsidRPr="009C4728" w:rsidRDefault="00C53C29" w:rsidP="0021138B">
            <w:pPr>
              <w:pStyle w:val="TAH"/>
              <w:rPr>
                <w:rFonts w:cs="Arial"/>
                <w:snapToGrid w:val="0"/>
              </w:rPr>
            </w:pPr>
            <w:r w:rsidRPr="009C4728">
              <w:rPr>
                <w:rFonts w:cs="Arial"/>
                <w:snapToGrid w:val="0"/>
              </w:rPr>
              <w:t>Occupied bandwidth limit</w:t>
            </w:r>
          </w:p>
        </w:tc>
      </w:tr>
      <w:tr w:rsidR="00C53C29" w:rsidRPr="009C4728" w14:paraId="5F5456B4" w14:textId="77777777" w:rsidTr="0021138B">
        <w:trPr>
          <w:jc w:val="center"/>
        </w:trPr>
        <w:tc>
          <w:tcPr>
            <w:tcW w:w="2118" w:type="dxa"/>
            <w:shd w:val="clear" w:color="auto" w:fill="auto"/>
          </w:tcPr>
          <w:p w14:paraId="5F5456B2" w14:textId="77777777" w:rsidR="00C53C29" w:rsidRPr="009C4728" w:rsidRDefault="00C53C29" w:rsidP="0021138B">
            <w:pPr>
              <w:pStyle w:val="TAL"/>
              <w:rPr>
                <w:rFonts w:cs="Arial"/>
                <w:snapToGrid w:val="0"/>
              </w:rPr>
            </w:pPr>
            <w:r w:rsidRPr="009C4728">
              <w:rPr>
                <w:rFonts w:cs="Arial"/>
                <w:snapToGrid w:val="0"/>
              </w:rPr>
              <w:t>E-UTRA and NR</w:t>
            </w:r>
          </w:p>
        </w:tc>
        <w:tc>
          <w:tcPr>
            <w:tcW w:w="3119" w:type="dxa"/>
            <w:shd w:val="clear" w:color="auto" w:fill="auto"/>
          </w:tcPr>
          <w:p w14:paraId="5F5456B3" w14:textId="77777777" w:rsidR="00C53C29" w:rsidRPr="009C4728" w:rsidRDefault="00C53C29" w:rsidP="0021138B">
            <w:pPr>
              <w:pStyle w:val="TAC"/>
              <w:rPr>
                <w:rFonts w:cs="Arial"/>
                <w:snapToGrid w:val="0"/>
              </w:rPr>
            </w:pPr>
            <w:r w:rsidRPr="009C4728">
              <w:rPr>
                <w:rFonts w:cs="Arial"/>
              </w:rPr>
              <w:t>BW</w:t>
            </w:r>
            <w:r w:rsidRPr="009C4728">
              <w:rPr>
                <w:rFonts w:cs="Arial"/>
                <w:vertAlign w:val="subscript"/>
              </w:rPr>
              <w:t>Channel</w:t>
            </w:r>
          </w:p>
        </w:tc>
      </w:tr>
      <w:tr w:rsidR="00C53C29" w:rsidRPr="009C4728" w14:paraId="5F5456B7" w14:textId="77777777" w:rsidTr="0021138B">
        <w:trPr>
          <w:jc w:val="center"/>
        </w:trPr>
        <w:tc>
          <w:tcPr>
            <w:tcW w:w="2118" w:type="dxa"/>
            <w:shd w:val="clear" w:color="auto" w:fill="auto"/>
          </w:tcPr>
          <w:p w14:paraId="5F5456B5" w14:textId="77777777" w:rsidR="00C53C29" w:rsidRPr="009C4728" w:rsidRDefault="00C53C29" w:rsidP="0021138B">
            <w:pPr>
              <w:pStyle w:val="TAL"/>
              <w:rPr>
                <w:rFonts w:cs="Arial"/>
                <w:snapToGrid w:val="0"/>
              </w:rPr>
            </w:pPr>
            <w:r w:rsidRPr="009C4728">
              <w:rPr>
                <w:rFonts w:cs="Arial"/>
                <w:snapToGrid w:val="0"/>
              </w:rPr>
              <w:t>UTRA FDD</w:t>
            </w:r>
          </w:p>
        </w:tc>
        <w:tc>
          <w:tcPr>
            <w:tcW w:w="3119" w:type="dxa"/>
            <w:shd w:val="clear" w:color="auto" w:fill="auto"/>
          </w:tcPr>
          <w:p w14:paraId="5F5456B6" w14:textId="77777777" w:rsidR="00C53C29" w:rsidRPr="009C4728" w:rsidRDefault="00C53C29" w:rsidP="0021138B">
            <w:pPr>
              <w:pStyle w:val="TAC"/>
              <w:rPr>
                <w:rFonts w:cs="Arial"/>
                <w:snapToGrid w:val="0"/>
              </w:rPr>
            </w:pPr>
            <w:r w:rsidRPr="009C4728">
              <w:rPr>
                <w:rFonts w:cs="Arial"/>
                <w:snapToGrid w:val="0"/>
              </w:rPr>
              <w:t>5 MHz</w:t>
            </w:r>
          </w:p>
        </w:tc>
      </w:tr>
      <w:tr w:rsidR="00C53C29" w:rsidRPr="009C4728" w14:paraId="5F5456BA" w14:textId="77777777" w:rsidTr="0021138B">
        <w:trPr>
          <w:jc w:val="center"/>
        </w:trPr>
        <w:tc>
          <w:tcPr>
            <w:tcW w:w="2118" w:type="dxa"/>
            <w:shd w:val="clear" w:color="auto" w:fill="auto"/>
          </w:tcPr>
          <w:p w14:paraId="5F5456B8" w14:textId="77777777" w:rsidR="00C53C29" w:rsidRPr="009C4728" w:rsidRDefault="00C53C29" w:rsidP="0021138B">
            <w:pPr>
              <w:pStyle w:val="TAL"/>
              <w:rPr>
                <w:rFonts w:cs="Arial"/>
                <w:snapToGrid w:val="0"/>
              </w:rPr>
            </w:pPr>
            <w:r w:rsidRPr="009C4728">
              <w:rPr>
                <w:rFonts w:cs="Arial"/>
                <w:snapToGrid w:val="0"/>
              </w:rPr>
              <w:t>1.28 Mcps UTRA TDD</w:t>
            </w:r>
          </w:p>
        </w:tc>
        <w:tc>
          <w:tcPr>
            <w:tcW w:w="3119" w:type="dxa"/>
            <w:shd w:val="clear" w:color="auto" w:fill="auto"/>
          </w:tcPr>
          <w:p w14:paraId="5F5456B9" w14:textId="77777777" w:rsidR="00C53C29" w:rsidRPr="009C4728" w:rsidRDefault="00C53C29" w:rsidP="0021138B">
            <w:pPr>
              <w:pStyle w:val="TAC"/>
              <w:rPr>
                <w:rFonts w:cs="Arial"/>
                <w:snapToGrid w:val="0"/>
              </w:rPr>
            </w:pPr>
            <w:r w:rsidRPr="009C4728">
              <w:rPr>
                <w:rFonts w:cs="Arial"/>
                <w:snapToGrid w:val="0"/>
              </w:rPr>
              <w:t>1.6 MHz</w:t>
            </w:r>
          </w:p>
        </w:tc>
      </w:tr>
      <w:tr w:rsidR="00C53C29" w:rsidRPr="009C4728" w14:paraId="5F5456BD" w14:textId="77777777" w:rsidTr="0021138B">
        <w:trPr>
          <w:jc w:val="center"/>
        </w:trPr>
        <w:tc>
          <w:tcPr>
            <w:tcW w:w="2118" w:type="dxa"/>
            <w:shd w:val="clear" w:color="auto" w:fill="auto"/>
          </w:tcPr>
          <w:p w14:paraId="5F5456BB" w14:textId="77777777" w:rsidR="00C53C29" w:rsidRPr="009C4728" w:rsidRDefault="00C53C29" w:rsidP="0021138B">
            <w:pPr>
              <w:pStyle w:val="TAL"/>
              <w:rPr>
                <w:rFonts w:cs="Arial"/>
                <w:snapToGrid w:val="0"/>
              </w:rPr>
            </w:pPr>
            <w:r w:rsidRPr="009C4728">
              <w:rPr>
                <w:rFonts w:cs="Arial"/>
                <w:snapToGrid w:val="0"/>
                <w:lang w:eastAsia="zh-CN"/>
              </w:rPr>
              <w:t>NB-IoT</w:t>
            </w:r>
          </w:p>
        </w:tc>
        <w:tc>
          <w:tcPr>
            <w:tcW w:w="3119" w:type="dxa"/>
            <w:shd w:val="clear" w:color="auto" w:fill="auto"/>
          </w:tcPr>
          <w:p w14:paraId="5F5456BC" w14:textId="77777777" w:rsidR="00C53C29" w:rsidRPr="009C4728" w:rsidRDefault="00C53C29" w:rsidP="0021138B">
            <w:pPr>
              <w:pStyle w:val="TAC"/>
              <w:rPr>
                <w:rFonts w:cs="Arial"/>
                <w:snapToGrid w:val="0"/>
              </w:rPr>
            </w:pPr>
            <w:r w:rsidRPr="009C4728">
              <w:rPr>
                <w:rFonts w:cs="Arial"/>
                <w:snapToGrid w:val="0"/>
                <w:lang w:eastAsia="zh-CN"/>
              </w:rPr>
              <w:t>200 kHz</w:t>
            </w:r>
          </w:p>
        </w:tc>
      </w:tr>
    </w:tbl>
    <w:p w14:paraId="5F5456BE" w14:textId="77777777" w:rsidR="00C53C29" w:rsidRPr="009C4728" w:rsidRDefault="00C53C29" w:rsidP="00C53C29"/>
    <w:p w14:paraId="5F5456BF" w14:textId="77777777" w:rsidR="00C53C29" w:rsidRPr="009C4728" w:rsidRDefault="00C53C29" w:rsidP="00C53C29">
      <w:pPr>
        <w:pStyle w:val="Heading3"/>
      </w:pPr>
      <w:bookmarkStart w:id="1943" w:name="_Toc21093208"/>
      <w:bookmarkStart w:id="1944" w:name="_Toc29762737"/>
      <w:bookmarkStart w:id="1945" w:name="_Toc36025912"/>
      <w:bookmarkStart w:id="1946" w:name="_Toc44584782"/>
      <w:bookmarkStart w:id="1947" w:name="_Toc45869075"/>
      <w:bookmarkStart w:id="1948" w:name="_Toc52553634"/>
      <w:bookmarkStart w:id="1949" w:name="_Toc61111654"/>
      <w:bookmarkStart w:id="1950" w:name="_Toc66808040"/>
      <w:bookmarkStart w:id="1951" w:name="_Toc74834542"/>
      <w:bookmarkStart w:id="1952" w:name="_Toc76502978"/>
      <w:bookmarkStart w:id="1953" w:name="_Toc83039473"/>
      <w:bookmarkStart w:id="1954" w:name="_Toc89850428"/>
      <w:bookmarkStart w:id="1955" w:name="_Toc98663241"/>
      <w:bookmarkStart w:id="1956" w:name="_Toc115091801"/>
      <w:bookmarkStart w:id="1957" w:name="_Toc130866446"/>
      <w:bookmarkStart w:id="1958" w:name="_Toc137382873"/>
      <w:bookmarkStart w:id="1959" w:name="_Toc137402031"/>
      <w:bookmarkStart w:id="1960" w:name="_Toc138891450"/>
      <w:bookmarkStart w:id="1961" w:name="_Toc145070952"/>
      <w:r w:rsidRPr="009C4728">
        <w:t>6.6.4</w:t>
      </w:r>
      <w:r w:rsidRPr="009C4728">
        <w:tab/>
        <w:t>Adjacent Channel Leakage Power Ratio (ACLR)</w:t>
      </w:r>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p>
    <w:p w14:paraId="5F5456C0" w14:textId="77777777" w:rsidR="00C53C29" w:rsidRPr="009C4728" w:rsidRDefault="00C53C29" w:rsidP="00C53C29">
      <w:pPr>
        <w:rPr>
          <w:rFonts w:cs="v4.2.0"/>
        </w:rPr>
      </w:pPr>
      <w:r w:rsidRPr="009C4728">
        <w:rPr>
          <w:rFonts w:cs="v4.2.0"/>
        </w:rPr>
        <w:t xml:space="preserve">Adjacent Channel Leakage Power Ratio (ACLR) is the ratio of the filtered mean power centred on the assigned channel frequency to the filtered mean power centred on an adjacent channel frequency. </w:t>
      </w:r>
    </w:p>
    <w:p w14:paraId="5F5456C1" w14:textId="77777777" w:rsidR="00C53C29" w:rsidRPr="009C4728" w:rsidRDefault="00C53C29" w:rsidP="00C53C29">
      <w:pPr>
        <w:pStyle w:val="Heading4"/>
      </w:pPr>
      <w:bookmarkStart w:id="1962" w:name="_Toc21093209"/>
      <w:bookmarkStart w:id="1963" w:name="_Toc29762738"/>
      <w:bookmarkStart w:id="1964" w:name="_Toc36025913"/>
      <w:bookmarkStart w:id="1965" w:name="_Toc44584783"/>
      <w:bookmarkStart w:id="1966" w:name="_Toc45869076"/>
      <w:bookmarkStart w:id="1967" w:name="_Toc52553635"/>
      <w:bookmarkStart w:id="1968" w:name="_Toc61111655"/>
      <w:bookmarkStart w:id="1969" w:name="_Toc66808041"/>
      <w:bookmarkStart w:id="1970" w:name="_Toc74834543"/>
      <w:bookmarkStart w:id="1971" w:name="_Toc76502979"/>
      <w:bookmarkStart w:id="1972" w:name="_Toc83039474"/>
      <w:bookmarkStart w:id="1973" w:name="_Toc89850429"/>
      <w:bookmarkStart w:id="1974" w:name="_Toc98663242"/>
      <w:bookmarkStart w:id="1975" w:name="_Toc115091802"/>
      <w:bookmarkStart w:id="1976" w:name="_Toc130866447"/>
      <w:bookmarkStart w:id="1977" w:name="_Toc137382874"/>
      <w:bookmarkStart w:id="1978" w:name="_Toc137402032"/>
      <w:bookmarkStart w:id="1979" w:name="_Toc138891451"/>
      <w:bookmarkStart w:id="1980" w:name="_Toc145070953"/>
      <w:r w:rsidRPr="009C4728">
        <w:t>6.6.4.1</w:t>
      </w:r>
      <w:r w:rsidRPr="009C4728">
        <w:tab/>
        <w:t>E-UTRA minimum requirement</w:t>
      </w:r>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p>
    <w:p w14:paraId="5F5456C2" w14:textId="77777777" w:rsidR="00C53C29" w:rsidRPr="009C4728" w:rsidRDefault="00C53C29" w:rsidP="00C53C29">
      <w:r w:rsidRPr="009C4728">
        <w:t xml:space="preserve">For E-UTRA, the minimum requirement for ACLR is specified in Table 6.6.4.1-1 and 6.6.4.1-2 and applies </w:t>
      </w:r>
      <w:r w:rsidRPr="009C4728">
        <w:rPr>
          <w:rFonts w:cs="v5.0.0"/>
        </w:rPr>
        <w:t>outside the Base Station RF Bandwidth or Radio Bandwidth</w:t>
      </w:r>
      <w:r w:rsidRPr="009C4728">
        <w:t>.</w:t>
      </w:r>
    </w:p>
    <w:p w14:paraId="5F5456C3" w14:textId="77777777" w:rsidR="00C53C29" w:rsidRPr="009C4728" w:rsidRDefault="00C53C29" w:rsidP="00C53C29">
      <w:r w:rsidRPr="009C4728">
        <w:t xml:space="preserve">For a BS operating in non-contiguous spectrum, the ACLR also applies for the first adjacent channel inside any </w:t>
      </w:r>
      <w:r w:rsidRPr="009C4728">
        <w:rPr>
          <w:lang w:eastAsia="zh-CN"/>
        </w:rPr>
        <w:t>sub-block</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15MHz</w:t>
      </w:r>
      <w:r w:rsidRPr="009C4728">
        <w:t xml:space="preserve">. The ACLR requirement for the second adjacent channel applies inside any </w:t>
      </w:r>
      <w:r w:rsidRPr="009C4728">
        <w:rPr>
          <w:lang w:eastAsia="zh-CN"/>
        </w:rPr>
        <w:t>sub-block</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 The CACLR requirement in subclause 6.6.4.4 applies in sub block</w:t>
      </w:r>
      <w:r w:rsidRPr="009C4728">
        <w:rPr>
          <w:lang w:eastAsia="zh-CN"/>
        </w:rPr>
        <w:t xml:space="preserve"> </w:t>
      </w:r>
      <w:r w:rsidRPr="009C4728">
        <w:t>gaps for the frequency ranges defined in Table 6.6.4.4-1.</w:t>
      </w:r>
    </w:p>
    <w:p w14:paraId="5F5456C4" w14:textId="77777777" w:rsidR="00C53C29" w:rsidRPr="009C4728" w:rsidRDefault="00C53C29" w:rsidP="00C53C29">
      <w:r w:rsidRPr="009C4728">
        <w:t xml:space="preserve">For a BS </w:t>
      </w:r>
      <w:r w:rsidRPr="009C4728">
        <w:rPr>
          <w:lang w:eastAsia="zh-CN"/>
        </w:rPr>
        <w:t>operating in multiple bands</w:t>
      </w:r>
      <w:r w:rsidRPr="009C4728">
        <w:t xml:space="preserve">, where multiple bands are mapped onto the same antenna connector, the ACLR also applies for the first adjacent channel inside any </w:t>
      </w:r>
      <w:r w:rsidRPr="009C4728">
        <w:rPr>
          <w:lang w:eastAsia="zh-CN"/>
        </w:rPr>
        <w:t>Inter RF Bandwidth</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15MHz</w:t>
      </w:r>
      <w:r w:rsidRPr="009C4728">
        <w:t xml:space="preserve">. The ACLR requirement for the second adjacent channel applies inside any </w:t>
      </w:r>
      <w:r w:rsidRPr="009C4728">
        <w:rPr>
          <w:lang w:eastAsia="zh-CN"/>
        </w:rPr>
        <w:t>Inter RF Bandwidth</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w:t>
      </w:r>
    </w:p>
    <w:p w14:paraId="5F5456C5" w14:textId="77777777" w:rsidR="00C53C29" w:rsidRPr="009C4728" w:rsidRDefault="00C53C29" w:rsidP="00C53C29">
      <w:r w:rsidRPr="009C4728">
        <w:lastRenderedPageBreak/>
        <w:t xml:space="preserve">The CACLR requirement in subclause 6.6.4.4 applies in Inter-RF Bandwidth gaps for the frequency ranges defined in Table 6.6.4.4-1. </w:t>
      </w:r>
    </w:p>
    <w:p w14:paraId="5F5456C6" w14:textId="77777777" w:rsidR="00C53C29" w:rsidRPr="009C4728" w:rsidRDefault="00C53C29" w:rsidP="00C53C29">
      <w:r w:rsidRPr="009C4728">
        <w:t>The requirements apply during the transmitter ON period.</w:t>
      </w:r>
    </w:p>
    <w:p w14:paraId="5F5456C7" w14:textId="77777777" w:rsidR="00C53C29" w:rsidRPr="009C4728" w:rsidRDefault="00C53C29" w:rsidP="00C53C29">
      <w:pPr>
        <w:rPr>
          <w:rFonts w:cs="v5.0.0"/>
        </w:rPr>
      </w:pPr>
      <w:r w:rsidRPr="009C4728">
        <w:t>The ACLR is defined with a square filter of bandwidth equal to the transmission bandwidth configuration of the transmitted signal (BW</w:t>
      </w:r>
      <w:r w:rsidRPr="009C4728">
        <w:rPr>
          <w:vertAlign w:val="subscript"/>
        </w:rPr>
        <w:t>Config</w:t>
      </w:r>
      <w:r w:rsidRPr="009C4728">
        <w:rPr>
          <w:rFonts w:cs="v5.0.0"/>
        </w:rPr>
        <w:t xml:space="preserve">) centred on the assigned channel frequency and a filter centred on the adjacent channel frequency according to the tables below. </w:t>
      </w:r>
    </w:p>
    <w:p w14:paraId="5F5456C8" w14:textId="77777777" w:rsidR="00C53C29" w:rsidRPr="009C4728" w:rsidRDefault="00C53C29" w:rsidP="00C53C29">
      <w:pPr>
        <w:rPr>
          <w:rFonts w:cs="v5.0.0"/>
        </w:rPr>
      </w:pPr>
      <w:r w:rsidRPr="009C4728">
        <w:rPr>
          <w:rFonts w:cs="v5.0.0"/>
        </w:rPr>
        <w:t>For Category A</w:t>
      </w:r>
      <w:r w:rsidRPr="009C4728">
        <w:rPr>
          <w:rFonts w:cs="v5.0.0"/>
          <w:lang w:eastAsia="zh-CN"/>
        </w:rPr>
        <w:t xml:space="preserve"> Wide Area BS</w:t>
      </w:r>
      <w:r w:rsidRPr="009C4728">
        <w:rPr>
          <w:rFonts w:cs="v5.0.0"/>
        </w:rPr>
        <w:t>, either the ACLR limits in the tables below or the absolute limit of -13dBm/MHz shall apply, whichever is less stringent.</w:t>
      </w:r>
    </w:p>
    <w:p w14:paraId="5F5456C9" w14:textId="77777777" w:rsidR="00C53C29" w:rsidRPr="009C4728" w:rsidRDefault="00C53C29" w:rsidP="00C53C29">
      <w:pPr>
        <w:rPr>
          <w:rFonts w:cs="v5.0.0"/>
          <w:lang w:eastAsia="zh-CN"/>
        </w:rPr>
      </w:pPr>
      <w:r w:rsidRPr="009C4728">
        <w:rPr>
          <w:rFonts w:cs="v5.0.0"/>
        </w:rPr>
        <w:t>For Category B</w:t>
      </w:r>
      <w:r w:rsidRPr="009C4728">
        <w:rPr>
          <w:rFonts w:cs="v5.0.0"/>
          <w:lang w:eastAsia="zh-CN"/>
        </w:rPr>
        <w:t xml:space="preserve"> Wide Area BS</w:t>
      </w:r>
      <w:r w:rsidRPr="009C4728">
        <w:rPr>
          <w:rFonts w:cs="v5.0.0"/>
        </w:rPr>
        <w:t xml:space="preserve">, either the ACLR limits in the tables below or the absolute limit of -15dBm/MHz shall apply, whichever is less stringent. </w:t>
      </w:r>
      <w:r w:rsidRPr="009C4728">
        <w:rPr>
          <w:rFonts w:cs="v5.0.0"/>
          <w:lang w:eastAsia="zh-CN"/>
        </w:rPr>
        <w:t>For Medium Range BS, either the ACLR limits in the tables below or the absolute limit of -25 dBm/MHz shall apply, whichever is less stringent.</w:t>
      </w:r>
    </w:p>
    <w:p w14:paraId="5F5456CA" w14:textId="77777777" w:rsidR="00C53C29" w:rsidRPr="009C4728" w:rsidRDefault="00C53C29" w:rsidP="00C53C29">
      <w:pPr>
        <w:rPr>
          <w:rFonts w:cs="v5.0.0"/>
          <w:lang w:eastAsia="zh-CN"/>
        </w:rPr>
      </w:pPr>
      <w:r w:rsidRPr="009C4728">
        <w:rPr>
          <w:rFonts w:cs="v5.0.0"/>
          <w:lang w:eastAsia="zh-CN"/>
        </w:rPr>
        <w:t xml:space="preserve">For Local Area BS, </w:t>
      </w:r>
      <w:r w:rsidRPr="009C4728">
        <w:rPr>
          <w:rFonts w:cs="v5.0.0"/>
        </w:rPr>
        <w:t>either the ACLR limits in the table</w:t>
      </w:r>
      <w:r w:rsidRPr="009C4728">
        <w:rPr>
          <w:rFonts w:cs="v5.0.0"/>
          <w:lang w:eastAsia="zh-CN"/>
        </w:rPr>
        <w:t>s below</w:t>
      </w:r>
      <w:r w:rsidRPr="009C4728">
        <w:rPr>
          <w:rFonts w:cs="v5.0.0"/>
        </w:rPr>
        <w:t xml:space="preserve"> or the absolute limit of -</w:t>
      </w:r>
      <w:r w:rsidRPr="009C4728">
        <w:rPr>
          <w:rFonts w:cs="v5.0.0"/>
          <w:lang w:eastAsia="zh-CN"/>
        </w:rPr>
        <w:t>32</w:t>
      </w:r>
      <w:r w:rsidRPr="009C4728">
        <w:rPr>
          <w:rFonts w:cs="v5.0.0"/>
        </w:rPr>
        <w:t>dBm/MHz shall apply, whichever is less stringent</w:t>
      </w:r>
      <w:r w:rsidRPr="009C4728">
        <w:rPr>
          <w:rFonts w:cs="v5.0.0"/>
          <w:lang w:eastAsia="zh-CN"/>
        </w:rPr>
        <w:t>.</w:t>
      </w:r>
    </w:p>
    <w:p w14:paraId="5F5456CB" w14:textId="77777777" w:rsidR="00C53C29" w:rsidRPr="009C4728" w:rsidRDefault="00C53C29" w:rsidP="00C53C29">
      <w:pPr>
        <w:rPr>
          <w:rFonts w:cs="v5.0.0"/>
        </w:rPr>
      </w:pPr>
      <w:r w:rsidRPr="009C4728">
        <w:rPr>
          <w:rFonts w:cs="v5.0.0"/>
        </w:rPr>
        <w:t>For operation in paired spectrum, the ACLR shall be higher than the value specified in Table 6.6.4.1</w:t>
      </w:r>
      <w:r w:rsidRPr="009C4728">
        <w:rPr>
          <w:rFonts w:cs="v5.0.0"/>
        </w:rPr>
        <w:noBreakHyphen/>
        <w:t>1.</w:t>
      </w:r>
    </w:p>
    <w:p w14:paraId="5F5456CC" w14:textId="77777777" w:rsidR="00C53C29" w:rsidRPr="009C4728" w:rsidRDefault="00C53C29" w:rsidP="00C53C29">
      <w:pPr>
        <w:pStyle w:val="TH"/>
      </w:pPr>
      <w:r w:rsidRPr="009C4728">
        <w:t>Table 6.6.4.1-1: Base Station ACLR in paired spectrum</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C53C29" w:rsidRPr="009C4728" w14:paraId="5F5456D2" w14:textId="77777777" w:rsidTr="002E715E">
        <w:trPr>
          <w:cantSplit/>
          <w:jc w:val="center"/>
        </w:trPr>
        <w:tc>
          <w:tcPr>
            <w:tcW w:w="2202" w:type="dxa"/>
            <w:tcBorders>
              <w:top w:val="single" w:sz="4" w:space="0" w:color="auto"/>
            </w:tcBorders>
          </w:tcPr>
          <w:p w14:paraId="5F5456CD" w14:textId="77777777" w:rsidR="00C53C29" w:rsidRPr="009C4728" w:rsidRDefault="00C53C29" w:rsidP="0021138B">
            <w:pPr>
              <w:pStyle w:val="TAH"/>
              <w:rPr>
                <w:rFonts w:cs="Arial"/>
              </w:rPr>
            </w:pPr>
            <w:r w:rsidRPr="009C4728">
              <w:rPr>
                <w:rFonts w:eastAsia="SimSun" w:cs="Arial"/>
              </w:rPr>
              <w:t>C</w:t>
            </w:r>
            <w:r w:rsidRPr="009C4728">
              <w:rPr>
                <w:rFonts w:cs="Arial"/>
              </w:rPr>
              <w:t xml:space="preserve">hannel bandwidth </w:t>
            </w:r>
            <w:r w:rsidRPr="009C4728">
              <w:rPr>
                <w:rFonts w:eastAsia="SimSun" w:cs="Arial"/>
              </w:rPr>
              <w:t xml:space="preserve">of </w:t>
            </w:r>
            <w:r w:rsidRPr="009C4728">
              <w:rPr>
                <w:rFonts w:cs="Arial"/>
              </w:rPr>
              <w:t xml:space="preserve">E-UTRA </w:t>
            </w:r>
            <w:r w:rsidRPr="009C4728">
              <w:rPr>
                <w:rFonts w:eastAsia="SimSun" w:cs="Arial"/>
              </w:rPr>
              <w:t>Lowest/ Highest Carrier</w:t>
            </w:r>
            <w:r w:rsidRPr="009C4728">
              <w:rPr>
                <w:rFonts w:cs="Arial"/>
              </w:rPr>
              <w:t xml:space="preserve"> transmitted BW</w:t>
            </w:r>
            <w:r w:rsidRPr="009C4728">
              <w:rPr>
                <w:rFonts w:cs="Arial"/>
                <w:vertAlign w:val="subscript"/>
              </w:rPr>
              <w:t>Channel</w:t>
            </w:r>
            <w:r w:rsidRPr="009C4728">
              <w:rPr>
                <w:rFonts w:cs="Arial"/>
              </w:rPr>
              <w:t xml:space="preserve"> [MHz] </w:t>
            </w:r>
          </w:p>
        </w:tc>
        <w:tc>
          <w:tcPr>
            <w:tcW w:w="2191" w:type="dxa"/>
            <w:tcBorders>
              <w:top w:val="single" w:sz="4" w:space="0" w:color="auto"/>
            </w:tcBorders>
          </w:tcPr>
          <w:p w14:paraId="5F5456CE" w14:textId="77777777" w:rsidR="00C53C29" w:rsidRPr="009C4728" w:rsidRDefault="00C53C29" w:rsidP="0021138B">
            <w:pPr>
              <w:pStyle w:val="TAH"/>
              <w:rPr>
                <w:rFonts w:cs="Arial"/>
              </w:rPr>
            </w:pPr>
            <w:r w:rsidRPr="009C4728">
              <w:rPr>
                <w:rFonts w:cs="Arial"/>
              </w:rPr>
              <w:t xml:space="preserve">BS adjacent channel centre frequency offset below the </w:t>
            </w:r>
            <w:r w:rsidRPr="009C4728">
              <w:rPr>
                <w:rFonts w:eastAsia="SimSun" w:cs="Arial"/>
              </w:rPr>
              <w:t>lower</w:t>
            </w:r>
            <w:r w:rsidRPr="009C4728">
              <w:rPr>
                <w:rFonts w:cs="Arial"/>
              </w:rPr>
              <w:t xml:space="preserve"> or above the upper Base Station </w:t>
            </w:r>
            <w:r w:rsidRPr="009C4728">
              <w:rPr>
                <w:rFonts w:eastAsia="SimSun" w:cs="Arial"/>
                <w:lang w:eastAsia="zh-CN"/>
              </w:rPr>
              <w:t xml:space="preserve">RF bandwidth </w:t>
            </w:r>
            <w:r w:rsidRPr="009C4728">
              <w:rPr>
                <w:rFonts w:cs="Arial"/>
              </w:rPr>
              <w:t>edge</w:t>
            </w:r>
          </w:p>
        </w:tc>
        <w:tc>
          <w:tcPr>
            <w:tcW w:w="1949" w:type="dxa"/>
            <w:tcBorders>
              <w:top w:val="single" w:sz="4" w:space="0" w:color="auto"/>
            </w:tcBorders>
          </w:tcPr>
          <w:p w14:paraId="5F5456CF" w14:textId="77777777" w:rsidR="00C53C29" w:rsidRPr="009C4728" w:rsidRDefault="00C53C29" w:rsidP="0021138B">
            <w:pPr>
              <w:pStyle w:val="TAH"/>
              <w:rPr>
                <w:rFonts w:cs="Arial"/>
              </w:rPr>
            </w:pPr>
            <w:r w:rsidRPr="009C4728">
              <w:rPr>
                <w:rFonts w:cs="Arial"/>
              </w:rPr>
              <w:t xml:space="preserve">Assumed adjacent channel carrier </w:t>
            </w:r>
          </w:p>
        </w:tc>
        <w:tc>
          <w:tcPr>
            <w:tcW w:w="2179" w:type="dxa"/>
            <w:tcBorders>
              <w:top w:val="single" w:sz="4" w:space="0" w:color="auto"/>
            </w:tcBorders>
          </w:tcPr>
          <w:p w14:paraId="5F5456D0"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912" w:type="dxa"/>
            <w:tcBorders>
              <w:top w:val="single" w:sz="4" w:space="0" w:color="auto"/>
            </w:tcBorders>
          </w:tcPr>
          <w:p w14:paraId="5F5456D1" w14:textId="77777777" w:rsidR="00C53C29" w:rsidRPr="009C4728" w:rsidRDefault="00C53C29" w:rsidP="0021138B">
            <w:pPr>
              <w:pStyle w:val="TAH"/>
              <w:rPr>
                <w:rFonts w:cs="Arial"/>
              </w:rPr>
            </w:pPr>
            <w:r w:rsidRPr="009C4728">
              <w:rPr>
                <w:rFonts w:cs="Arial"/>
              </w:rPr>
              <w:t>ACLR limit</w:t>
            </w:r>
          </w:p>
        </w:tc>
      </w:tr>
      <w:tr w:rsidR="00C53C29" w:rsidRPr="009C4728" w14:paraId="5F5456D8" w14:textId="77777777" w:rsidTr="0021138B">
        <w:trPr>
          <w:cantSplit/>
          <w:jc w:val="center"/>
        </w:trPr>
        <w:tc>
          <w:tcPr>
            <w:tcW w:w="2202" w:type="dxa"/>
            <w:vMerge w:val="restart"/>
          </w:tcPr>
          <w:p w14:paraId="5F5456D3" w14:textId="77777777" w:rsidR="00C53C29" w:rsidRPr="009C4728" w:rsidRDefault="00C53C29" w:rsidP="0021138B">
            <w:pPr>
              <w:pStyle w:val="TAC"/>
              <w:rPr>
                <w:rFonts w:cs="Arial"/>
              </w:rPr>
            </w:pPr>
            <w:r w:rsidRPr="009C4728">
              <w:rPr>
                <w:rFonts w:cs="Arial"/>
              </w:rPr>
              <w:t>1.4, 3.0, 5, 10, 15, 20</w:t>
            </w:r>
          </w:p>
        </w:tc>
        <w:tc>
          <w:tcPr>
            <w:tcW w:w="2191" w:type="dxa"/>
          </w:tcPr>
          <w:p w14:paraId="5F5456D4" w14:textId="77777777" w:rsidR="00C53C29" w:rsidRPr="009C4728" w:rsidRDefault="00C53C29" w:rsidP="0021138B">
            <w:pPr>
              <w:pStyle w:val="TAC"/>
              <w:rPr>
                <w:rFonts w:eastAsia="SimSun" w:cs="Arial"/>
                <w:lang w:eastAsia="zh-CN"/>
              </w:rPr>
            </w:pPr>
            <w:r w:rsidRPr="009C4728">
              <w:rPr>
                <w:rFonts w:eastAsia="SimSun" w:cs="Arial"/>
                <w:lang w:eastAsia="zh-CN"/>
              </w:rPr>
              <w:t>0.5</w:t>
            </w:r>
            <w:r w:rsidRPr="009C4728">
              <w:rPr>
                <w:rFonts w:cs="Arial"/>
              </w:rPr>
              <w:t xml:space="preserve"> x BW</w:t>
            </w:r>
            <w:r w:rsidRPr="009C4728">
              <w:rPr>
                <w:rFonts w:cs="Arial"/>
                <w:vertAlign w:val="subscript"/>
              </w:rPr>
              <w:t>Channel</w:t>
            </w:r>
          </w:p>
        </w:tc>
        <w:tc>
          <w:tcPr>
            <w:tcW w:w="1949" w:type="dxa"/>
          </w:tcPr>
          <w:p w14:paraId="5F5456D5" w14:textId="77777777" w:rsidR="00C53C29" w:rsidRPr="009C4728" w:rsidRDefault="00C53C29" w:rsidP="0021138B">
            <w:pPr>
              <w:pStyle w:val="TAC"/>
              <w:rPr>
                <w:rFonts w:cs="Arial"/>
              </w:rPr>
            </w:pPr>
            <w:r w:rsidRPr="009C4728">
              <w:rPr>
                <w:rFonts w:cs="Arial"/>
              </w:rPr>
              <w:t>E-UTRA of same BW</w:t>
            </w:r>
          </w:p>
        </w:tc>
        <w:tc>
          <w:tcPr>
            <w:tcW w:w="2179" w:type="dxa"/>
          </w:tcPr>
          <w:p w14:paraId="5F5456D6"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5F5456D7" w14:textId="77777777" w:rsidR="00C53C29" w:rsidRPr="009C4728" w:rsidRDefault="00C53C29" w:rsidP="0021138B">
            <w:pPr>
              <w:pStyle w:val="TAC"/>
              <w:rPr>
                <w:rFonts w:cs="Arial"/>
              </w:rPr>
            </w:pPr>
            <w:r w:rsidRPr="009C4728">
              <w:rPr>
                <w:rFonts w:cs="Arial"/>
              </w:rPr>
              <w:t>45 dB</w:t>
            </w:r>
          </w:p>
        </w:tc>
      </w:tr>
      <w:tr w:rsidR="00C53C29" w:rsidRPr="009C4728" w14:paraId="5F5456DE" w14:textId="77777777" w:rsidTr="0021138B">
        <w:trPr>
          <w:cantSplit/>
          <w:jc w:val="center"/>
        </w:trPr>
        <w:tc>
          <w:tcPr>
            <w:tcW w:w="2202" w:type="dxa"/>
            <w:vMerge/>
          </w:tcPr>
          <w:p w14:paraId="5F5456D9" w14:textId="77777777" w:rsidR="00C53C29" w:rsidRPr="009C4728" w:rsidRDefault="00C53C29" w:rsidP="0021138B">
            <w:pPr>
              <w:pStyle w:val="TAC"/>
              <w:rPr>
                <w:rFonts w:cs="Arial"/>
              </w:rPr>
            </w:pPr>
          </w:p>
        </w:tc>
        <w:tc>
          <w:tcPr>
            <w:tcW w:w="2191" w:type="dxa"/>
          </w:tcPr>
          <w:p w14:paraId="5F5456DA" w14:textId="77777777" w:rsidR="00C53C29" w:rsidRPr="009C4728" w:rsidRDefault="00C53C29" w:rsidP="0021138B">
            <w:pPr>
              <w:pStyle w:val="TAC"/>
              <w:rPr>
                <w:rFonts w:cs="Arial"/>
              </w:rPr>
            </w:pPr>
            <w:r w:rsidRPr="009C4728">
              <w:rPr>
                <w:rFonts w:eastAsia="SimSun" w:cs="Arial"/>
                <w:lang w:eastAsia="zh-CN"/>
              </w:rPr>
              <w:t>1.5</w:t>
            </w:r>
            <w:r w:rsidRPr="009C4728">
              <w:rPr>
                <w:rFonts w:cs="Arial"/>
              </w:rPr>
              <w:t xml:space="preserve"> x BW</w:t>
            </w:r>
            <w:r w:rsidRPr="009C4728">
              <w:rPr>
                <w:rFonts w:cs="Arial"/>
                <w:vertAlign w:val="subscript"/>
              </w:rPr>
              <w:t>Channel</w:t>
            </w:r>
          </w:p>
        </w:tc>
        <w:tc>
          <w:tcPr>
            <w:tcW w:w="1949" w:type="dxa"/>
          </w:tcPr>
          <w:p w14:paraId="5F5456DB" w14:textId="77777777" w:rsidR="00C53C29" w:rsidRPr="009C4728" w:rsidRDefault="00C53C29" w:rsidP="0021138B">
            <w:pPr>
              <w:pStyle w:val="TAC"/>
              <w:rPr>
                <w:rFonts w:cs="Arial"/>
              </w:rPr>
            </w:pPr>
            <w:r w:rsidRPr="009C4728">
              <w:rPr>
                <w:rFonts w:cs="Arial"/>
              </w:rPr>
              <w:t>E-UTRA of same BW</w:t>
            </w:r>
          </w:p>
        </w:tc>
        <w:tc>
          <w:tcPr>
            <w:tcW w:w="2179" w:type="dxa"/>
          </w:tcPr>
          <w:p w14:paraId="5F5456DC"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5F5456DD" w14:textId="77777777" w:rsidR="00C53C29" w:rsidRPr="009C4728" w:rsidRDefault="00C53C29" w:rsidP="0021138B">
            <w:pPr>
              <w:pStyle w:val="TAC"/>
              <w:rPr>
                <w:rFonts w:cs="Arial"/>
              </w:rPr>
            </w:pPr>
            <w:r w:rsidRPr="009C4728">
              <w:rPr>
                <w:rFonts w:cs="Arial"/>
              </w:rPr>
              <w:t>45 dB</w:t>
            </w:r>
          </w:p>
        </w:tc>
      </w:tr>
      <w:tr w:rsidR="00C53C29" w:rsidRPr="009C4728" w14:paraId="5F5456E4" w14:textId="77777777" w:rsidTr="0021138B">
        <w:trPr>
          <w:cantSplit/>
          <w:jc w:val="center"/>
        </w:trPr>
        <w:tc>
          <w:tcPr>
            <w:tcW w:w="2202" w:type="dxa"/>
            <w:vMerge/>
          </w:tcPr>
          <w:p w14:paraId="5F5456DF" w14:textId="77777777" w:rsidR="00C53C29" w:rsidRPr="009C4728" w:rsidRDefault="00C53C29" w:rsidP="0021138B">
            <w:pPr>
              <w:pStyle w:val="TAC"/>
              <w:rPr>
                <w:rFonts w:cs="Arial"/>
              </w:rPr>
            </w:pPr>
          </w:p>
        </w:tc>
        <w:tc>
          <w:tcPr>
            <w:tcW w:w="2191" w:type="dxa"/>
          </w:tcPr>
          <w:p w14:paraId="5F5456E0" w14:textId="77777777" w:rsidR="00C53C29" w:rsidRPr="009C4728" w:rsidRDefault="00C53C29" w:rsidP="0021138B">
            <w:pPr>
              <w:pStyle w:val="TAC"/>
              <w:rPr>
                <w:rFonts w:cs="Arial"/>
              </w:rPr>
            </w:pPr>
            <w:r w:rsidRPr="009C4728">
              <w:rPr>
                <w:rFonts w:cs="Arial"/>
              </w:rPr>
              <w:t>2.5 MHz</w:t>
            </w:r>
          </w:p>
        </w:tc>
        <w:tc>
          <w:tcPr>
            <w:tcW w:w="1949" w:type="dxa"/>
          </w:tcPr>
          <w:p w14:paraId="5F5456E1" w14:textId="77777777" w:rsidR="00C53C29" w:rsidRPr="009C4728" w:rsidRDefault="00C53C29" w:rsidP="0021138B">
            <w:pPr>
              <w:pStyle w:val="TAC"/>
              <w:rPr>
                <w:rFonts w:cs="Arial"/>
              </w:rPr>
            </w:pPr>
            <w:r w:rsidRPr="009C4728">
              <w:rPr>
                <w:rFonts w:cs="Arial"/>
              </w:rPr>
              <w:t>3.84 Mcps UTRA</w:t>
            </w:r>
          </w:p>
        </w:tc>
        <w:tc>
          <w:tcPr>
            <w:tcW w:w="2179" w:type="dxa"/>
          </w:tcPr>
          <w:p w14:paraId="5F5456E2" w14:textId="77777777" w:rsidR="00C53C29" w:rsidRPr="009C4728" w:rsidRDefault="00C53C29" w:rsidP="0021138B">
            <w:pPr>
              <w:pStyle w:val="TAC"/>
              <w:rPr>
                <w:rFonts w:cs="Arial"/>
              </w:rPr>
            </w:pPr>
            <w:r w:rsidRPr="009C4728">
              <w:rPr>
                <w:rFonts w:cs="Arial"/>
              </w:rPr>
              <w:t>RRC (3.84 Mcps)</w:t>
            </w:r>
          </w:p>
        </w:tc>
        <w:tc>
          <w:tcPr>
            <w:tcW w:w="912" w:type="dxa"/>
          </w:tcPr>
          <w:p w14:paraId="5F5456E3" w14:textId="77777777" w:rsidR="00C53C29" w:rsidRPr="009C4728" w:rsidRDefault="00C53C29" w:rsidP="0021138B">
            <w:pPr>
              <w:pStyle w:val="TAC"/>
              <w:rPr>
                <w:rFonts w:cs="Arial"/>
              </w:rPr>
            </w:pPr>
            <w:r w:rsidRPr="009C4728">
              <w:rPr>
                <w:rFonts w:cs="Arial"/>
              </w:rPr>
              <w:t>45 dB</w:t>
            </w:r>
          </w:p>
        </w:tc>
      </w:tr>
      <w:tr w:rsidR="00C53C29" w:rsidRPr="009C4728" w14:paraId="5F5456EA" w14:textId="77777777" w:rsidTr="0021138B">
        <w:trPr>
          <w:cantSplit/>
          <w:jc w:val="center"/>
        </w:trPr>
        <w:tc>
          <w:tcPr>
            <w:tcW w:w="2202" w:type="dxa"/>
            <w:vMerge/>
          </w:tcPr>
          <w:p w14:paraId="5F5456E5" w14:textId="77777777" w:rsidR="00C53C29" w:rsidRPr="009C4728" w:rsidRDefault="00C53C29" w:rsidP="0021138B">
            <w:pPr>
              <w:pStyle w:val="TAC"/>
              <w:rPr>
                <w:rFonts w:cs="Arial"/>
              </w:rPr>
            </w:pPr>
          </w:p>
        </w:tc>
        <w:tc>
          <w:tcPr>
            <w:tcW w:w="2191" w:type="dxa"/>
          </w:tcPr>
          <w:p w14:paraId="5F5456E6" w14:textId="77777777" w:rsidR="00C53C29" w:rsidRPr="009C4728" w:rsidRDefault="00C53C29" w:rsidP="0021138B">
            <w:pPr>
              <w:pStyle w:val="TAC"/>
              <w:rPr>
                <w:rFonts w:cs="Arial"/>
              </w:rPr>
            </w:pPr>
            <w:r w:rsidRPr="009C4728">
              <w:rPr>
                <w:rFonts w:cs="Arial"/>
              </w:rPr>
              <w:t>7.5 MHz</w:t>
            </w:r>
          </w:p>
        </w:tc>
        <w:tc>
          <w:tcPr>
            <w:tcW w:w="1949" w:type="dxa"/>
          </w:tcPr>
          <w:p w14:paraId="5F5456E7" w14:textId="77777777" w:rsidR="00C53C29" w:rsidRPr="009C4728" w:rsidRDefault="00C53C29" w:rsidP="0021138B">
            <w:pPr>
              <w:pStyle w:val="TAC"/>
              <w:rPr>
                <w:rFonts w:cs="Arial"/>
              </w:rPr>
            </w:pPr>
            <w:r w:rsidRPr="009C4728">
              <w:rPr>
                <w:rFonts w:cs="Arial"/>
              </w:rPr>
              <w:t>3.84 Mcps UTRA</w:t>
            </w:r>
          </w:p>
        </w:tc>
        <w:tc>
          <w:tcPr>
            <w:tcW w:w="2179" w:type="dxa"/>
          </w:tcPr>
          <w:p w14:paraId="5F5456E8" w14:textId="77777777" w:rsidR="00C53C29" w:rsidRPr="009C4728" w:rsidRDefault="00C53C29" w:rsidP="0021138B">
            <w:pPr>
              <w:pStyle w:val="TAC"/>
              <w:rPr>
                <w:rFonts w:cs="Arial"/>
              </w:rPr>
            </w:pPr>
            <w:r w:rsidRPr="009C4728">
              <w:rPr>
                <w:rFonts w:cs="Arial"/>
              </w:rPr>
              <w:t>RRC (3.84 Mcps)</w:t>
            </w:r>
          </w:p>
        </w:tc>
        <w:tc>
          <w:tcPr>
            <w:tcW w:w="912" w:type="dxa"/>
          </w:tcPr>
          <w:p w14:paraId="5F5456E9" w14:textId="77777777" w:rsidR="00C53C29" w:rsidRPr="009C4728" w:rsidRDefault="00C53C29" w:rsidP="0021138B">
            <w:pPr>
              <w:pStyle w:val="TAC"/>
              <w:rPr>
                <w:rFonts w:cs="Arial"/>
              </w:rPr>
            </w:pPr>
            <w:r w:rsidRPr="009C4728">
              <w:rPr>
                <w:rFonts w:cs="Arial"/>
              </w:rPr>
              <w:t>45 dB</w:t>
            </w:r>
          </w:p>
        </w:tc>
      </w:tr>
      <w:tr w:rsidR="00C53C29" w:rsidRPr="009C4728" w14:paraId="5F5456ED" w14:textId="77777777" w:rsidTr="0021138B">
        <w:trPr>
          <w:cantSplit/>
          <w:jc w:val="center"/>
        </w:trPr>
        <w:tc>
          <w:tcPr>
            <w:tcW w:w="9433" w:type="dxa"/>
            <w:gridSpan w:val="5"/>
          </w:tcPr>
          <w:p w14:paraId="5F5456EB" w14:textId="77777777" w:rsidR="00C53C29" w:rsidRPr="009C4728" w:rsidRDefault="00C53C29" w:rsidP="0021138B">
            <w:pPr>
              <w:pStyle w:val="TAN"/>
              <w:tabs>
                <w:tab w:val="left" w:pos="0"/>
              </w:tabs>
              <w:rPr>
                <w:rFonts w:cs="Arial"/>
              </w:rPr>
            </w:pPr>
            <w:r w:rsidRPr="009C4728">
              <w:rPr>
                <w:rFonts w:cs="Arial"/>
              </w:rPr>
              <w:t>NOTE 1:</w:t>
            </w:r>
            <w:r w:rsidRPr="009C4728">
              <w:rPr>
                <w:rFonts w:cs="Arial"/>
              </w:rPr>
              <w:tab/>
              <w:t>BW</w:t>
            </w:r>
            <w:r w:rsidRPr="009C4728">
              <w:rPr>
                <w:rFonts w:cs="Arial"/>
                <w:vertAlign w:val="subscript"/>
              </w:rPr>
              <w:t>Channel</w:t>
            </w:r>
            <w:r w:rsidRPr="009C4728">
              <w:rPr>
                <w:rFonts w:cs="Arial"/>
              </w:rPr>
              <w:t xml:space="preserve"> and BW</w:t>
            </w:r>
            <w:r w:rsidRPr="009C4728">
              <w:rPr>
                <w:rFonts w:cs="Arial"/>
                <w:vertAlign w:val="subscript"/>
              </w:rPr>
              <w:t>Config</w:t>
            </w:r>
            <w:r w:rsidRPr="009C4728">
              <w:rPr>
                <w:rFonts w:cs="Arial"/>
              </w:rPr>
              <w:t xml:space="preserve"> are the channel bandwidth and transmission bandwidth configuration of the E-UTRA </w:t>
            </w:r>
            <w:r w:rsidRPr="009C4728">
              <w:rPr>
                <w:rFonts w:eastAsia="SimSun" w:cs="Arial"/>
              </w:rPr>
              <w:t>Lowest/Highest Carrier</w:t>
            </w:r>
            <w:r w:rsidRPr="009C4728">
              <w:rPr>
                <w:rFonts w:cs="Arial"/>
              </w:rPr>
              <w:t xml:space="preserve"> transmitted on the assigned channel frequency.</w:t>
            </w:r>
          </w:p>
          <w:p w14:paraId="5F5456EC" w14:textId="77777777" w:rsidR="00C53C29" w:rsidRPr="009C4728" w:rsidRDefault="00C53C29" w:rsidP="0021138B">
            <w:pPr>
              <w:pStyle w:val="TAN"/>
              <w:tabs>
                <w:tab w:val="left" w:pos="0"/>
              </w:tabs>
              <w:rPr>
                <w:rFonts w:cs="v5.0.0"/>
              </w:rPr>
            </w:pPr>
            <w:r w:rsidRPr="009C4728">
              <w:rPr>
                <w:rFonts w:cs="Arial"/>
              </w:rPr>
              <w:t>NOTE 2:</w:t>
            </w:r>
            <w:r w:rsidRPr="009C4728">
              <w:rPr>
                <w:rFonts w:cs="Arial"/>
              </w:rPr>
              <w:tab/>
              <w:t>The RRC filter shall be equivalent to the transmit pulse shape filter defined in TS 25.104 [2], with a chip rate as defined in this table.</w:t>
            </w:r>
          </w:p>
        </w:tc>
      </w:tr>
    </w:tbl>
    <w:p w14:paraId="5F5456EE" w14:textId="77777777" w:rsidR="00C53C29" w:rsidRPr="009C4728" w:rsidRDefault="00C53C29" w:rsidP="00C53C29"/>
    <w:p w14:paraId="5F5456EF" w14:textId="77777777" w:rsidR="00C53C29" w:rsidRPr="009C4728" w:rsidRDefault="00C53C29" w:rsidP="00C53C29">
      <w:r w:rsidRPr="009C4728">
        <w:t>For operation in unpaired spectrum, the ACLR shall be higher than the value specified in Table 6.6.4.1</w:t>
      </w:r>
      <w:r w:rsidRPr="009C4728">
        <w:noBreakHyphen/>
        <w:t>2.</w:t>
      </w:r>
    </w:p>
    <w:p w14:paraId="5F5456F0" w14:textId="77777777" w:rsidR="00C53C29" w:rsidRPr="009C4728" w:rsidRDefault="00C53C29" w:rsidP="00C53C29">
      <w:pPr>
        <w:pStyle w:val="TH"/>
      </w:pPr>
      <w:r w:rsidRPr="009C4728">
        <w:t>Table 6.6.4.1-2: Base Station ACLR in unpaired spectrum with synchronized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C53C29" w:rsidRPr="009C4728" w14:paraId="5F5456F6" w14:textId="77777777" w:rsidTr="00392EA0">
        <w:trPr>
          <w:cantSplit/>
          <w:jc w:val="center"/>
        </w:trPr>
        <w:tc>
          <w:tcPr>
            <w:tcW w:w="2202" w:type="dxa"/>
            <w:tcBorders>
              <w:top w:val="single" w:sz="4" w:space="0" w:color="auto"/>
              <w:bottom w:val="single" w:sz="4" w:space="0" w:color="auto"/>
            </w:tcBorders>
          </w:tcPr>
          <w:p w14:paraId="5F5456F1" w14:textId="77777777" w:rsidR="00C53C29" w:rsidRPr="009C4728" w:rsidRDefault="00C53C29" w:rsidP="0021138B">
            <w:pPr>
              <w:pStyle w:val="TAH"/>
              <w:rPr>
                <w:rFonts w:cs="Arial"/>
              </w:rPr>
            </w:pPr>
            <w:r w:rsidRPr="009C4728">
              <w:rPr>
                <w:rFonts w:eastAsia="SimSun" w:cs="Arial"/>
              </w:rPr>
              <w:t>C</w:t>
            </w:r>
            <w:r w:rsidRPr="009C4728">
              <w:rPr>
                <w:rFonts w:cs="Arial"/>
              </w:rPr>
              <w:t xml:space="preserve">hannel bandwidth </w:t>
            </w:r>
            <w:r w:rsidRPr="009C4728">
              <w:rPr>
                <w:rFonts w:eastAsia="SimSun" w:cs="Arial"/>
              </w:rPr>
              <w:t xml:space="preserve">of </w:t>
            </w:r>
            <w:r w:rsidRPr="009C4728">
              <w:rPr>
                <w:rFonts w:cs="Arial"/>
              </w:rPr>
              <w:t xml:space="preserve">E-UTRA </w:t>
            </w:r>
            <w:r w:rsidRPr="009C4728">
              <w:rPr>
                <w:rFonts w:eastAsia="SimSun" w:cs="Arial"/>
              </w:rPr>
              <w:t>Lowest/ Highest Carrier</w:t>
            </w:r>
            <w:r w:rsidRPr="009C4728">
              <w:rPr>
                <w:rFonts w:cs="Arial"/>
              </w:rPr>
              <w:t xml:space="preserve"> transmitted BW</w:t>
            </w:r>
            <w:r w:rsidRPr="009C4728">
              <w:rPr>
                <w:rFonts w:cs="Arial"/>
                <w:vertAlign w:val="subscript"/>
              </w:rPr>
              <w:t>Channel</w:t>
            </w:r>
            <w:r w:rsidRPr="009C4728">
              <w:rPr>
                <w:rFonts w:cs="Arial"/>
              </w:rPr>
              <w:t xml:space="preserve"> [MHz] </w:t>
            </w:r>
          </w:p>
        </w:tc>
        <w:tc>
          <w:tcPr>
            <w:tcW w:w="2191" w:type="dxa"/>
            <w:tcBorders>
              <w:top w:val="single" w:sz="4" w:space="0" w:color="auto"/>
            </w:tcBorders>
          </w:tcPr>
          <w:p w14:paraId="5F5456F2" w14:textId="77777777" w:rsidR="00C53C29" w:rsidRPr="009C4728" w:rsidRDefault="00C53C29" w:rsidP="0021138B">
            <w:pPr>
              <w:pStyle w:val="TAH"/>
              <w:rPr>
                <w:rFonts w:eastAsia="SimSun" w:cs="Arial"/>
                <w:lang w:eastAsia="zh-CN"/>
              </w:rPr>
            </w:pPr>
            <w:r w:rsidRPr="009C4728">
              <w:rPr>
                <w:rFonts w:cs="Arial"/>
              </w:rPr>
              <w:t xml:space="preserve">BS adjacent channel centre frequency offset below the </w:t>
            </w:r>
            <w:r w:rsidRPr="009C4728">
              <w:rPr>
                <w:rFonts w:eastAsia="SimSun" w:cs="Arial"/>
              </w:rPr>
              <w:t>lower</w:t>
            </w:r>
            <w:r w:rsidRPr="009C4728">
              <w:rPr>
                <w:rFonts w:cs="Arial"/>
              </w:rPr>
              <w:t xml:space="preserve"> or above the </w:t>
            </w:r>
            <w:r w:rsidRPr="009C4728">
              <w:rPr>
                <w:rFonts w:eastAsia="SimSun" w:cs="Arial"/>
              </w:rPr>
              <w:t>upper</w:t>
            </w:r>
            <w:r w:rsidRPr="009C4728">
              <w:rPr>
                <w:rFonts w:cs="Arial"/>
              </w:rPr>
              <w:t xml:space="preserve"> Base Station </w:t>
            </w:r>
            <w:r w:rsidRPr="009C4728">
              <w:rPr>
                <w:rFonts w:eastAsia="SimSun" w:cs="Arial"/>
                <w:lang w:eastAsia="zh-CN"/>
              </w:rPr>
              <w:t>RF Bandwidth edge</w:t>
            </w:r>
          </w:p>
        </w:tc>
        <w:tc>
          <w:tcPr>
            <w:tcW w:w="1949" w:type="dxa"/>
            <w:tcBorders>
              <w:top w:val="single" w:sz="4" w:space="0" w:color="auto"/>
            </w:tcBorders>
          </w:tcPr>
          <w:p w14:paraId="5F5456F3" w14:textId="77777777" w:rsidR="00C53C29" w:rsidRPr="009C4728" w:rsidRDefault="00C53C29" w:rsidP="0021138B">
            <w:pPr>
              <w:pStyle w:val="TAH"/>
              <w:rPr>
                <w:rFonts w:cs="Arial"/>
              </w:rPr>
            </w:pPr>
            <w:r w:rsidRPr="009C4728">
              <w:rPr>
                <w:rFonts w:cs="Arial"/>
              </w:rPr>
              <w:t xml:space="preserve">Assumed adjacent channel carrier </w:t>
            </w:r>
          </w:p>
        </w:tc>
        <w:tc>
          <w:tcPr>
            <w:tcW w:w="2179" w:type="dxa"/>
            <w:tcBorders>
              <w:top w:val="single" w:sz="4" w:space="0" w:color="auto"/>
            </w:tcBorders>
          </w:tcPr>
          <w:p w14:paraId="5F5456F4"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912" w:type="dxa"/>
            <w:tcBorders>
              <w:top w:val="single" w:sz="4" w:space="0" w:color="auto"/>
            </w:tcBorders>
          </w:tcPr>
          <w:p w14:paraId="5F5456F5" w14:textId="77777777" w:rsidR="00C53C29" w:rsidRPr="009C4728" w:rsidRDefault="00C53C29" w:rsidP="0021138B">
            <w:pPr>
              <w:pStyle w:val="TAH"/>
              <w:rPr>
                <w:rFonts w:cs="Arial"/>
              </w:rPr>
            </w:pPr>
            <w:r w:rsidRPr="009C4728">
              <w:rPr>
                <w:rFonts w:cs="Arial"/>
              </w:rPr>
              <w:t>ACLR limit</w:t>
            </w:r>
          </w:p>
        </w:tc>
      </w:tr>
      <w:tr w:rsidR="00995273" w:rsidRPr="009C4728" w14:paraId="5F5456FC" w14:textId="77777777" w:rsidTr="00995273">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5F5456F7" w14:textId="77777777" w:rsidR="00995273" w:rsidRPr="009C4728" w:rsidRDefault="00995273" w:rsidP="0021138B">
            <w:pPr>
              <w:pStyle w:val="TAC"/>
              <w:rPr>
                <w:rFonts w:cs="Arial"/>
              </w:rPr>
            </w:pPr>
            <w:r w:rsidRPr="009C4728">
              <w:rPr>
                <w:rFonts w:cs="Arial"/>
              </w:rPr>
              <w:t>1.4, 3</w:t>
            </w:r>
          </w:p>
        </w:tc>
        <w:tc>
          <w:tcPr>
            <w:tcW w:w="2191" w:type="dxa"/>
            <w:tcBorders>
              <w:left w:val="single" w:sz="4" w:space="0" w:color="auto"/>
            </w:tcBorders>
          </w:tcPr>
          <w:p w14:paraId="5F5456F8" w14:textId="77777777" w:rsidR="00995273" w:rsidRPr="009C4728" w:rsidRDefault="00995273" w:rsidP="0021138B">
            <w:pPr>
              <w:pStyle w:val="TAC"/>
              <w:rPr>
                <w:rFonts w:cs="Arial"/>
              </w:rPr>
            </w:pPr>
            <w:r w:rsidRPr="009C4728">
              <w:rPr>
                <w:rFonts w:eastAsia="SimSun" w:cs="Arial"/>
                <w:lang w:eastAsia="zh-CN"/>
              </w:rPr>
              <w:t>0.5</w:t>
            </w:r>
            <w:r w:rsidRPr="009C4728">
              <w:rPr>
                <w:rFonts w:cs="Arial"/>
              </w:rPr>
              <w:t xml:space="preserve"> x BW</w:t>
            </w:r>
            <w:r w:rsidRPr="009C4728">
              <w:rPr>
                <w:rFonts w:cs="Arial"/>
                <w:vertAlign w:val="subscript"/>
              </w:rPr>
              <w:t>Channel</w:t>
            </w:r>
          </w:p>
        </w:tc>
        <w:tc>
          <w:tcPr>
            <w:tcW w:w="1949" w:type="dxa"/>
          </w:tcPr>
          <w:p w14:paraId="5F5456F9" w14:textId="77777777" w:rsidR="00995273" w:rsidRPr="009C4728" w:rsidRDefault="00995273" w:rsidP="0021138B">
            <w:pPr>
              <w:pStyle w:val="TAC"/>
              <w:rPr>
                <w:rFonts w:cs="Arial"/>
              </w:rPr>
            </w:pPr>
            <w:r w:rsidRPr="009C4728">
              <w:rPr>
                <w:rFonts w:cs="Arial"/>
              </w:rPr>
              <w:t>E-UTRA of same BW</w:t>
            </w:r>
          </w:p>
        </w:tc>
        <w:tc>
          <w:tcPr>
            <w:tcW w:w="2179" w:type="dxa"/>
          </w:tcPr>
          <w:p w14:paraId="5F5456FA"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5F5456FB" w14:textId="77777777" w:rsidR="00995273" w:rsidRPr="009C4728" w:rsidRDefault="00995273" w:rsidP="0021138B">
            <w:pPr>
              <w:pStyle w:val="TAC"/>
              <w:rPr>
                <w:rFonts w:cs="Arial"/>
              </w:rPr>
            </w:pPr>
            <w:r w:rsidRPr="009C4728">
              <w:rPr>
                <w:rFonts w:cs="Arial"/>
              </w:rPr>
              <w:t>45 dB</w:t>
            </w:r>
          </w:p>
        </w:tc>
      </w:tr>
      <w:tr w:rsidR="00995273" w:rsidRPr="009C4728" w14:paraId="5F545702" w14:textId="77777777" w:rsidTr="00995273">
        <w:trPr>
          <w:cantSplit/>
          <w:jc w:val="center"/>
        </w:trPr>
        <w:tc>
          <w:tcPr>
            <w:tcW w:w="2202" w:type="dxa"/>
            <w:tcBorders>
              <w:top w:val="nil"/>
              <w:left w:val="single" w:sz="4" w:space="0" w:color="auto"/>
              <w:bottom w:val="nil"/>
              <w:right w:val="single" w:sz="4" w:space="0" w:color="auto"/>
            </w:tcBorders>
            <w:shd w:val="clear" w:color="auto" w:fill="auto"/>
          </w:tcPr>
          <w:p w14:paraId="5F5456FD" w14:textId="77777777" w:rsidR="00995273" w:rsidRPr="009C4728" w:rsidRDefault="00995273" w:rsidP="0021138B">
            <w:pPr>
              <w:pStyle w:val="TAC"/>
              <w:rPr>
                <w:rFonts w:cs="Arial"/>
              </w:rPr>
            </w:pPr>
          </w:p>
        </w:tc>
        <w:tc>
          <w:tcPr>
            <w:tcW w:w="2191" w:type="dxa"/>
            <w:tcBorders>
              <w:left w:val="single" w:sz="4" w:space="0" w:color="auto"/>
            </w:tcBorders>
          </w:tcPr>
          <w:p w14:paraId="5F5456FE" w14:textId="77777777" w:rsidR="00995273" w:rsidRPr="009C4728" w:rsidRDefault="00995273" w:rsidP="0021138B">
            <w:pPr>
              <w:pStyle w:val="TAC"/>
              <w:rPr>
                <w:rFonts w:cs="Arial"/>
              </w:rPr>
            </w:pPr>
            <w:r w:rsidRPr="009C4728">
              <w:rPr>
                <w:rFonts w:eastAsia="SimSun" w:cs="Arial"/>
                <w:lang w:eastAsia="zh-CN"/>
              </w:rPr>
              <w:t>1.5</w:t>
            </w:r>
            <w:r w:rsidRPr="009C4728">
              <w:rPr>
                <w:rFonts w:cs="Arial"/>
              </w:rPr>
              <w:t xml:space="preserve"> x BW</w:t>
            </w:r>
            <w:r w:rsidRPr="009C4728">
              <w:rPr>
                <w:rFonts w:cs="Arial"/>
                <w:vertAlign w:val="subscript"/>
              </w:rPr>
              <w:t>Channel</w:t>
            </w:r>
          </w:p>
        </w:tc>
        <w:tc>
          <w:tcPr>
            <w:tcW w:w="1949" w:type="dxa"/>
          </w:tcPr>
          <w:p w14:paraId="5F5456FF" w14:textId="77777777" w:rsidR="00995273" w:rsidRPr="009C4728" w:rsidRDefault="00995273" w:rsidP="0021138B">
            <w:pPr>
              <w:pStyle w:val="TAC"/>
              <w:rPr>
                <w:rFonts w:cs="Arial"/>
              </w:rPr>
            </w:pPr>
            <w:r w:rsidRPr="009C4728">
              <w:rPr>
                <w:rFonts w:cs="Arial"/>
              </w:rPr>
              <w:t>E-UTRA of same BW</w:t>
            </w:r>
          </w:p>
        </w:tc>
        <w:tc>
          <w:tcPr>
            <w:tcW w:w="2179" w:type="dxa"/>
          </w:tcPr>
          <w:p w14:paraId="5F545700"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5F545701" w14:textId="77777777" w:rsidR="00995273" w:rsidRPr="009C4728" w:rsidRDefault="00995273" w:rsidP="0021138B">
            <w:pPr>
              <w:pStyle w:val="TAC"/>
              <w:rPr>
                <w:rFonts w:cs="Arial"/>
              </w:rPr>
            </w:pPr>
            <w:r w:rsidRPr="009C4728">
              <w:rPr>
                <w:rFonts w:cs="Arial"/>
              </w:rPr>
              <w:t>45 dB</w:t>
            </w:r>
          </w:p>
        </w:tc>
      </w:tr>
      <w:tr w:rsidR="00995273" w:rsidRPr="009C4728" w14:paraId="5F545708" w14:textId="77777777" w:rsidTr="00995273">
        <w:trPr>
          <w:cantSplit/>
          <w:jc w:val="center"/>
        </w:trPr>
        <w:tc>
          <w:tcPr>
            <w:tcW w:w="2202" w:type="dxa"/>
            <w:tcBorders>
              <w:top w:val="nil"/>
              <w:left w:val="single" w:sz="4" w:space="0" w:color="auto"/>
              <w:bottom w:val="nil"/>
              <w:right w:val="single" w:sz="4" w:space="0" w:color="auto"/>
            </w:tcBorders>
            <w:shd w:val="clear" w:color="auto" w:fill="auto"/>
          </w:tcPr>
          <w:p w14:paraId="5F545703" w14:textId="77777777" w:rsidR="00995273" w:rsidRPr="009C4728" w:rsidRDefault="00995273" w:rsidP="0021138B">
            <w:pPr>
              <w:pStyle w:val="TAC"/>
              <w:rPr>
                <w:rFonts w:cs="Arial"/>
              </w:rPr>
            </w:pPr>
          </w:p>
        </w:tc>
        <w:tc>
          <w:tcPr>
            <w:tcW w:w="2191" w:type="dxa"/>
            <w:tcBorders>
              <w:left w:val="single" w:sz="4" w:space="0" w:color="auto"/>
            </w:tcBorders>
          </w:tcPr>
          <w:p w14:paraId="5F545704" w14:textId="77777777" w:rsidR="00995273" w:rsidRPr="009C4728" w:rsidRDefault="00995273" w:rsidP="0021138B">
            <w:pPr>
              <w:pStyle w:val="TAC"/>
              <w:rPr>
                <w:rFonts w:cs="Arial"/>
              </w:rPr>
            </w:pPr>
            <w:r w:rsidRPr="009C4728">
              <w:rPr>
                <w:rFonts w:cs="Arial"/>
              </w:rPr>
              <w:t>0.8 MHz</w:t>
            </w:r>
          </w:p>
        </w:tc>
        <w:tc>
          <w:tcPr>
            <w:tcW w:w="1949" w:type="dxa"/>
          </w:tcPr>
          <w:p w14:paraId="5F545705" w14:textId="77777777" w:rsidR="00995273" w:rsidRPr="009C4728" w:rsidRDefault="00995273" w:rsidP="0021138B">
            <w:pPr>
              <w:pStyle w:val="TAC"/>
              <w:rPr>
                <w:rFonts w:cs="Arial"/>
              </w:rPr>
            </w:pPr>
            <w:r w:rsidRPr="009C4728">
              <w:rPr>
                <w:rFonts w:cs="Arial"/>
              </w:rPr>
              <w:t>1.28 Mcps UTRA</w:t>
            </w:r>
          </w:p>
        </w:tc>
        <w:tc>
          <w:tcPr>
            <w:tcW w:w="2179" w:type="dxa"/>
          </w:tcPr>
          <w:p w14:paraId="5F545706" w14:textId="77777777" w:rsidR="00995273" w:rsidRPr="009C4728" w:rsidRDefault="00995273" w:rsidP="0021138B">
            <w:pPr>
              <w:pStyle w:val="TAC"/>
              <w:rPr>
                <w:rFonts w:cs="Arial"/>
              </w:rPr>
            </w:pPr>
            <w:r w:rsidRPr="009C4728">
              <w:rPr>
                <w:rFonts w:cs="Arial"/>
              </w:rPr>
              <w:t>RRC (1.28 Mcps)</w:t>
            </w:r>
          </w:p>
        </w:tc>
        <w:tc>
          <w:tcPr>
            <w:tcW w:w="912" w:type="dxa"/>
          </w:tcPr>
          <w:p w14:paraId="5F545707" w14:textId="77777777" w:rsidR="00995273" w:rsidRPr="009C4728" w:rsidRDefault="00995273" w:rsidP="0021138B">
            <w:pPr>
              <w:pStyle w:val="TAC"/>
              <w:rPr>
                <w:rFonts w:cs="Arial"/>
              </w:rPr>
            </w:pPr>
            <w:r w:rsidRPr="009C4728">
              <w:rPr>
                <w:rFonts w:cs="Arial"/>
              </w:rPr>
              <w:t>45 dB</w:t>
            </w:r>
          </w:p>
        </w:tc>
      </w:tr>
      <w:tr w:rsidR="00995273" w:rsidRPr="009C4728" w14:paraId="5F54570E" w14:textId="77777777" w:rsidTr="00995273">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5F545709" w14:textId="77777777" w:rsidR="00995273" w:rsidRPr="009C4728" w:rsidRDefault="00995273" w:rsidP="0021138B">
            <w:pPr>
              <w:pStyle w:val="TAC"/>
              <w:rPr>
                <w:rFonts w:cs="Arial"/>
              </w:rPr>
            </w:pPr>
          </w:p>
        </w:tc>
        <w:tc>
          <w:tcPr>
            <w:tcW w:w="2191" w:type="dxa"/>
            <w:tcBorders>
              <w:left w:val="single" w:sz="4" w:space="0" w:color="auto"/>
            </w:tcBorders>
          </w:tcPr>
          <w:p w14:paraId="5F54570A" w14:textId="77777777" w:rsidR="00995273" w:rsidRPr="009C4728" w:rsidRDefault="00995273" w:rsidP="0021138B">
            <w:pPr>
              <w:pStyle w:val="TAC"/>
              <w:rPr>
                <w:rFonts w:cs="Arial"/>
              </w:rPr>
            </w:pPr>
            <w:r w:rsidRPr="009C4728">
              <w:rPr>
                <w:rFonts w:cs="Arial"/>
              </w:rPr>
              <w:t>2.4 MHz</w:t>
            </w:r>
          </w:p>
        </w:tc>
        <w:tc>
          <w:tcPr>
            <w:tcW w:w="1949" w:type="dxa"/>
          </w:tcPr>
          <w:p w14:paraId="5F54570B" w14:textId="77777777" w:rsidR="00995273" w:rsidRPr="009C4728" w:rsidRDefault="00995273" w:rsidP="0021138B">
            <w:pPr>
              <w:pStyle w:val="TAC"/>
              <w:rPr>
                <w:rFonts w:cs="Arial"/>
              </w:rPr>
            </w:pPr>
            <w:r w:rsidRPr="009C4728">
              <w:rPr>
                <w:rFonts w:cs="Arial"/>
              </w:rPr>
              <w:t>1.28 Mcps UTRA</w:t>
            </w:r>
          </w:p>
        </w:tc>
        <w:tc>
          <w:tcPr>
            <w:tcW w:w="2179" w:type="dxa"/>
          </w:tcPr>
          <w:p w14:paraId="5F54570C" w14:textId="77777777" w:rsidR="00995273" w:rsidRPr="009C4728" w:rsidRDefault="00995273" w:rsidP="0021138B">
            <w:pPr>
              <w:pStyle w:val="TAC"/>
              <w:rPr>
                <w:rFonts w:cs="Arial"/>
              </w:rPr>
            </w:pPr>
            <w:r w:rsidRPr="009C4728">
              <w:rPr>
                <w:rFonts w:cs="Arial"/>
              </w:rPr>
              <w:t>RRC (1.28 Mcps)</w:t>
            </w:r>
          </w:p>
        </w:tc>
        <w:tc>
          <w:tcPr>
            <w:tcW w:w="912" w:type="dxa"/>
          </w:tcPr>
          <w:p w14:paraId="5F54570D" w14:textId="77777777" w:rsidR="00995273" w:rsidRPr="009C4728" w:rsidRDefault="00995273" w:rsidP="0021138B">
            <w:pPr>
              <w:pStyle w:val="TAC"/>
              <w:rPr>
                <w:rFonts w:cs="Arial"/>
              </w:rPr>
            </w:pPr>
            <w:r w:rsidRPr="009C4728">
              <w:rPr>
                <w:rFonts w:cs="Arial"/>
              </w:rPr>
              <w:t>45 dB</w:t>
            </w:r>
          </w:p>
        </w:tc>
      </w:tr>
      <w:tr w:rsidR="00995273" w:rsidRPr="009C4728" w14:paraId="5F545714" w14:textId="77777777" w:rsidTr="00995273">
        <w:trPr>
          <w:cantSplit/>
          <w:jc w:val="center"/>
        </w:trPr>
        <w:tc>
          <w:tcPr>
            <w:tcW w:w="2202" w:type="dxa"/>
            <w:vMerge w:val="restart"/>
            <w:tcBorders>
              <w:top w:val="single" w:sz="4" w:space="0" w:color="auto"/>
              <w:left w:val="single" w:sz="4" w:space="0" w:color="auto"/>
              <w:bottom w:val="nil"/>
              <w:right w:val="single" w:sz="4" w:space="0" w:color="auto"/>
            </w:tcBorders>
            <w:shd w:val="clear" w:color="auto" w:fill="auto"/>
          </w:tcPr>
          <w:p w14:paraId="5F54570F" w14:textId="77777777" w:rsidR="00995273" w:rsidRPr="009C4728" w:rsidRDefault="00995273" w:rsidP="0021138B">
            <w:pPr>
              <w:pStyle w:val="TAC"/>
              <w:rPr>
                <w:rFonts w:cs="Arial"/>
              </w:rPr>
            </w:pPr>
            <w:r w:rsidRPr="009C4728">
              <w:rPr>
                <w:rFonts w:cs="Arial"/>
              </w:rPr>
              <w:t>5, 10, 15, 20</w:t>
            </w:r>
          </w:p>
        </w:tc>
        <w:tc>
          <w:tcPr>
            <w:tcW w:w="2191" w:type="dxa"/>
            <w:tcBorders>
              <w:left w:val="single" w:sz="4" w:space="0" w:color="auto"/>
            </w:tcBorders>
          </w:tcPr>
          <w:p w14:paraId="5F545710" w14:textId="77777777" w:rsidR="00995273" w:rsidRPr="009C4728" w:rsidRDefault="00995273" w:rsidP="0021138B">
            <w:pPr>
              <w:pStyle w:val="TAC"/>
              <w:rPr>
                <w:rFonts w:cs="Arial"/>
              </w:rPr>
            </w:pPr>
            <w:r w:rsidRPr="009C4728">
              <w:rPr>
                <w:rFonts w:eastAsia="SimSun" w:cs="Arial"/>
                <w:lang w:eastAsia="zh-CN"/>
              </w:rPr>
              <w:t>0.5</w:t>
            </w:r>
            <w:r w:rsidRPr="009C4728">
              <w:rPr>
                <w:rFonts w:cs="Arial"/>
              </w:rPr>
              <w:t xml:space="preserve"> x BW</w:t>
            </w:r>
            <w:r w:rsidRPr="009C4728">
              <w:rPr>
                <w:rFonts w:cs="Arial"/>
                <w:vertAlign w:val="subscript"/>
              </w:rPr>
              <w:t>Channel</w:t>
            </w:r>
          </w:p>
        </w:tc>
        <w:tc>
          <w:tcPr>
            <w:tcW w:w="1949" w:type="dxa"/>
          </w:tcPr>
          <w:p w14:paraId="5F545711" w14:textId="77777777" w:rsidR="00995273" w:rsidRPr="009C4728" w:rsidRDefault="00995273" w:rsidP="0021138B">
            <w:pPr>
              <w:pStyle w:val="TAC"/>
              <w:rPr>
                <w:rFonts w:cs="Arial"/>
              </w:rPr>
            </w:pPr>
            <w:r w:rsidRPr="009C4728">
              <w:rPr>
                <w:rFonts w:cs="Arial"/>
              </w:rPr>
              <w:t>E-UTRA of same BW</w:t>
            </w:r>
          </w:p>
        </w:tc>
        <w:tc>
          <w:tcPr>
            <w:tcW w:w="2179" w:type="dxa"/>
          </w:tcPr>
          <w:p w14:paraId="5F545712"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5F545713" w14:textId="77777777" w:rsidR="00995273" w:rsidRPr="009C4728" w:rsidRDefault="00995273" w:rsidP="0021138B">
            <w:pPr>
              <w:pStyle w:val="TAC"/>
              <w:rPr>
                <w:rFonts w:cs="Arial"/>
              </w:rPr>
            </w:pPr>
            <w:r w:rsidRPr="009C4728">
              <w:rPr>
                <w:rFonts w:cs="Arial"/>
              </w:rPr>
              <w:t>45 dB</w:t>
            </w:r>
          </w:p>
        </w:tc>
      </w:tr>
      <w:tr w:rsidR="00995273" w:rsidRPr="009C4728" w14:paraId="5F54571A" w14:textId="77777777" w:rsidTr="00995273">
        <w:trPr>
          <w:cantSplit/>
          <w:jc w:val="center"/>
        </w:trPr>
        <w:tc>
          <w:tcPr>
            <w:tcW w:w="2202" w:type="dxa"/>
            <w:vMerge/>
            <w:tcBorders>
              <w:top w:val="nil"/>
              <w:left w:val="single" w:sz="4" w:space="0" w:color="auto"/>
              <w:bottom w:val="nil"/>
              <w:right w:val="single" w:sz="4" w:space="0" w:color="auto"/>
            </w:tcBorders>
            <w:shd w:val="clear" w:color="auto" w:fill="auto"/>
          </w:tcPr>
          <w:p w14:paraId="5F545715" w14:textId="77777777" w:rsidR="00995273" w:rsidRPr="009C4728" w:rsidRDefault="00995273" w:rsidP="0021138B">
            <w:pPr>
              <w:pStyle w:val="TAC"/>
              <w:rPr>
                <w:rFonts w:cs="Arial"/>
              </w:rPr>
            </w:pPr>
          </w:p>
        </w:tc>
        <w:tc>
          <w:tcPr>
            <w:tcW w:w="2191" w:type="dxa"/>
            <w:tcBorders>
              <w:left w:val="single" w:sz="4" w:space="0" w:color="auto"/>
            </w:tcBorders>
          </w:tcPr>
          <w:p w14:paraId="5F545716" w14:textId="77777777" w:rsidR="00995273" w:rsidRPr="009C4728" w:rsidRDefault="00995273" w:rsidP="0021138B">
            <w:pPr>
              <w:pStyle w:val="TAC"/>
              <w:rPr>
                <w:rFonts w:cs="Arial"/>
              </w:rPr>
            </w:pPr>
            <w:r w:rsidRPr="009C4728">
              <w:rPr>
                <w:rFonts w:eastAsia="SimSun" w:cs="Arial"/>
                <w:lang w:eastAsia="zh-CN"/>
              </w:rPr>
              <w:t>1.5</w:t>
            </w:r>
            <w:r w:rsidRPr="009C4728">
              <w:rPr>
                <w:rFonts w:cs="Arial"/>
              </w:rPr>
              <w:t xml:space="preserve"> x BW</w:t>
            </w:r>
            <w:r w:rsidRPr="009C4728">
              <w:rPr>
                <w:rFonts w:cs="Arial"/>
                <w:vertAlign w:val="subscript"/>
              </w:rPr>
              <w:t>Channel</w:t>
            </w:r>
          </w:p>
        </w:tc>
        <w:tc>
          <w:tcPr>
            <w:tcW w:w="1949" w:type="dxa"/>
          </w:tcPr>
          <w:p w14:paraId="5F545717" w14:textId="77777777" w:rsidR="00995273" w:rsidRPr="009C4728" w:rsidRDefault="00995273" w:rsidP="0021138B">
            <w:pPr>
              <w:pStyle w:val="TAC"/>
              <w:rPr>
                <w:rFonts w:cs="Arial"/>
              </w:rPr>
            </w:pPr>
            <w:r w:rsidRPr="009C4728">
              <w:rPr>
                <w:rFonts w:cs="Arial"/>
              </w:rPr>
              <w:t>E-UTRA of same BW</w:t>
            </w:r>
          </w:p>
        </w:tc>
        <w:tc>
          <w:tcPr>
            <w:tcW w:w="2179" w:type="dxa"/>
          </w:tcPr>
          <w:p w14:paraId="5F545718"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5F545719" w14:textId="77777777" w:rsidR="00995273" w:rsidRPr="009C4728" w:rsidRDefault="00995273" w:rsidP="0021138B">
            <w:pPr>
              <w:pStyle w:val="TAC"/>
              <w:rPr>
                <w:rFonts w:cs="Arial"/>
              </w:rPr>
            </w:pPr>
            <w:r w:rsidRPr="009C4728">
              <w:rPr>
                <w:rFonts w:cs="Arial"/>
              </w:rPr>
              <w:t>45 dB</w:t>
            </w:r>
          </w:p>
        </w:tc>
      </w:tr>
      <w:tr w:rsidR="00995273" w:rsidRPr="009C4728" w14:paraId="5F545720" w14:textId="77777777" w:rsidTr="00995273">
        <w:trPr>
          <w:cantSplit/>
          <w:jc w:val="center"/>
        </w:trPr>
        <w:tc>
          <w:tcPr>
            <w:tcW w:w="2202" w:type="dxa"/>
            <w:vMerge w:val="restart"/>
            <w:tcBorders>
              <w:top w:val="nil"/>
              <w:left w:val="single" w:sz="4" w:space="0" w:color="auto"/>
              <w:bottom w:val="nil"/>
              <w:right w:val="single" w:sz="4" w:space="0" w:color="auto"/>
            </w:tcBorders>
            <w:shd w:val="clear" w:color="auto" w:fill="auto"/>
          </w:tcPr>
          <w:p w14:paraId="5F54571B" w14:textId="77777777" w:rsidR="00995273" w:rsidRPr="009C4728" w:rsidRDefault="00995273" w:rsidP="0021138B">
            <w:pPr>
              <w:pStyle w:val="TAC"/>
              <w:rPr>
                <w:rFonts w:cs="Arial"/>
              </w:rPr>
            </w:pPr>
          </w:p>
        </w:tc>
        <w:tc>
          <w:tcPr>
            <w:tcW w:w="2191" w:type="dxa"/>
            <w:tcBorders>
              <w:left w:val="single" w:sz="4" w:space="0" w:color="auto"/>
            </w:tcBorders>
          </w:tcPr>
          <w:p w14:paraId="5F54571C" w14:textId="77777777" w:rsidR="00995273" w:rsidRPr="009C4728" w:rsidRDefault="00995273" w:rsidP="0021138B">
            <w:pPr>
              <w:pStyle w:val="TAC"/>
              <w:rPr>
                <w:rFonts w:cs="Arial"/>
              </w:rPr>
            </w:pPr>
            <w:r w:rsidRPr="009C4728">
              <w:rPr>
                <w:rFonts w:cs="Arial"/>
              </w:rPr>
              <w:t>0.8 MHz</w:t>
            </w:r>
          </w:p>
        </w:tc>
        <w:tc>
          <w:tcPr>
            <w:tcW w:w="1949" w:type="dxa"/>
          </w:tcPr>
          <w:p w14:paraId="5F54571D" w14:textId="77777777" w:rsidR="00995273" w:rsidRPr="009C4728" w:rsidRDefault="00995273" w:rsidP="0021138B">
            <w:pPr>
              <w:pStyle w:val="TAC"/>
              <w:rPr>
                <w:rFonts w:cs="Arial"/>
              </w:rPr>
            </w:pPr>
            <w:r w:rsidRPr="009C4728">
              <w:rPr>
                <w:rFonts w:cs="Arial"/>
              </w:rPr>
              <w:t>1.28 Mcps UTRA</w:t>
            </w:r>
          </w:p>
        </w:tc>
        <w:tc>
          <w:tcPr>
            <w:tcW w:w="2179" w:type="dxa"/>
          </w:tcPr>
          <w:p w14:paraId="5F54571E" w14:textId="77777777" w:rsidR="00995273" w:rsidRPr="009C4728" w:rsidRDefault="00995273" w:rsidP="0021138B">
            <w:pPr>
              <w:pStyle w:val="TAC"/>
              <w:rPr>
                <w:rFonts w:cs="Arial"/>
              </w:rPr>
            </w:pPr>
            <w:r w:rsidRPr="009C4728">
              <w:rPr>
                <w:rFonts w:cs="Arial"/>
              </w:rPr>
              <w:t>RRC (1.28 Mcps)</w:t>
            </w:r>
          </w:p>
        </w:tc>
        <w:tc>
          <w:tcPr>
            <w:tcW w:w="912" w:type="dxa"/>
          </w:tcPr>
          <w:p w14:paraId="5F54571F" w14:textId="77777777" w:rsidR="00995273" w:rsidRPr="009C4728" w:rsidRDefault="00995273" w:rsidP="0021138B">
            <w:pPr>
              <w:pStyle w:val="TAC"/>
              <w:rPr>
                <w:rFonts w:cs="Arial"/>
              </w:rPr>
            </w:pPr>
            <w:r w:rsidRPr="009C4728">
              <w:rPr>
                <w:rFonts w:cs="Arial"/>
              </w:rPr>
              <w:t>45 dB</w:t>
            </w:r>
          </w:p>
        </w:tc>
      </w:tr>
      <w:tr w:rsidR="00995273" w:rsidRPr="009C4728" w14:paraId="5F545726" w14:textId="77777777" w:rsidTr="00995273">
        <w:trPr>
          <w:cantSplit/>
          <w:jc w:val="center"/>
        </w:trPr>
        <w:tc>
          <w:tcPr>
            <w:tcW w:w="2202" w:type="dxa"/>
            <w:vMerge/>
            <w:tcBorders>
              <w:top w:val="nil"/>
              <w:left w:val="single" w:sz="4" w:space="0" w:color="auto"/>
              <w:bottom w:val="nil"/>
              <w:right w:val="single" w:sz="4" w:space="0" w:color="auto"/>
            </w:tcBorders>
            <w:shd w:val="clear" w:color="auto" w:fill="auto"/>
          </w:tcPr>
          <w:p w14:paraId="5F545721" w14:textId="77777777" w:rsidR="00995273" w:rsidRPr="009C4728" w:rsidRDefault="00995273" w:rsidP="0021138B">
            <w:pPr>
              <w:pStyle w:val="TAC"/>
              <w:rPr>
                <w:rFonts w:cs="Arial"/>
              </w:rPr>
            </w:pPr>
          </w:p>
        </w:tc>
        <w:tc>
          <w:tcPr>
            <w:tcW w:w="2191" w:type="dxa"/>
            <w:tcBorders>
              <w:left w:val="single" w:sz="4" w:space="0" w:color="auto"/>
            </w:tcBorders>
          </w:tcPr>
          <w:p w14:paraId="5F545722" w14:textId="77777777" w:rsidR="00995273" w:rsidRPr="009C4728" w:rsidRDefault="00995273" w:rsidP="0021138B">
            <w:pPr>
              <w:pStyle w:val="TAC"/>
              <w:rPr>
                <w:rFonts w:cs="Arial"/>
              </w:rPr>
            </w:pPr>
            <w:r w:rsidRPr="009C4728">
              <w:rPr>
                <w:rFonts w:cs="Arial"/>
              </w:rPr>
              <w:t>2.4 MHz</w:t>
            </w:r>
          </w:p>
        </w:tc>
        <w:tc>
          <w:tcPr>
            <w:tcW w:w="1949" w:type="dxa"/>
          </w:tcPr>
          <w:p w14:paraId="5F545723" w14:textId="77777777" w:rsidR="00995273" w:rsidRPr="009C4728" w:rsidRDefault="00995273" w:rsidP="0021138B">
            <w:pPr>
              <w:pStyle w:val="TAC"/>
              <w:rPr>
                <w:rFonts w:cs="Arial"/>
              </w:rPr>
            </w:pPr>
            <w:r w:rsidRPr="009C4728">
              <w:rPr>
                <w:rFonts w:cs="Arial"/>
              </w:rPr>
              <w:t>1.28 Mcps UTRA</w:t>
            </w:r>
          </w:p>
        </w:tc>
        <w:tc>
          <w:tcPr>
            <w:tcW w:w="2179" w:type="dxa"/>
          </w:tcPr>
          <w:p w14:paraId="5F545724" w14:textId="77777777" w:rsidR="00995273" w:rsidRPr="009C4728" w:rsidRDefault="00995273" w:rsidP="0021138B">
            <w:pPr>
              <w:pStyle w:val="TAC"/>
              <w:rPr>
                <w:rFonts w:cs="Arial"/>
              </w:rPr>
            </w:pPr>
            <w:r w:rsidRPr="009C4728">
              <w:rPr>
                <w:rFonts w:cs="Arial"/>
              </w:rPr>
              <w:t>RRC (1.28 Mcps)</w:t>
            </w:r>
          </w:p>
        </w:tc>
        <w:tc>
          <w:tcPr>
            <w:tcW w:w="912" w:type="dxa"/>
          </w:tcPr>
          <w:p w14:paraId="5F545725" w14:textId="77777777" w:rsidR="00995273" w:rsidRPr="009C4728" w:rsidRDefault="00995273" w:rsidP="0021138B">
            <w:pPr>
              <w:pStyle w:val="TAC"/>
              <w:rPr>
                <w:rFonts w:cs="Arial"/>
              </w:rPr>
            </w:pPr>
            <w:r w:rsidRPr="009C4728">
              <w:rPr>
                <w:rFonts w:cs="Arial"/>
              </w:rPr>
              <w:t>45 dB</w:t>
            </w:r>
          </w:p>
        </w:tc>
      </w:tr>
      <w:tr w:rsidR="00995273" w:rsidRPr="009C4728" w14:paraId="5F54572C" w14:textId="77777777" w:rsidTr="00995273">
        <w:trPr>
          <w:cantSplit/>
          <w:jc w:val="center"/>
        </w:trPr>
        <w:tc>
          <w:tcPr>
            <w:tcW w:w="2202" w:type="dxa"/>
            <w:vMerge w:val="restart"/>
            <w:tcBorders>
              <w:top w:val="nil"/>
              <w:left w:val="single" w:sz="4" w:space="0" w:color="auto"/>
              <w:bottom w:val="nil"/>
              <w:right w:val="single" w:sz="4" w:space="0" w:color="auto"/>
            </w:tcBorders>
            <w:shd w:val="clear" w:color="auto" w:fill="auto"/>
          </w:tcPr>
          <w:p w14:paraId="5F545727" w14:textId="77777777" w:rsidR="00995273" w:rsidRPr="009C4728" w:rsidRDefault="00995273" w:rsidP="0021138B">
            <w:pPr>
              <w:pStyle w:val="TAC"/>
              <w:rPr>
                <w:rFonts w:cs="Arial"/>
              </w:rPr>
            </w:pPr>
          </w:p>
        </w:tc>
        <w:tc>
          <w:tcPr>
            <w:tcW w:w="2191" w:type="dxa"/>
            <w:tcBorders>
              <w:left w:val="single" w:sz="4" w:space="0" w:color="auto"/>
            </w:tcBorders>
          </w:tcPr>
          <w:p w14:paraId="5F545728" w14:textId="77777777" w:rsidR="00995273" w:rsidRPr="009C4728" w:rsidRDefault="00995273" w:rsidP="0021138B">
            <w:pPr>
              <w:pStyle w:val="TAC"/>
              <w:rPr>
                <w:rFonts w:cs="Arial"/>
              </w:rPr>
            </w:pPr>
            <w:r w:rsidRPr="009C4728">
              <w:rPr>
                <w:rFonts w:cs="Arial"/>
              </w:rPr>
              <w:t>2.5 MHz</w:t>
            </w:r>
          </w:p>
        </w:tc>
        <w:tc>
          <w:tcPr>
            <w:tcW w:w="1949" w:type="dxa"/>
          </w:tcPr>
          <w:p w14:paraId="5F545729" w14:textId="77777777" w:rsidR="00995273" w:rsidRPr="009C4728" w:rsidRDefault="00995273" w:rsidP="0021138B">
            <w:pPr>
              <w:pStyle w:val="TAC"/>
              <w:rPr>
                <w:rFonts w:cs="Arial"/>
              </w:rPr>
            </w:pPr>
            <w:r w:rsidRPr="009C4728">
              <w:rPr>
                <w:rFonts w:cs="Arial"/>
              </w:rPr>
              <w:t>3.84 Mcps UTRA</w:t>
            </w:r>
          </w:p>
        </w:tc>
        <w:tc>
          <w:tcPr>
            <w:tcW w:w="2179" w:type="dxa"/>
          </w:tcPr>
          <w:p w14:paraId="5F54572A" w14:textId="77777777" w:rsidR="00995273" w:rsidRPr="009C4728" w:rsidRDefault="00995273" w:rsidP="0021138B">
            <w:pPr>
              <w:pStyle w:val="TAC"/>
              <w:rPr>
                <w:rFonts w:cs="Arial"/>
              </w:rPr>
            </w:pPr>
            <w:r w:rsidRPr="009C4728">
              <w:rPr>
                <w:rFonts w:cs="Arial"/>
              </w:rPr>
              <w:t>RRC (3.84 Mcps)</w:t>
            </w:r>
          </w:p>
        </w:tc>
        <w:tc>
          <w:tcPr>
            <w:tcW w:w="912" w:type="dxa"/>
          </w:tcPr>
          <w:p w14:paraId="5F54572B" w14:textId="77777777" w:rsidR="00995273" w:rsidRPr="009C4728" w:rsidRDefault="00995273" w:rsidP="0021138B">
            <w:pPr>
              <w:pStyle w:val="TAC"/>
              <w:rPr>
                <w:rFonts w:cs="Arial"/>
              </w:rPr>
            </w:pPr>
            <w:r w:rsidRPr="009C4728">
              <w:rPr>
                <w:rFonts w:cs="Arial"/>
              </w:rPr>
              <w:t>45 dB</w:t>
            </w:r>
          </w:p>
        </w:tc>
      </w:tr>
      <w:tr w:rsidR="00995273" w:rsidRPr="009C4728" w14:paraId="5F545732" w14:textId="77777777" w:rsidTr="00995273">
        <w:trPr>
          <w:cantSplit/>
          <w:jc w:val="center"/>
        </w:trPr>
        <w:tc>
          <w:tcPr>
            <w:tcW w:w="2202" w:type="dxa"/>
            <w:vMerge/>
            <w:tcBorders>
              <w:top w:val="nil"/>
              <w:left w:val="single" w:sz="4" w:space="0" w:color="auto"/>
              <w:bottom w:val="nil"/>
              <w:right w:val="single" w:sz="4" w:space="0" w:color="auto"/>
            </w:tcBorders>
            <w:shd w:val="clear" w:color="auto" w:fill="auto"/>
          </w:tcPr>
          <w:p w14:paraId="5F54572D" w14:textId="77777777" w:rsidR="00995273" w:rsidRPr="009C4728" w:rsidRDefault="00995273" w:rsidP="0021138B">
            <w:pPr>
              <w:pStyle w:val="TAC"/>
              <w:rPr>
                <w:rFonts w:cs="Arial"/>
              </w:rPr>
            </w:pPr>
          </w:p>
        </w:tc>
        <w:tc>
          <w:tcPr>
            <w:tcW w:w="2191" w:type="dxa"/>
            <w:tcBorders>
              <w:left w:val="single" w:sz="4" w:space="0" w:color="auto"/>
            </w:tcBorders>
          </w:tcPr>
          <w:p w14:paraId="5F54572E" w14:textId="77777777" w:rsidR="00995273" w:rsidRPr="009C4728" w:rsidRDefault="00995273" w:rsidP="0021138B">
            <w:pPr>
              <w:pStyle w:val="TAC"/>
              <w:rPr>
                <w:rFonts w:cs="Arial"/>
              </w:rPr>
            </w:pPr>
            <w:r w:rsidRPr="009C4728">
              <w:rPr>
                <w:rFonts w:cs="Arial"/>
              </w:rPr>
              <w:t>7.5 MHz</w:t>
            </w:r>
          </w:p>
        </w:tc>
        <w:tc>
          <w:tcPr>
            <w:tcW w:w="1949" w:type="dxa"/>
          </w:tcPr>
          <w:p w14:paraId="5F54572F" w14:textId="77777777" w:rsidR="00995273" w:rsidRPr="009C4728" w:rsidRDefault="00995273" w:rsidP="0021138B">
            <w:pPr>
              <w:pStyle w:val="TAC"/>
              <w:rPr>
                <w:rFonts w:cs="Arial"/>
              </w:rPr>
            </w:pPr>
            <w:r w:rsidRPr="009C4728">
              <w:rPr>
                <w:rFonts w:cs="Arial"/>
              </w:rPr>
              <w:t>3.84 Mcps UTRA</w:t>
            </w:r>
          </w:p>
        </w:tc>
        <w:tc>
          <w:tcPr>
            <w:tcW w:w="2179" w:type="dxa"/>
          </w:tcPr>
          <w:p w14:paraId="5F545730" w14:textId="77777777" w:rsidR="00995273" w:rsidRPr="009C4728" w:rsidRDefault="00995273" w:rsidP="0021138B">
            <w:pPr>
              <w:pStyle w:val="TAC"/>
              <w:rPr>
                <w:rFonts w:cs="Arial"/>
              </w:rPr>
            </w:pPr>
            <w:r w:rsidRPr="009C4728">
              <w:rPr>
                <w:rFonts w:cs="Arial"/>
              </w:rPr>
              <w:t>RRC (3.84 Mcps)</w:t>
            </w:r>
          </w:p>
        </w:tc>
        <w:tc>
          <w:tcPr>
            <w:tcW w:w="912" w:type="dxa"/>
          </w:tcPr>
          <w:p w14:paraId="5F545731" w14:textId="77777777" w:rsidR="00995273" w:rsidRPr="009C4728" w:rsidRDefault="00995273" w:rsidP="0021138B">
            <w:pPr>
              <w:pStyle w:val="TAC"/>
              <w:rPr>
                <w:rFonts w:cs="Arial"/>
              </w:rPr>
            </w:pPr>
            <w:r w:rsidRPr="009C4728">
              <w:rPr>
                <w:rFonts w:cs="Arial"/>
              </w:rPr>
              <w:t>45 dB</w:t>
            </w:r>
          </w:p>
        </w:tc>
      </w:tr>
      <w:tr w:rsidR="00995273" w:rsidRPr="009C4728" w14:paraId="5F545738" w14:textId="77777777" w:rsidTr="00995273">
        <w:trPr>
          <w:cantSplit/>
          <w:jc w:val="center"/>
        </w:trPr>
        <w:tc>
          <w:tcPr>
            <w:tcW w:w="2202" w:type="dxa"/>
            <w:vMerge w:val="restart"/>
            <w:tcBorders>
              <w:top w:val="nil"/>
              <w:left w:val="single" w:sz="4" w:space="0" w:color="auto"/>
              <w:bottom w:val="nil"/>
              <w:right w:val="single" w:sz="4" w:space="0" w:color="auto"/>
            </w:tcBorders>
            <w:shd w:val="clear" w:color="auto" w:fill="auto"/>
          </w:tcPr>
          <w:p w14:paraId="5F545733" w14:textId="77777777" w:rsidR="00995273" w:rsidRPr="009C4728" w:rsidRDefault="00995273" w:rsidP="0021138B">
            <w:pPr>
              <w:pStyle w:val="TAC"/>
              <w:rPr>
                <w:rFonts w:cs="Arial"/>
              </w:rPr>
            </w:pPr>
          </w:p>
        </w:tc>
        <w:tc>
          <w:tcPr>
            <w:tcW w:w="2191" w:type="dxa"/>
            <w:tcBorders>
              <w:left w:val="single" w:sz="4" w:space="0" w:color="auto"/>
            </w:tcBorders>
          </w:tcPr>
          <w:p w14:paraId="5F545734" w14:textId="77777777" w:rsidR="00995273" w:rsidRPr="009C4728" w:rsidRDefault="00995273" w:rsidP="0021138B">
            <w:pPr>
              <w:pStyle w:val="TAC"/>
              <w:rPr>
                <w:rFonts w:cs="Arial"/>
              </w:rPr>
            </w:pPr>
            <w:r w:rsidRPr="009C4728">
              <w:rPr>
                <w:rFonts w:cs="Arial"/>
              </w:rPr>
              <w:t>5 MHz</w:t>
            </w:r>
          </w:p>
        </w:tc>
        <w:tc>
          <w:tcPr>
            <w:tcW w:w="1949" w:type="dxa"/>
          </w:tcPr>
          <w:p w14:paraId="5F545735" w14:textId="77777777" w:rsidR="00995273" w:rsidRPr="009C4728" w:rsidRDefault="00995273" w:rsidP="0021138B">
            <w:pPr>
              <w:pStyle w:val="TAC"/>
              <w:rPr>
                <w:rFonts w:cs="Arial"/>
              </w:rPr>
            </w:pPr>
            <w:r w:rsidRPr="009C4728">
              <w:rPr>
                <w:rFonts w:cs="Arial"/>
              </w:rPr>
              <w:t>7.68 Mcps UTRA</w:t>
            </w:r>
          </w:p>
        </w:tc>
        <w:tc>
          <w:tcPr>
            <w:tcW w:w="2179" w:type="dxa"/>
          </w:tcPr>
          <w:p w14:paraId="5F545736" w14:textId="77777777" w:rsidR="00995273" w:rsidRPr="009C4728" w:rsidRDefault="00995273" w:rsidP="0021138B">
            <w:pPr>
              <w:pStyle w:val="TAC"/>
              <w:rPr>
                <w:rFonts w:cs="Arial"/>
              </w:rPr>
            </w:pPr>
            <w:r w:rsidRPr="009C4728">
              <w:rPr>
                <w:rFonts w:cs="Arial"/>
              </w:rPr>
              <w:t>RRC (7.68 Mcps)</w:t>
            </w:r>
          </w:p>
        </w:tc>
        <w:tc>
          <w:tcPr>
            <w:tcW w:w="912" w:type="dxa"/>
          </w:tcPr>
          <w:p w14:paraId="5F545737" w14:textId="77777777" w:rsidR="00995273" w:rsidRPr="009C4728" w:rsidRDefault="00995273" w:rsidP="0021138B">
            <w:pPr>
              <w:pStyle w:val="TAC"/>
              <w:rPr>
                <w:rFonts w:cs="Arial"/>
              </w:rPr>
            </w:pPr>
            <w:r w:rsidRPr="009C4728">
              <w:rPr>
                <w:rFonts w:cs="Arial"/>
              </w:rPr>
              <w:t>45 dB</w:t>
            </w:r>
          </w:p>
        </w:tc>
      </w:tr>
      <w:tr w:rsidR="00995273" w:rsidRPr="009C4728" w14:paraId="5F54573E" w14:textId="77777777" w:rsidTr="00995273">
        <w:trPr>
          <w:cantSplit/>
          <w:jc w:val="center"/>
        </w:trPr>
        <w:tc>
          <w:tcPr>
            <w:tcW w:w="2202" w:type="dxa"/>
            <w:vMerge/>
            <w:tcBorders>
              <w:top w:val="nil"/>
              <w:left w:val="single" w:sz="4" w:space="0" w:color="auto"/>
              <w:bottom w:val="single" w:sz="4" w:space="0" w:color="auto"/>
              <w:right w:val="single" w:sz="4" w:space="0" w:color="auto"/>
            </w:tcBorders>
            <w:shd w:val="clear" w:color="auto" w:fill="auto"/>
          </w:tcPr>
          <w:p w14:paraId="5F545739" w14:textId="77777777" w:rsidR="00995273" w:rsidRPr="009C4728" w:rsidRDefault="00995273" w:rsidP="0021138B">
            <w:pPr>
              <w:pStyle w:val="TAC"/>
              <w:rPr>
                <w:rFonts w:cs="Arial"/>
              </w:rPr>
            </w:pPr>
          </w:p>
        </w:tc>
        <w:tc>
          <w:tcPr>
            <w:tcW w:w="2191" w:type="dxa"/>
            <w:tcBorders>
              <w:left w:val="single" w:sz="4" w:space="0" w:color="auto"/>
            </w:tcBorders>
          </w:tcPr>
          <w:p w14:paraId="5F54573A" w14:textId="77777777" w:rsidR="00995273" w:rsidRPr="009C4728" w:rsidRDefault="00995273" w:rsidP="0021138B">
            <w:pPr>
              <w:pStyle w:val="TAC"/>
              <w:rPr>
                <w:rFonts w:cs="Arial"/>
              </w:rPr>
            </w:pPr>
            <w:r w:rsidRPr="009C4728">
              <w:rPr>
                <w:rFonts w:cs="Arial"/>
              </w:rPr>
              <w:t>15 MHz</w:t>
            </w:r>
          </w:p>
        </w:tc>
        <w:tc>
          <w:tcPr>
            <w:tcW w:w="1949" w:type="dxa"/>
          </w:tcPr>
          <w:p w14:paraId="5F54573B" w14:textId="77777777" w:rsidR="00995273" w:rsidRPr="009C4728" w:rsidRDefault="00995273" w:rsidP="0021138B">
            <w:pPr>
              <w:pStyle w:val="TAC"/>
              <w:rPr>
                <w:rFonts w:cs="Arial"/>
              </w:rPr>
            </w:pPr>
            <w:r w:rsidRPr="009C4728">
              <w:rPr>
                <w:rFonts w:cs="Arial"/>
              </w:rPr>
              <w:t>7.68 Mcps UTRA</w:t>
            </w:r>
          </w:p>
        </w:tc>
        <w:tc>
          <w:tcPr>
            <w:tcW w:w="2179" w:type="dxa"/>
          </w:tcPr>
          <w:p w14:paraId="5F54573C" w14:textId="77777777" w:rsidR="00995273" w:rsidRPr="009C4728" w:rsidRDefault="00995273" w:rsidP="0021138B">
            <w:pPr>
              <w:pStyle w:val="TAC"/>
              <w:rPr>
                <w:rFonts w:cs="Arial"/>
              </w:rPr>
            </w:pPr>
            <w:r w:rsidRPr="009C4728">
              <w:rPr>
                <w:rFonts w:cs="Arial"/>
              </w:rPr>
              <w:t>RRC (7.68 Mcps)</w:t>
            </w:r>
          </w:p>
        </w:tc>
        <w:tc>
          <w:tcPr>
            <w:tcW w:w="912" w:type="dxa"/>
          </w:tcPr>
          <w:p w14:paraId="5F54573D" w14:textId="77777777" w:rsidR="00995273" w:rsidRPr="009C4728" w:rsidRDefault="00995273" w:rsidP="0021138B">
            <w:pPr>
              <w:pStyle w:val="TAC"/>
              <w:rPr>
                <w:rFonts w:cs="Arial"/>
              </w:rPr>
            </w:pPr>
            <w:r w:rsidRPr="009C4728">
              <w:rPr>
                <w:rFonts w:cs="Arial"/>
              </w:rPr>
              <w:t>45 dB</w:t>
            </w:r>
          </w:p>
        </w:tc>
      </w:tr>
      <w:tr w:rsidR="00C53C29" w:rsidRPr="009C4728" w14:paraId="5F545741" w14:textId="77777777" w:rsidTr="0021138B">
        <w:trPr>
          <w:cantSplit/>
          <w:jc w:val="center"/>
        </w:trPr>
        <w:tc>
          <w:tcPr>
            <w:tcW w:w="9433" w:type="dxa"/>
            <w:gridSpan w:val="5"/>
          </w:tcPr>
          <w:p w14:paraId="5F54573F" w14:textId="77777777" w:rsidR="00C53C29" w:rsidRPr="009C4728" w:rsidRDefault="00C53C29" w:rsidP="0021138B">
            <w:pPr>
              <w:pStyle w:val="TAN"/>
              <w:tabs>
                <w:tab w:val="left" w:pos="0"/>
              </w:tabs>
              <w:rPr>
                <w:rFonts w:cs="Arial"/>
              </w:rPr>
            </w:pPr>
            <w:r w:rsidRPr="009C4728">
              <w:rPr>
                <w:rFonts w:cs="Arial"/>
              </w:rPr>
              <w:t>NOTE 1:</w:t>
            </w:r>
            <w:r w:rsidRPr="009C4728">
              <w:rPr>
                <w:rFonts w:cs="Arial"/>
              </w:rPr>
              <w:tab/>
              <w:t>BW</w:t>
            </w:r>
            <w:r w:rsidRPr="009C4728">
              <w:rPr>
                <w:rFonts w:cs="Arial"/>
                <w:vertAlign w:val="subscript"/>
              </w:rPr>
              <w:t>Channel</w:t>
            </w:r>
            <w:r w:rsidRPr="009C4728">
              <w:rPr>
                <w:rFonts w:cs="Arial"/>
              </w:rPr>
              <w:t xml:space="preserve"> and BW</w:t>
            </w:r>
            <w:r w:rsidRPr="009C4728">
              <w:rPr>
                <w:rFonts w:cs="Arial"/>
                <w:vertAlign w:val="subscript"/>
              </w:rPr>
              <w:t>Config</w:t>
            </w:r>
            <w:r w:rsidRPr="009C4728">
              <w:rPr>
                <w:rFonts w:cs="Arial"/>
              </w:rPr>
              <w:t xml:space="preserve"> are the channel bandwidth and transmission bandwidth configuration of the E-UTRA </w:t>
            </w:r>
            <w:r w:rsidRPr="009C4728">
              <w:rPr>
                <w:rFonts w:eastAsia="SimSun" w:cs="Arial"/>
              </w:rPr>
              <w:t>Lowest/Highest Carrier</w:t>
            </w:r>
            <w:r w:rsidRPr="009C4728">
              <w:rPr>
                <w:rFonts w:cs="Arial"/>
              </w:rPr>
              <w:t xml:space="preserve"> transmitted on the assigned channel frequency.</w:t>
            </w:r>
          </w:p>
          <w:p w14:paraId="5F545740" w14:textId="77777777" w:rsidR="00C53C29" w:rsidRPr="009C4728" w:rsidRDefault="00C53C29" w:rsidP="0021138B">
            <w:pPr>
              <w:pStyle w:val="TAN"/>
              <w:tabs>
                <w:tab w:val="left" w:pos="0"/>
              </w:tabs>
              <w:rPr>
                <w:rFonts w:cs="v5.0.0"/>
              </w:rPr>
            </w:pPr>
            <w:r w:rsidRPr="009C4728">
              <w:rPr>
                <w:rFonts w:cs="Arial"/>
              </w:rPr>
              <w:t>NOTE 2:</w:t>
            </w:r>
            <w:r w:rsidRPr="009C4728">
              <w:rPr>
                <w:rFonts w:cs="Arial"/>
              </w:rPr>
              <w:tab/>
              <w:t>The RRC filter shall be equivalent to the transmit pulse shape filter defined in TS 25.105 [3], with a chip rate as defined in this table.</w:t>
            </w:r>
          </w:p>
        </w:tc>
      </w:tr>
    </w:tbl>
    <w:p w14:paraId="5F545742" w14:textId="77777777" w:rsidR="00C53C29" w:rsidRPr="009C4728" w:rsidRDefault="00C53C29" w:rsidP="00C53C29"/>
    <w:p w14:paraId="5F545743" w14:textId="77777777" w:rsidR="00C53C29" w:rsidRPr="009C4728" w:rsidRDefault="00C53C29" w:rsidP="00C53C29">
      <w:r w:rsidRPr="009C4728">
        <w:lastRenderedPageBreak/>
        <w:t>For operation in non-contiguous paired spectrum, the ACLR shall be higher than the value specified in Table 6.6.4.1</w:t>
      </w:r>
      <w:r w:rsidRPr="009C4728">
        <w:noBreakHyphen/>
        <w:t>3.</w:t>
      </w:r>
    </w:p>
    <w:p w14:paraId="5F545744" w14:textId="77777777" w:rsidR="00C53C29" w:rsidRPr="009C4728" w:rsidRDefault="00C53C29" w:rsidP="00C53C29">
      <w:pPr>
        <w:pStyle w:val="TH"/>
      </w:pPr>
      <w:r w:rsidRPr="009C4728">
        <w:t>Table 6.6.4.1-</w:t>
      </w:r>
      <w:r w:rsidRPr="009C4728">
        <w:rPr>
          <w:lang w:eastAsia="zh-CN"/>
        </w:rPr>
        <w:t>3</w:t>
      </w:r>
      <w:r w:rsidRPr="009C4728">
        <w:t>: Base Station ACLR in non-contiguous paired spectrum</w:t>
      </w:r>
    </w:p>
    <w:tbl>
      <w:tblPr>
        <w:tblW w:w="90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8"/>
        <w:gridCol w:w="2127"/>
        <w:gridCol w:w="1842"/>
        <w:gridCol w:w="2437"/>
        <w:gridCol w:w="1081"/>
      </w:tblGrid>
      <w:tr w:rsidR="00C53C29" w:rsidRPr="009C4728" w14:paraId="5F54574A" w14:textId="77777777" w:rsidTr="00C63B82">
        <w:trPr>
          <w:cantSplit/>
          <w:jc w:val="center"/>
        </w:trPr>
        <w:tc>
          <w:tcPr>
            <w:tcW w:w="1559" w:type="dxa"/>
            <w:tcBorders>
              <w:top w:val="single" w:sz="4" w:space="0" w:color="auto"/>
              <w:left w:val="single" w:sz="4" w:space="0" w:color="auto"/>
              <w:bottom w:val="single" w:sz="4" w:space="0" w:color="auto"/>
              <w:right w:val="single" w:sz="4" w:space="0" w:color="auto"/>
            </w:tcBorders>
          </w:tcPr>
          <w:p w14:paraId="5F545745" w14:textId="77777777" w:rsidR="00C53C29" w:rsidRPr="009C4728" w:rsidRDefault="00C53C29" w:rsidP="0021138B">
            <w:pPr>
              <w:pStyle w:val="TAH"/>
              <w:rPr>
                <w:rFonts w:cs="Arial"/>
              </w:rPr>
            </w:pPr>
            <w:r w:rsidRPr="009C4728">
              <w:rPr>
                <w:rFonts w:cs="Arial"/>
              </w:rPr>
              <w:t>Sub-block gap size (W</w:t>
            </w:r>
            <w:r w:rsidRPr="009C4728">
              <w:rPr>
                <w:rFonts w:cs="Arial"/>
                <w:vertAlign w:val="subscript"/>
              </w:rPr>
              <w:t>gap</w:t>
            </w:r>
            <w:r w:rsidRPr="009C4728">
              <w:rPr>
                <w:rFonts w:cs="Arial"/>
              </w:rPr>
              <w:t>) where the limit applies</w:t>
            </w:r>
          </w:p>
        </w:tc>
        <w:tc>
          <w:tcPr>
            <w:tcW w:w="2127" w:type="dxa"/>
            <w:tcBorders>
              <w:top w:val="single" w:sz="4" w:space="0" w:color="auto"/>
              <w:left w:val="single" w:sz="4" w:space="0" w:color="auto"/>
              <w:bottom w:val="single" w:sz="4" w:space="0" w:color="auto"/>
              <w:right w:val="single" w:sz="4" w:space="0" w:color="auto"/>
            </w:tcBorders>
          </w:tcPr>
          <w:p w14:paraId="5F545746" w14:textId="77777777" w:rsidR="00C53C29" w:rsidRPr="009C4728" w:rsidRDefault="00C53C29" w:rsidP="0021138B">
            <w:pPr>
              <w:pStyle w:val="TAH"/>
              <w:rPr>
                <w:rFonts w:cs="Arial"/>
              </w:rPr>
            </w:pPr>
            <w:r w:rsidRPr="009C4728">
              <w:rPr>
                <w:rFonts w:cs="Arial"/>
              </w:rPr>
              <w:t>BS adjacent channel centre frequency offset below or above the sub-block edge (inside the gap)</w:t>
            </w:r>
          </w:p>
        </w:tc>
        <w:tc>
          <w:tcPr>
            <w:tcW w:w="1842" w:type="dxa"/>
            <w:tcBorders>
              <w:top w:val="single" w:sz="4" w:space="0" w:color="auto"/>
              <w:left w:val="single" w:sz="4" w:space="0" w:color="auto"/>
              <w:bottom w:val="single" w:sz="4" w:space="0" w:color="auto"/>
              <w:right w:val="single" w:sz="4" w:space="0" w:color="auto"/>
            </w:tcBorders>
          </w:tcPr>
          <w:p w14:paraId="5F545747" w14:textId="77777777" w:rsidR="00C53C29" w:rsidRPr="009C4728" w:rsidRDefault="00C53C29" w:rsidP="0021138B">
            <w:pPr>
              <w:pStyle w:val="TAH"/>
              <w:rPr>
                <w:rFonts w:cs="Arial"/>
              </w:rPr>
            </w:pPr>
            <w:r w:rsidRPr="009C4728">
              <w:rPr>
                <w:rFonts w:cs="Arial"/>
              </w:rPr>
              <w:t xml:space="preserve">Assumed adjacent channel carrier </w:t>
            </w:r>
          </w:p>
        </w:tc>
        <w:tc>
          <w:tcPr>
            <w:tcW w:w="2437" w:type="dxa"/>
            <w:tcBorders>
              <w:top w:val="single" w:sz="4" w:space="0" w:color="auto"/>
              <w:left w:val="single" w:sz="4" w:space="0" w:color="auto"/>
              <w:bottom w:val="single" w:sz="4" w:space="0" w:color="auto"/>
              <w:right w:val="single" w:sz="4" w:space="0" w:color="auto"/>
            </w:tcBorders>
          </w:tcPr>
          <w:p w14:paraId="5F545748"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1081" w:type="dxa"/>
            <w:tcBorders>
              <w:top w:val="single" w:sz="4" w:space="0" w:color="auto"/>
              <w:left w:val="single" w:sz="4" w:space="0" w:color="auto"/>
              <w:bottom w:val="single" w:sz="4" w:space="0" w:color="auto"/>
              <w:right w:val="single" w:sz="4" w:space="0" w:color="auto"/>
            </w:tcBorders>
          </w:tcPr>
          <w:p w14:paraId="5F545749" w14:textId="77777777" w:rsidR="00C53C29" w:rsidRPr="009C4728" w:rsidRDefault="00C53C29" w:rsidP="0021138B">
            <w:pPr>
              <w:pStyle w:val="TAH"/>
              <w:rPr>
                <w:rFonts w:cs="Arial"/>
              </w:rPr>
            </w:pPr>
            <w:r w:rsidRPr="009C4728">
              <w:rPr>
                <w:rFonts w:cs="Arial"/>
              </w:rPr>
              <w:t>ACLR limit</w:t>
            </w:r>
          </w:p>
        </w:tc>
      </w:tr>
      <w:tr w:rsidR="00C53C29" w:rsidRPr="009C4728" w14:paraId="5F545750" w14:textId="77777777" w:rsidTr="00C63B82">
        <w:trPr>
          <w:cantSplit/>
          <w:jc w:val="center"/>
        </w:trPr>
        <w:tc>
          <w:tcPr>
            <w:tcW w:w="1559" w:type="dxa"/>
            <w:tcBorders>
              <w:top w:val="single" w:sz="4" w:space="0" w:color="auto"/>
              <w:left w:val="single" w:sz="4" w:space="0" w:color="auto"/>
              <w:bottom w:val="single" w:sz="4" w:space="0" w:color="auto"/>
              <w:right w:val="single" w:sz="4" w:space="0" w:color="auto"/>
            </w:tcBorders>
          </w:tcPr>
          <w:p w14:paraId="5F54574B"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15 MHz</w:t>
            </w:r>
          </w:p>
        </w:tc>
        <w:tc>
          <w:tcPr>
            <w:tcW w:w="2127" w:type="dxa"/>
            <w:tcBorders>
              <w:top w:val="single" w:sz="4" w:space="0" w:color="auto"/>
              <w:left w:val="single" w:sz="4" w:space="0" w:color="auto"/>
              <w:bottom w:val="single" w:sz="4" w:space="0" w:color="auto"/>
              <w:right w:val="single" w:sz="4" w:space="0" w:color="auto"/>
            </w:tcBorders>
          </w:tcPr>
          <w:p w14:paraId="5F54574C" w14:textId="77777777" w:rsidR="00C53C29" w:rsidRPr="009C4728" w:rsidRDefault="00C53C29" w:rsidP="0021138B">
            <w:pPr>
              <w:pStyle w:val="TAC"/>
              <w:rPr>
                <w:rFonts w:cs="Arial"/>
              </w:rPr>
            </w:pPr>
            <w:r w:rsidRPr="009C4728">
              <w:rPr>
                <w:rFonts w:cs="Arial"/>
              </w:rPr>
              <w:t>2.5 MHz</w:t>
            </w:r>
          </w:p>
        </w:tc>
        <w:tc>
          <w:tcPr>
            <w:tcW w:w="1842" w:type="dxa"/>
            <w:tcBorders>
              <w:top w:val="single" w:sz="4" w:space="0" w:color="auto"/>
              <w:left w:val="single" w:sz="4" w:space="0" w:color="auto"/>
              <w:bottom w:val="single" w:sz="4" w:space="0" w:color="auto"/>
              <w:right w:val="single" w:sz="4" w:space="0" w:color="auto"/>
            </w:tcBorders>
          </w:tcPr>
          <w:p w14:paraId="5F54574D" w14:textId="77777777" w:rsidR="00C53C29" w:rsidRPr="009C4728" w:rsidRDefault="00C53C29" w:rsidP="0021138B">
            <w:pPr>
              <w:pStyle w:val="TAC"/>
              <w:rPr>
                <w:rFonts w:cs="v5.0.0"/>
              </w:rPr>
            </w:pPr>
            <w:r w:rsidRPr="009C4728">
              <w:rPr>
                <w:rFonts w:cs="v5.0.0"/>
              </w:rPr>
              <w:t>3.84 Mcps UTRA</w:t>
            </w:r>
          </w:p>
        </w:tc>
        <w:tc>
          <w:tcPr>
            <w:tcW w:w="2437" w:type="dxa"/>
            <w:tcBorders>
              <w:top w:val="single" w:sz="4" w:space="0" w:color="auto"/>
              <w:left w:val="single" w:sz="4" w:space="0" w:color="auto"/>
              <w:bottom w:val="single" w:sz="4" w:space="0" w:color="auto"/>
              <w:right w:val="single" w:sz="4" w:space="0" w:color="auto"/>
            </w:tcBorders>
          </w:tcPr>
          <w:p w14:paraId="5F54574E" w14:textId="77777777" w:rsidR="00C53C29" w:rsidRPr="009C4728" w:rsidRDefault="00C53C29" w:rsidP="0021138B">
            <w:pPr>
              <w:pStyle w:val="TAC"/>
              <w:rPr>
                <w:rFonts w:cs="v5.0.0"/>
              </w:rPr>
            </w:pPr>
            <w:r w:rsidRPr="009C4728">
              <w:rPr>
                <w:rFonts w:cs="v5.0.0"/>
              </w:rPr>
              <w:t>RRC (3.84 Mcps)</w:t>
            </w:r>
          </w:p>
        </w:tc>
        <w:tc>
          <w:tcPr>
            <w:tcW w:w="1081" w:type="dxa"/>
            <w:tcBorders>
              <w:top w:val="single" w:sz="4" w:space="0" w:color="auto"/>
              <w:left w:val="single" w:sz="4" w:space="0" w:color="auto"/>
              <w:bottom w:val="single" w:sz="4" w:space="0" w:color="auto"/>
              <w:right w:val="single" w:sz="4" w:space="0" w:color="auto"/>
            </w:tcBorders>
          </w:tcPr>
          <w:p w14:paraId="5F54574F"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r w:rsidR="00C53C29" w:rsidRPr="009C4728" w14:paraId="5F545756" w14:textId="77777777" w:rsidTr="00C63B82">
        <w:trPr>
          <w:cantSplit/>
          <w:jc w:val="center"/>
        </w:trPr>
        <w:tc>
          <w:tcPr>
            <w:tcW w:w="1559" w:type="dxa"/>
            <w:tcBorders>
              <w:top w:val="single" w:sz="4" w:space="0" w:color="auto"/>
              <w:left w:val="single" w:sz="4" w:space="0" w:color="auto"/>
              <w:bottom w:val="single" w:sz="4" w:space="0" w:color="auto"/>
              <w:right w:val="single" w:sz="4" w:space="0" w:color="auto"/>
            </w:tcBorders>
          </w:tcPr>
          <w:p w14:paraId="5F545751"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20 MHz</w:t>
            </w:r>
          </w:p>
        </w:tc>
        <w:tc>
          <w:tcPr>
            <w:tcW w:w="2127" w:type="dxa"/>
            <w:tcBorders>
              <w:top w:val="single" w:sz="4" w:space="0" w:color="auto"/>
              <w:left w:val="single" w:sz="4" w:space="0" w:color="auto"/>
              <w:bottom w:val="single" w:sz="4" w:space="0" w:color="auto"/>
              <w:right w:val="single" w:sz="4" w:space="0" w:color="auto"/>
            </w:tcBorders>
          </w:tcPr>
          <w:p w14:paraId="5F545752" w14:textId="77777777" w:rsidR="00C53C29" w:rsidRPr="009C4728" w:rsidRDefault="00C53C29" w:rsidP="0021138B">
            <w:pPr>
              <w:pStyle w:val="TAC"/>
              <w:rPr>
                <w:rFonts w:cs="Arial"/>
              </w:rPr>
            </w:pPr>
            <w:r w:rsidRPr="009C4728">
              <w:rPr>
                <w:rFonts w:cs="Arial"/>
              </w:rPr>
              <w:t>7.5 MHz</w:t>
            </w:r>
          </w:p>
        </w:tc>
        <w:tc>
          <w:tcPr>
            <w:tcW w:w="1842" w:type="dxa"/>
            <w:tcBorders>
              <w:top w:val="single" w:sz="4" w:space="0" w:color="auto"/>
              <w:left w:val="single" w:sz="4" w:space="0" w:color="auto"/>
              <w:bottom w:val="single" w:sz="4" w:space="0" w:color="auto"/>
              <w:right w:val="single" w:sz="4" w:space="0" w:color="auto"/>
            </w:tcBorders>
          </w:tcPr>
          <w:p w14:paraId="5F545753" w14:textId="77777777" w:rsidR="00C53C29" w:rsidRPr="009C4728" w:rsidRDefault="00C53C29" w:rsidP="0021138B">
            <w:pPr>
              <w:pStyle w:val="TAC"/>
              <w:rPr>
                <w:rFonts w:cs="v5.0.0"/>
              </w:rPr>
            </w:pPr>
            <w:r w:rsidRPr="009C4728">
              <w:rPr>
                <w:rFonts w:cs="v5.0.0"/>
              </w:rPr>
              <w:t>3.84 Mcps UTRA</w:t>
            </w:r>
          </w:p>
        </w:tc>
        <w:tc>
          <w:tcPr>
            <w:tcW w:w="2437" w:type="dxa"/>
            <w:tcBorders>
              <w:top w:val="single" w:sz="4" w:space="0" w:color="auto"/>
              <w:left w:val="single" w:sz="4" w:space="0" w:color="auto"/>
              <w:bottom w:val="single" w:sz="4" w:space="0" w:color="auto"/>
              <w:right w:val="single" w:sz="4" w:space="0" w:color="auto"/>
            </w:tcBorders>
          </w:tcPr>
          <w:p w14:paraId="5F545754" w14:textId="77777777" w:rsidR="00C53C29" w:rsidRPr="009C4728" w:rsidRDefault="00C53C29" w:rsidP="0021138B">
            <w:pPr>
              <w:pStyle w:val="TAC"/>
              <w:rPr>
                <w:rFonts w:cs="v5.0.0"/>
              </w:rPr>
            </w:pPr>
            <w:r w:rsidRPr="009C4728">
              <w:rPr>
                <w:rFonts w:cs="v5.0.0"/>
              </w:rPr>
              <w:t>RRC (3.84 Mcps)</w:t>
            </w:r>
          </w:p>
        </w:tc>
        <w:tc>
          <w:tcPr>
            <w:tcW w:w="1081" w:type="dxa"/>
            <w:tcBorders>
              <w:top w:val="single" w:sz="4" w:space="0" w:color="auto"/>
              <w:left w:val="single" w:sz="4" w:space="0" w:color="auto"/>
              <w:bottom w:val="single" w:sz="4" w:space="0" w:color="auto"/>
              <w:right w:val="single" w:sz="4" w:space="0" w:color="auto"/>
            </w:tcBorders>
          </w:tcPr>
          <w:p w14:paraId="5F545755"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r w:rsidR="00C53C29" w:rsidRPr="009C4728" w14:paraId="5F545758" w14:textId="77777777" w:rsidTr="00C63B82">
        <w:trPr>
          <w:cantSplit/>
          <w:jc w:val="center"/>
        </w:trPr>
        <w:tc>
          <w:tcPr>
            <w:tcW w:w="9046" w:type="dxa"/>
            <w:gridSpan w:val="5"/>
            <w:tcBorders>
              <w:top w:val="single" w:sz="4" w:space="0" w:color="auto"/>
              <w:left w:val="single" w:sz="4" w:space="0" w:color="auto"/>
              <w:bottom w:val="single" w:sz="4" w:space="0" w:color="auto"/>
              <w:right w:val="single" w:sz="4" w:space="0" w:color="auto"/>
            </w:tcBorders>
          </w:tcPr>
          <w:p w14:paraId="5F545757" w14:textId="77777777" w:rsidR="00C53C29" w:rsidRPr="009C4728" w:rsidRDefault="00C53C29" w:rsidP="0021138B">
            <w:pPr>
              <w:pStyle w:val="TAN"/>
              <w:rPr>
                <w:rFonts w:cs="v5.0.0"/>
              </w:rPr>
            </w:pPr>
            <w:r w:rsidRPr="009C4728">
              <w:rPr>
                <w:rFonts w:cs="Arial"/>
              </w:rPr>
              <w:t>NOTE:</w:t>
            </w:r>
            <w:r w:rsidRPr="009C4728">
              <w:rPr>
                <w:rFonts w:cs="Arial"/>
              </w:rPr>
              <w:tab/>
            </w:r>
            <w:r w:rsidRPr="009C4728">
              <w:rPr>
                <w:rFonts w:cs="Arial"/>
                <w:lang w:eastAsia="zh-CN"/>
              </w:rPr>
              <w:t>T</w:t>
            </w:r>
            <w:r w:rsidRPr="009C4728">
              <w:rPr>
                <w:rFonts w:cs="Arial"/>
              </w:rPr>
              <w:t>he RRC filter shall be equivalent to the transmit pulse shape filter defined in TS 25.104 [2], with a chip rate as defined in this table.</w:t>
            </w:r>
          </w:p>
        </w:tc>
      </w:tr>
    </w:tbl>
    <w:p w14:paraId="5F545759" w14:textId="77777777" w:rsidR="00C53C29" w:rsidRPr="009C4728" w:rsidRDefault="00C53C29" w:rsidP="00C53C29"/>
    <w:p w14:paraId="5F54575A" w14:textId="77777777" w:rsidR="00C53C29" w:rsidRPr="009C4728" w:rsidRDefault="00C53C29" w:rsidP="00C53C29">
      <w:r w:rsidRPr="009C4728">
        <w:t>For operation in non-contiguous unpaired spectrum, the ACLR shall be higher than the value specified in Table 6.6.4.1</w:t>
      </w:r>
      <w:r w:rsidRPr="009C4728">
        <w:noBreakHyphen/>
        <w:t>4.</w:t>
      </w:r>
    </w:p>
    <w:p w14:paraId="5F54575B" w14:textId="77777777" w:rsidR="00C53C29" w:rsidRPr="009C4728" w:rsidRDefault="00C53C29" w:rsidP="00C53C29">
      <w:pPr>
        <w:pStyle w:val="TH"/>
      </w:pPr>
      <w:r w:rsidRPr="009C4728">
        <w:t>Table 6.6.4.1-</w:t>
      </w:r>
      <w:r w:rsidRPr="009C4728">
        <w:rPr>
          <w:lang w:eastAsia="zh-CN"/>
        </w:rPr>
        <w:t>4</w:t>
      </w:r>
      <w:r w:rsidRPr="009C4728">
        <w:t>: Base Station ACLR in non-contiguous unpaired spectrum</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2127"/>
        <w:gridCol w:w="1842"/>
        <w:gridCol w:w="2437"/>
        <w:gridCol w:w="1081"/>
      </w:tblGrid>
      <w:tr w:rsidR="00C53C29" w:rsidRPr="009C4728" w14:paraId="5F545761" w14:textId="77777777" w:rsidTr="00C63B82">
        <w:trPr>
          <w:cantSplit/>
          <w:jc w:val="center"/>
        </w:trPr>
        <w:tc>
          <w:tcPr>
            <w:tcW w:w="1558" w:type="dxa"/>
          </w:tcPr>
          <w:p w14:paraId="5F54575C" w14:textId="77777777" w:rsidR="00C53C29" w:rsidRPr="009C4728" w:rsidRDefault="00C53C29" w:rsidP="0021138B">
            <w:pPr>
              <w:pStyle w:val="TAH"/>
              <w:rPr>
                <w:rFonts w:cs="Arial"/>
              </w:rPr>
            </w:pPr>
            <w:r w:rsidRPr="009C4728">
              <w:rPr>
                <w:rFonts w:cs="Arial"/>
              </w:rPr>
              <w:t>Sub-block gap size (W</w:t>
            </w:r>
            <w:r w:rsidRPr="009C4728">
              <w:rPr>
                <w:rFonts w:cs="Arial"/>
                <w:vertAlign w:val="subscript"/>
              </w:rPr>
              <w:t>gap</w:t>
            </w:r>
            <w:r w:rsidRPr="009C4728">
              <w:rPr>
                <w:rFonts w:cs="Arial"/>
              </w:rPr>
              <w:t>) where the limit applies</w:t>
            </w:r>
          </w:p>
        </w:tc>
        <w:tc>
          <w:tcPr>
            <w:tcW w:w="2127" w:type="dxa"/>
          </w:tcPr>
          <w:p w14:paraId="5F54575D" w14:textId="77777777" w:rsidR="00C53C29" w:rsidRPr="009C4728" w:rsidRDefault="00C53C29" w:rsidP="0021138B">
            <w:pPr>
              <w:pStyle w:val="TAH"/>
              <w:rPr>
                <w:rFonts w:cs="Arial"/>
              </w:rPr>
            </w:pPr>
            <w:r w:rsidRPr="009C4728">
              <w:rPr>
                <w:rFonts w:cs="Arial"/>
              </w:rPr>
              <w:t>BS adjacent channel centre frequency offset below or above the sub-block edge (inside the gap)</w:t>
            </w:r>
          </w:p>
        </w:tc>
        <w:tc>
          <w:tcPr>
            <w:tcW w:w="1842" w:type="dxa"/>
          </w:tcPr>
          <w:p w14:paraId="5F54575E" w14:textId="77777777" w:rsidR="00C53C29" w:rsidRPr="009C4728" w:rsidRDefault="00C53C29" w:rsidP="0021138B">
            <w:pPr>
              <w:pStyle w:val="TAH"/>
              <w:rPr>
                <w:rFonts w:cs="Arial"/>
              </w:rPr>
            </w:pPr>
            <w:r w:rsidRPr="009C4728">
              <w:rPr>
                <w:rFonts w:cs="Arial"/>
              </w:rPr>
              <w:t>Assumed adjacent channel carrier (informative)</w:t>
            </w:r>
          </w:p>
        </w:tc>
        <w:tc>
          <w:tcPr>
            <w:tcW w:w="2437" w:type="dxa"/>
          </w:tcPr>
          <w:p w14:paraId="5F54575F"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1081" w:type="dxa"/>
          </w:tcPr>
          <w:p w14:paraId="5F545760" w14:textId="77777777" w:rsidR="00C53C29" w:rsidRPr="009C4728" w:rsidRDefault="00C53C29" w:rsidP="0021138B">
            <w:pPr>
              <w:pStyle w:val="TAH"/>
              <w:rPr>
                <w:rFonts w:cs="Arial"/>
              </w:rPr>
            </w:pPr>
            <w:r w:rsidRPr="009C4728">
              <w:rPr>
                <w:rFonts w:cs="Arial"/>
              </w:rPr>
              <w:t>ACLR limit</w:t>
            </w:r>
          </w:p>
        </w:tc>
      </w:tr>
      <w:tr w:rsidR="00C53C29" w:rsidRPr="009C4728" w14:paraId="5F545767" w14:textId="77777777" w:rsidTr="00C63B82">
        <w:trPr>
          <w:cantSplit/>
          <w:jc w:val="center"/>
        </w:trPr>
        <w:tc>
          <w:tcPr>
            <w:tcW w:w="1558" w:type="dxa"/>
          </w:tcPr>
          <w:p w14:paraId="5F545762"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15 MHz</w:t>
            </w:r>
          </w:p>
        </w:tc>
        <w:tc>
          <w:tcPr>
            <w:tcW w:w="2127" w:type="dxa"/>
          </w:tcPr>
          <w:p w14:paraId="5F545763" w14:textId="77777777" w:rsidR="00C53C29" w:rsidRPr="009C4728" w:rsidRDefault="00C53C29" w:rsidP="0021138B">
            <w:pPr>
              <w:pStyle w:val="TAC"/>
              <w:rPr>
                <w:rFonts w:cs="Arial"/>
              </w:rPr>
            </w:pPr>
            <w:r w:rsidRPr="009C4728">
              <w:rPr>
                <w:rFonts w:cs="Arial"/>
              </w:rPr>
              <w:t>2.5 MHz</w:t>
            </w:r>
          </w:p>
        </w:tc>
        <w:tc>
          <w:tcPr>
            <w:tcW w:w="1842" w:type="dxa"/>
          </w:tcPr>
          <w:p w14:paraId="5F545764" w14:textId="77777777" w:rsidR="00C53C29" w:rsidRPr="009C4728" w:rsidRDefault="00C53C29" w:rsidP="0021138B">
            <w:pPr>
              <w:pStyle w:val="TAC"/>
              <w:rPr>
                <w:rFonts w:cs="v5.0.0"/>
              </w:rPr>
            </w:pPr>
            <w:r w:rsidRPr="009C4728">
              <w:rPr>
                <w:rFonts w:cs="v5.0.0"/>
                <w:lang w:eastAsia="zh-CN"/>
              </w:rPr>
              <w:t>5MHz E-</w:t>
            </w:r>
            <w:r w:rsidRPr="009C4728">
              <w:rPr>
                <w:rFonts w:cs="v5.0.0"/>
              </w:rPr>
              <w:t>UTRA</w:t>
            </w:r>
            <w:r w:rsidRPr="009C4728">
              <w:rPr>
                <w:rFonts w:cs="v5.0.0"/>
                <w:lang w:eastAsia="zh-CN"/>
              </w:rPr>
              <w:t xml:space="preserve"> carrier</w:t>
            </w:r>
          </w:p>
        </w:tc>
        <w:tc>
          <w:tcPr>
            <w:tcW w:w="2437" w:type="dxa"/>
          </w:tcPr>
          <w:p w14:paraId="5F545765"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81" w:type="dxa"/>
          </w:tcPr>
          <w:p w14:paraId="5F545766"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r w:rsidR="00C53C29" w:rsidRPr="009C4728" w14:paraId="5F54576D" w14:textId="77777777" w:rsidTr="00C63B82">
        <w:trPr>
          <w:cantSplit/>
          <w:jc w:val="center"/>
        </w:trPr>
        <w:tc>
          <w:tcPr>
            <w:tcW w:w="1558" w:type="dxa"/>
          </w:tcPr>
          <w:p w14:paraId="5F545768"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20 MHz</w:t>
            </w:r>
          </w:p>
        </w:tc>
        <w:tc>
          <w:tcPr>
            <w:tcW w:w="2127" w:type="dxa"/>
          </w:tcPr>
          <w:p w14:paraId="5F545769" w14:textId="77777777" w:rsidR="00C53C29" w:rsidRPr="009C4728" w:rsidRDefault="00C53C29" w:rsidP="0021138B">
            <w:pPr>
              <w:pStyle w:val="TAC"/>
              <w:rPr>
                <w:rFonts w:cs="Arial"/>
              </w:rPr>
            </w:pPr>
            <w:r w:rsidRPr="009C4728">
              <w:rPr>
                <w:rFonts w:cs="Arial"/>
              </w:rPr>
              <w:t>7.5 MHz</w:t>
            </w:r>
          </w:p>
        </w:tc>
        <w:tc>
          <w:tcPr>
            <w:tcW w:w="1842" w:type="dxa"/>
          </w:tcPr>
          <w:p w14:paraId="5F54576A" w14:textId="77777777" w:rsidR="00C53C29" w:rsidRPr="009C4728" w:rsidRDefault="00C53C29" w:rsidP="0021138B">
            <w:pPr>
              <w:pStyle w:val="TAC"/>
              <w:rPr>
                <w:rFonts w:cs="v5.0.0"/>
              </w:rPr>
            </w:pPr>
            <w:r w:rsidRPr="009C4728">
              <w:rPr>
                <w:rFonts w:cs="v5.0.0"/>
                <w:lang w:eastAsia="zh-CN"/>
              </w:rPr>
              <w:t>5MHz</w:t>
            </w:r>
            <w:r w:rsidRPr="009C4728">
              <w:rPr>
                <w:rFonts w:cs="v5.0.0"/>
              </w:rPr>
              <w:t xml:space="preserve"> </w:t>
            </w:r>
            <w:r w:rsidRPr="009C4728">
              <w:rPr>
                <w:rFonts w:cs="v5.0.0"/>
                <w:lang w:eastAsia="zh-CN"/>
              </w:rPr>
              <w:t>E-</w:t>
            </w:r>
            <w:r w:rsidRPr="009C4728">
              <w:rPr>
                <w:rFonts w:cs="v5.0.0"/>
              </w:rPr>
              <w:t>UTRA</w:t>
            </w:r>
            <w:r w:rsidRPr="009C4728">
              <w:rPr>
                <w:rFonts w:cs="v5.0.0"/>
                <w:lang w:eastAsia="zh-CN"/>
              </w:rPr>
              <w:t xml:space="preserve"> carrier </w:t>
            </w:r>
          </w:p>
        </w:tc>
        <w:tc>
          <w:tcPr>
            <w:tcW w:w="2437" w:type="dxa"/>
          </w:tcPr>
          <w:p w14:paraId="5F54576B"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81" w:type="dxa"/>
          </w:tcPr>
          <w:p w14:paraId="5F54576C"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bl>
    <w:p w14:paraId="5F54576E" w14:textId="77777777" w:rsidR="00C53C29" w:rsidRPr="009C4728" w:rsidRDefault="00C53C29" w:rsidP="00C53C29"/>
    <w:p w14:paraId="5F54576F" w14:textId="77777777" w:rsidR="00C53C29" w:rsidRPr="009C4728" w:rsidRDefault="00C53C29" w:rsidP="00C53C29">
      <w:pPr>
        <w:pStyle w:val="Heading4"/>
      </w:pPr>
      <w:bookmarkStart w:id="1981" w:name="_Toc21093210"/>
      <w:bookmarkStart w:id="1982" w:name="_Toc29762739"/>
      <w:bookmarkStart w:id="1983" w:name="_Toc36025914"/>
      <w:bookmarkStart w:id="1984" w:name="_Toc44584784"/>
      <w:bookmarkStart w:id="1985" w:name="_Toc45869077"/>
      <w:bookmarkStart w:id="1986" w:name="_Toc52553636"/>
      <w:bookmarkStart w:id="1987" w:name="_Toc61111656"/>
      <w:bookmarkStart w:id="1988" w:name="_Toc66808042"/>
      <w:bookmarkStart w:id="1989" w:name="_Toc74834544"/>
      <w:bookmarkStart w:id="1990" w:name="_Toc76502980"/>
      <w:bookmarkStart w:id="1991" w:name="_Toc83039475"/>
      <w:bookmarkStart w:id="1992" w:name="_Toc89850430"/>
      <w:bookmarkStart w:id="1993" w:name="_Toc98663243"/>
      <w:bookmarkStart w:id="1994" w:name="_Toc115091803"/>
      <w:bookmarkStart w:id="1995" w:name="_Toc130866448"/>
      <w:bookmarkStart w:id="1996" w:name="_Toc137382875"/>
      <w:bookmarkStart w:id="1997" w:name="_Toc137402033"/>
      <w:bookmarkStart w:id="1998" w:name="_Toc138891452"/>
      <w:bookmarkStart w:id="1999" w:name="_Toc145070954"/>
      <w:r w:rsidRPr="009C4728">
        <w:t>6.6.4.2</w:t>
      </w:r>
      <w:r w:rsidRPr="009C4728">
        <w:tab/>
        <w:t>UTRA FDD minimum requirement</w:t>
      </w:r>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p>
    <w:p w14:paraId="5F545770" w14:textId="77777777" w:rsidR="00C53C29" w:rsidRPr="009C4728" w:rsidRDefault="00C53C29" w:rsidP="00C53C29">
      <w:r w:rsidRPr="009C4728">
        <w:t xml:space="preserve">For UTRA FDD, the minimum requirement for ACLR is specified in TS 25.104 [2], subclause 6.6.2.2, and applies </w:t>
      </w:r>
      <w:r w:rsidRPr="009C4728">
        <w:rPr>
          <w:rFonts w:cs="v5.0.0"/>
        </w:rPr>
        <w:t xml:space="preserve">outside the Base Station RF Bandwidth </w:t>
      </w:r>
      <w:r w:rsidRPr="009C4728">
        <w:rPr>
          <w:rFonts w:cs="v5.0.0"/>
          <w:lang w:eastAsia="zh-CN"/>
        </w:rPr>
        <w:t>or Radio Bandwidth</w:t>
      </w:r>
      <w:r w:rsidRPr="009C4728">
        <w:t>.</w:t>
      </w:r>
    </w:p>
    <w:p w14:paraId="5F545771" w14:textId="77777777" w:rsidR="00C53C29" w:rsidRPr="009C4728" w:rsidRDefault="00C53C29" w:rsidP="00C53C29">
      <w:r w:rsidRPr="009C4728">
        <w:t xml:space="preserve">For a BS operating in non-contiguous spectrum, ACLR requirement also applies for the first adjacent channel, inside any </w:t>
      </w:r>
      <w:r w:rsidRPr="009C4728">
        <w:rPr>
          <w:lang w:eastAsia="zh-CN"/>
        </w:rPr>
        <w:t xml:space="preserve">sub-block </w:t>
      </w:r>
      <w:r w:rsidRPr="009C4728">
        <w:t xml:space="preserve">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 MHz</w:t>
      </w:r>
      <w:r w:rsidRPr="009C4728">
        <w:t xml:space="preserve">. The ACLR requirement for the second adjacent channel applies inside any </w:t>
      </w:r>
      <w:r w:rsidRPr="009C4728">
        <w:rPr>
          <w:lang w:eastAsia="zh-CN"/>
        </w:rPr>
        <w:t>sub-block</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 The CACLR requirement in subclause 6.6.4.4 applies in sub block</w:t>
      </w:r>
      <w:r w:rsidRPr="009C4728">
        <w:rPr>
          <w:lang w:eastAsia="zh-CN"/>
        </w:rPr>
        <w:t xml:space="preserve"> </w:t>
      </w:r>
      <w:r w:rsidRPr="009C4728">
        <w:t>gaps for the frequency ranges defined in Table 6.6.4.4-1.</w:t>
      </w:r>
    </w:p>
    <w:p w14:paraId="5F545772" w14:textId="77777777" w:rsidR="00C53C29" w:rsidRPr="009C4728" w:rsidRDefault="00C53C29" w:rsidP="00C53C29">
      <w:pPr>
        <w:rPr>
          <w:lang w:eastAsia="zh-CN"/>
        </w:rPr>
      </w:pPr>
      <w:r w:rsidRPr="009C4728">
        <w:t xml:space="preserve">For a BS operating in </w:t>
      </w:r>
      <w:r w:rsidRPr="009C4728">
        <w:rPr>
          <w:lang w:eastAsia="zh-CN"/>
        </w:rPr>
        <w:t>multiple bands</w:t>
      </w:r>
      <w:r w:rsidRPr="009C4728">
        <w:t xml:space="preserve">, where multiple bands are mapped onto the same antenna connector, ACLR requirement also applies for the first adjacent channel, inside any </w:t>
      </w:r>
      <w:r w:rsidRPr="009C4728">
        <w:rPr>
          <w:lang w:eastAsia="zh-CN"/>
        </w:rPr>
        <w:t xml:space="preserve">Inter RF Bandwidth </w:t>
      </w:r>
      <w:r w:rsidRPr="009C4728">
        <w:t xml:space="preserve">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 MHz</w:t>
      </w:r>
      <w:r w:rsidRPr="009C4728">
        <w:t xml:space="preserve">. The ACLR requirement for the second adjacent channel applies inside any </w:t>
      </w:r>
      <w:r w:rsidRPr="009C4728">
        <w:rPr>
          <w:lang w:eastAsia="zh-CN"/>
        </w:rPr>
        <w:t>Inter RF Bandwidth</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 xml:space="preserve">. </w:t>
      </w:r>
      <w:r w:rsidRPr="009C4728">
        <w:rPr>
          <w:lang w:eastAsia="zh-CN"/>
        </w:rPr>
        <w:t>T</w:t>
      </w:r>
      <w:r w:rsidRPr="009C4728">
        <w:t>he CACLR requirement in subclause 6.6.4.4 applies in Inter</w:t>
      </w:r>
      <w:r w:rsidRPr="009C4728">
        <w:rPr>
          <w:lang w:eastAsia="zh-CN"/>
        </w:rPr>
        <w:t xml:space="preserve"> </w:t>
      </w:r>
      <w:r w:rsidRPr="009C4728">
        <w:t>RF Bandwidth gaps for the frequency ranges defined in Table 6.6.4.4-1.</w:t>
      </w:r>
    </w:p>
    <w:p w14:paraId="5F545773" w14:textId="77777777" w:rsidR="00C53C29" w:rsidRPr="009C4728" w:rsidRDefault="00C53C29" w:rsidP="00C53C29">
      <w:pPr>
        <w:pStyle w:val="Heading4"/>
      </w:pPr>
      <w:bookmarkStart w:id="2000" w:name="_Toc21093211"/>
      <w:bookmarkStart w:id="2001" w:name="_Toc29762740"/>
      <w:bookmarkStart w:id="2002" w:name="_Toc36025915"/>
      <w:bookmarkStart w:id="2003" w:name="_Toc44584785"/>
      <w:bookmarkStart w:id="2004" w:name="_Toc45869078"/>
      <w:bookmarkStart w:id="2005" w:name="_Toc52553637"/>
      <w:bookmarkStart w:id="2006" w:name="_Toc61111657"/>
      <w:bookmarkStart w:id="2007" w:name="_Toc66808043"/>
      <w:bookmarkStart w:id="2008" w:name="_Toc74834545"/>
      <w:bookmarkStart w:id="2009" w:name="_Toc76502981"/>
      <w:bookmarkStart w:id="2010" w:name="_Toc83039476"/>
      <w:bookmarkStart w:id="2011" w:name="_Toc89850431"/>
      <w:bookmarkStart w:id="2012" w:name="_Toc98663244"/>
      <w:bookmarkStart w:id="2013" w:name="_Toc115091804"/>
      <w:bookmarkStart w:id="2014" w:name="_Toc130866449"/>
      <w:bookmarkStart w:id="2015" w:name="_Toc137382876"/>
      <w:bookmarkStart w:id="2016" w:name="_Toc137402034"/>
      <w:bookmarkStart w:id="2017" w:name="_Toc138891453"/>
      <w:bookmarkStart w:id="2018" w:name="_Toc145070955"/>
      <w:r w:rsidRPr="009C4728">
        <w:t>6.6.4.3</w:t>
      </w:r>
      <w:r w:rsidRPr="009C4728">
        <w:tab/>
        <w:t>UTRA TDD minimum requirement</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p>
    <w:p w14:paraId="5F545774" w14:textId="77777777" w:rsidR="00C53C29" w:rsidRPr="009C4728" w:rsidRDefault="00C53C29" w:rsidP="00C53C29">
      <w:r w:rsidRPr="009C4728">
        <w:t xml:space="preserve">For UTRA TDD, the minimum requirement for ACLR is specified in TS 25.105 [3], subclause 6.6.2.2.1.2, and applies </w:t>
      </w:r>
      <w:r w:rsidRPr="009C4728">
        <w:rPr>
          <w:rFonts w:cs="v5.0.0"/>
        </w:rPr>
        <w:t xml:space="preserve">outside the Base Station RF Bandwidth </w:t>
      </w:r>
      <w:r w:rsidRPr="009C4728">
        <w:rPr>
          <w:rFonts w:cs="v5.0.0"/>
          <w:lang w:eastAsia="zh-CN"/>
        </w:rPr>
        <w:t>or Radio Bandwidth</w:t>
      </w:r>
      <w:r w:rsidRPr="009C4728">
        <w:t>.</w:t>
      </w:r>
    </w:p>
    <w:p w14:paraId="5F545775" w14:textId="77777777" w:rsidR="00C53C29" w:rsidRPr="009C4728" w:rsidRDefault="00C53C29" w:rsidP="00C53C29">
      <w:pPr>
        <w:pStyle w:val="Heading4"/>
      </w:pPr>
      <w:bookmarkStart w:id="2019" w:name="_Toc21093212"/>
      <w:bookmarkStart w:id="2020" w:name="_Toc29762741"/>
      <w:bookmarkStart w:id="2021" w:name="_Toc36025916"/>
      <w:bookmarkStart w:id="2022" w:name="_Toc44584786"/>
      <w:bookmarkStart w:id="2023" w:name="_Toc45869079"/>
      <w:bookmarkStart w:id="2024" w:name="_Toc52553638"/>
      <w:bookmarkStart w:id="2025" w:name="_Toc61111658"/>
      <w:bookmarkStart w:id="2026" w:name="_Toc66808044"/>
      <w:bookmarkStart w:id="2027" w:name="_Toc74834546"/>
      <w:bookmarkStart w:id="2028" w:name="_Toc76502982"/>
      <w:bookmarkStart w:id="2029" w:name="_Toc83039477"/>
      <w:bookmarkStart w:id="2030" w:name="_Toc89850432"/>
      <w:bookmarkStart w:id="2031" w:name="_Toc98663245"/>
      <w:bookmarkStart w:id="2032" w:name="_Toc115091805"/>
      <w:bookmarkStart w:id="2033" w:name="_Toc130866450"/>
      <w:bookmarkStart w:id="2034" w:name="_Toc137382877"/>
      <w:bookmarkStart w:id="2035" w:name="_Toc137402035"/>
      <w:bookmarkStart w:id="2036" w:name="_Toc138891454"/>
      <w:bookmarkStart w:id="2037" w:name="_Toc145070956"/>
      <w:r w:rsidRPr="009C4728">
        <w:t>6.6.4.4</w:t>
      </w:r>
      <w:r w:rsidRPr="009C4728">
        <w:tab/>
        <w:t>Cumulative ACLR requirement in non-contiguous spectrum</w:t>
      </w:r>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14:paraId="5F545776" w14:textId="77777777" w:rsidR="00C53C29" w:rsidRPr="009C4728" w:rsidRDefault="00C53C29" w:rsidP="00C53C29">
      <w:r w:rsidRPr="009C4728">
        <w:t>The following requirement applies for the sub-block or Inter RF Bandwidth gap sizes listed in Table 6.6.4.4-1:</w:t>
      </w:r>
    </w:p>
    <w:p w14:paraId="5F545777" w14:textId="77777777" w:rsidR="00C53C29" w:rsidRPr="009C4728" w:rsidRDefault="00C53C29" w:rsidP="00C53C29">
      <w:pPr>
        <w:pStyle w:val="B1"/>
      </w:pPr>
      <w:r w:rsidRPr="009C4728">
        <w:t>-</w:t>
      </w:r>
      <w:r w:rsidRPr="009C4728">
        <w:tab/>
        <w:t>Inside a sub-block gap within an operating band for a BS operating in non-contiguous spectrum.</w:t>
      </w:r>
    </w:p>
    <w:p w14:paraId="5F545778" w14:textId="77777777" w:rsidR="00C53C29" w:rsidRPr="009C4728" w:rsidRDefault="00C53C29" w:rsidP="00C53C29">
      <w:pPr>
        <w:pStyle w:val="B1"/>
      </w:pPr>
      <w:r w:rsidRPr="009C4728">
        <w:t>-</w:t>
      </w:r>
      <w:r w:rsidRPr="009C4728">
        <w:tab/>
        <w:t>Inside an Inter RF Bandwidth gap for a BS operating in multiple bands, where multiple bands are mapped on the same antenna connector.</w:t>
      </w:r>
    </w:p>
    <w:p w14:paraId="5F545779" w14:textId="77777777" w:rsidR="00C53C29" w:rsidRPr="009C4728" w:rsidRDefault="00C53C29" w:rsidP="00C53C29">
      <w:r w:rsidRPr="009C4728">
        <w:t xml:space="preserve">The Cumulative Adjacent Channel Leakage Power Ratio (CACLR) in a sub-block gap or the Inter RF Bandwidth gap is the ratio of </w:t>
      </w:r>
    </w:p>
    <w:p w14:paraId="5F54577A" w14:textId="77777777" w:rsidR="00C53C29" w:rsidRPr="009C4728" w:rsidRDefault="00C53C29" w:rsidP="00C53C29">
      <w:pPr>
        <w:pStyle w:val="B1"/>
      </w:pPr>
      <w:r w:rsidRPr="009C4728">
        <w:lastRenderedPageBreak/>
        <w:t>a)</w:t>
      </w:r>
      <w:r w:rsidRPr="009C4728">
        <w:tab/>
        <w:t>the sum of the filtered mean power centred on the assigned channel frequencies for the two carriers adjacent to each side of the sub-block gap or the Inter RF Bandwidth gap, and</w:t>
      </w:r>
    </w:p>
    <w:p w14:paraId="5F54577B" w14:textId="77777777" w:rsidR="00C53C29" w:rsidRPr="009C4728" w:rsidRDefault="00C53C29" w:rsidP="00C53C29">
      <w:pPr>
        <w:pStyle w:val="B1"/>
      </w:pPr>
      <w:r w:rsidRPr="009C4728">
        <w:t>b)</w:t>
      </w:r>
      <w:r w:rsidRPr="009C4728">
        <w:tab/>
        <w:t>the filtered mean power centred on a frequency channel adjacent to one of the respective sub-block edges or Base Station RF Bandwidth edges.</w:t>
      </w:r>
    </w:p>
    <w:p w14:paraId="5F54577C" w14:textId="77777777" w:rsidR="00C53C29" w:rsidRPr="009C4728" w:rsidRDefault="00C53C29" w:rsidP="00C53C29">
      <w:r w:rsidRPr="009C4728">
        <w:t xml:space="preserve">The requirement applies to adjacent channels of NR, E-UTRA or UTRA carriers allocated adjacent to each side of the sub-block gap or the Inter RF Bandwidth gap. The assumed filter for the adjacent channel frequency is defined in Table 6.6.4.4-1 and the filters on the assigned channels are defined in Table 6.6.4.4-2. </w:t>
      </w:r>
    </w:p>
    <w:p w14:paraId="5F54577D" w14:textId="77777777" w:rsidR="00C53C29" w:rsidRPr="009C4728" w:rsidRDefault="00C53C29" w:rsidP="00C53C29">
      <w:pPr>
        <w:pStyle w:val="NO"/>
      </w:pPr>
      <w:r w:rsidRPr="009C4728">
        <w:t>NOTE:</w:t>
      </w:r>
      <w:r w:rsidRPr="009C4728">
        <w:tab/>
        <w:t>If the RAT on the assigned channel frequencies are different, the filters used are also different.</w:t>
      </w:r>
    </w:p>
    <w:p w14:paraId="5F54577E" w14:textId="77777777" w:rsidR="00C53C29" w:rsidRPr="009C4728" w:rsidRDefault="00C53C29" w:rsidP="00C53C29">
      <w:pPr>
        <w:rPr>
          <w:rFonts w:cs="v5.0.0"/>
        </w:rPr>
      </w:pPr>
      <w:r w:rsidRPr="009C4728">
        <w:rPr>
          <w:rFonts w:cs="v5.0.0"/>
        </w:rPr>
        <w:t>For Wide Area Category A</w:t>
      </w:r>
      <w:r w:rsidRPr="009C4728">
        <w:rPr>
          <w:rFonts w:cs="v5.0.0"/>
          <w:lang w:eastAsia="zh-CN"/>
        </w:rPr>
        <w:t xml:space="preserve"> BS</w:t>
      </w:r>
      <w:r w:rsidRPr="009C4728">
        <w:rPr>
          <w:rFonts w:cs="v5.0.0"/>
        </w:rPr>
        <w:t>, either the CACLR limits in Table 6.6.4.4-1 or the absolute limit of -13dBm/MHz shall apply, whichever is less stringent.</w:t>
      </w:r>
    </w:p>
    <w:p w14:paraId="5F54577F" w14:textId="77777777" w:rsidR="00C53C29" w:rsidRPr="009C4728" w:rsidRDefault="00C53C29" w:rsidP="00C53C29">
      <w:pPr>
        <w:rPr>
          <w:rFonts w:cs="v5.0.0"/>
          <w:lang w:eastAsia="zh-CN"/>
        </w:rPr>
      </w:pPr>
      <w:r w:rsidRPr="009C4728">
        <w:rPr>
          <w:rFonts w:cs="v5.0.0"/>
        </w:rPr>
        <w:t>For Wide Area Category B</w:t>
      </w:r>
      <w:r w:rsidRPr="009C4728">
        <w:rPr>
          <w:rFonts w:cs="v5.0.0"/>
          <w:lang w:eastAsia="zh-CN"/>
        </w:rPr>
        <w:t xml:space="preserve"> BS</w:t>
      </w:r>
      <w:r w:rsidRPr="009C4728">
        <w:rPr>
          <w:rFonts w:cs="v5.0.0"/>
        </w:rPr>
        <w:t>, either the CACLR limits in Table 6.6.4.4-1 or the absolute limit of -15dBm/MHz shall apply, whichever is less stringent.</w:t>
      </w:r>
    </w:p>
    <w:p w14:paraId="5F545780" w14:textId="77777777" w:rsidR="00C53C29" w:rsidRPr="009C4728" w:rsidRDefault="00C53C29" w:rsidP="00C53C29">
      <w:pPr>
        <w:rPr>
          <w:rFonts w:cs="v5.0.0"/>
          <w:lang w:eastAsia="zh-CN"/>
        </w:rPr>
      </w:pPr>
      <w:r w:rsidRPr="009C4728">
        <w:rPr>
          <w:rFonts w:cs="v5.0.0"/>
          <w:lang w:eastAsia="zh-CN"/>
        </w:rPr>
        <w:t>For Medium Range BS, either the CACLR limits in Table 6.6.4.4-1 or the absolute limit of -25 dBm/MHz shall apply, whichever is less stringent.</w:t>
      </w:r>
    </w:p>
    <w:p w14:paraId="5F545781" w14:textId="77777777" w:rsidR="00C53C29" w:rsidRPr="009C4728" w:rsidRDefault="00C53C29" w:rsidP="00C53C29">
      <w:pPr>
        <w:rPr>
          <w:rFonts w:cs="v5.0.0"/>
          <w:lang w:eastAsia="zh-CN"/>
        </w:rPr>
      </w:pPr>
      <w:r w:rsidRPr="009C4728">
        <w:rPr>
          <w:rFonts w:cs="v5.0.0"/>
          <w:lang w:eastAsia="zh-CN"/>
        </w:rPr>
        <w:t>For Local Area BS, either the CACLR limits in Table 6.6.4.4-1 or the absolute limit of -32 dBm/MHz shall apply, whichever is less stringent.</w:t>
      </w:r>
    </w:p>
    <w:p w14:paraId="5F545782" w14:textId="77777777" w:rsidR="00C53C29" w:rsidRPr="009C4728" w:rsidRDefault="00C53C29" w:rsidP="00C53C29">
      <w:pPr>
        <w:rPr>
          <w:rFonts w:cs="v5.0.0"/>
        </w:rPr>
      </w:pPr>
      <w:r w:rsidRPr="009C4728">
        <w:rPr>
          <w:rFonts w:cs="v5.0.0"/>
        </w:rPr>
        <w:t>The CACLR for E-UTRA and UTRA carriers located on either side of the sub-block gap or the Inter RF Bandwidth gap shall be higher than the value specified in Table 6.6.4.4-1.</w:t>
      </w:r>
    </w:p>
    <w:p w14:paraId="5F545783" w14:textId="77777777" w:rsidR="00C53C29" w:rsidRPr="009C4728" w:rsidRDefault="00C53C29" w:rsidP="00C53C29">
      <w:pPr>
        <w:pStyle w:val="TH"/>
      </w:pPr>
      <w:r w:rsidRPr="009C4728">
        <w:t>Table 6.6.4.4-1: Base Station CACLR in non-contiguous spectrum or multiple bands</w:t>
      </w:r>
    </w:p>
    <w:tbl>
      <w:tblPr>
        <w:tblW w:w="9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2"/>
        <w:gridCol w:w="1495"/>
        <w:gridCol w:w="2212"/>
        <w:gridCol w:w="1735"/>
        <w:gridCol w:w="2031"/>
        <w:gridCol w:w="912"/>
      </w:tblGrid>
      <w:tr w:rsidR="00C53C29" w:rsidRPr="009C4728" w14:paraId="5F54578A"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84" w14:textId="77777777" w:rsidR="00C53C29" w:rsidRPr="009C4728" w:rsidRDefault="00C53C29" w:rsidP="0021138B">
            <w:pPr>
              <w:pStyle w:val="TAH"/>
              <w:rPr>
                <w:rFonts w:cs="v5.0.0"/>
              </w:rPr>
            </w:pPr>
            <w:r w:rsidRPr="009C4728">
              <w:rPr>
                <w:rFonts w:cs="v5.0.0"/>
              </w:rPr>
              <w:t>Band Category</w:t>
            </w:r>
          </w:p>
        </w:tc>
        <w:tc>
          <w:tcPr>
            <w:tcW w:w="1495" w:type="dxa"/>
            <w:tcBorders>
              <w:top w:val="single" w:sz="4" w:space="0" w:color="auto"/>
              <w:left w:val="single" w:sz="4" w:space="0" w:color="auto"/>
              <w:bottom w:val="single" w:sz="4" w:space="0" w:color="auto"/>
              <w:right w:val="single" w:sz="4" w:space="0" w:color="auto"/>
            </w:tcBorders>
          </w:tcPr>
          <w:p w14:paraId="5F545785" w14:textId="77777777" w:rsidR="00C53C29" w:rsidRPr="009C4728" w:rsidRDefault="00C53C29" w:rsidP="0021138B">
            <w:pPr>
              <w:pStyle w:val="TAH"/>
              <w:rPr>
                <w:rFonts w:cs="v5.0.0"/>
              </w:rPr>
            </w:pPr>
            <w:r w:rsidRPr="009C4728">
              <w:rPr>
                <w:rFonts w:cs="v5.0.0"/>
              </w:rPr>
              <w:t>Sub-block or Inter RF Bandwidth gap size (W</w:t>
            </w:r>
            <w:r w:rsidRPr="009C4728">
              <w:rPr>
                <w:rFonts w:cs="v5.0.0"/>
                <w:vertAlign w:val="subscript"/>
              </w:rPr>
              <w:t>gap</w:t>
            </w:r>
            <w:r w:rsidRPr="009C4728">
              <w:rPr>
                <w:rFonts w:cs="v5.0.0"/>
              </w:rPr>
              <w:t>) where the limit applies [MHz]</w:t>
            </w:r>
          </w:p>
        </w:tc>
        <w:tc>
          <w:tcPr>
            <w:tcW w:w="2212" w:type="dxa"/>
            <w:tcBorders>
              <w:top w:val="single" w:sz="4" w:space="0" w:color="auto"/>
              <w:left w:val="single" w:sz="4" w:space="0" w:color="auto"/>
              <w:bottom w:val="single" w:sz="4" w:space="0" w:color="auto"/>
              <w:right w:val="single" w:sz="4" w:space="0" w:color="auto"/>
            </w:tcBorders>
          </w:tcPr>
          <w:p w14:paraId="5F545786" w14:textId="77777777" w:rsidR="00C53C29" w:rsidRPr="009C4728" w:rsidRDefault="00C53C29" w:rsidP="0021138B">
            <w:pPr>
              <w:pStyle w:val="TAH"/>
              <w:rPr>
                <w:rFonts w:cs="v5.0.0"/>
              </w:rPr>
            </w:pPr>
            <w:r w:rsidRPr="009C4728">
              <w:rPr>
                <w:rFonts w:cs="v5.0.0"/>
              </w:rPr>
              <w:t xml:space="preserve">BS adjacent channel centre frequency offset below or above the </w:t>
            </w:r>
            <w:r w:rsidRPr="009C4728">
              <w:rPr>
                <w:rFonts w:eastAsia="SimSun" w:cs="v5.0.0"/>
              </w:rPr>
              <w:t>sub-block edge</w:t>
            </w:r>
            <w:r w:rsidRPr="009C4728">
              <w:rPr>
                <w:rFonts w:cs="Arial"/>
              </w:rPr>
              <w:t xml:space="preserve"> </w:t>
            </w:r>
            <w:r w:rsidRPr="009C4728">
              <w:rPr>
                <w:rFonts w:eastAsia="SimSun" w:cs="v5.0.0"/>
              </w:rPr>
              <w:t>or the Base Station RF Bandwidth edge (inside the gap)</w:t>
            </w:r>
          </w:p>
        </w:tc>
        <w:tc>
          <w:tcPr>
            <w:tcW w:w="1735" w:type="dxa"/>
            <w:tcBorders>
              <w:top w:val="single" w:sz="4" w:space="0" w:color="auto"/>
              <w:left w:val="single" w:sz="4" w:space="0" w:color="auto"/>
              <w:bottom w:val="single" w:sz="4" w:space="0" w:color="auto"/>
              <w:right w:val="single" w:sz="4" w:space="0" w:color="auto"/>
            </w:tcBorders>
          </w:tcPr>
          <w:p w14:paraId="5F545787" w14:textId="77777777" w:rsidR="00C53C29" w:rsidRPr="009C4728" w:rsidRDefault="00C53C29" w:rsidP="0021138B">
            <w:pPr>
              <w:pStyle w:val="TAH"/>
              <w:rPr>
                <w:rFonts w:cs="v5.0.0"/>
              </w:rPr>
            </w:pPr>
            <w:r w:rsidRPr="009C4728">
              <w:rPr>
                <w:rFonts w:cs="v5.0.0"/>
              </w:rPr>
              <w:t>Assumed adjacent channel carrier (informative)</w:t>
            </w:r>
          </w:p>
        </w:tc>
        <w:tc>
          <w:tcPr>
            <w:tcW w:w="2031" w:type="dxa"/>
            <w:tcBorders>
              <w:top w:val="single" w:sz="4" w:space="0" w:color="auto"/>
              <w:left w:val="single" w:sz="4" w:space="0" w:color="auto"/>
              <w:bottom w:val="single" w:sz="4" w:space="0" w:color="auto"/>
              <w:right w:val="single" w:sz="4" w:space="0" w:color="auto"/>
            </w:tcBorders>
          </w:tcPr>
          <w:p w14:paraId="5F545788" w14:textId="77777777" w:rsidR="00C53C29" w:rsidRPr="009C4728" w:rsidRDefault="00C53C29" w:rsidP="0021138B">
            <w:pPr>
              <w:pStyle w:val="TAH"/>
              <w:rPr>
                <w:rFonts w:cs="v5.0.0"/>
              </w:rPr>
            </w:pPr>
            <w:r w:rsidRPr="009C4728">
              <w:rPr>
                <w:rFonts w:cs="v5.0.0"/>
              </w:rPr>
              <w:t>Filter on the adjacent channel frequency and corresponding filter bandwidth</w:t>
            </w:r>
          </w:p>
        </w:tc>
        <w:tc>
          <w:tcPr>
            <w:tcW w:w="912" w:type="dxa"/>
            <w:tcBorders>
              <w:top w:val="single" w:sz="4" w:space="0" w:color="auto"/>
              <w:left w:val="single" w:sz="4" w:space="0" w:color="auto"/>
              <w:bottom w:val="single" w:sz="4" w:space="0" w:color="auto"/>
              <w:right w:val="single" w:sz="4" w:space="0" w:color="auto"/>
            </w:tcBorders>
          </w:tcPr>
          <w:p w14:paraId="5F545789" w14:textId="77777777" w:rsidR="00C53C29" w:rsidRPr="009C4728" w:rsidRDefault="00C53C29" w:rsidP="0021138B">
            <w:pPr>
              <w:pStyle w:val="TAH"/>
              <w:rPr>
                <w:rFonts w:cs="v5.0.0"/>
              </w:rPr>
            </w:pPr>
            <w:r w:rsidRPr="009C4728">
              <w:rPr>
                <w:rFonts w:cs="v5.0.0"/>
              </w:rPr>
              <w:t>CACLR limit</w:t>
            </w:r>
          </w:p>
        </w:tc>
      </w:tr>
      <w:tr w:rsidR="00C53C29" w:rsidRPr="009C4728" w14:paraId="5F545791"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8B" w14:textId="77777777" w:rsidR="00C53C29" w:rsidRPr="009C4728" w:rsidRDefault="00C53C29" w:rsidP="0021138B">
            <w:pPr>
              <w:pStyle w:val="TAC"/>
              <w:rPr>
                <w:rFonts w:cs="Arial"/>
              </w:rPr>
            </w:pPr>
            <w:r w:rsidRPr="009C4728">
              <w:rPr>
                <w:rFonts w:cs="Arial"/>
              </w:rPr>
              <w:t>BC1, BC2</w:t>
            </w:r>
          </w:p>
        </w:tc>
        <w:tc>
          <w:tcPr>
            <w:tcW w:w="1495" w:type="dxa"/>
            <w:tcBorders>
              <w:top w:val="single" w:sz="4" w:space="0" w:color="auto"/>
              <w:left w:val="single" w:sz="4" w:space="0" w:color="auto"/>
              <w:bottom w:val="single" w:sz="4" w:space="0" w:color="auto"/>
              <w:right w:val="single" w:sz="4" w:space="0" w:color="auto"/>
            </w:tcBorders>
          </w:tcPr>
          <w:p w14:paraId="5F54578C" w14:textId="77777777" w:rsidR="00C53C29" w:rsidRPr="009C4728" w:rsidRDefault="00C53C29" w:rsidP="0021138B">
            <w:pPr>
              <w:pStyle w:val="TAC"/>
              <w:rPr>
                <w:rFonts w:cs="Arial"/>
              </w:rPr>
            </w:pPr>
            <w:r w:rsidRPr="009C4728">
              <w:rPr>
                <w:rFonts w:cs="Arial"/>
              </w:rPr>
              <w:t xml:space="preserve">5 ≤ </w:t>
            </w:r>
            <w:r w:rsidRPr="009C4728">
              <w:rPr>
                <w:rFonts w:cs="v5.0.0"/>
              </w:rPr>
              <w:t>W</w:t>
            </w:r>
            <w:r w:rsidRPr="009C4728">
              <w:rPr>
                <w:rFonts w:cs="v5.0.0"/>
                <w:vertAlign w:val="subscript"/>
              </w:rPr>
              <w:t>gap</w:t>
            </w:r>
            <w:r w:rsidRPr="009C4728">
              <w:rPr>
                <w:rFonts w:cs="Arial"/>
              </w:rPr>
              <w:t xml:space="preserve"> &lt; 15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5F54578D" w14:textId="77777777" w:rsidR="00C53C29" w:rsidRPr="009C4728" w:rsidRDefault="00C53C29" w:rsidP="0021138B">
            <w:pPr>
              <w:pStyle w:val="TAC"/>
              <w:rPr>
                <w:rFonts w:cs="Arial"/>
              </w:rPr>
            </w:pPr>
            <w:r w:rsidRPr="009C4728">
              <w:rPr>
                <w:rFonts w:cs="Arial"/>
              </w:rPr>
              <w:t>2.5 MHz</w:t>
            </w:r>
          </w:p>
        </w:tc>
        <w:tc>
          <w:tcPr>
            <w:tcW w:w="1735" w:type="dxa"/>
            <w:tcBorders>
              <w:top w:val="single" w:sz="4" w:space="0" w:color="auto"/>
              <w:left w:val="single" w:sz="4" w:space="0" w:color="auto"/>
              <w:bottom w:val="single" w:sz="4" w:space="0" w:color="auto"/>
              <w:right w:val="single" w:sz="4" w:space="0" w:color="auto"/>
            </w:tcBorders>
          </w:tcPr>
          <w:p w14:paraId="5F54578E" w14:textId="77777777" w:rsidR="00C53C29" w:rsidRPr="009C4728" w:rsidRDefault="00C53C29" w:rsidP="0021138B">
            <w:pPr>
              <w:pStyle w:val="TAC"/>
              <w:rPr>
                <w:rFonts w:cs="v5.0.0"/>
              </w:rPr>
            </w:pPr>
            <w:r w:rsidRPr="009C4728">
              <w:rPr>
                <w:rFonts w:cs="v5.0.0"/>
              </w:rPr>
              <w:t>3.84 Mcps UTRA</w:t>
            </w:r>
          </w:p>
        </w:tc>
        <w:tc>
          <w:tcPr>
            <w:tcW w:w="2031" w:type="dxa"/>
            <w:tcBorders>
              <w:top w:val="single" w:sz="4" w:space="0" w:color="auto"/>
              <w:left w:val="single" w:sz="4" w:space="0" w:color="auto"/>
              <w:bottom w:val="single" w:sz="4" w:space="0" w:color="auto"/>
              <w:right w:val="single" w:sz="4" w:space="0" w:color="auto"/>
            </w:tcBorders>
          </w:tcPr>
          <w:p w14:paraId="5F54578F" w14:textId="77777777" w:rsidR="00C53C29" w:rsidRPr="009C4728" w:rsidRDefault="00C53C29" w:rsidP="0021138B">
            <w:pPr>
              <w:pStyle w:val="TAC"/>
              <w:rPr>
                <w:rFonts w:cs="v5.0.0"/>
              </w:rPr>
            </w:pPr>
            <w:r w:rsidRPr="009C4728">
              <w:rPr>
                <w:rFonts w:cs="v5.0.0"/>
              </w:rPr>
              <w:t>RRC (3.84 Mcps)</w:t>
            </w:r>
          </w:p>
        </w:tc>
        <w:tc>
          <w:tcPr>
            <w:tcW w:w="912" w:type="dxa"/>
            <w:tcBorders>
              <w:top w:val="single" w:sz="4" w:space="0" w:color="auto"/>
              <w:left w:val="single" w:sz="4" w:space="0" w:color="auto"/>
              <w:bottom w:val="single" w:sz="4" w:space="0" w:color="auto"/>
              <w:right w:val="single" w:sz="4" w:space="0" w:color="auto"/>
            </w:tcBorders>
          </w:tcPr>
          <w:p w14:paraId="5F545790" w14:textId="77777777" w:rsidR="00C53C29" w:rsidRPr="009C4728" w:rsidRDefault="00C53C29" w:rsidP="0021138B">
            <w:pPr>
              <w:pStyle w:val="TAC"/>
              <w:rPr>
                <w:rFonts w:cs="v5.0.0"/>
              </w:rPr>
            </w:pPr>
            <w:r w:rsidRPr="009C4728">
              <w:rPr>
                <w:rFonts w:cs="v5.0.0"/>
              </w:rPr>
              <w:t>45 dB</w:t>
            </w:r>
          </w:p>
        </w:tc>
      </w:tr>
      <w:tr w:rsidR="00C53C29" w:rsidRPr="009C4728" w14:paraId="5F545798"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92" w14:textId="77777777" w:rsidR="00C53C29" w:rsidRPr="009C4728" w:rsidRDefault="00C53C29" w:rsidP="0021138B">
            <w:pPr>
              <w:pStyle w:val="TAC"/>
              <w:rPr>
                <w:rFonts w:cs="Arial"/>
              </w:rPr>
            </w:pPr>
            <w:r w:rsidRPr="009C4728">
              <w:rPr>
                <w:rFonts w:cs="Arial"/>
              </w:rPr>
              <w:t>BC1, BC2</w:t>
            </w:r>
          </w:p>
        </w:tc>
        <w:tc>
          <w:tcPr>
            <w:tcW w:w="1495" w:type="dxa"/>
            <w:tcBorders>
              <w:top w:val="single" w:sz="4" w:space="0" w:color="auto"/>
              <w:left w:val="single" w:sz="4" w:space="0" w:color="auto"/>
              <w:bottom w:val="single" w:sz="4" w:space="0" w:color="auto"/>
              <w:right w:val="single" w:sz="4" w:space="0" w:color="auto"/>
            </w:tcBorders>
          </w:tcPr>
          <w:p w14:paraId="5F545793" w14:textId="77777777" w:rsidR="00C53C29" w:rsidRPr="009C4728" w:rsidRDefault="00C53C29" w:rsidP="0021138B">
            <w:pPr>
              <w:pStyle w:val="TAC"/>
              <w:rPr>
                <w:rFonts w:cs="Arial"/>
              </w:rPr>
            </w:pPr>
            <w:r w:rsidRPr="009C4728">
              <w:rPr>
                <w:rFonts w:cs="Arial"/>
              </w:rPr>
              <w:t xml:space="preserve">10 &lt; </w:t>
            </w:r>
            <w:r w:rsidRPr="009C4728">
              <w:rPr>
                <w:rFonts w:cs="v5.0.0"/>
              </w:rPr>
              <w:t>W</w:t>
            </w:r>
            <w:r w:rsidRPr="009C4728">
              <w:rPr>
                <w:rFonts w:cs="v5.0.0"/>
                <w:vertAlign w:val="subscript"/>
              </w:rPr>
              <w:t>gap</w:t>
            </w:r>
            <w:r w:rsidRPr="009C4728">
              <w:rPr>
                <w:rFonts w:cs="Arial"/>
              </w:rPr>
              <w:t xml:space="preserve"> &lt; 20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5F545794" w14:textId="77777777" w:rsidR="00C53C29" w:rsidRPr="009C4728" w:rsidRDefault="00C53C29" w:rsidP="0021138B">
            <w:pPr>
              <w:pStyle w:val="TAC"/>
              <w:rPr>
                <w:rFonts w:cs="Arial"/>
              </w:rPr>
            </w:pPr>
            <w:r w:rsidRPr="009C4728">
              <w:rPr>
                <w:rFonts w:cs="Arial"/>
              </w:rPr>
              <w:t>7.5 MHz</w:t>
            </w:r>
          </w:p>
        </w:tc>
        <w:tc>
          <w:tcPr>
            <w:tcW w:w="1735" w:type="dxa"/>
            <w:tcBorders>
              <w:top w:val="single" w:sz="4" w:space="0" w:color="auto"/>
              <w:left w:val="single" w:sz="4" w:space="0" w:color="auto"/>
              <w:bottom w:val="single" w:sz="4" w:space="0" w:color="auto"/>
              <w:right w:val="single" w:sz="4" w:space="0" w:color="auto"/>
            </w:tcBorders>
          </w:tcPr>
          <w:p w14:paraId="5F545795" w14:textId="77777777" w:rsidR="00C53C29" w:rsidRPr="009C4728" w:rsidRDefault="00C53C29" w:rsidP="0021138B">
            <w:pPr>
              <w:pStyle w:val="TAC"/>
              <w:rPr>
                <w:rFonts w:cs="v5.0.0"/>
              </w:rPr>
            </w:pPr>
            <w:r w:rsidRPr="009C4728">
              <w:rPr>
                <w:rFonts w:cs="v5.0.0"/>
              </w:rPr>
              <w:t>3.84 Mcps UTRA</w:t>
            </w:r>
          </w:p>
        </w:tc>
        <w:tc>
          <w:tcPr>
            <w:tcW w:w="2031" w:type="dxa"/>
            <w:tcBorders>
              <w:top w:val="single" w:sz="4" w:space="0" w:color="auto"/>
              <w:left w:val="single" w:sz="4" w:space="0" w:color="auto"/>
              <w:bottom w:val="single" w:sz="4" w:space="0" w:color="auto"/>
              <w:right w:val="single" w:sz="4" w:space="0" w:color="auto"/>
            </w:tcBorders>
          </w:tcPr>
          <w:p w14:paraId="5F545796" w14:textId="77777777" w:rsidR="00C53C29" w:rsidRPr="009C4728" w:rsidRDefault="00C53C29" w:rsidP="0021138B">
            <w:pPr>
              <w:pStyle w:val="TAC"/>
              <w:rPr>
                <w:rFonts w:cs="v5.0.0"/>
              </w:rPr>
            </w:pPr>
            <w:r w:rsidRPr="009C4728">
              <w:rPr>
                <w:rFonts w:cs="v5.0.0"/>
              </w:rPr>
              <w:t>RRC (3.84 Mcps)</w:t>
            </w:r>
          </w:p>
        </w:tc>
        <w:tc>
          <w:tcPr>
            <w:tcW w:w="912" w:type="dxa"/>
            <w:tcBorders>
              <w:top w:val="single" w:sz="4" w:space="0" w:color="auto"/>
              <w:left w:val="single" w:sz="4" w:space="0" w:color="auto"/>
              <w:bottom w:val="single" w:sz="4" w:space="0" w:color="auto"/>
              <w:right w:val="single" w:sz="4" w:space="0" w:color="auto"/>
            </w:tcBorders>
          </w:tcPr>
          <w:p w14:paraId="5F545797" w14:textId="77777777" w:rsidR="00C53C29" w:rsidRPr="009C4728" w:rsidRDefault="00C53C29" w:rsidP="0021138B">
            <w:pPr>
              <w:pStyle w:val="TAC"/>
              <w:rPr>
                <w:rFonts w:cs="v5.0.0"/>
              </w:rPr>
            </w:pPr>
            <w:r w:rsidRPr="009C4728">
              <w:rPr>
                <w:rFonts w:cs="v5.0.0"/>
              </w:rPr>
              <w:t>45 dB</w:t>
            </w:r>
          </w:p>
        </w:tc>
      </w:tr>
      <w:tr w:rsidR="00C53C29" w:rsidRPr="009C4728" w14:paraId="5F54579F"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99" w14:textId="77777777" w:rsidR="00C53C29" w:rsidRPr="009C4728" w:rsidRDefault="00C53C29" w:rsidP="0021138B">
            <w:pPr>
              <w:pStyle w:val="TAC"/>
              <w:rPr>
                <w:rFonts w:cs="Arial"/>
              </w:rPr>
            </w:pPr>
            <w:r w:rsidRPr="009C4728">
              <w:rPr>
                <w:rFonts w:cs="Arial"/>
              </w:rPr>
              <w:t>BC3</w:t>
            </w:r>
          </w:p>
        </w:tc>
        <w:tc>
          <w:tcPr>
            <w:tcW w:w="1495" w:type="dxa"/>
            <w:tcBorders>
              <w:top w:val="single" w:sz="4" w:space="0" w:color="auto"/>
              <w:left w:val="single" w:sz="4" w:space="0" w:color="auto"/>
              <w:bottom w:val="single" w:sz="4" w:space="0" w:color="auto"/>
              <w:right w:val="single" w:sz="4" w:space="0" w:color="auto"/>
            </w:tcBorders>
          </w:tcPr>
          <w:p w14:paraId="5F54579A" w14:textId="77777777" w:rsidR="00C53C29" w:rsidRPr="009C4728" w:rsidRDefault="00C53C29" w:rsidP="0021138B">
            <w:pPr>
              <w:pStyle w:val="TAC"/>
              <w:rPr>
                <w:rFonts w:cs="Arial"/>
              </w:rPr>
            </w:pPr>
            <w:r w:rsidRPr="009C4728">
              <w:rPr>
                <w:rFonts w:cs="Arial"/>
              </w:rPr>
              <w:t xml:space="preserve">5 ≤ </w:t>
            </w:r>
            <w:r w:rsidRPr="009C4728">
              <w:rPr>
                <w:rFonts w:cs="v5.0.0"/>
              </w:rPr>
              <w:t>W</w:t>
            </w:r>
            <w:r w:rsidRPr="009C4728">
              <w:rPr>
                <w:rFonts w:cs="v5.0.0"/>
                <w:vertAlign w:val="subscript"/>
              </w:rPr>
              <w:t>gap</w:t>
            </w:r>
            <w:r w:rsidRPr="009C4728">
              <w:rPr>
                <w:rFonts w:cs="Arial"/>
              </w:rPr>
              <w:t xml:space="preserve"> &lt; 15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5F54579B" w14:textId="77777777" w:rsidR="00C53C29" w:rsidRPr="009C4728" w:rsidRDefault="00C53C29" w:rsidP="0021138B">
            <w:pPr>
              <w:pStyle w:val="TAC"/>
              <w:rPr>
                <w:rFonts w:cs="Arial"/>
              </w:rPr>
            </w:pPr>
            <w:r w:rsidRPr="009C4728">
              <w:rPr>
                <w:rFonts w:cs="Arial"/>
              </w:rPr>
              <w:t>2.5 MHz</w:t>
            </w:r>
          </w:p>
        </w:tc>
        <w:tc>
          <w:tcPr>
            <w:tcW w:w="1735" w:type="dxa"/>
            <w:tcBorders>
              <w:top w:val="single" w:sz="4" w:space="0" w:color="auto"/>
              <w:left w:val="single" w:sz="4" w:space="0" w:color="auto"/>
              <w:bottom w:val="single" w:sz="4" w:space="0" w:color="auto"/>
              <w:right w:val="single" w:sz="4" w:space="0" w:color="auto"/>
            </w:tcBorders>
          </w:tcPr>
          <w:p w14:paraId="5F54579C" w14:textId="77777777" w:rsidR="00C53C29" w:rsidRPr="009C4728" w:rsidRDefault="00C53C29" w:rsidP="0021138B">
            <w:pPr>
              <w:pStyle w:val="TAC"/>
              <w:rPr>
                <w:rFonts w:cs="v5.0.0"/>
              </w:rPr>
            </w:pPr>
            <w:r w:rsidRPr="009C4728">
              <w:rPr>
                <w:rFonts w:cs="v5.0.0"/>
              </w:rPr>
              <w:t>5MHz E-UTRA</w:t>
            </w:r>
          </w:p>
        </w:tc>
        <w:tc>
          <w:tcPr>
            <w:tcW w:w="2031" w:type="dxa"/>
            <w:tcBorders>
              <w:top w:val="single" w:sz="4" w:space="0" w:color="auto"/>
              <w:left w:val="single" w:sz="4" w:space="0" w:color="auto"/>
              <w:bottom w:val="single" w:sz="4" w:space="0" w:color="auto"/>
              <w:right w:val="single" w:sz="4" w:space="0" w:color="auto"/>
            </w:tcBorders>
          </w:tcPr>
          <w:p w14:paraId="5F54579D" w14:textId="77777777" w:rsidR="00C53C29" w:rsidRPr="009C4728" w:rsidRDefault="00C53C29" w:rsidP="0021138B">
            <w:pPr>
              <w:pStyle w:val="TAC"/>
              <w:rPr>
                <w:rFonts w:cs="v5.0.0"/>
              </w:rPr>
            </w:pPr>
            <w:r w:rsidRPr="009C4728">
              <w:rPr>
                <w:rFonts w:cs="v5.0.0"/>
              </w:rPr>
              <w:t>Square (BW</w:t>
            </w:r>
            <w:r w:rsidRPr="009C4728">
              <w:rPr>
                <w:rFonts w:cs="v5.0.0"/>
                <w:vertAlign w:val="subscript"/>
              </w:rPr>
              <w:t>Config</w:t>
            </w:r>
            <w:r w:rsidRPr="009C4728">
              <w:rPr>
                <w:rFonts w:cs="v5.0.0"/>
              </w:rPr>
              <w:t>)</w:t>
            </w:r>
          </w:p>
        </w:tc>
        <w:tc>
          <w:tcPr>
            <w:tcW w:w="912" w:type="dxa"/>
            <w:tcBorders>
              <w:top w:val="single" w:sz="4" w:space="0" w:color="auto"/>
              <w:left w:val="single" w:sz="4" w:space="0" w:color="auto"/>
              <w:bottom w:val="single" w:sz="4" w:space="0" w:color="auto"/>
              <w:right w:val="single" w:sz="4" w:space="0" w:color="auto"/>
            </w:tcBorders>
          </w:tcPr>
          <w:p w14:paraId="5F54579E" w14:textId="77777777" w:rsidR="00C53C29" w:rsidRPr="009C4728" w:rsidRDefault="00C53C29" w:rsidP="0021138B">
            <w:pPr>
              <w:pStyle w:val="TAC"/>
              <w:rPr>
                <w:rFonts w:cs="v5.0.0"/>
              </w:rPr>
            </w:pPr>
            <w:r w:rsidRPr="009C4728">
              <w:rPr>
                <w:rFonts w:cs="v5.0.0"/>
              </w:rPr>
              <w:t>45 dB</w:t>
            </w:r>
          </w:p>
        </w:tc>
      </w:tr>
      <w:tr w:rsidR="00C53C29" w:rsidRPr="009C4728" w14:paraId="5F5457A6"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A0" w14:textId="77777777" w:rsidR="00C53C29" w:rsidRPr="009C4728" w:rsidRDefault="00C53C29" w:rsidP="0021138B">
            <w:pPr>
              <w:pStyle w:val="TAC"/>
              <w:rPr>
                <w:rFonts w:cs="Arial"/>
              </w:rPr>
            </w:pPr>
            <w:r w:rsidRPr="009C4728">
              <w:rPr>
                <w:rFonts w:cs="Arial"/>
              </w:rPr>
              <w:t>BC3</w:t>
            </w:r>
          </w:p>
        </w:tc>
        <w:tc>
          <w:tcPr>
            <w:tcW w:w="1495" w:type="dxa"/>
            <w:tcBorders>
              <w:top w:val="single" w:sz="4" w:space="0" w:color="auto"/>
              <w:left w:val="single" w:sz="4" w:space="0" w:color="auto"/>
              <w:bottom w:val="single" w:sz="4" w:space="0" w:color="auto"/>
              <w:right w:val="single" w:sz="4" w:space="0" w:color="auto"/>
            </w:tcBorders>
          </w:tcPr>
          <w:p w14:paraId="5F5457A1" w14:textId="77777777" w:rsidR="00C53C29" w:rsidRPr="009C4728" w:rsidRDefault="00C53C29" w:rsidP="0021138B">
            <w:pPr>
              <w:pStyle w:val="TAC"/>
              <w:rPr>
                <w:rFonts w:cs="Arial"/>
              </w:rPr>
            </w:pPr>
            <w:r w:rsidRPr="009C4728">
              <w:rPr>
                <w:rFonts w:cs="Arial"/>
              </w:rPr>
              <w:t xml:space="preserve">10 &lt; </w:t>
            </w:r>
            <w:r w:rsidRPr="009C4728">
              <w:rPr>
                <w:rFonts w:cs="v5.0.0"/>
              </w:rPr>
              <w:t>W</w:t>
            </w:r>
            <w:r w:rsidRPr="009C4728">
              <w:rPr>
                <w:rFonts w:cs="v5.0.0"/>
                <w:vertAlign w:val="subscript"/>
              </w:rPr>
              <w:t>gap</w:t>
            </w:r>
            <w:r w:rsidRPr="009C4728">
              <w:rPr>
                <w:rFonts w:cs="Arial"/>
              </w:rPr>
              <w:t xml:space="preserve"> &lt; 20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5F5457A2" w14:textId="77777777" w:rsidR="00C53C29" w:rsidRPr="009C4728" w:rsidRDefault="00C53C29" w:rsidP="0021138B">
            <w:pPr>
              <w:pStyle w:val="TAC"/>
              <w:rPr>
                <w:rFonts w:cs="Arial"/>
              </w:rPr>
            </w:pPr>
            <w:r w:rsidRPr="009C4728">
              <w:rPr>
                <w:rFonts w:cs="Arial"/>
              </w:rPr>
              <w:t>7.5 MHz</w:t>
            </w:r>
          </w:p>
        </w:tc>
        <w:tc>
          <w:tcPr>
            <w:tcW w:w="1735" w:type="dxa"/>
            <w:tcBorders>
              <w:top w:val="single" w:sz="4" w:space="0" w:color="auto"/>
              <w:left w:val="single" w:sz="4" w:space="0" w:color="auto"/>
              <w:bottom w:val="single" w:sz="4" w:space="0" w:color="auto"/>
              <w:right w:val="single" w:sz="4" w:space="0" w:color="auto"/>
            </w:tcBorders>
          </w:tcPr>
          <w:p w14:paraId="5F5457A3" w14:textId="77777777" w:rsidR="00C53C29" w:rsidRPr="009C4728" w:rsidRDefault="00C53C29" w:rsidP="0021138B">
            <w:pPr>
              <w:pStyle w:val="TAC"/>
              <w:rPr>
                <w:rFonts w:cs="v5.0.0"/>
              </w:rPr>
            </w:pPr>
            <w:r w:rsidRPr="009C4728">
              <w:rPr>
                <w:rFonts w:cs="v5.0.0"/>
              </w:rPr>
              <w:t>5MHz E-UTRA</w:t>
            </w:r>
          </w:p>
        </w:tc>
        <w:tc>
          <w:tcPr>
            <w:tcW w:w="2031" w:type="dxa"/>
            <w:tcBorders>
              <w:top w:val="single" w:sz="4" w:space="0" w:color="auto"/>
              <w:left w:val="single" w:sz="4" w:space="0" w:color="auto"/>
              <w:bottom w:val="single" w:sz="4" w:space="0" w:color="auto"/>
              <w:right w:val="single" w:sz="4" w:space="0" w:color="auto"/>
            </w:tcBorders>
          </w:tcPr>
          <w:p w14:paraId="5F5457A4" w14:textId="77777777" w:rsidR="00C53C29" w:rsidRPr="009C4728" w:rsidRDefault="00C53C29" w:rsidP="0021138B">
            <w:pPr>
              <w:pStyle w:val="TAC"/>
              <w:rPr>
                <w:rFonts w:cs="v5.0.0"/>
              </w:rPr>
            </w:pPr>
            <w:r w:rsidRPr="009C4728">
              <w:rPr>
                <w:rFonts w:cs="v5.0.0"/>
              </w:rPr>
              <w:t>Square (BW</w:t>
            </w:r>
            <w:r w:rsidRPr="009C4728">
              <w:rPr>
                <w:rFonts w:cs="v5.0.0"/>
                <w:vertAlign w:val="subscript"/>
              </w:rPr>
              <w:t>Config</w:t>
            </w:r>
            <w:r w:rsidRPr="009C4728">
              <w:rPr>
                <w:rFonts w:cs="v5.0.0"/>
              </w:rPr>
              <w:t>)</w:t>
            </w:r>
          </w:p>
        </w:tc>
        <w:tc>
          <w:tcPr>
            <w:tcW w:w="912" w:type="dxa"/>
            <w:tcBorders>
              <w:top w:val="single" w:sz="4" w:space="0" w:color="auto"/>
              <w:left w:val="single" w:sz="4" w:space="0" w:color="auto"/>
              <w:bottom w:val="single" w:sz="4" w:space="0" w:color="auto"/>
              <w:right w:val="single" w:sz="4" w:space="0" w:color="auto"/>
            </w:tcBorders>
          </w:tcPr>
          <w:p w14:paraId="5F5457A5" w14:textId="77777777" w:rsidR="00C53C29" w:rsidRPr="009C4728" w:rsidRDefault="00C53C29" w:rsidP="0021138B">
            <w:pPr>
              <w:pStyle w:val="TAC"/>
              <w:rPr>
                <w:rFonts w:cs="v5.0.0"/>
              </w:rPr>
            </w:pPr>
            <w:r w:rsidRPr="009C4728">
              <w:rPr>
                <w:rFonts w:cs="v5.0.0"/>
              </w:rPr>
              <w:t>45 dB</w:t>
            </w:r>
          </w:p>
        </w:tc>
      </w:tr>
      <w:tr w:rsidR="00C53C29" w:rsidRPr="009C4728" w14:paraId="5F5457AD"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A7"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5F5457A8" w14:textId="77777777" w:rsidR="00C53C29" w:rsidRPr="009C4728" w:rsidRDefault="00C53C29" w:rsidP="0021138B">
            <w:pPr>
              <w:pStyle w:val="TAC"/>
              <w:rPr>
                <w:rFonts w:cs="Arial"/>
              </w:rPr>
            </w:pPr>
            <w:r w:rsidRPr="009C4728">
              <w:rPr>
                <w:rFonts w:cs="Arial"/>
                <w:lang w:eastAsia="zh-CN"/>
              </w:rPr>
              <w:t xml:space="preserve">5 ≤ </w:t>
            </w:r>
            <w:r w:rsidRPr="009C4728">
              <w:rPr>
                <w:rFonts w:cs="v5.0.0"/>
              </w:rPr>
              <w:t>W</w:t>
            </w:r>
            <w:r w:rsidRPr="009C4728">
              <w:rPr>
                <w:rFonts w:cs="v5.0.0"/>
                <w:vertAlign w:val="subscript"/>
              </w:rPr>
              <w:t>gap</w:t>
            </w:r>
            <w:r w:rsidRPr="009C4728">
              <w:rPr>
                <w:rFonts w:cs="Arial"/>
                <w:lang w:eastAsia="zh-CN"/>
              </w:rPr>
              <w:t xml:space="preserve"> &lt; 45 (Note 4)</w:t>
            </w:r>
          </w:p>
        </w:tc>
        <w:tc>
          <w:tcPr>
            <w:tcW w:w="2212" w:type="dxa"/>
            <w:tcBorders>
              <w:top w:val="single" w:sz="4" w:space="0" w:color="auto"/>
              <w:left w:val="single" w:sz="4" w:space="0" w:color="auto"/>
              <w:bottom w:val="single" w:sz="4" w:space="0" w:color="auto"/>
              <w:right w:val="single" w:sz="4" w:space="0" w:color="auto"/>
            </w:tcBorders>
          </w:tcPr>
          <w:p w14:paraId="5F5457A9" w14:textId="77777777" w:rsidR="00C53C29" w:rsidRPr="009C4728" w:rsidRDefault="00C53C29" w:rsidP="0021138B">
            <w:pPr>
              <w:pStyle w:val="TAC"/>
              <w:rPr>
                <w:rFonts w:cs="Arial"/>
              </w:rPr>
            </w:pPr>
            <w:r w:rsidRPr="009C4728">
              <w:rPr>
                <w:rFonts w:cs="Arial"/>
                <w:lang w:eastAsia="zh-CN"/>
              </w:rPr>
              <w:t>2.5 MHz</w:t>
            </w:r>
          </w:p>
        </w:tc>
        <w:tc>
          <w:tcPr>
            <w:tcW w:w="1735" w:type="dxa"/>
            <w:tcBorders>
              <w:top w:val="single" w:sz="4" w:space="0" w:color="auto"/>
              <w:left w:val="single" w:sz="4" w:space="0" w:color="auto"/>
              <w:bottom w:val="single" w:sz="4" w:space="0" w:color="auto"/>
              <w:right w:val="single" w:sz="4" w:space="0" w:color="auto"/>
            </w:tcBorders>
          </w:tcPr>
          <w:p w14:paraId="5F5457AA" w14:textId="77777777" w:rsidR="00C53C29" w:rsidRPr="009C4728" w:rsidRDefault="00C53C29" w:rsidP="0021138B">
            <w:pPr>
              <w:pStyle w:val="TAC"/>
              <w:rPr>
                <w:rFonts w:cs="v5.0.0"/>
              </w:rPr>
            </w:pPr>
            <w:r w:rsidRPr="009C4728">
              <w:rPr>
                <w:rFonts w:eastAsia="SimSun"/>
                <w:lang w:eastAsia="zh-CN"/>
              </w:rPr>
              <w:t xml:space="preserve">5 MHz </w:t>
            </w:r>
            <w:r w:rsidRPr="009C4728">
              <w:rPr>
                <w:lang w:eastAsia="zh-CN"/>
              </w:rPr>
              <w:t xml:space="preserve">NR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5F5457AB"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5F5457AC" w14:textId="77777777" w:rsidR="00C53C29" w:rsidRPr="009C4728" w:rsidRDefault="00C53C29" w:rsidP="0021138B">
            <w:pPr>
              <w:pStyle w:val="TAC"/>
              <w:rPr>
                <w:rFonts w:cs="v5.0.0"/>
              </w:rPr>
            </w:pPr>
            <w:r w:rsidRPr="009C4728">
              <w:rPr>
                <w:lang w:eastAsia="zh-CN"/>
              </w:rPr>
              <w:t>45 dB</w:t>
            </w:r>
          </w:p>
        </w:tc>
      </w:tr>
      <w:tr w:rsidR="00C53C29" w:rsidRPr="009C4728" w14:paraId="5F5457B4"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AE"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5F5457AF" w14:textId="77777777" w:rsidR="00C53C29" w:rsidRPr="009C4728" w:rsidRDefault="00C53C29" w:rsidP="0021138B">
            <w:pPr>
              <w:pStyle w:val="TAC"/>
              <w:rPr>
                <w:rFonts w:cs="Arial"/>
              </w:rPr>
            </w:pPr>
            <w:r w:rsidRPr="009C4728">
              <w:rPr>
                <w:rFonts w:cs="Arial"/>
                <w:lang w:eastAsia="zh-CN"/>
              </w:rPr>
              <w:t xml:space="preserve">10 ≤ </w:t>
            </w:r>
            <w:r w:rsidRPr="009C4728">
              <w:rPr>
                <w:rFonts w:cs="v5.0.0"/>
              </w:rPr>
              <w:t>W</w:t>
            </w:r>
            <w:r w:rsidRPr="009C4728">
              <w:rPr>
                <w:rFonts w:cs="v5.0.0"/>
                <w:vertAlign w:val="subscript"/>
              </w:rPr>
              <w:t>gap</w:t>
            </w:r>
            <w:r w:rsidRPr="009C4728">
              <w:rPr>
                <w:rFonts w:cs="Arial"/>
                <w:lang w:eastAsia="zh-CN"/>
              </w:rPr>
              <w:t xml:space="preserve"> &lt; 50 (Note 4)</w:t>
            </w:r>
          </w:p>
        </w:tc>
        <w:tc>
          <w:tcPr>
            <w:tcW w:w="2212" w:type="dxa"/>
            <w:tcBorders>
              <w:top w:val="single" w:sz="4" w:space="0" w:color="auto"/>
              <w:left w:val="single" w:sz="4" w:space="0" w:color="auto"/>
              <w:bottom w:val="single" w:sz="4" w:space="0" w:color="auto"/>
              <w:right w:val="single" w:sz="4" w:space="0" w:color="auto"/>
            </w:tcBorders>
          </w:tcPr>
          <w:p w14:paraId="5F5457B0" w14:textId="77777777" w:rsidR="00C53C29" w:rsidRPr="009C4728" w:rsidRDefault="00C53C29" w:rsidP="0021138B">
            <w:pPr>
              <w:pStyle w:val="TAC"/>
              <w:rPr>
                <w:rFonts w:cs="Arial"/>
              </w:rPr>
            </w:pPr>
            <w:r w:rsidRPr="009C4728">
              <w:rPr>
                <w:lang w:eastAsia="zh-CN"/>
              </w:rPr>
              <w:t>7.5 MHz</w:t>
            </w:r>
          </w:p>
        </w:tc>
        <w:tc>
          <w:tcPr>
            <w:tcW w:w="1735" w:type="dxa"/>
            <w:tcBorders>
              <w:top w:val="single" w:sz="4" w:space="0" w:color="auto"/>
              <w:left w:val="single" w:sz="4" w:space="0" w:color="auto"/>
              <w:bottom w:val="single" w:sz="4" w:space="0" w:color="auto"/>
              <w:right w:val="single" w:sz="4" w:space="0" w:color="auto"/>
            </w:tcBorders>
          </w:tcPr>
          <w:p w14:paraId="5F5457B1" w14:textId="77777777" w:rsidR="00C53C29" w:rsidRPr="009C4728" w:rsidRDefault="00C53C29" w:rsidP="0021138B">
            <w:pPr>
              <w:pStyle w:val="TAC"/>
              <w:rPr>
                <w:rFonts w:cs="v5.0.0"/>
              </w:rPr>
            </w:pPr>
            <w:r w:rsidRPr="009C4728">
              <w:rPr>
                <w:rFonts w:eastAsia="SimSun"/>
                <w:lang w:eastAsia="zh-CN"/>
              </w:rPr>
              <w:t>5 MHz NR</w:t>
            </w:r>
            <w:r w:rsidRPr="009C4728">
              <w:rPr>
                <w:lang w:eastAsia="zh-CN"/>
              </w:rPr>
              <w:t xml:space="preserve">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5F5457B2"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5F5457B3" w14:textId="77777777" w:rsidR="00C53C29" w:rsidRPr="009C4728" w:rsidRDefault="00C53C29" w:rsidP="0021138B">
            <w:pPr>
              <w:pStyle w:val="TAC"/>
              <w:rPr>
                <w:rFonts w:cs="v5.0.0"/>
              </w:rPr>
            </w:pPr>
            <w:r w:rsidRPr="009C4728">
              <w:rPr>
                <w:lang w:eastAsia="zh-CN"/>
              </w:rPr>
              <w:t>45 dB</w:t>
            </w:r>
          </w:p>
        </w:tc>
      </w:tr>
      <w:tr w:rsidR="00C53C29" w:rsidRPr="009C4728" w14:paraId="5F5457BB"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B5"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5F5457B6" w14:textId="77777777" w:rsidR="00C53C29" w:rsidRPr="009C4728" w:rsidRDefault="00C53C29" w:rsidP="0021138B">
            <w:pPr>
              <w:pStyle w:val="TAC"/>
              <w:rPr>
                <w:rFonts w:cs="Arial"/>
              </w:rPr>
            </w:pPr>
            <w:r w:rsidRPr="009C4728">
              <w:rPr>
                <w:rFonts w:cs="Arial"/>
                <w:lang w:eastAsia="zh-CN"/>
              </w:rPr>
              <w:t xml:space="preserve">20 ≤ </w:t>
            </w:r>
            <w:r w:rsidRPr="009C4728">
              <w:rPr>
                <w:rFonts w:cs="v5.0.0"/>
              </w:rPr>
              <w:t>W</w:t>
            </w:r>
            <w:r w:rsidRPr="009C4728">
              <w:rPr>
                <w:rFonts w:cs="v5.0.0"/>
                <w:vertAlign w:val="subscript"/>
              </w:rPr>
              <w:t>gap</w:t>
            </w:r>
            <w:r w:rsidRPr="009C4728">
              <w:rPr>
                <w:rFonts w:cs="Arial"/>
                <w:lang w:eastAsia="zh-CN"/>
              </w:rPr>
              <w:t xml:space="preserve"> &lt; 30 (Note 3, 5)</w:t>
            </w:r>
          </w:p>
        </w:tc>
        <w:tc>
          <w:tcPr>
            <w:tcW w:w="2212" w:type="dxa"/>
            <w:tcBorders>
              <w:top w:val="single" w:sz="4" w:space="0" w:color="auto"/>
              <w:left w:val="single" w:sz="4" w:space="0" w:color="auto"/>
              <w:bottom w:val="single" w:sz="4" w:space="0" w:color="auto"/>
              <w:right w:val="single" w:sz="4" w:space="0" w:color="auto"/>
            </w:tcBorders>
          </w:tcPr>
          <w:p w14:paraId="5F5457B7" w14:textId="77777777" w:rsidR="00C53C29" w:rsidRPr="009C4728" w:rsidRDefault="00C53C29" w:rsidP="0021138B">
            <w:pPr>
              <w:pStyle w:val="TAC"/>
              <w:rPr>
                <w:rFonts w:cs="Arial"/>
              </w:rPr>
            </w:pPr>
            <w:r w:rsidRPr="009C4728">
              <w:rPr>
                <w:rFonts w:cs="Arial"/>
                <w:lang w:eastAsia="zh-CN"/>
              </w:rPr>
              <w:t>10 MHz</w:t>
            </w:r>
          </w:p>
        </w:tc>
        <w:tc>
          <w:tcPr>
            <w:tcW w:w="1735" w:type="dxa"/>
            <w:tcBorders>
              <w:top w:val="single" w:sz="4" w:space="0" w:color="auto"/>
              <w:left w:val="single" w:sz="4" w:space="0" w:color="auto"/>
              <w:bottom w:val="single" w:sz="4" w:space="0" w:color="auto"/>
              <w:right w:val="single" w:sz="4" w:space="0" w:color="auto"/>
            </w:tcBorders>
          </w:tcPr>
          <w:p w14:paraId="5F5457B8" w14:textId="77777777" w:rsidR="00C53C29" w:rsidRPr="009C4728" w:rsidRDefault="00C53C29" w:rsidP="0021138B">
            <w:pPr>
              <w:pStyle w:val="TAC"/>
              <w:rPr>
                <w:rFonts w:cs="v5.0.0"/>
              </w:rPr>
            </w:pPr>
            <w:r w:rsidRPr="009C4728">
              <w:rPr>
                <w:lang w:eastAsia="zh-CN"/>
              </w:rPr>
              <w:t xml:space="preserve">20 MHz NR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5F5457B9"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5F5457BA" w14:textId="77777777" w:rsidR="00C53C29" w:rsidRPr="009C4728" w:rsidRDefault="00C53C29" w:rsidP="0021138B">
            <w:pPr>
              <w:pStyle w:val="TAC"/>
              <w:rPr>
                <w:rFonts w:cs="v5.0.0"/>
              </w:rPr>
            </w:pPr>
            <w:r w:rsidRPr="009C4728">
              <w:rPr>
                <w:lang w:eastAsia="zh-CN"/>
              </w:rPr>
              <w:t>45 dB</w:t>
            </w:r>
          </w:p>
        </w:tc>
      </w:tr>
      <w:tr w:rsidR="00C53C29" w:rsidRPr="009C4728" w14:paraId="5F5457C2"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BC"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5F5457BD" w14:textId="77777777" w:rsidR="00C53C29" w:rsidRPr="009C4728" w:rsidRDefault="00C53C29" w:rsidP="0021138B">
            <w:pPr>
              <w:pStyle w:val="TAC"/>
              <w:rPr>
                <w:rFonts w:cs="Arial"/>
              </w:rPr>
            </w:pPr>
            <w:r w:rsidRPr="009C4728">
              <w:rPr>
                <w:rFonts w:cs="Arial"/>
                <w:lang w:eastAsia="zh-CN"/>
              </w:rPr>
              <w:t xml:space="preserve">20 ≤ </w:t>
            </w:r>
            <w:r w:rsidRPr="009C4728">
              <w:rPr>
                <w:rFonts w:cs="v5.0.0"/>
              </w:rPr>
              <w:t>W</w:t>
            </w:r>
            <w:r w:rsidRPr="009C4728">
              <w:rPr>
                <w:rFonts w:cs="v5.0.0"/>
                <w:vertAlign w:val="subscript"/>
              </w:rPr>
              <w:t>gap</w:t>
            </w:r>
            <w:r w:rsidRPr="009C4728">
              <w:rPr>
                <w:rFonts w:cs="Arial"/>
                <w:lang w:eastAsia="zh-CN"/>
              </w:rPr>
              <w:t xml:space="preserve"> &lt; 60 (Note 4)</w:t>
            </w:r>
          </w:p>
        </w:tc>
        <w:tc>
          <w:tcPr>
            <w:tcW w:w="2212" w:type="dxa"/>
            <w:tcBorders>
              <w:top w:val="single" w:sz="4" w:space="0" w:color="auto"/>
              <w:left w:val="single" w:sz="4" w:space="0" w:color="auto"/>
              <w:bottom w:val="single" w:sz="4" w:space="0" w:color="auto"/>
              <w:right w:val="single" w:sz="4" w:space="0" w:color="auto"/>
            </w:tcBorders>
          </w:tcPr>
          <w:p w14:paraId="5F5457BE" w14:textId="77777777" w:rsidR="00C53C29" w:rsidRPr="009C4728" w:rsidRDefault="00C53C29" w:rsidP="0021138B">
            <w:pPr>
              <w:pStyle w:val="TAC"/>
              <w:rPr>
                <w:rFonts w:cs="Arial"/>
              </w:rPr>
            </w:pPr>
            <w:r w:rsidRPr="009C4728">
              <w:rPr>
                <w:rFonts w:cs="Arial"/>
                <w:lang w:eastAsia="zh-CN"/>
              </w:rPr>
              <w:t>10 MHz</w:t>
            </w:r>
          </w:p>
        </w:tc>
        <w:tc>
          <w:tcPr>
            <w:tcW w:w="1735" w:type="dxa"/>
            <w:tcBorders>
              <w:top w:val="single" w:sz="4" w:space="0" w:color="auto"/>
              <w:left w:val="single" w:sz="4" w:space="0" w:color="auto"/>
              <w:bottom w:val="single" w:sz="4" w:space="0" w:color="auto"/>
              <w:right w:val="single" w:sz="4" w:space="0" w:color="auto"/>
            </w:tcBorders>
          </w:tcPr>
          <w:p w14:paraId="5F5457BF" w14:textId="77777777" w:rsidR="00C53C29" w:rsidRPr="009C4728" w:rsidRDefault="00C53C29" w:rsidP="0021138B">
            <w:pPr>
              <w:pStyle w:val="TAC"/>
              <w:rPr>
                <w:rFonts w:cs="v5.0.0"/>
              </w:rPr>
            </w:pPr>
            <w:r w:rsidRPr="009C4728">
              <w:rPr>
                <w:lang w:eastAsia="zh-CN"/>
              </w:rPr>
              <w:t xml:space="preserve">20 MHz NR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5F5457C0"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5F5457C1" w14:textId="77777777" w:rsidR="00C53C29" w:rsidRPr="009C4728" w:rsidRDefault="00C53C29" w:rsidP="0021138B">
            <w:pPr>
              <w:pStyle w:val="TAC"/>
              <w:rPr>
                <w:rFonts w:cs="v5.0.0"/>
              </w:rPr>
            </w:pPr>
            <w:r w:rsidRPr="009C4728">
              <w:rPr>
                <w:lang w:eastAsia="zh-CN"/>
              </w:rPr>
              <w:t>45 dB</w:t>
            </w:r>
          </w:p>
        </w:tc>
      </w:tr>
      <w:tr w:rsidR="00C53C29" w:rsidRPr="009C4728" w14:paraId="5F5457C9"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C3"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5F5457C4" w14:textId="77777777" w:rsidR="00C53C29" w:rsidRPr="009C4728" w:rsidRDefault="00C53C29" w:rsidP="0021138B">
            <w:pPr>
              <w:pStyle w:val="TAC"/>
              <w:rPr>
                <w:rFonts w:cs="Arial"/>
              </w:rPr>
            </w:pPr>
            <w:r w:rsidRPr="009C4728">
              <w:rPr>
                <w:rFonts w:cs="Arial"/>
                <w:lang w:eastAsia="zh-CN"/>
              </w:rPr>
              <w:t xml:space="preserve">40 ≤ </w:t>
            </w:r>
            <w:r w:rsidRPr="009C4728">
              <w:rPr>
                <w:rFonts w:cs="v5.0.0"/>
              </w:rPr>
              <w:t>W</w:t>
            </w:r>
            <w:r w:rsidRPr="009C4728">
              <w:rPr>
                <w:rFonts w:cs="v5.0.0"/>
                <w:vertAlign w:val="subscript"/>
              </w:rPr>
              <w:t>gap</w:t>
            </w:r>
            <w:r w:rsidRPr="009C4728">
              <w:rPr>
                <w:rFonts w:cs="Arial"/>
                <w:lang w:eastAsia="zh-CN"/>
              </w:rPr>
              <w:t xml:space="preserve"> &lt; 50 (Note 3, 5)</w:t>
            </w:r>
          </w:p>
        </w:tc>
        <w:tc>
          <w:tcPr>
            <w:tcW w:w="2212" w:type="dxa"/>
            <w:tcBorders>
              <w:top w:val="single" w:sz="4" w:space="0" w:color="auto"/>
              <w:left w:val="single" w:sz="4" w:space="0" w:color="auto"/>
              <w:bottom w:val="single" w:sz="4" w:space="0" w:color="auto"/>
              <w:right w:val="single" w:sz="4" w:space="0" w:color="auto"/>
            </w:tcBorders>
          </w:tcPr>
          <w:p w14:paraId="5F5457C5" w14:textId="77777777" w:rsidR="00C53C29" w:rsidRPr="009C4728" w:rsidRDefault="00C53C29" w:rsidP="0021138B">
            <w:pPr>
              <w:pStyle w:val="TAC"/>
              <w:rPr>
                <w:rFonts w:cs="Arial"/>
              </w:rPr>
            </w:pPr>
            <w:r w:rsidRPr="009C4728">
              <w:rPr>
                <w:lang w:eastAsia="zh-CN"/>
              </w:rPr>
              <w:t>30 MHz</w:t>
            </w:r>
          </w:p>
        </w:tc>
        <w:tc>
          <w:tcPr>
            <w:tcW w:w="1735" w:type="dxa"/>
            <w:tcBorders>
              <w:top w:val="single" w:sz="4" w:space="0" w:color="auto"/>
              <w:left w:val="single" w:sz="4" w:space="0" w:color="auto"/>
              <w:bottom w:val="single" w:sz="4" w:space="0" w:color="auto"/>
              <w:right w:val="single" w:sz="4" w:space="0" w:color="auto"/>
            </w:tcBorders>
          </w:tcPr>
          <w:p w14:paraId="5F5457C6" w14:textId="77777777" w:rsidR="00C53C29" w:rsidRPr="009C4728" w:rsidRDefault="00C53C29" w:rsidP="0021138B">
            <w:pPr>
              <w:pStyle w:val="TAC"/>
              <w:rPr>
                <w:rFonts w:cs="v5.0.0"/>
              </w:rPr>
            </w:pPr>
            <w:r w:rsidRPr="009C4728">
              <w:rPr>
                <w:rFonts w:eastAsia="SimSun"/>
                <w:lang w:eastAsia="zh-CN"/>
              </w:rPr>
              <w:t>20 MHz NR</w:t>
            </w:r>
            <w:r w:rsidRPr="009C4728">
              <w:rPr>
                <w:lang w:eastAsia="zh-CN"/>
              </w:rPr>
              <w:t xml:space="preserve">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5F5457C7"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5F5457C8" w14:textId="77777777" w:rsidR="00C53C29" w:rsidRPr="009C4728" w:rsidRDefault="00C53C29" w:rsidP="0021138B">
            <w:pPr>
              <w:pStyle w:val="TAC"/>
              <w:rPr>
                <w:rFonts w:cs="v5.0.0"/>
              </w:rPr>
            </w:pPr>
            <w:r w:rsidRPr="009C4728">
              <w:rPr>
                <w:lang w:eastAsia="zh-CN"/>
              </w:rPr>
              <w:t>45 dB</w:t>
            </w:r>
          </w:p>
        </w:tc>
      </w:tr>
      <w:tr w:rsidR="00C53C29" w:rsidRPr="009C4728" w14:paraId="5F5457D0" w14:textId="77777777" w:rsidTr="00294B7D">
        <w:trPr>
          <w:cantSplit/>
          <w:jc w:val="center"/>
        </w:trPr>
        <w:tc>
          <w:tcPr>
            <w:tcW w:w="1112" w:type="dxa"/>
            <w:tcBorders>
              <w:top w:val="single" w:sz="4" w:space="0" w:color="auto"/>
              <w:left w:val="single" w:sz="4" w:space="0" w:color="auto"/>
              <w:bottom w:val="single" w:sz="4" w:space="0" w:color="auto"/>
              <w:right w:val="single" w:sz="4" w:space="0" w:color="auto"/>
            </w:tcBorders>
          </w:tcPr>
          <w:p w14:paraId="5F5457CA"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5F5457CB" w14:textId="77777777" w:rsidR="00C53C29" w:rsidRPr="009C4728" w:rsidRDefault="00C53C29" w:rsidP="0021138B">
            <w:pPr>
              <w:pStyle w:val="TAC"/>
              <w:rPr>
                <w:rFonts w:cs="Arial"/>
              </w:rPr>
            </w:pPr>
            <w:r w:rsidRPr="009C4728">
              <w:rPr>
                <w:rFonts w:cs="Arial"/>
                <w:lang w:eastAsia="zh-CN"/>
              </w:rPr>
              <w:t xml:space="preserve">40 ≤ </w:t>
            </w:r>
            <w:r w:rsidRPr="009C4728">
              <w:rPr>
                <w:rFonts w:cs="v5.0.0"/>
              </w:rPr>
              <w:t>W</w:t>
            </w:r>
            <w:r w:rsidRPr="009C4728">
              <w:rPr>
                <w:rFonts w:cs="v5.0.0"/>
                <w:vertAlign w:val="subscript"/>
              </w:rPr>
              <w:t>gap</w:t>
            </w:r>
            <w:r w:rsidRPr="009C4728">
              <w:rPr>
                <w:rFonts w:cs="Arial"/>
                <w:lang w:eastAsia="zh-CN"/>
              </w:rPr>
              <w:t xml:space="preserve"> &lt; 80 (Note 4)</w:t>
            </w:r>
          </w:p>
        </w:tc>
        <w:tc>
          <w:tcPr>
            <w:tcW w:w="2212" w:type="dxa"/>
            <w:tcBorders>
              <w:top w:val="single" w:sz="4" w:space="0" w:color="auto"/>
              <w:left w:val="single" w:sz="4" w:space="0" w:color="auto"/>
              <w:bottom w:val="single" w:sz="4" w:space="0" w:color="auto"/>
              <w:right w:val="single" w:sz="4" w:space="0" w:color="auto"/>
            </w:tcBorders>
          </w:tcPr>
          <w:p w14:paraId="5F5457CC" w14:textId="77777777" w:rsidR="00C53C29" w:rsidRPr="009C4728" w:rsidRDefault="00C53C29" w:rsidP="0021138B">
            <w:pPr>
              <w:pStyle w:val="TAC"/>
              <w:rPr>
                <w:rFonts w:cs="Arial"/>
              </w:rPr>
            </w:pPr>
            <w:r w:rsidRPr="009C4728">
              <w:rPr>
                <w:lang w:eastAsia="zh-CN"/>
              </w:rPr>
              <w:t>30 MHz</w:t>
            </w:r>
          </w:p>
        </w:tc>
        <w:tc>
          <w:tcPr>
            <w:tcW w:w="1735" w:type="dxa"/>
            <w:tcBorders>
              <w:top w:val="single" w:sz="4" w:space="0" w:color="auto"/>
              <w:left w:val="single" w:sz="4" w:space="0" w:color="auto"/>
              <w:bottom w:val="single" w:sz="4" w:space="0" w:color="auto"/>
              <w:right w:val="single" w:sz="4" w:space="0" w:color="auto"/>
            </w:tcBorders>
          </w:tcPr>
          <w:p w14:paraId="5F5457CD" w14:textId="77777777" w:rsidR="00C53C29" w:rsidRPr="009C4728" w:rsidRDefault="00C53C29" w:rsidP="0021138B">
            <w:pPr>
              <w:pStyle w:val="TAC"/>
              <w:rPr>
                <w:rFonts w:cs="v5.0.0"/>
              </w:rPr>
            </w:pPr>
            <w:r w:rsidRPr="009C4728">
              <w:rPr>
                <w:rFonts w:eastAsia="SimSun"/>
                <w:lang w:eastAsia="zh-CN"/>
              </w:rPr>
              <w:t>20 MHz NR</w:t>
            </w:r>
            <w:r w:rsidRPr="009C4728">
              <w:rPr>
                <w:lang w:eastAsia="zh-CN"/>
              </w:rPr>
              <w:t xml:space="preserve">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5F5457CE"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5F5457CF" w14:textId="77777777" w:rsidR="00C53C29" w:rsidRPr="009C4728" w:rsidRDefault="00C53C29" w:rsidP="0021138B">
            <w:pPr>
              <w:pStyle w:val="TAC"/>
              <w:rPr>
                <w:rFonts w:cs="v5.0.0"/>
              </w:rPr>
            </w:pPr>
            <w:r w:rsidRPr="009C4728">
              <w:rPr>
                <w:lang w:eastAsia="zh-CN"/>
              </w:rPr>
              <w:t>45 dB</w:t>
            </w:r>
          </w:p>
        </w:tc>
      </w:tr>
      <w:tr w:rsidR="00C53C29" w:rsidRPr="009C4728" w14:paraId="5F5457D6" w14:textId="77777777" w:rsidTr="00294B7D">
        <w:trPr>
          <w:cantSplit/>
          <w:jc w:val="center"/>
        </w:trPr>
        <w:tc>
          <w:tcPr>
            <w:tcW w:w="9497" w:type="dxa"/>
            <w:gridSpan w:val="6"/>
            <w:tcBorders>
              <w:top w:val="single" w:sz="4" w:space="0" w:color="auto"/>
              <w:left w:val="single" w:sz="4" w:space="0" w:color="auto"/>
              <w:bottom w:val="single" w:sz="4" w:space="0" w:color="auto"/>
              <w:right w:val="single" w:sz="4" w:space="0" w:color="auto"/>
            </w:tcBorders>
          </w:tcPr>
          <w:p w14:paraId="5F5457D1" w14:textId="77777777" w:rsidR="00C53C29" w:rsidRPr="009C4728" w:rsidRDefault="00C53C29" w:rsidP="0021138B">
            <w:pPr>
              <w:pStyle w:val="TAN"/>
              <w:rPr>
                <w:rFonts w:cs="Arial"/>
              </w:rPr>
            </w:pPr>
            <w:r w:rsidRPr="009C4728">
              <w:rPr>
                <w:rFonts w:cs="Arial"/>
              </w:rPr>
              <w:t>NOTE 1:</w:t>
            </w:r>
            <w:r w:rsidRPr="009C4728">
              <w:rPr>
                <w:rFonts w:cs="Arial"/>
              </w:rPr>
              <w:tab/>
              <w:t>The RRC filter shall be equivalent to the transmit pulse shape filter defined in TS 25.104 [2], with a chip rate as defined in this table.</w:t>
            </w:r>
          </w:p>
          <w:p w14:paraId="5F5457D2" w14:textId="77777777" w:rsidR="00C53C29" w:rsidRPr="009C4728" w:rsidRDefault="00C53C29" w:rsidP="0021138B">
            <w:pPr>
              <w:pStyle w:val="TAN"/>
              <w:rPr>
                <w:rFonts w:cs="Arial"/>
              </w:rPr>
            </w:pPr>
            <w:r w:rsidRPr="009C4728">
              <w:rPr>
                <w:rFonts w:cs="Arial"/>
              </w:rPr>
              <w:t>NOTE 2:</w:t>
            </w:r>
            <w:r w:rsidRPr="009C4728">
              <w:rPr>
                <w:rFonts w:cs="Arial"/>
              </w:rPr>
              <w:tab/>
            </w:r>
            <w:r w:rsidRPr="009C4728">
              <w:t xml:space="preserve">With SCS that provides largest </w:t>
            </w:r>
            <w:r w:rsidRPr="009C4728">
              <w:rPr>
                <w:rFonts w:cs="Arial"/>
              </w:rPr>
              <w:t>transmission bandwidth configuration (BW</w:t>
            </w:r>
            <w:r w:rsidRPr="009C4728">
              <w:rPr>
                <w:rFonts w:cs="Arial"/>
                <w:vertAlign w:val="subscript"/>
              </w:rPr>
              <w:t>Config</w:t>
            </w:r>
            <w:r w:rsidRPr="009C4728">
              <w:rPr>
                <w:rFonts w:cs="v5.0.0"/>
              </w:rPr>
              <w:t>)</w:t>
            </w:r>
            <w:r w:rsidRPr="009C4728">
              <w:rPr>
                <w:rFonts w:cs="Arial"/>
              </w:rPr>
              <w:t>.</w:t>
            </w:r>
          </w:p>
          <w:p w14:paraId="5F5457D3" w14:textId="77777777" w:rsidR="00C53C29" w:rsidRPr="009C4728" w:rsidRDefault="00C53C29" w:rsidP="0021138B">
            <w:pPr>
              <w:pStyle w:val="TAN"/>
              <w:rPr>
                <w:rFonts w:eastAsia="SimSun"/>
                <w:lang w:eastAsia="zh-CN"/>
              </w:rPr>
            </w:pPr>
            <w:r w:rsidRPr="009C4728">
              <w:rPr>
                <w:rFonts w:eastAsia="SimSun"/>
                <w:lang w:eastAsia="zh-CN"/>
              </w:rPr>
              <w:t>NOTE 3:</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carrier transmitted at the other edge of the gap is 5, 10, 15, 20 MHz.</w:t>
            </w:r>
          </w:p>
          <w:p w14:paraId="5F5457D4" w14:textId="77777777" w:rsidR="00C53C29" w:rsidRPr="009C4728" w:rsidRDefault="00C53C29" w:rsidP="0021138B">
            <w:pPr>
              <w:pStyle w:val="TAN"/>
              <w:rPr>
                <w:rFonts w:eastAsia="SimSun"/>
                <w:lang w:eastAsia="zh-CN"/>
              </w:rPr>
            </w:pPr>
            <w:r w:rsidRPr="009C4728">
              <w:rPr>
                <w:rFonts w:eastAsia="SimSun"/>
                <w:lang w:eastAsia="zh-CN"/>
              </w:rPr>
              <w:t>NOTE 4:</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NR carrier transmitted at the other edge of the gap is 25, 30, 40, 50, 60, 70, 80, 90, 100 MHz.</w:t>
            </w:r>
          </w:p>
          <w:p w14:paraId="5F5457D5" w14:textId="2D737792" w:rsidR="00C53C29" w:rsidRPr="009C4728" w:rsidDel="00625E45" w:rsidRDefault="007738ED" w:rsidP="0021138B">
            <w:pPr>
              <w:pStyle w:val="TAN"/>
              <w:rPr>
                <w:rFonts w:cs="v5.0.0"/>
              </w:rPr>
            </w:pPr>
            <w:r w:rsidRPr="009C4728">
              <w:rPr>
                <w:rFonts w:eastAsia="SimSun"/>
                <w:lang w:eastAsia="zh-CN"/>
              </w:rPr>
              <w:t>NOTE 5:</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NR carrier transmitted </w:t>
            </w:r>
            <w:r w:rsidRPr="00B86A5E">
              <w:rPr>
                <w:lang w:eastAsia="zh-CN"/>
              </w:rPr>
              <w:t xml:space="preserve">adjacent to </w:t>
            </w:r>
            <w:r w:rsidRPr="00B86A5E">
              <w:t>s</w:t>
            </w:r>
            <w:r w:rsidRPr="00314943">
              <w:t>ub-block gap</w:t>
            </w:r>
            <w:r w:rsidRPr="00B86A5E">
              <w:t xml:space="preserve"> or </w:t>
            </w:r>
            <w:r w:rsidRPr="00314943">
              <w:t>inter RF Bandwidth gap</w:t>
            </w:r>
            <w:r w:rsidRPr="00C6449B">
              <w:t xml:space="preserve"> </w:t>
            </w:r>
            <w:r w:rsidRPr="009C4728">
              <w:rPr>
                <w:rFonts w:eastAsia="SimSun"/>
                <w:lang w:eastAsia="zh-CN"/>
              </w:rPr>
              <w:t>is 25, 30, 40, 50, 60, 70, 80, 90, 100 MHz.</w:t>
            </w:r>
          </w:p>
        </w:tc>
      </w:tr>
    </w:tbl>
    <w:p w14:paraId="5F5457D7" w14:textId="77777777" w:rsidR="00C53C29" w:rsidRPr="009C4728" w:rsidRDefault="00C53C29" w:rsidP="00C53C29"/>
    <w:p w14:paraId="5F5457D8" w14:textId="77777777" w:rsidR="00C53C29" w:rsidRPr="009C4728" w:rsidRDefault="00C53C29" w:rsidP="00C53C29">
      <w:pPr>
        <w:pStyle w:val="TH"/>
      </w:pPr>
      <w:r w:rsidRPr="009C4728">
        <w:lastRenderedPageBreak/>
        <w:t>Table 6.6.4.4-2: Filter parameters for the assigned channel</w:t>
      </w:r>
    </w:p>
    <w:tbl>
      <w:tblPr>
        <w:tblW w:w="6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97"/>
        <w:gridCol w:w="3825"/>
      </w:tblGrid>
      <w:tr w:rsidR="00C53C29" w:rsidRPr="009C4728" w14:paraId="5F5457DB" w14:textId="77777777" w:rsidTr="00294B7D">
        <w:trPr>
          <w:cantSplit/>
          <w:jc w:val="center"/>
        </w:trPr>
        <w:tc>
          <w:tcPr>
            <w:tcW w:w="2597" w:type="dxa"/>
            <w:tcBorders>
              <w:top w:val="single" w:sz="4" w:space="0" w:color="auto"/>
              <w:left w:val="single" w:sz="4" w:space="0" w:color="auto"/>
              <w:bottom w:val="single" w:sz="4" w:space="0" w:color="auto"/>
              <w:right w:val="single" w:sz="4" w:space="0" w:color="auto"/>
            </w:tcBorders>
          </w:tcPr>
          <w:p w14:paraId="5F5457D9" w14:textId="77777777" w:rsidR="00C53C29" w:rsidRPr="009C4728" w:rsidRDefault="00C53C29" w:rsidP="0021138B">
            <w:pPr>
              <w:pStyle w:val="TAH"/>
              <w:rPr>
                <w:rFonts w:cs="v5.0.0"/>
              </w:rPr>
            </w:pPr>
            <w:r w:rsidRPr="009C4728">
              <w:rPr>
                <w:rFonts w:eastAsia="SimSun" w:cs="v5.0.0"/>
              </w:rPr>
              <w:t>RAT of the carrier adjacent to the sub-block and Inter RF Bandwidth gap</w:t>
            </w:r>
            <w:r w:rsidRPr="009C4728">
              <w:rPr>
                <w:rFonts w:cs="v5.0.0"/>
              </w:rPr>
              <w:t xml:space="preserve"> </w:t>
            </w:r>
          </w:p>
        </w:tc>
        <w:tc>
          <w:tcPr>
            <w:tcW w:w="3825" w:type="dxa"/>
            <w:tcBorders>
              <w:top w:val="single" w:sz="4" w:space="0" w:color="auto"/>
              <w:left w:val="single" w:sz="4" w:space="0" w:color="auto"/>
              <w:bottom w:val="single" w:sz="4" w:space="0" w:color="auto"/>
              <w:right w:val="single" w:sz="4" w:space="0" w:color="auto"/>
            </w:tcBorders>
          </w:tcPr>
          <w:p w14:paraId="5F5457DA" w14:textId="77777777" w:rsidR="00C53C29" w:rsidRPr="009C4728" w:rsidRDefault="00C53C29" w:rsidP="0021138B">
            <w:pPr>
              <w:pStyle w:val="TAH"/>
              <w:rPr>
                <w:rFonts w:cs="v5.0.0"/>
              </w:rPr>
            </w:pPr>
            <w:r w:rsidRPr="009C4728">
              <w:rPr>
                <w:rFonts w:cs="v5.0.0"/>
              </w:rPr>
              <w:t>Filter on the assigned channel frequency and corresponding filter bandwidth</w:t>
            </w:r>
          </w:p>
        </w:tc>
      </w:tr>
      <w:tr w:rsidR="00C53C29" w:rsidRPr="009C4728" w14:paraId="5F5457DE" w14:textId="77777777" w:rsidTr="00294B7D">
        <w:trPr>
          <w:cantSplit/>
          <w:jc w:val="center"/>
        </w:trPr>
        <w:tc>
          <w:tcPr>
            <w:tcW w:w="2597" w:type="dxa"/>
            <w:tcBorders>
              <w:top w:val="single" w:sz="4" w:space="0" w:color="auto"/>
              <w:left w:val="single" w:sz="4" w:space="0" w:color="auto"/>
              <w:bottom w:val="single" w:sz="4" w:space="0" w:color="auto"/>
              <w:right w:val="single" w:sz="4" w:space="0" w:color="auto"/>
            </w:tcBorders>
            <w:shd w:val="clear" w:color="auto" w:fill="auto"/>
          </w:tcPr>
          <w:p w14:paraId="5F5457DC" w14:textId="77777777" w:rsidR="00C53C29" w:rsidRPr="009C4728" w:rsidRDefault="00C53C29" w:rsidP="0021138B">
            <w:pPr>
              <w:pStyle w:val="TAC"/>
              <w:rPr>
                <w:rFonts w:cs="v5.0.0"/>
              </w:rPr>
            </w:pPr>
            <w:r w:rsidRPr="009C4728">
              <w:rPr>
                <w:rFonts w:cs="v5.0.0"/>
              </w:rPr>
              <w:t>E-UTRA</w:t>
            </w:r>
          </w:p>
        </w:tc>
        <w:tc>
          <w:tcPr>
            <w:tcW w:w="3825" w:type="dxa"/>
            <w:tcBorders>
              <w:top w:val="single" w:sz="4" w:space="0" w:color="auto"/>
              <w:left w:val="single" w:sz="4" w:space="0" w:color="auto"/>
              <w:bottom w:val="single" w:sz="4" w:space="0" w:color="auto"/>
              <w:right w:val="single" w:sz="4" w:space="0" w:color="auto"/>
            </w:tcBorders>
          </w:tcPr>
          <w:p w14:paraId="5F5457DD" w14:textId="77777777" w:rsidR="00C53C29" w:rsidRPr="009C4728" w:rsidRDefault="00C53C29" w:rsidP="0021138B">
            <w:pPr>
              <w:pStyle w:val="TAC"/>
              <w:rPr>
                <w:rFonts w:cs="Arial"/>
              </w:rPr>
            </w:pPr>
            <w:r w:rsidRPr="009C4728">
              <w:rPr>
                <w:rFonts w:cs="Arial"/>
              </w:rPr>
              <w:t>E-UTRA of same BW</w:t>
            </w:r>
          </w:p>
        </w:tc>
      </w:tr>
      <w:tr w:rsidR="00C53C29" w:rsidRPr="009C4728" w14:paraId="5F5457E1" w14:textId="77777777" w:rsidTr="00294B7D">
        <w:trPr>
          <w:cantSplit/>
          <w:jc w:val="center"/>
        </w:trPr>
        <w:tc>
          <w:tcPr>
            <w:tcW w:w="2597" w:type="dxa"/>
            <w:tcBorders>
              <w:top w:val="single" w:sz="4" w:space="0" w:color="auto"/>
              <w:left w:val="single" w:sz="4" w:space="0" w:color="auto"/>
              <w:bottom w:val="single" w:sz="4" w:space="0" w:color="auto"/>
              <w:right w:val="single" w:sz="4" w:space="0" w:color="auto"/>
            </w:tcBorders>
            <w:shd w:val="clear" w:color="auto" w:fill="auto"/>
          </w:tcPr>
          <w:p w14:paraId="5F5457DF" w14:textId="77777777" w:rsidR="00C53C29" w:rsidRPr="009C4728" w:rsidRDefault="00C53C29" w:rsidP="0021138B">
            <w:pPr>
              <w:pStyle w:val="TAC"/>
              <w:rPr>
                <w:rFonts w:cs="v5.0.0"/>
              </w:rPr>
            </w:pPr>
            <w:r w:rsidRPr="009C4728">
              <w:rPr>
                <w:rFonts w:cs="v5.0.0"/>
              </w:rPr>
              <w:t>UTRA FDD</w:t>
            </w:r>
          </w:p>
        </w:tc>
        <w:tc>
          <w:tcPr>
            <w:tcW w:w="3825" w:type="dxa"/>
            <w:tcBorders>
              <w:top w:val="single" w:sz="4" w:space="0" w:color="auto"/>
              <w:left w:val="single" w:sz="4" w:space="0" w:color="auto"/>
              <w:bottom w:val="single" w:sz="4" w:space="0" w:color="auto"/>
              <w:right w:val="single" w:sz="4" w:space="0" w:color="auto"/>
            </w:tcBorders>
          </w:tcPr>
          <w:p w14:paraId="5F5457E0" w14:textId="77777777" w:rsidR="00C53C29" w:rsidRPr="009C4728" w:rsidRDefault="00C53C29" w:rsidP="0021138B">
            <w:pPr>
              <w:pStyle w:val="TAC"/>
              <w:rPr>
                <w:rFonts w:cs="v5.0.0"/>
              </w:rPr>
            </w:pPr>
            <w:r w:rsidRPr="009C4728">
              <w:rPr>
                <w:rFonts w:cs="v5.0.0"/>
              </w:rPr>
              <w:t>RRC (3.84 Mcps)</w:t>
            </w:r>
          </w:p>
        </w:tc>
      </w:tr>
      <w:tr w:rsidR="00C53C29" w:rsidRPr="009C4728" w14:paraId="5F5457E4" w14:textId="77777777" w:rsidTr="00294B7D">
        <w:trPr>
          <w:cantSplit/>
          <w:jc w:val="center"/>
        </w:trPr>
        <w:tc>
          <w:tcPr>
            <w:tcW w:w="2597" w:type="dxa"/>
            <w:tcBorders>
              <w:top w:val="single" w:sz="4" w:space="0" w:color="auto"/>
              <w:left w:val="single" w:sz="4" w:space="0" w:color="auto"/>
              <w:bottom w:val="single" w:sz="4" w:space="0" w:color="auto"/>
              <w:right w:val="single" w:sz="4" w:space="0" w:color="auto"/>
            </w:tcBorders>
            <w:shd w:val="clear" w:color="auto" w:fill="auto"/>
          </w:tcPr>
          <w:p w14:paraId="5F5457E2" w14:textId="77777777" w:rsidR="00C53C29" w:rsidRPr="009C4728" w:rsidRDefault="00C53C29" w:rsidP="0021138B">
            <w:pPr>
              <w:pStyle w:val="TAC"/>
              <w:rPr>
                <w:rFonts w:cs="v5.0.0"/>
              </w:rPr>
            </w:pPr>
            <w:r w:rsidRPr="009C4728">
              <w:rPr>
                <w:rFonts w:eastAsia="SimSun" w:cs="Arial"/>
              </w:rPr>
              <w:t>NR</w:t>
            </w:r>
          </w:p>
        </w:tc>
        <w:tc>
          <w:tcPr>
            <w:tcW w:w="3825" w:type="dxa"/>
            <w:tcBorders>
              <w:top w:val="single" w:sz="4" w:space="0" w:color="auto"/>
              <w:left w:val="single" w:sz="4" w:space="0" w:color="auto"/>
              <w:bottom w:val="single" w:sz="4" w:space="0" w:color="auto"/>
              <w:right w:val="single" w:sz="4" w:space="0" w:color="auto"/>
            </w:tcBorders>
          </w:tcPr>
          <w:p w14:paraId="5F5457E3" w14:textId="77777777" w:rsidR="00C53C29" w:rsidRPr="009C4728" w:rsidRDefault="00C53C29" w:rsidP="0021138B">
            <w:pPr>
              <w:pStyle w:val="TAC"/>
              <w:rPr>
                <w:rFonts w:cs="v5.0.0"/>
              </w:rPr>
            </w:pPr>
            <w:r w:rsidRPr="009C4728">
              <w:t xml:space="preserve">NR of same BW with SCS that provides largest </w:t>
            </w:r>
            <w:r w:rsidRPr="009C4728">
              <w:rPr>
                <w:rFonts w:cs="Arial"/>
              </w:rPr>
              <w:t>transmission bandwidth configuration</w:t>
            </w:r>
          </w:p>
        </w:tc>
      </w:tr>
      <w:tr w:rsidR="00C53C29" w:rsidRPr="009C4728" w14:paraId="5F5457E6" w14:textId="77777777" w:rsidTr="00294B7D">
        <w:trPr>
          <w:cantSplit/>
          <w:jc w:val="center"/>
        </w:trPr>
        <w:tc>
          <w:tcPr>
            <w:tcW w:w="6422" w:type="dxa"/>
            <w:gridSpan w:val="2"/>
            <w:tcBorders>
              <w:top w:val="single" w:sz="4" w:space="0" w:color="auto"/>
              <w:left w:val="single" w:sz="4" w:space="0" w:color="auto"/>
              <w:bottom w:val="single" w:sz="4" w:space="0" w:color="auto"/>
              <w:right w:val="single" w:sz="4" w:space="0" w:color="auto"/>
            </w:tcBorders>
            <w:shd w:val="clear" w:color="auto" w:fill="auto"/>
          </w:tcPr>
          <w:p w14:paraId="5F5457E5" w14:textId="77777777" w:rsidR="00C53C29" w:rsidRPr="009C4728" w:rsidRDefault="00C53C29" w:rsidP="0021138B">
            <w:pPr>
              <w:pStyle w:val="TAN"/>
              <w:rPr>
                <w:rFonts w:cs="v5.0.0"/>
              </w:rPr>
            </w:pPr>
            <w:r w:rsidRPr="009C4728">
              <w:rPr>
                <w:rFonts w:cs="Arial"/>
              </w:rPr>
              <w:t>NOTE:</w:t>
            </w:r>
            <w:r w:rsidRPr="009C4728">
              <w:rPr>
                <w:rFonts w:cs="Arial"/>
              </w:rPr>
              <w:tab/>
              <w:t>The RRC filter shall be equivalent to the transmit pulse shape filter defined in TS 25.104 [2], with a chip rate as defined in this table.</w:t>
            </w:r>
          </w:p>
        </w:tc>
      </w:tr>
    </w:tbl>
    <w:p w14:paraId="5F5457E7" w14:textId="77777777" w:rsidR="00C53C29" w:rsidRPr="009C4728" w:rsidRDefault="00C53C29" w:rsidP="00C53C29"/>
    <w:p w14:paraId="5F5457E8" w14:textId="77777777" w:rsidR="00C53C29" w:rsidRPr="009C4728" w:rsidRDefault="00C53C29" w:rsidP="00C53C29">
      <w:pPr>
        <w:pStyle w:val="Heading4"/>
      </w:pPr>
      <w:bookmarkStart w:id="2038" w:name="_Toc21093213"/>
      <w:bookmarkStart w:id="2039" w:name="_Toc29762742"/>
      <w:bookmarkStart w:id="2040" w:name="_Toc36025917"/>
      <w:bookmarkStart w:id="2041" w:name="_Toc44584787"/>
      <w:bookmarkStart w:id="2042" w:name="_Toc45869080"/>
      <w:bookmarkStart w:id="2043" w:name="_Toc52553639"/>
      <w:bookmarkStart w:id="2044" w:name="_Toc61111659"/>
      <w:bookmarkStart w:id="2045" w:name="_Toc66808045"/>
      <w:bookmarkStart w:id="2046" w:name="_Toc74834547"/>
      <w:bookmarkStart w:id="2047" w:name="_Toc76502983"/>
      <w:bookmarkStart w:id="2048" w:name="_Toc83039478"/>
      <w:bookmarkStart w:id="2049" w:name="_Toc89850433"/>
      <w:bookmarkStart w:id="2050" w:name="_Toc98663246"/>
      <w:bookmarkStart w:id="2051" w:name="_Toc115091806"/>
      <w:bookmarkStart w:id="2052" w:name="_Toc130866451"/>
      <w:bookmarkStart w:id="2053" w:name="_Toc137382878"/>
      <w:bookmarkStart w:id="2054" w:name="_Toc137402036"/>
      <w:bookmarkStart w:id="2055" w:name="_Toc138891455"/>
      <w:bookmarkStart w:id="2056" w:name="_Toc145070957"/>
      <w:r w:rsidRPr="009C4728">
        <w:t>6.6.4.</w:t>
      </w:r>
      <w:r w:rsidRPr="009C4728">
        <w:rPr>
          <w:lang w:eastAsia="zh-CN"/>
        </w:rPr>
        <w:t>5</w:t>
      </w:r>
      <w:r w:rsidRPr="009C4728">
        <w:tab/>
      </w:r>
      <w:r w:rsidRPr="009C4728">
        <w:rPr>
          <w:lang w:eastAsia="zh-CN"/>
        </w:rPr>
        <w:t>NB-IoT</w:t>
      </w:r>
      <w:r w:rsidRPr="009C4728">
        <w:t xml:space="preserve"> minimum requirement</w:t>
      </w:r>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14:paraId="5F5457E9" w14:textId="77777777" w:rsidR="00C53C29" w:rsidRPr="009C4728" w:rsidRDefault="00C53C29" w:rsidP="00C53C29">
      <w:pPr>
        <w:rPr>
          <w:lang w:eastAsia="zh-CN"/>
        </w:rPr>
      </w:pPr>
      <w:r w:rsidRPr="009C4728">
        <w:rPr>
          <w:lang w:eastAsia="zh-CN"/>
        </w:rPr>
        <w:t>For NB-IoT in-band and guard band operation, the E-UTRA minimum requirement specified in clause 6.6.4.1 shall apply.</w:t>
      </w:r>
    </w:p>
    <w:p w14:paraId="5F5457EA" w14:textId="77777777" w:rsidR="00C53C29" w:rsidRPr="009C4728" w:rsidRDefault="00C53C29" w:rsidP="00C53C29">
      <w:pPr>
        <w:rPr>
          <w:lang w:eastAsia="zh-CN"/>
        </w:rPr>
      </w:pPr>
      <w:r w:rsidRPr="009C4728">
        <w:rPr>
          <w:lang w:eastAsia="zh-CN"/>
        </w:rPr>
        <w:t xml:space="preserve">For NB-IoT standalone operation, </w:t>
      </w:r>
      <w:r w:rsidRPr="009C4728">
        <w:rPr>
          <w:rFonts w:cs="v5.0.0"/>
        </w:rPr>
        <w:t>the ACLR shall be higher than the value specified in</w:t>
      </w:r>
      <w:r w:rsidRPr="009C4728">
        <w:t xml:space="preserve"> Table 6.6.4.</w:t>
      </w:r>
      <w:r w:rsidRPr="009C4728">
        <w:rPr>
          <w:lang w:eastAsia="zh-CN"/>
        </w:rPr>
        <w:t>5</w:t>
      </w:r>
      <w:r w:rsidRPr="009C4728">
        <w:t>-1.</w:t>
      </w:r>
      <w:r w:rsidRPr="009C4728">
        <w:rPr>
          <w:lang w:eastAsia="zh-CN"/>
        </w:rPr>
        <w:t xml:space="preserve"> </w:t>
      </w:r>
    </w:p>
    <w:p w14:paraId="5F5457EB" w14:textId="77777777" w:rsidR="00C53C29" w:rsidRPr="009C4728" w:rsidRDefault="00C53C29" w:rsidP="00C53C29">
      <w:pPr>
        <w:pStyle w:val="TH"/>
        <w:rPr>
          <w:lang w:eastAsia="zh-CN"/>
        </w:rPr>
      </w:pPr>
      <w:r w:rsidRPr="009C4728">
        <w:t>Table 6.6.4.</w:t>
      </w:r>
      <w:r w:rsidRPr="009C4728">
        <w:rPr>
          <w:lang w:eastAsia="zh-CN"/>
        </w:rPr>
        <w:t>5</w:t>
      </w:r>
      <w:r w:rsidRPr="009C4728">
        <w:t xml:space="preserve">-1: Base Station ACLR </w:t>
      </w:r>
      <w:r w:rsidRPr="009C4728">
        <w:rPr>
          <w:lang w:eastAsia="zh-CN"/>
        </w:rPr>
        <w:t>for NB-IoT standalone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C53C29" w:rsidRPr="009C4728" w14:paraId="5F5457F1" w14:textId="77777777" w:rsidTr="005D7CA1">
        <w:trPr>
          <w:cantSplit/>
          <w:jc w:val="center"/>
        </w:trPr>
        <w:tc>
          <w:tcPr>
            <w:tcW w:w="2202" w:type="dxa"/>
            <w:tcBorders>
              <w:top w:val="single" w:sz="4" w:space="0" w:color="auto"/>
            </w:tcBorders>
          </w:tcPr>
          <w:p w14:paraId="5F5457EC" w14:textId="77777777" w:rsidR="00C53C29" w:rsidRPr="009C4728" w:rsidRDefault="00C53C29" w:rsidP="0021138B">
            <w:pPr>
              <w:pStyle w:val="TAH"/>
              <w:rPr>
                <w:rFonts w:cs="Arial"/>
                <w:lang w:eastAsia="zh-CN"/>
              </w:rPr>
            </w:pPr>
            <w:r w:rsidRPr="009C4728">
              <w:rPr>
                <w:rFonts w:cs="Arial"/>
              </w:rPr>
              <w:t xml:space="preserve">Channel bandwidth of </w:t>
            </w:r>
            <w:r w:rsidRPr="009C4728">
              <w:rPr>
                <w:rFonts w:cs="Arial"/>
                <w:lang w:eastAsia="zh-CN"/>
              </w:rPr>
              <w:t xml:space="preserve">standalone NB-IoT </w:t>
            </w:r>
            <w:r w:rsidRPr="009C4728">
              <w:rPr>
                <w:rFonts w:cs="Arial"/>
              </w:rPr>
              <w:t>lowest/highest carrier transmitted BW</w:t>
            </w:r>
            <w:r w:rsidRPr="009C4728">
              <w:rPr>
                <w:rFonts w:cs="Arial"/>
                <w:vertAlign w:val="subscript"/>
              </w:rPr>
              <w:t>Channel</w:t>
            </w:r>
          </w:p>
        </w:tc>
        <w:tc>
          <w:tcPr>
            <w:tcW w:w="2191" w:type="dxa"/>
            <w:tcBorders>
              <w:top w:val="single" w:sz="4" w:space="0" w:color="auto"/>
            </w:tcBorders>
          </w:tcPr>
          <w:p w14:paraId="5F5457ED" w14:textId="77777777" w:rsidR="00C53C29" w:rsidRPr="009C4728" w:rsidRDefault="00C53C29" w:rsidP="0021138B">
            <w:pPr>
              <w:pStyle w:val="TAH"/>
              <w:rPr>
                <w:rFonts w:cs="Arial"/>
                <w:lang w:eastAsia="zh-CN"/>
              </w:rPr>
            </w:pPr>
            <w:r w:rsidRPr="009C4728">
              <w:rPr>
                <w:rFonts w:cs="Arial"/>
              </w:rPr>
              <w:t>BS adjacent channel centre frequency offset below the lowest or above the highest carrier centre frequency transmitted</w:t>
            </w:r>
            <w:r w:rsidRPr="009C4728">
              <w:rPr>
                <w:rFonts w:cs="Arial"/>
                <w:lang w:eastAsia="zh-CN"/>
              </w:rPr>
              <w:t xml:space="preserve"> </w:t>
            </w:r>
          </w:p>
        </w:tc>
        <w:tc>
          <w:tcPr>
            <w:tcW w:w="1949" w:type="dxa"/>
            <w:tcBorders>
              <w:top w:val="single" w:sz="4" w:space="0" w:color="auto"/>
            </w:tcBorders>
          </w:tcPr>
          <w:p w14:paraId="5F5457EE" w14:textId="77777777" w:rsidR="00C53C29" w:rsidRPr="009C4728" w:rsidRDefault="00C53C29" w:rsidP="0021138B">
            <w:pPr>
              <w:pStyle w:val="TAH"/>
              <w:rPr>
                <w:rFonts w:cs="Arial"/>
              </w:rPr>
            </w:pPr>
            <w:r w:rsidRPr="009C4728">
              <w:rPr>
                <w:rFonts w:cs="Arial"/>
              </w:rPr>
              <w:t>Assumed adjacent channel carrier (informative)</w:t>
            </w:r>
          </w:p>
        </w:tc>
        <w:tc>
          <w:tcPr>
            <w:tcW w:w="2179" w:type="dxa"/>
            <w:tcBorders>
              <w:top w:val="single" w:sz="4" w:space="0" w:color="auto"/>
            </w:tcBorders>
          </w:tcPr>
          <w:p w14:paraId="5F5457EF"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912" w:type="dxa"/>
            <w:tcBorders>
              <w:top w:val="single" w:sz="4" w:space="0" w:color="auto"/>
            </w:tcBorders>
          </w:tcPr>
          <w:p w14:paraId="5F5457F0" w14:textId="77777777" w:rsidR="00C53C29" w:rsidRPr="009C4728" w:rsidRDefault="00C53C29" w:rsidP="0021138B">
            <w:pPr>
              <w:pStyle w:val="TAH"/>
              <w:rPr>
                <w:rFonts w:cs="Arial"/>
              </w:rPr>
            </w:pPr>
            <w:r w:rsidRPr="009C4728">
              <w:rPr>
                <w:rFonts w:cs="Arial"/>
              </w:rPr>
              <w:t>ACLR limit</w:t>
            </w:r>
          </w:p>
        </w:tc>
      </w:tr>
      <w:tr w:rsidR="00C53C29" w:rsidRPr="009C4728" w14:paraId="5F5457F7" w14:textId="77777777" w:rsidTr="0021138B">
        <w:trPr>
          <w:cantSplit/>
          <w:jc w:val="center"/>
        </w:trPr>
        <w:tc>
          <w:tcPr>
            <w:tcW w:w="2202" w:type="dxa"/>
            <w:vMerge w:val="restart"/>
          </w:tcPr>
          <w:p w14:paraId="5F5457F2" w14:textId="77777777" w:rsidR="00C53C29" w:rsidRPr="009C4728" w:rsidRDefault="00C53C29" w:rsidP="0021138B">
            <w:pPr>
              <w:pStyle w:val="TAC"/>
              <w:rPr>
                <w:rFonts w:cs="Arial"/>
                <w:lang w:eastAsia="zh-CN"/>
              </w:rPr>
            </w:pPr>
            <w:r w:rsidRPr="009C4728">
              <w:rPr>
                <w:rFonts w:cs="Arial"/>
                <w:lang w:eastAsia="zh-CN"/>
              </w:rPr>
              <w:t>200 kHz</w:t>
            </w:r>
          </w:p>
        </w:tc>
        <w:tc>
          <w:tcPr>
            <w:tcW w:w="2191" w:type="dxa"/>
          </w:tcPr>
          <w:p w14:paraId="5F5457F3" w14:textId="77777777" w:rsidR="00C53C29" w:rsidRPr="009C4728" w:rsidRDefault="00C53C29" w:rsidP="0021138B">
            <w:pPr>
              <w:pStyle w:val="TAC"/>
              <w:rPr>
                <w:rFonts w:cs="Arial"/>
                <w:lang w:eastAsia="zh-CN"/>
              </w:rPr>
            </w:pPr>
            <w:r w:rsidRPr="009C4728">
              <w:rPr>
                <w:rFonts w:cs="Arial"/>
                <w:lang w:eastAsia="zh-CN"/>
              </w:rPr>
              <w:t>300 kHz</w:t>
            </w:r>
          </w:p>
        </w:tc>
        <w:tc>
          <w:tcPr>
            <w:tcW w:w="1949" w:type="dxa"/>
          </w:tcPr>
          <w:p w14:paraId="5F5457F4" w14:textId="77777777" w:rsidR="00C53C29" w:rsidRPr="009C4728" w:rsidRDefault="00C53C29" w:rsidP="0021138B">
            <w:pPr>
              <w:pStyle w:val="TAC"/>
              <w:rPr>
                <w:rFonts w:cs="Arial"/>
                <w:lang w:eastAsia="zh-CN"/>
              </w:rPr>
            </w:pPr>
            <w:r w:rsidRPr="009C4728">
              <w:rPr>
                <w:rFonts w:cs="Arial"/>
                <w:lang w:eastAsia="zh-CN"/>
              </w:rPr>
              <w:t>Standalone NB-IoT</w:t>
            </w:r>
          </w:p>
        </w:tc>
        <w:tc>
          <w:tcPr>
            <w:tcW w:w="2179" w:type="dxa"/>
          </w:tcPr>
          <w:p w14:paraId="5F5457F5"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w:t>
            </w:r>
            <w:r w:rsidRPr="009C4728">
              <w:rPr>
                <w:rFonts w:cs="Arial"/>
                <w:vertAlign w:val="subscript"/>
                <w:lang w:eastAsia="zh-CN"/>
              </w:rPr>
              <w:t>onfigl</w:t>
            </w:r>
            <w:r w:rsidRPr="009C4728">
              <w:rPr>
                <w:rFonts w:cs="Arial"/>
              </w:rPr>
              <w:t>)</w:t>
            </w:r>
          </w:p>
        </w:tc>
        <w:tc>
          <w:tcPr>
            <w:tcW w:w="912" w:type="dxa"/>
          </w:tcPr>
          <w:p w14:paraId="5F5457F6" w14:textId="77777777" w:rsidR="00C53C29" w:rsidRPr="009C4728" w:rsidRDefault="00C53C29" w:rsidP="0021138B">
            <w:pPr>
              <w:pStyle w:val="TAC"/>
              <w:rPr>
                <w:rFonts w:cs="Arial"/>
              </w:rPr>
            </w:pPr>
            <w:r w:rsidRPr="009C4728">
              <w:rPr>
                <w:rFonts w:cs="Arial"/>
              </w:rPr>
              <w:t>4</w:t>
            </w:r>
            <w:r w:rsidRPr="009C4728">
              <w:rPr>
                <w:rFonts w:cs="Arial"/>
                <w:lang w:eastAsia="zh-CN"/>
              </w:rPr>
              <w:t>0</w:t>
            </w:r>
            <w:r w:rsidRPr="009C4728">
              <w:rPr>
                <w:rFonts w:cs="Arial"/>
              </w:rPr>
              <w:t xml:space="preserve"> dB</w:t>
            </w:r>
          </w:p>
        </w:tc>
      </w:tr>
      <w:tr w:rsidR="00C53C29" w:rsidRPr="009C4728" w14:paraId="5F5457FD" w14:textId="77777777" w:rsidTr="0021138B">
        <w:trPr>
          <w:cantSplit/>
          <w:jc w:val="center"/>
        </w:trPr>
        <w:tc>
          <w:tcPr>
            <w:tcW w:w="2202" w:type="dxa"/>
            <w:vMerge/>
          </w:tcPr>
          <w:p w14:paraId="5F5457F8" w14:textId="77777777" w:rsidR="00C53C29" w:rsidRPr="009C4728" w:rsidRDefault="00C53C29" w:rsidP="0021138B">
            <w:pPr>
              <w:pStyle w:val="TAC"/>
              <w:rPr>
                <w:rFonts w:cs="Arial"/>
              </w:rPr>
            </w:pPr>
          </w:p>
        </w:tc>
        <w:tc>
          <w:tcPr>
            <w:tcW w:w="2191" w:type="dxa"/>
          </w:tcPr>
          <w:p w14:paraId="5F5457F9" w14:textId="77777777" w:rsidR="00C53C29" w:rsidRPr="009C4728" w:rsidRDefault="00C53C29" w:rsidP="0021138B">
            <w:pPr>
              <w:pStyle w:val="TAC"/>
              <w:rPr>
                <w:rFonts w:cs="Arial"/>
              </w:rPr>
            </w:pPr>
            <w:r w:rsidRPr="009C4728">
              <w:rPr>
                <w:rFonts w:cs="Arial"/>
                <w:lang w:eastAsia="zh-CN"/>
              </w:rPr>
              <w:t>500 kHz</w:t>
            </w:r>
          </w:p>
        </w:tc>
        <w:tc>
          <w:tcPr>
            <w:tcW w:w="1949" w:type="dxa"/>
          </w:tcPr>
          <w:p w14:paraId="5F5457FA" w14:textId="77777777" w:rsidR="00C53C29" w:rsidRPr="009C4728" w:rsidRDefault="00C53C29" w:rsidP="0021138B">
            <w:pPr>
              <w:pStyle w:val="TAC"/>
              <w:rPr>
                <w:rFonts w:cs="Arial"/>
              </w:rPr>
            </w:pPr>
            <w:r w:rsidRPr="009C4728">
              <w:rPr>
                <w:rFonts w:cs="Arial"/>
                <w:lang w:eastAsia="zh-CN"/>
              </w:rPr>
              <w:t>Standalone NB-IoT</w:t>
            </w:r>
          </w:p>
        </w:tc>
        <w:tc>
          <w:tcPr>
            <w:tcW w:w="2179" w:type="dxa"/>
          </w:tcPr>
          <w:p w14:paraId="5F5457FB"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w:t>
            </w:r>
            <w:r w:rsidRPr="009C4728">
              <w:rPr>
                <w:rFonts w:cs="Arial"/>
                <w:vertAlign w:val="subscript"/>
                <w:lang w:eastAsia="zh-CN"/>
              </w:rPr>
              <w:t>onfig</w:t>
            </w:r>
            <w:r w:rsidRPr="009C4728">
              <w:rPr>
                <w:rFonts w:cs="Arial"/>
              </w:rPr>
              <w:t>)</w:t>
            </w:r>
          </w:p>
        </w:tc>
        <w:tc>
          <w:tcPr>
            <w:tcW w:w="912" w:type="dxa"/>
          </w:tcPr>
          <w:p w14:paraId="5F5457FC" w14:textId="77777777" w:rsidR="00C53C29" w:rsidRPr="009C4728" w:rsidRDefault="00C53C29" w:rsidP="0021138B">
            <w:pPr>
              <w:pStyle w:val="TAC"/>
              <w:rPr>
                <w:rFonts w:cs="Arial"/>
              </w:rPr>
            </w:pPr>
            <w:r w:rsidRPr="009C4728">
              <w:rPr>
                <w:rFonts w:cs="Arial"/>
                <w:lang w:eastAsia="zh-CN"/>
              </w:rPr>
              <w:t>50</w:t>
            </w:r>
            <w:r w:rsidRPr="009C4728">
              <w:rPr>
                <w:rFonts w:cs="Arial"/>
              </w:rPr>
              <w:t xml:space="preserve"> dB</w:t>
            </w:r>
          </w:p>
        </w:tc>
      </w:tr>
      <w:tr w:rsidR="00C53C29" w:rsidRPr="009C4728" w14:paraId="5F5457FF" w14:textId="77777777" w:rsidTr="0021138B">
        <w:trPr>
          <w:cantSplit/>
          <w:jc w:val="center"/>
        </w:trPr>
        <w:tc>
          <w:tcPr>
            <w:tcW w:w="9433" w:type="dxa"/>
            <w:gridSpan w:val="5"/>
          </w:tcPr>
          <w:p w14:paraId="5F5457FE" w14:textId="77777777" w:rsidR="00C53C29" w:rsidRPr="009C4728" w:rsidRDefault="00C53C29" w:rsidP="0021138B">
            <w:pPr>
              <w:pStyle w:val="TAN"/>
              <w:rPr>
                <w:rFonts w:cs="Arial"/>
                <w:lang w:eastAsia="zh-CN"/>
              </w:rPr>
            </w:pPr>
            <w:r w:rsidRPr="009C4728">
              <w:rPr>
                <w:rFonts w:cs="Arial"/>
              </w:rPr>
              <w:t>NOTE 1:</w:t>
            </w:r>
            <w:r w:rsidRPr="009C4728">
              <w:rPr>
                <w:rFonts w:cs="Arial"/>
              </w:rPr>
              <w:tab/>
              <w:t>BW</w:t>
            </w:r>
            <w:r w:rsidRPr="009C4728">
              <w:rPr>
                <w:rFonts w:cs="Arial"/>
                <w:vertAlign w:val="subscript"/>
              </w:rPr>
              <w:t>Config</w:t>
            </w:r>
            <w:r w:rsidRPr="009C4728">
              <w:rPr>
                <w:rFonts w:cs="Arial"/>
              </w:rPr>
              <w:t xml:space="preserve"> </w:t>
            </w:r>
            <w:r w:rsidRPr="009C4728">
              <w:rPr>
                <w:rFonts w:cs="Arial"/>
                <w:lang w:eastAsia="zh-CN"/>
              </w:rPr>
              <w:t>is</w:t>
            </w:r>
            <w:r w:rsidRPr="009C4728">
              <w:rPr>
                <w:rFonts w:cs="Arial"/>
              </w:rPr>
              <w:t xml:space="preserve"> the transmission bandwidth configuration of the E-UTRA Lowest/Highest Carrier transmitted on the assigned channel frequency.</w:t>
            </w:r>
          </w:p>
        </w:tc>
      </w:tr>
    </w:tbl>
    <w:p w14:paraId="5F545800" w14:textId="77777777" w:rsidR="00C53C29" w:rsidRPr="009C4728" w:rsidRDefault="00C53C29" w:rsidP="00C53C29"/>
    <w:p w14:paraId="5F545801" w14:textId="77777777" w:rsidR="00C53C29" w:rsidRPr="009C4728" w:rsidRDefault="00C53C29" w:rsidP="00C53C29">
      <w:pPr>
        <w:pStyle w:val="Heading4"/>
      </w:pPr>
      <w:bookmarkStart w:id="2057" w:name="_Toc21093214"/>
      <w:bookmarkStart w:id="2058" w:name="_Toc29762743"/>
      <w:bookmarkStart w:id="2059" w:name="_Toc36025918"/>
      <w:bookmarkStart w:id="2060" w:name="_Toc44584788"/>
      <w:bookmarkStart w:id="2061" w:name="_Toc45869081"/>
      <w:bookmarkStart w:id="2062" w:name="_Toc52553640"/>
      <w:bookmarkStart w:id="2063" w:name="_Toc61111660"/>
      <w:bookmarkStart w:id="2064" w:name="_Toc66808046"/>
      <w:bookmarkStart w:id="2065" w:name="_Toc74834548"/>
      <w:bookmarkStart w:id="2066" w:name="_Toc76502984"/>
      <w:bookmarkStart w:id="2067" w:name="_Toc83039479"/>
      <w:bookmarkStart w:id="2068" w:name="_Toc89850434"/>
      <w:bookmarkStart w:id="2069" w:name="_Toc98663247"/>
      <w:bookmarkStart w:id="2070" w:name="_Toc115091807"/>
      <w:bookmarkStart w:id="2071" w:name="_Toc130866452"/>
      <w:bookmarkStart w:id="2072" w:name="_Toc137382879"/>
      <w:bookmarkStart w:id="2073" w:name="_Toc137402037"/>
      <w:bookmarkStart w:id="2074" w:name="_Toc138891456"/>
      <w:bookmarkStart w:id="2075" w:name="_Toc145070958"/>
      <w:r w:rsidRPr="009C4728">
        <w:t>6.6.4.6</w:t>
      </w:r>
      <w:r w:rsidRPr="009C4728">
        <w:tab/>
        <w:t>NR minimum requirement</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14:paraId="5F545802" w14:textId="77777777" w:rsidR="00C53C29" w:rsidRPr="009C4728" w:rsidRDefault="00C53C29" w:rsidP="00C53C29">
      <w:r w:rsidRPr="009C4728">
        <w:t xml:space="preserve">For NR, the minimum requirements shall apply </w:t>
      </w:r>
      <w:r w:rsidRPr="009C4728">
        <w:rPr>
          <w:lang w:eastAsia="zh-CN"/>
        </w:rPr>
        <w:t xml:space="preserve">outside the Base Station RF Bandwidth or Radio Bandwidth </w:t>
      </w:r>
      <w:r w:rsidRPr="009C4728">
        <w:t>whatever the type of transmitter considered (single carrier or multi-carrier) and for all transmission modes foreseen by the manufacturer's specification.</w:t>
      </w:r>
    </w:p>
    <w:p w14:paraId="5F545803" w14:textId="77777777" w:rsidR="00C53C29" w:rsidRPr="009C4728" w:rsidRDefault="00C53C29" w:rsidP="00C53C29">
      <w:bookmarkStart w:id="2076" w:name="_Hlk508123083"/>
      <w:r w:rsidRPr="009C4728">
        <w:t xml:space="preserve">For a </w:t>
      </w:r>
      <w:r w:rsidRPr="009C4728">
        <w:rPr>
          <w:rFonts w:cs="v5.0.0"/>
        </w:rPr>
        <w:t>BS</w:t>
      </w:r>
      <w:r w:rsidRPr="009C4728">
        <w:t xml:space="preserve"> operating in non-contiguous spectrum, the ACLR requirement shall apply in </w:t>
      </w:r>
      <w:r w:rsidRPr="009C4728">
        <w:rPr>
          <w:i/>
        </w:rPr>
        <w:t>sub-block gaps</w:t>
      </w:r>
      <w:r w:rsidRPr="009C4728">
        <w:t xml:space="preserve"> for the frequency ranges defined in table 6.6.4.6-2a, while the CACLR requirement shall apply in </w:t>
      </w:r>
      <w:r w:rsidRPr="009C4728">
        <w:rPr>
          <w:i/>
        </w:rPr>
        <w:t>sub-block gaps</w:t>
      </w:r>
      <w:r w:rsidRPr="009C4728">
        <w:t xml:space="preserve"> for the frequency ranges defined in table 6.6.4.4-1.</w:t>
      </w:r>
    </w:p>
    <w:p w14:paraId="5F545804" w14:textId="77777777" w:rsidR="00C53C29" w:rsidRPr="009C4728" w:rsidRDefault="00C53C29" w:rsidP="00C53C29">
      <w:pPr>
        <w:rPr>
          <w:lang w:eastAsia="zh-CN"/>
        </w:rPr>
      </w:pPr>
      <w:bookmarkStart w:id="2077" w:name="_Hlk508123095"/>
      <w:bookmarkEnd w:id="2076"/>
      <w:r w:rsidRPr="009C4728">
        <w:rPr>
          <w:lang w:eastAsia="zh-CN"/>
        </w:rPr>
        <w:t>F</w:t>
      </w:r>
      <w:r w:rsidRPr="009C4728">
        <w:t xml:space="preserve">or BS operating in multiple bands, where multiple bands are mapped onto the same </w:t>
      </w:r>
      <w:r w:rsidRPr="009C4728">
        <w:rPr>
          <w:i/>
        </w:rPr>
        <w:t>antenna connector</w:t>
      </w:r>
      <w:r w:rsidRPr="009C4728">
        <w:t xml:space="preserve">, the ACLR </w:t>
      </w:r>
      <w:r w:rsidRPr="009C4728">
        <w:rPr>
          <w:lang w:eastAsia="zh-CN"/>
        </w:rPr>
        <w:t xml:space="preserve">requirement shall apply in </w:t>
      </w:r>
      <w:r w:rsidRPr="009C4728">
        <w:rPr>
          <w:i/>
        </w:rPr>
        <w:t>Inter RF Bandwidth</w:t>
      </w:r>
      <w:r w:rsidRPr="009C4728">
        <w:rPr>
          <w:i/>
          <w:lang w:eastAsia="zh-CN"/>
        </w:rPr>
        <w:t xml:space="preserve"> gaps</w:t>
      </w:r>
      <w:r w:rsidRPr="009C4728">
        <w:rPr>
          <w:lang w:eastAsia="zh-CN"/>
        </w:rPr>
        <w:t xml:space="preserve"> for the frequency ranges defined in table 6.6.4.6-2a, while the </w:t>
      </w:r>
      <w:r w:rsidRPr="009C4728">
        <w:t xml:space="preserve">CACLR requirement in subclause 6.6.4.4 shall apply in </w:t>
      </w:r>
      <w:r w:rsidRPr="009C4728">
        <w:rPr>
          <w:i/>
        </w:rPr>
        <w:t>Inter RF Bandwidth gaps</w:t>
      </w:r>
      <w:r w:rsidRPr="009C4728">
        <w:t xml:space="preserve"> for the frequency ranges defined in table 6.6.4.4-1.</w:t>
      </w:r>
    </w:p>
    <w:bookmarkEnd w:id="2077"/>
    <w:p w14:paraId="5F545805" w14:textId="77777777" w:rsidR="00C53C29" w:rsidRPr="009C4728" w:rsidRDefault="00C53C29" w:rsidP="00C53C29">
      <w:pPr>
        <w:rPr>
          <w:rFonts w:cs="v5.0.0"/>
        </w:rPr>
      </w:pPr>
      <w:r w:rsidRPr="009C4728">
        <w:t xml:space="preserve">The requirement shall apply during the </w:t>
      </w:r>
      <w:r w:rsidRPr="009C4728">
        <w:rPr>
          <w:i/>
        </w:rPr>
        <w:t>transmitter ON period</w:t>
      </w:r>
      <w:r w:rsidRPr="009C4728">
        <w:t>. The ACLR is defined with a square filter of bandwidth equal to the transmission bandwidth configuration of the transmitted signal (BW</w:t>
      </w:r>
      <w:r w:rsidRPr="009C4728">
        <w:rPr>
          <w:vertAlign w:val="subscript"/>
        </w:rPr>
        <w:t>Config</w:t>
      </w:r>
      <w:r w:rsidRPr="009C4728">
        <w:rPr>
          <w:rFonts w:cs="v5.0.0"/>
        </w:rPr>
        <w:t xml:space="preserve">) centred on the assigned channel frequency and a filter centred on the adjacent channel frequency according to the tables below. </w:t>
      </w:r>
    </w:p>
    <w:p w14:paraId="5F545806" w14:textId="77777777" w:rsidR="00C53C29" w:rsidRPr="009C4728" w:rsidRDefault="00C53C29" w:rsidP="00C53C29">
      <w:bookmarkStart w:id="2078" w:name="_Hlk508124711"/>
      <w:r w:rsidRPr="009C4728">
        <w:t xml:space="preserve">The ACLR absolute </w:t>
      </w:r>
      <w:r w:rsidRPr="009C4728">
        <w:rPr>
          <w:i/>
        </w:rPr>
        <w:t>limit</w:t>
      </w:r>
      <w:r w:rsidRPr="009C4728">
        <w:t xml:space="preserve"> in table 6.6.4.6-2 or the ACLR (CACLR) </w:t>
      </w:r>
      <w:r w:rsidRPr="009C4728">
        <w:rPr>
          <w:i/>
        </w:rPr>
        <w:t>limit</w:t>
      </w:r>
      <w:r w:rsidRPr="009C4728">
        <w:t xml:space="preserve"> in table 6.6.4.6-1, 6.6.4.6-2a or 6.6.4.4-1, whichever is less stringent, shall apply</w:t>
      </w:r>
      <w:r w:rsidRPr="009C4728">
        <w:rPr>
          <w:rFonts w:eastAsia="SimSun"/>
          <w:lang w:eastAsia="zh-CN"/>
        </w:rPr>
        <w:t xml:space="preserve"> for each </w:t>
      </w:r>
      <w:r w:rsidRPr="009C4728">
        <w:rPr>
          <w:rFonts w:eastAsia="SimSun"/>
          <w:i/>
          <w:iCs/>
          <w:lang w:eastAsia="zh-CN"/>
        </w:rPr>
        <w:t>antenna connector</w:t>
      </w:r>
      <w:r w:rsidRPr="009C4728">
        <w:t>.</w:t>
      </w:r>
      <w:bookmarkEnd w:id="2078"/>
    </w:p>
    <w:p w14:paraId="5F545807" w14:textId="1296D86F" w:rsidR="00C53C29" w:rsidRDefault="00C53C29" w:rsidP="00C53C29">
      <w:pPr>
        <w:rPr>
          <w:rFonts w:cs="v5.0.0"/>
        </w:rPr>
      </w:pPr>
      <w:r w:rsidRPr="009C4728">
        <w:rPr>
          <w:rFonts w:cs="v5.0.0"/>
        </w:rPr>
        <w:t xml:space="preserve">For operation in paired and </w:t>
      </w:r>
      <w:r w:rsidRPr="009C4728">
        <w:rPr>
          <w:rFonts w:eastAsia="SimSun" w:cs="v5.0.0"/>
          <w:lang w:eastAsia="zh-CN"/>
        </w:rPr>
        <w:t xml:space="preserve">unpaired </w:t>
      </w:r>
      <w:r w:rsidRPr="009C4728">
        <w:rPr>
          <w:rFonts w:cs="v5.0.0"/>
        </w:rPr>
        <w:t>spectrum, the ACLR shall be higher than the value specified in table 6.6.4.6</w:t>
      </w:r>
      <w:r w:rsidRPr="009C4728">
        <w:rPr>
          <w:rFonts w:cs="v5.0.0"/>
        </w:rPr>
        <w:noBreakHyphen/>
        <w:t>1.</w:t>
      </w:r>
    </w:p>
    <w:p w14:paraId="0FA9ECA3" w14:textId="77777777" w:rsidR="002E1CDD" w:rsidRPr="002E1CDD" w:rsidRDefault="002E1CDD" w:rsidP="002E1CDD">
      <w:r w:rsidRPr="00C54509">
        <w:t xml:space="preserve">For Band </w:t>
      </w:r>
      <w:r w:rsidRPr="00C54509">
        <w:rPr>
          <w:rFonts w:hint="eastAsia"/>
          <w:lang w:eastAsia="zh-CN"/>
        </w:rPr>
        <w:t>41</w:t>
      </w:r>
      <w:r w:rsidRPr="00C54509">
        <w:t xml:space="preserve"> </w:t>
      </w:r>
      <w:r>
        <w:t xml:space="preserve">NR </w:t>
      </w:r>
      <w:r w:rsidRPr="00C54509">
        <w:t>operation in Japan</w:t>
      </w:r>
      <w:r>
        <w:rPr>
          <w:rFonts w:cs="v5.0.0"/>
        </w:rPr>
        <w:t xml:space="preserve">, absolute ACLR limits shall be applied to the sum of the absolute ACLR power over all </w:t>
      </w:r>
      <w:r w:rsidRPr="008A0585">
        <w:rPr>
          <w:rFonts w:cs="v5.0.0"/>
          <w:i/>
          <w:iCs/>
        </w:rPr>
        <w:t>antenna connectors</w:t>
      </w:r>
      <w:r>
        <w:rPr>
          <w:rFonts w:cs="v5.0.0"/>
        </w:rPr>
        <w:t>.</w:t>
      </w:r>
    </w:p>
    <w:p w14:paraId="5F545808" w14:textId="77777777" w:rsidR="00C53C29" w:rsidRPr="009C4728" w:rsidRDefault="00C53C29" w:rsidP="00C53C29">
      <w:pPr>
        <w:pStyle w:val="TH"/>
        <w:rPr>
          <w:rFonts w:eastAsia="SimSun"/>
          <w:lang w:eastAsia="zh-CN"/>
        </w:rPr>
      </w:pPr>
      <w:r w:rsidRPr="009C4728">
        <w:lastRenderedPageBreak/>
        <w:t>Table 6.6.4.6-1: Base station ACLR limit</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C53C29" w:rsidRPr="009C4728" w14:paraId="5F54580E" w14:textId="77777777" w:rsidTr="00806A76">
        <w:trPr>
          <w:cantSplit/>
          <w:jc w:val="center"/>
        </w:trPr>
        <w:tc>
          <w:tcPr>
            <w:tcW w:w="2202" w:type="dxa"/>
            <w:tcBorders>
              <w:top w:val="single" w:sz="4" w:space="0" w:color="auto"/>
              <w:left w:val="single" w:sz="6" w:space="0" w:color="auto"/>
              <w:bottom w:val="single" w:sz="6" w:space="0" w:color="auto"/>
              <w:right w:val="single" w:sz="6" w:space="0" w:color="auto"/>
            </w:tcBorders>
            <w:hideMark/>
          </w:tcPr>
          <w:p w14:paraId="5F545809" w14:textId="77777777" w:rsidR="00C53C29" w:rsidRPr="009C4728" w:rsidRDefault="00C53C29" w:rsidP="0021138B">
            <w:pPr>
              <w:pStyle w:val="TAH"/>
              <w:rPr>
                <w:rFonts w:cs="v5.0.0"/>
              </w:rPr>
            </w:pPr>
            <w:r w:rsidRPr="009C4728">
              <w:rPr>
                <w:rFonts w:eastAsia="SimSun" w:cs="v5.0.0"/>
                <w:i/>
              </w:rPr>
              <w:t>Channel bandwidth</w:t>
            </w:r>
            <w:r w:rsidRPr="009C4728">
              <w:rPr>
                <w:rFonts w:cs="v5.0.0"/>
              </w:rPr>
              <w:t xml:space="preserve"> </w:t>
            </w:r>
            <w:r w:rsidRPr="009C4728">
              <w:rPr>
                <w:rFonts w:eastAsia="SimSun" w:cs="v5.0.0"/>
              </w:rPr>
              <w:t>of l</w:t>
            </w:r>
            <w:r w:rsidRPr="009C4728">
              <w:rPr>
                <w:rFonts w:eastAsia="SimSun" w:cs="Arial"/>
              </w:rPr>
              <w:t>owest/highest NR carrier</w:t>
            </w:r>
            <w:r w:rsidRPr="009C4728">
              <w:rPr>
                <w:rFonts w:cs="v5.0.0"/>
              </w:rPr>
              <w:t xml:space="preserve"> transmitted </w:t>
            </w:r>
            <w:r w:rsidRPr="009C4728">
              <w:rPr>
                <w:rFonts w:cs="Arial"/>
              </w:rPr>
              <w:t>BW</w:t>
            </w:r>
            <w:r w:rsidRPr="009C4728">
              <w:rPr>
                <w:rFonts w:cs="Arial"/>
                <w:vertAlign w:val="subscript"/>
              </w:rPr>
              <w:t>Channel</w:t>
            </w:r>
            <w:r w:rsidRPr="009C4728">
              <w:rPr>
                <w:rFonts w:cs="v5.0.0"/>
              </w:rPr>
              <w:t xml:space="preserve"> [MHz] </w:t>
            </w:r>
          </w:p>
        </w:tc>
        <w:tc>
          <w:tcPr>
            <w:tcW w:w="2191" w:type="dxa"/>
            <w:tcBorders>
              <w:top w:val="single" w:sz="4" w:space="0" w:color="auto"/>
              <w:left w:val="single" w:sz="6" w:space="0" w:color="auto"/>
              <w:bottom w:val="single" w:sz="6" w:space="0" w:color="auto"/>
              <w:right w:val="single" w:sz="6" w:space="0" w:color="auto"/>
            </w:tcBorders>
            <w:hideMark/>
          </w:tcPr>
          <w:p w14:paraId="5F54580A" w14:textId="77777777" w:rsidR="00C53C29" w:rsidRPr="009C4728" w:rsidRDefault="00C53C29" w:rsidP="0021138B">
            <w:pPr>
              <w:pStyle w:val="TAH"/>
              <w:rPr>
                <w:rFonts w:cs="v5.0.0"/>
              </w:rPr>
            </w:pPr>
            <w:r w:rsidRPr="009C4728">
              <w:rPr>
                <w:rFonts w:cs="v5.0.0"/>
              </w:rPr>
              <w:t xml:space="preserve">BS adjacent channel centre frequency offset below the </w:t>
            </w:r>
            <w:r w:rsidRPr="009C4728">
              <w:rPr>
                <w:rFonts w:eastAsia="SimSun" w:cs="v5.0.0"/>
              </w:rPr>
              <w:t>lowest</w:t>
            </w:r>
            <w:r w:rsidRPr="009C4728">
              <w:rPr>
                <w:rFonts w:cs="v5.0.0"/>
              </w:rPr>
              <w:t xml:space="preserve"> or above the </w:t>
            </w:r>
            <w:r w:rsidRPr="009C4728">
              <w:rPr>
                <w:rFonts w:eastAsia="SimSun" w:cs="v5.0.0"/>
              </w:rPr>
              <w:t>highest</w:t>
            </w:r>
            <w:r w:rsidRPr="009C4728">
              <w:rPr>
                <w:rFonts w:cs="v5.0.0"/>
              </w:rPr>
              <w:t xml:space="preserve"> carrier centre frequency transmitted</w:t>
            </w:r>
          </w:p>
        </w:tc>
        <w:tc>
          <w:tcPr>
            <w:tcW w:w="1949" w:type="dxa"/>
            <w:tcBorders>
              <w:top w:val="single" w:sz="4" w:space="0" w:color="auto"/>
              <w:left w:val="single" w:sz="6" w:space="0" w:color="auto"/>
              <w:bottom w:val="single" w:sz="6" w:space="0" w:color="auto"/>
              <w:right w:val="single" w:sz="6" w:space="0" w:color="auto"/>
            </w:tcBorders>
            <w:hideMark/>
          </w:tcPr>
          <w:p w14:paraId="5F54580B" w14:textId="77777777" w:rsidR="00C53C29" w:rsidRPr="009C4728" w:rsidRDefault="00C53C29" w:rsidP="0021138B">
            <w:pPr>
              <w:pStyle w:val="TAH"/>
              <w:rPr>
                <w:rFonts w:cs="v5.0.0"/>
              </w:rPr>
            </w:pPr>
            <w:r w:rsidRPr="009C4728">
              <w:rPr>
                <w:rFonts w:cs="v5.0.0"/>
              </w:rPr>
              <w:t>Assumed adjacent channel carrier (informative)</w:t>
            </w:r>
          </w:p>
        </w:tc>
        <w:tc>
          <w:tcPr>
            <w:tcW w:w="2059" w:type="dxa"/>
            <w:tcBorders>
              <w:top w:val="single" w:sz="4" w:space="0" w:color="auto"/>
              <w:left w:val="single" w:sz="6" w:space="0" w:color="auto"/>
              <w:bottom w:val="single" w:sz="6" w:space="0" w:color="auto"/>
              <w:right w:val="single" w:sz="6" w:space="0" w:color="auto"/>
            </w:tcBorders>
            <w:hideMark/>
          </w:tcPr>
          <w:p w14:paraId="5F54580C" w14:textId="77777777" w:rsidR="00C53C29" w:rsidRPr="009C4728" w:rsidRDefault="00C53C29" w:rsidP="0021138B">
            <w:pPr>
              <w:pStyle w:val="TAH"/>
              <w:rPr>
                <w:rFonts w:cs="v5.0.0"/>
              </w:rPr>
            </w:pPr>
            <w:r w:rsidRPr="009C4728">
              <w:rPr>
                <w:rFonts w:cs="v5.0.0"/>
              </w:rPr>
              <w:t>Filter on the adjacent channel frequency and corresponding filter bandwidth</w:t>
            </w:r>
          </w:p>
        </w:tc>
        <w:tc>
          <w:tcPr>
            <w:tcW w:w="1032" w:type="dxa"/>
            <w:tcBorders>
              <w:top w:val="single" w:sz="4" w:space="0" w:color="auto"/>
              <w:left w:val="single" w:sz="6" w:space="0" w:color="auto"/>
              <w:bottom w:val="single" w:sz="6" w:space="0" w:color="auto"/>
              <w:right w:val="single" w:sz="6" w:space="0" w:color="auto"/>
            </w:tcBorders>
            <w:hideMark/>
          </w:tcPr>
          <w:p w14:paraId="5F54580D" w14:textId="77777777" w:rsidR="00C53C29" w:rsidRPr="009C4728" w:rsidRDefault="00C53C29" w:rsidP="0021138B">
            <w:pPr>
              <w:pStyle w:val="TAH"/>
              <w:rPr>
                <w:rFonts w:cs="v5.0.0"/>
              </w:rPr>
            </w:pPr>
            <w:r w:rsidRPr="009C4728">
              <w:rPr>
                <w:rFonts w:cs="v5.0.0"/>
              </w:rPr>
              <w:t>ACLR limit</w:t>
            </w:r>
          </w:p>
        </w:tc>
      </w:tr>
      <w:tr w:rsidR="00C53C29" w:rsidRPr="009C4728" w14:paraId="5F545814" w14:textId="77777777" w:rsidTr="0021138B">
        <w:trPr>
          <w:cantSplit/>
          <w:jc w:val="center"/>
        </w:trPr>
        <w:tc>
          <w:tcPr>
            <w:tcW w:w="2202" w:type="dxa"/>
            <w:vMerge w:val="restart"/>
            <w:tcBorders>
              <w:top w:val="single" w:sz="6" w:space="0" w:color="auto"/>
              <w:left w:val="single" w:sz="6" w:space="0" w:color="auto"/>
              <w:bottom w:val="single" w:sz="6" w:space="0" w:color="auto"/>
              <w:right w:val="single" w:sz="6" w:space="0" w:color="auto"/>
            </w:tcBorders>
            <w:hideMark/>
          </w:tcPr>
          <w:p w14:paraId="5F54580F" w14:textId="77777777" w:rsidR="00C53C29" w:rsidRPr="009C4728" w:rsidRDefault="00C53C29" w:rsidP="0021138B">
            <w:pPr>
              <w:pStyle w:val="TAC"/>
              <w:rPr>
                <w:rFonts w:eastAsia="SimSun" w:cs="v5.0.0"/>
                <w:lang w:eastAsia="zh-CN"/>
              </w:rPr>
            </w:pPr>
            <w:r w:rsidRPr="009C4728">
              <w:rPr>
                <w:rFonts w:cs="v5.0.0"/>
              </w:rPr>
              <w:t>5, 10, 15, 20</w:t>
            </w:r>
            <w:r w:rsidRPr="009C4728">
              <w:rPr>
                <w:rFonts w:eastAsia="SimSun" w:cs="v5.0.0"/>
                <w:lang w:eastAsia="zh-CN"/>
              </w:rPr>
              <w:t xml:space="preserve">, 25, 30, 40, 50, 60, 70, 80, 90,100 </w:t>
            </w:r>
          </w:p>
        </w:tc>
        <w:tc>
          <w:tcPr>
            <w:tcW w:w="2191" w:type="dxa"/>
            <w:tcBorders>
              <w:top w:val="single" w:sz="6" w:space="0" w:color="auto"/>
              <w:left w:val="single" w:sz="6" w:space="0" w:color="auto"/>
              <w:bottom w:val="single" w:sz="6" w:space="0" w:color="auto"/>
              <w:right w:val="single" w:sz="6" w:space="0" w:color="auto"/>
            </w:tcBorders>
            <w:hideMark/>
          </w:tcPr>
          <w:p w14:paraId="5F545810" w14:textId="77777777" w:rsidR="00C53C29" w:rsidRPr="009C4728" w:rsidRDefault="00C53C29" w:rsidP="0021138B">
            <w:pPr>
              <w:pStyle w:val="TAC"/>
              <w:rPr>
                <w:rFonts w:cs="v5.0.0"/>
              </w:rPr>
            </w:pPr>
            <w:r w:rsidRPr="009C4728">
              <w:rPr>
                <w:rFonts w:cs="Arial"/>
              </w:rPr>
              <w:t>BW</w:t>
            </w:r>
            <w:r w:rsidRPr="009C4728">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5F545811" w14:textId="77777777" w:rsidR="00C53C29" w:rsidRPr="009C4728" w:rsidRDefault="00C53C29" w:rsidP="0021138B">
            <w:pPr>
              <w:pStyle w:val="TAC"/>
              <w:rPr>
                <w:rFonts w:cs="v5.0.0"/>
              </w:rPr>
            </w:pPr>
            <w:r w:rsidRPr="009C4728">
              <w:t xml:space="preserve">NR of same BW </w:t>
            </w:r>
            <w:r w:rsidRPr="009C4728">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5F545812"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5F545813" w14:textId="77777777" w:rsidR="00C53C29" w:rsidRPr="009C4728" w:rsidRDefault="00C53C29" w:rsidP="0021138B">
            <w:pPr>
              <w:pStyle w:val="TAC"/>
              <w:rPr>
                <w:rFonts w:cs="v5.0.0"/>
              </w:rPr>
            </w:pPr>
            <w:r w:rsidRPr="009C4728">
              <w:rPr>
                <w:rFonts w:cs="v5.0.0"/>
              </w:rPr>
              <w:t>45 dB</w:t>
            </w:r>
          </w:p>
        </w:tc>
      </w:tr>
      <w:tr w:rsidR="00C53C29" w:rsidRPr="009C4728" w14:paraId="5F54581A" w14:textId="77777777" w:rsidTr="0021138B">
        <w:trPr>
          <w:cantSplit/>
          <w:jc w:val="center"/>
        </w:trPr>
        <w:tc>
          <w:tcPr>
            <w:tcW w:w="9433" w:type="dxa"/>
            <w:vMerge/>
            <w:tcBorders>
              <w:top w:val="single" w:sz="6" w:space="0" w:color="auto"/>
              <w:left w:val="single" w:sz="6" w:space="0" w:color="auto"/>
              <w:bottom w:val="single" w:sz="6" w:space="0" w:color="auto"/>
              <w:right w:val="single" w:sz="6" w:space="0" w:color="auto"/>
            </w:tcBorders>
            <w:vAlign w:val="center"/>
            <w:hideMark/>
          </w:tcPr>
          <w:p w14:paraId="5F545815" w14:textId="77777777" w:rsidR="00C53C29" w:rsidRPr="009C4728" w:rsidRDefault="00C53C29" w:rsidP="0021138B">
            <w:pPr>
              <w:spacing w:after="0"/>
              <w:rPr>
                <w:rFonts w:ascii="Arial" w:eastAsia="SimSun" w:hAnsi="Arial" w:cs="v5.0.0"/>
                <w:sz w:val="18"/>
                <w:lang w:eastAsia="zh-CN"/>
              </w:rPr>
            </w:pPr>
          </w:p>
        </w:tc>
        <w:tc>
          <w:tcPr>
            <w:tcW w:w="2191" w:type="dxa"/>
            <w:tcBorders>
              <w:top w:val="single" w:sz="6" w:space="0" w:color="auto"/>
              <w:left w:val="single" w:sz="6" w:space="0" w:color="auto"/>
              <w:bottom w:val="single" w:sz="6" w:space="0" w:color="auto"/>
              <w:right w:val="single" w:sz="6" w:space="0" w:color="auto"/>
            </w:tcBorders>
            <w:hideMark/>
          </w:tcPr>
          <w:p w14:paraId="5F545816" w14:textId="77777777" w:rsidR="00C53C29" w:rsidRPr="009C4728" w:rsidRDefault="00C53C29" w:rsidP="0021138B">
            <w:pPr>
              <w:pStyle w:val="TAC"/>
              <w:rPr>
                <w:rFonts w:cs="v5.0.0"/>
              </w:rPr>
            </w:pPr>
            <w:r w:rsidRPr="009C4728">
              <w:rPr>
                <w:rFonts w:cs="v5.0.0"/>
              </w:rPr>
              <w:t xml:space="preserve">2 x </w:t>
            </w:r>
            <w:r w:rsidRPr="009C4728">
              <w:rPr>
                <w:rFonts w:cs="Arial"/>
              </w:rPr>
              <w:t>BW</w:t>
            </w:r>
            <w:r w:rsidRPr="009C4728">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5F545817" w14:textId="77777777" w:rsidR="00C53C29" w:rsidRPr="009C4728" w:rsidRDefault="00C53C29" w:rsidP="0021138B">
            <w:pPr>
              <w:pStyle w:val="TAC"/>
              <w:rPr>
                <w:rFonts w:cs="v5.0.0"/>
              </w:rPr>
            </w:pPr>
            <w:r w:rsidRPr="009C4728">
              <w:t xml:space="preserve">NR of same BW </w:t>
            </w:r>
            <w:r w:rsidRPr="009C4728">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5F545818"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5F545819" w14:textId="77777777" w:rsidR="00C53C29" w:rsidRPr="009C4728" w:rsidRDefault="00C53C29" w:rsidP="0021138B">
            <w:pPr>
              <w:pStyle w:val="TAC"/>
              <w:rPr>
                <w:rFonts w:cs="v5.0.0"/>
              </w:rPr>
            </w:pPr>
            <w:r w:rsidRPr="009C4728">
              <w:rPr>
                <w:rFonts w:cs="v5.0.0"/>
              </w:rPr>
              <w:t>45 dB</w:t>
            </w:r>
          </w:p>
        </w:tc>
      </w:tr>
      <w:tr w:rsidR="00C53C29" w:rsidRPr="009C4728" w14:paraId="5F545820" w14:textId="77777777" w:rsidTr="0021138B">
        <w:trPr>
          <w:cantSplit/>
          <w:jc w:val="center"/>
        </w:trPr>
        <w:tc>
          <w:tcPr>
            <w:tcW w:w="9433" w:type="dxa"/>
            <w:vMerge/>
            <w:tcBorders>
              <w:top w:val="single" w:sz="6" w:space="0" w:color="auto"/>
              <w:left w:val="single" w:sz="6" w:space="0" w:color="auto"/>
              <w:bottom w:val="single" w:sz="6" w:space="0" w:color="auto"/>
              <w:right w:val="single" w:sz="6" w:space="0" w:color="auto"/>
            </w:tcBorders>
            <w:vAlign w:val="center"/>
            <w:hideMark/>
          </w:tcPr>
          <w:p w14:paraId="5F54581B" w14:textId="77777777" w:rsidR="00C53C29" w:rsidRPr="009C4728" w:rsidRDefault="00C53C29" w:rsidP="0021138B">
            <w:pPr>
              <w:spacing w:after="0"/>
              <w:rPr>
                <w:rFonts w:ascii="Arial" w:eastAsia="SimSun" w:hAnsi="Arial" w:cs="v5.0.0"/>
                <w:sz w:val="18"/>
                <w:lang w:eastAsia="zh-CN"/>
              </w:rPr>
            </w:pPr>
          </w:p>
        </w:tc>
        <w:tc>
          <w:tcPr>
            <w:tcW w:w="2191" w:type="dxa"/>
            <w:tcBorders>
              <w:top w:val="single" w:sz="6" w:space="0" w:color="auto"/>
              <w:left w:val="single" w:sz="6" w:space="0" w:color="auto"/>
              <w:bottom w:val="single" w:sz="6" w:space="0" w:color="auto"/>
              <w:right w:val="single" w:sz="6" w:space="0" w:color="auto"/>
            </w:tcBorders>
            <w:hideMark/>
          </w:tcPr>
          <w:p w14:paraId="5F54581C" w14:textId="77777777" w:rsidR="00C53C29" w:rsidRPr="009C4728" w:rsidRDefault="00C53C29" w:rsidP="0021138B">
            <w:pPr>
              <w:pStyle w:val="TAC"/>
              <w:rPr>
                <w:rFonts w:cs="Arial"/>
              </w:rPr>
            </w:pPr>
            <w:r w:rsidRPr="009C4728">
              <w:rPr>
                <w:rFonts w:cs="Arial"/>
              </w:rPr>
              <w:t>BW</w:t>
            </w:r>
            <w:r w:rsidRPr="009C4728">
              <w:rPr>
                <w:rFonts w:cs="Arial"/>
                <w:vertAlign w:val="subscript"/>
              </w:rPr>
              <w:t xml:space="preserve">Channel </w:t>
            </w:r>
            <w:r w:rsidRPr="009C4728">
              <w:rPr>
                <w:rFonts w:cs="Arial"/>
              </w:rPr>
              <w:t>/2 + 2.5 MHz</w:t>
            </w:r>
          </w:p>
        </w:tc>
        <w:tc>
          <w:tcPr>
            <w:tcW w:w="1949" w:type="dxa"/>
            <w:tcBorders>
              <w:top w:val="single" w:sz="6" w:space="0" w:color="auto"/>
              <w:left w:val="single" w:sz="6" w:space="0" w:color="auto"/>
              <w:bottom w:val="single" w:sz="6" w:space="0" w:color="auto"/>
              <w:right w:val="single" w:sz="6" w:space="0" w:color="auto"/>
            </w:tcBorders>
            <w:hideMark/>
          </w:tcPr>
          <w:p w14:paraId="5F54581D" w14:textId="77777777" w:rsidR="00C53C29" w:rsidRPr="009C4728" w:rsidRDefault="00C53C29" w:rsidP="0021138B">
            <w:pPr>
              <w:pStyle w:val="TAC"/>
              <w:rPr>
                <w:rFonts w:eastAsia="SimSun" w:cs="v5.0.0"/>
                <w:lang w:eastAsia="zh-CN"/>
              </w:rPr>
            </w:pPr>
            <w:r w:rsidRPr="009C4728">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5F54581E" w14:textId="77777777" w:rsidR="00C53C29" w:rsidRPr="009C4728" w:rsidRDefault="00C53C29" w:rsidP="0021138B">
            <w:pPr>
              <w:pStyle w:val="TAC"/>
              <w:rPr>
                <w:rFonts w:cs="v5.0.0"/>
              </w:rPr>
            </w:pPr>
            <w:r w:rsidRPr="009C4728">
              <w:rPr>
                <w:rFonts w:cs="v5.0.0"/>
              </w:rPr>
              <w:t>Square (</w:t>
            </w:r>
            <w:r w:rsidRPr="009C4728">
              <w:rPr>
                <w:rFonts w:eastAsia="SimSun" w:cs="Arial"/>
                <w:lang w:eastAsia="zh-CN"/>
              </w:rPr>
              <w:t>4.5 MHz</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5F54581F" w14:textId="77777777" w:rsidR="00C53C29" w:rsidRPr="009C4728" w:rsidRDefault="00C53C29" w:rsidP="0021138B">
            <w:pPr>
              <w:pStyle w:val="TAC"/>
              <w:rPr>
                <w:rFonts w:cs="v5.0.0"/>
              </w:rPr>
            </w:pPr>
            <w:r w:rsidRPr="009C4728">
              <w:rPr>
                <w:rFonts w:cs="v5.0.0"/>
              </w:rPr>
              <w:t>45 dB (Note 3)</w:t>
            </w:r>
          </w:p>
        </w:tc>
      </w:tr>
      <w:tr w:rsidR="00C53C29" w:rsidRPr="009C4728" w14:paraId="5F545826" w14:textId="77777777" w:rsidTr="0021138B">
        <w:trPr>
          <w:cantSplit/>
          <w:jc w:val="center"/>
        </w:trPr>
        <w:tc>
          <w:tcPr>
            <w:tcW w:w="9433" w:type="dxa"/>
            <w:vMerge/>
            <w:tcBorders>
              <w:top w:val="single" w:sz="6" w:space="0" w:color="auto"/>
              <w:left w:val="single" w:sz="6" w:space="0" w:color="auto"/>
              <w:bottom w:val="single" w:sz="6" w:space="0" w:color="auto"/>
              <w:right w:val="single" w:sz="6" w:space="0" w:color="auto"/>
            </w:tcBorders>
            <w:vAlign w:val="center"/>
            <w:hideMark/>
          </w:tcPr>
          <w:p w14:paraId="5F545821" w14:textId="77777777" w:rsidR="00C53C29" w:rsidRPr="009C4728" w:rsidRDefault="00C53C29" w:rsidP="0021138B">
            <w:pPr>
              <w:spacing w:after="0"/>
              <w:rPr>
                <w:rFonts w:ascii="Arial" w:eastAsia="SimSun" w:hAnsi="Arial" w:cs="v5.0.0"/>
                <w:sz w:val="18"/>
                <w:lang w:eastAsia="zh-CN"/>
              </w:rPr>
            </w:pPr>
          </w:p>
        </w:tc>
        <w:tc>
          <w:tcPr>
            <w:tcW w:w="2191" w:type="dxa"/>
            <w:tcBorders>
              <w:top w:val="single" w:sz="6" w:space="0" w:color="auto"/>
              <w:left w:val="single" w:sz="6" w:space="0" w:color="auto"/>
              <w:bottom w:val="single" w:sz="6" w:space="0" w:color="auto"/>
              <w:right w:val="single" w:sz="6" w:space="0" w:color="auto"/>
            </w:tcBorders>
            <w:hideMark/>
          </w:tcPr>
          <w:p w14:paraId="5F545822" w14:textId="77777777" w:rsidR="00C53C29" w:rsidRPr="009C4728" w:rsidRDefault="00C53C29" w:rsidP="0021138B">
            <w:pPr>
              <w:pStyle w:val="TAC"/>
              <w:rPr>
                <w:rFonts w:cs="Arial"/>
              </w:rPr>
            </w:pPr>
            <w:r w:rsidRPr="009C4728">
              <w:rPr>
                <w:rFonts w:cs="Arial"/>
              </w:rPr>
              <w:t>BW</w:t>
            </w:r>
            <w:r w:rsidRPr="009C4728">
              <w:rPr>
                <w:rFonts w:cs="Arial"/>
                <w:vertAlign w:val="subscript"/>
              </w:rPr>
              <w:t xml:space="preserve">Channel </w:t>
            </w:r>
            <w:r w:rsidRPr="009C4728">
              <w:rPr>
                <w:rFonts w:cs="Arial"/>
              </w:rPr>
              <w:t>/2 + 7.5 MHz</w:t>
            </w:r>
          </w:p>
        </w:tc>
        <w:tc>
          <w:tcPr>
            <w:tcW w:w="1949" w:type="dxa"/>
            <w:tcBorders>
              <w:top w:val="single" w:sz="6" w:space="0" w:color="auto"/>
              <w:left w:val="single" w:sz="6" w:space="0" w:color="auto"/>
              <w:bottom w:val="single" w:sz="6" w:space="0" w:color="auto"/>
              <w:right w:val="single" w:sz="6" w:space="0" w:color="auto"/>
            </w:tcBorders>
            <w:hideMark/>
          </w:tcPr>
          <w:p w14:paraId="5F545823" w14:textId="77777777" w:rsidR="00C53C29" w:rsidRPr="009C4728" w:rsidRDefault="00C53C29" w:rsidP="0021138B">
            <w:pPr>
              <w:pStyle w:val="TAC"/>
              <w:rPr>
                <w:rFonts w:cs="v5.0.0"/>
              </w:rPr>
            </w:pPr>
            <w:r w:rsidRPr="009C4728">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5F545824" w14:textId="77777777" w:rsidR="00C53C29" w:rsidRPr="009C4728" w:rsidRDefault="00C53C29" w:rsidP="0021138B">
            <w:pPr>
              <w:pStyle w:val="TAC"/>
              <w:rPr>
                <w:rFonts w:cs="v5.0.0"/>
              </w:rPr>
            </w:pPr>
            <w:r w:rsidRPr="009C4728">
              <w:rPr>
                <w:rFonts w:cs="v5.0.0"/>
              </w:rPr>
              <w:t>Square (</w:t>
            </w:r>
            <w:r w:rsidRPr="009C4728">
              <w:rPr>
                <w:rFonts w:eastAsia="SimSun" w:cs="Arial"/>
                <w:lang w:eastAsia="zh-CN"/>
              </w:rPr>
              <w:t>4.5 MHz</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5F545825" w14:textId="77777777" w:rsidR="00C53C29" w:rsidRPr="009C4728" w:rsidRDefault="00C53C29" w:rsidP="0021138B">
            <w:pPr>
              <w:pStyle w:val="TAC"/>
              <w:rPr>
                <w:rFonts w:cs="v5.0.0"/>
              </w:rPr>
            </w:pPr>
            <w:r w:rsidRPr="009C4728">
              <w:rPr>
                <w:rFonts w:cs="v5.0.0"/>
              </w:rPr>
              <w:t>45 dB</w:t>
            </w:r>
            <w:r w:rsidRPr="009C4728">
              <w:rPr>
                <w:rFonts w:eastAsia="SimSun" w:cs="v5.0.0"/>
                <w:lang w:eastAsia="zh-CN"/>
              </w:rPr>
              <w:t xml:space="preserve"> </w:t>
            </w:r>
            <w:r w:rsidRPr="009C4728">
              <w:rPr>
                <w:rFonts w:cs="v5.0.0"/>
              </w:rPr>
              <w:t>(Note 3)</w:t>
            </w:r>
          </w:p>
        </w:tc>
      </w:tr>
      <w:tr w:rsidR="00C53C29" w:rsidRPr="009C4728" w14:paraId="5F54582A" w14:textId="77777777" w:rsidTr="0021138B">
        <w:trPr>
          <w:cantSplit/>
          <w:jc w:val="center"/>
        </w:trPr>
        <w:tc>
          <w:tcPr>
            <w:tcW w:w="9433" w:type="dxa"/>
            <w:gridSpan w:val="5"/>
            <w:tcBorders>
              <w:top w:val="single" w:sz="6" w:space="0" w:color="auto"/>
              <w:left w:val="single" w:sz="6" w:space="0" w:color="auto"/>
              <w:bottom w:val="single" w:sz="6" w:space="0" w:color="auto"/>
              <w:right w:val="single" w:sz="6" w:space="0" w:color="auto"/>
            </w:tcBorders>
            <w:hideMark/>
          </w:tcPr>
          <w:p w14:paraId="5F545827" w14:textId="77777777" w:rsidR="00C53C29" w:rsidRPr="009C4728" w:rsidRDefault="00C53C29" w:rsidP="0021138B">
            <w:pPr>
              <w:pStyle w:val="TAN"/>
              <w:rPr>
                <w:rFonts w:cs="Arial"/>
              </w:rPr>
            </w:pPr>
            <w:r w:rsidRPr="009C4728">
              <w:rPr>
                <w:rFonts w:cs="Arial"/>
              </w:rPr>
              <w:t>NOTE 1:</w:t>
            </w:r>
            <w:r w:rsidRPr="009C4728">
              <w:rPr>
                <w:rFonts w:cs="Arial"/>
              </w:rPr>
              <w:tab/>
              <w:t>BW</w:t>
            </w:r>
            <w:r w:rsidRPr="009C4728">
              <w:rPr>
                <w:rFonts w:cs="Arial"/>
                <w:vertAlign w:val="subscript"/>
              </w:rPr>
              <w:t>Channel</w:t>
            </w:r>
            <w:r w:rsidRPr="009C4728">
              <w:rPr>
                <w:rFonts w:cs="Arial"/>
              </w:rPr>
              <w:t xml:space="preserve"> and BW</w:t>
            </w:r>
            <w:r w:rsidRPr="009C4728">
              <w:rPr>
                <w:rFonts w:cs="Arial"/>
                <w:vertAlign w:val="subscript"/>
              </w:rPr>
              <w:t>Config</w:t>
            </w:r>
            <w:r w:rsidRPr="009C4728">
              <w:rPr>
                <w:rFonts w:cs="Arial"/>
              </w:rPr>
              <w:t xml:space="preserve"> are the </w:t>
            </w:r>
            <w:r w:rsidRPr="009C4728">
              <w:rPr>
                <w:rFonts w:cs="Arial"/>
                <w:i/>
              </w:rPr>
              <w:t>channel bandwidth</w:t>
            </w:r>
            <w:r w:rsidRPr="009C4728">
              <w:rPr>
                <w:rFonts w:cs="Arial"/>
              </w:rPr>
              <w:t xml:space="preserve"> and transmission bandwidth configuration of the </w:t>
            </w:r>
            <w:r w:rsidRPr="009C4728">
              <w:rPr>
                <w:rFonts w:eastAsia="SimSun" w:cs="Arial"/>
              </w:rPr>
              <w:t xml:space="preserve">lowest/highest </w:t>
            </w:r>
            <w:r w:rsidRPr="009C4728">
              <w:rPr>
                <w:rFonts w:eastAsia="SimSun" w:cs="Arial"/>
                <w:lang w:eastAsia="zh-CN"/>
              </w:rPr>
              <w:t>NR</w:t>
            </w:r>
            <w:r w:rsidRPr="009C4728">
              <w:rPr>
                <w:rFonts w:cs="Arial"/>
              </w:rPr>
              <w:t xml:space="preserve"> </w:t>
            </w:r>
            <w:r w:rsidRPr="009C4728">
              <w:rPr>
                <w:rFonts w:eastAsia="SimSun" w:cs="Arial"/>
              </w:rPr>
              <w:t>carrier</w:t>
            </w:r>
            <w:r w:rsidRPr="009C4728">
              <w:rPr>
                <w:rFonts w:cs="Arial"/>
              </w:rPr>
              <w:t xml:space="preserve"> transmitted on the assigned channel frequency.</w:t>
            </w:r>
          </w:p>
          <w:p w14:paraId="5F545828" w14:textId="77777777" w:rsidR="00C53C29" w:rsidRPr="009C4728" w:rsidRDefault="00C53C29" w:rsidP="0021138B">
            <w:pPr>
              <w:pStyle w:val="TAN"/>
            </w:pPr>
            <w:r w:rsidRPr="009C4728">
              <w:t>NOTE 2:</w:t>
            </w:r>
            <w:r w:rsidRPr="009C4728">
              <w:tab/>
              <w:t>With SCS that provides largest transmission bandwidth configuration (BW</w:t>
            </w:r>
            <w:r w:rsidRPr="009C4728">
              <w:rPr>
                <w:vertAlign w:val="subscript"/>
              </w:rPr>
              <w:t>Config</w:t>
            </w:r>
            <w:r w:rsidRPr="009C4728">
              <w:rPr>
                <w:rFonts w:cs="v5.0.0"/>
              </w:rPr>
              <w:t>)</w:t>
            </w:r>
            <w:r w:rsidRPr="009C4728">
              <w:t>.</w:t>
            </w:r>
          </w:p>
          <w:p w14:paraId="5F545829" w14:textId="77777777" w:rsidR="00C53C29" w:rsidRPr="009C4728" w:rsidRDefault="00C53C29" w:rsidP="0021138B">
            <w:pPr>
              <w:pStyle w:val="TAN"/>
              <w:rPr>
                <w:rFonts w:eastAsia="SimSun" w:cs="Arial"/>
                <w:lang w:eastAsia="zh-CN"/>
              </w:rPr>
            </w:pPr>
            <w:r w:rsidRPr="009C4728">
              <w:rPr>
                <w:rFonts w:cs="Arial"/>
              </w:rPr>
              <w:t>NOTE 3:</w:t>
            </w:r>
            <w:r w:rsidRPr="009C4728">
              <w:rPr>
                <w:rFonts w:cs="Arial"/>
              </w:rPr>
              <w:tab/>
            </w:r>
            <w:r w:rsidRPr="009C4728">
              <w:rPr>
                <w:rFonts w:eastAsia="SimSun" w:cs="Arial"/>
                <w:lang w:eastAsia="zh-CN"/>
              </w:rPr>
              <w:t>The requirements are applicable when the band is also defined for E-UTRA or UTRA</w:t>
            </w:r>
            <w:r w:rsidRPr="009C4728">
              <w:rPr>
                <w:rFonts w:cs="Arial"/>
              </w:rPr>
              <w:t>.</w:t>
            </w:r>
          </w:p>
        </w:tc>
      </w:tr>
    </w:tbl>
    <w:p w14:paraId="5F54582B" w14:textId="77777777" w:rsidR="00C53C29" w:rsidRPr="009C4728" w:rsidRDefault="00C53C29" w:rsidP="00C53C29">
      <w:pPr>
        <w:rPr>
          <w:rFonts w:eastAsia="SimSun"/>
        </w:rPr>
      </w:pPr>
    </w:p>
    <w:p w14:paraId="5F54582C" w14:textId="77777777" w:rsidR="00C53C29" w:rsidRPr="009C4728" w:rsidRDefault="00C53C29" w:rsidP="00C53C29">
      <w:pPr>
        <w:rPr>
          <w:rFonts w:cs="v5.0.0"/>
        </w:rPr>
      </w:pPr>
      <w:r w:rsidRPr="009C4728">
        <w:rPr>
          <w:rFonts w:cs="v5.0.0"/>
        </w:rPr>
        <w:t xml:space="preserve">The ACLR absolute </w:t>
      </w:r>
      <w:bookmarkStart w:id="2079" w:name="_Hlk508123340"/>
      <w:r w:rsidRPr="009C4728">
        <w:rPr>
          <w:rFonts w:cs="v5.0.0"/>
        </w:rPr>
        <w:t>limit is</w:t>
      </w:r>
      <w:bookmarkEnd w:id="2079"/>
      <w:r w:rsidRPr="009C4728">
        <w:rPr>
          <w:rFonts w:cs="v5.0.0"/>
        </w:rPr>
        <w:t xml:space="preserve"> specified in table 6.6.4.6</w:t>
      </w:r>
      <w:r w:rsidRPr="009C4728">
        <w:rPr>
          <w:rFonts w:cs="v5.0.0"/>
        </w:rPr>
        <w:noBreakHyphen/>
        <w:t>2.</w:t>
      </w:r>
    </w:p>
    <w:p w14:paraId="5F54582D" w14:textId="77777777" w:rsidR="00C53C29" w:rsidRPr="009C4728" w:rsidRDefault="00C53C29" w:rsidP="00C53C29">
      <w:pPr>
        <w:pStyle w:val="TH"/>
        <w:rPr>
          <w:rFonts w:eastAsia="SimSun"/>
          <w:lang w:eastAsia="zh-CN"/>
        </w:rPr>
      </w:pPr>
      <w:r w:rsidRPr="009C4728">
        <w:t>Table 6.6.4.6-2: Base station ACLR absolute limit</w:t>
      </w:r>
    </w:p>
    <w:tbl>
      <w:tblPr>
        <w:tblW w:w="6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1"/>
        <w:gridCol w:w="3359"/>
      </w:tblGrid>
      <w:tr w:rsidR="00C53C29" w:rsidRPr="009C4728" w14:paraId="5F545830" w14:textId="77777777" w:rsidTr="00806A76">
        <w:trPr>
          <w:cantSplit/>
          <w:jc w:val="center"/>
        </w:trPr>
        <w:tc>
          <w:tcPr>
            <w:tcW w:w="2792" w:type="dxa"/>
            <w:hideMark/>
          </w:tcPr>
          <w:p w14:paraId="5F54582E" w14:textId="77777777" w:rsidR="00C53C29" w:rsidRPr="009C4728" w:rsidRDefault="00C53C29" w:rsidP="0021138B">
            <w:pPr>
              <w:pStyle w:val="TAH"/>
              <w:rPr>
                <w:rFonts w:cs="v5.0.0"/>
              </w:rPr>
            </w:pPr>
            <w:r w:rsidRPr="009C4728">
              <w:rPr>
                <w:rFonts w:eastAsia="SimSun" w:cs="v5.0.0"/>
              </w:rPr>
              <w:t>BS category / BS class</w:t>
            </w:r>
          </w:p>
        </w:tc>
        <w:tc>
          <w:tcPr>
            <w:tcW w:w="3361" w:type="dxa"/>
            <w:hideMark/>
          </w:tcPr>
          <w:p w14:paraId="5F54582F" w14:textId="77777777" w:rsidR="00C53C29" w:rsidRPr="009C4728" w:rsidRDefault="00C53C29" w:rsidP="0021138B">
            <w:pPr>
              <w:pStyle w:val="TAH"/>
              <w:rPr>
                <w:rFonts w:cs="v5.0.0"/>
              </w:rPr>
            </w:pPr>
            <w:r w:rsidRPr="009C4728">
              <w:rPr>
                <w:rFonts w:cs="v5.0.0"/>
              </w:rPr>
              <w:t>ACLR absolute limit</w:t>
            </w:r>
          </w:p>
        </w:tc>
      </w:tr>
      <w:tr w:rsidR="00C53C29" w:rsidRPr="009C4728" w14:paraId="5F545833" w14:textId="77777777" w:rsidTr="00806A76">
        <w:trPr>
          <w:cantSplit/>
          <w:jc w:val="center"/>
        </w:trPr>
        <w:tc>
          <w:tcPr>
            <w:tcW w:w="2792" w:type="dxa"/>
            <w:hideMark/>
          </w:tcPr>
          <w:p w14:paraId="5F545831" w14:textId="77777777" w:rsidR="00C53C29" w:rsidRPr="009C4728" w:rsidRDefault="00C53C29" w:rsidP="0021138B">
            <w:pPr>
              <w:pStyle w:val="TAC"/>
              <w:rPr>
                <w:rFonts w:eastAsia="SimSun" w:cs="v5.0.0"/>
                <w:lang w:eastAsia="zh-CN"/>
              </w:rPr>
            </w:pPr>
            <w:r w:rsidRPr="009C4728">
              <w:rPr>
                <w:rFonts w:cs="v5.0.0"/>
              </w:rPr>
              <w:t>Category A Wide Area BS</w:t>
            </w:r>
          </w:p>
        </w:tc>
        <w:tc>
          <w:tcPr>
            <w:tcW w:w="3361" w:type="dxa"/>
            <w:hideMark/>
          </w:tcPr>
          <w:p w14:paraId="5F545832" w14:textId="77777777" w:rsidR="00C53C29" w:rsidRPr="009C4728" w:rsidRDefault="00C53C29" w:rsidP="0021138B">
            <w:pPr>
              <w:pStyle w:val="TAC"/>
              <w:rPr>
                <w:rFonts w:cs="v5.0.0"/>
              </w:rPr>
            </w:pPr>
            <w:r w:rsidRPr="009C4728">
              <w:rPr>
                <w:rFonts w:cs="v5.0.0"/>
              </w:rPr>
              <w:t>-13 dBm/MHz</w:t>
            </w:r>
          </w:p>
        </w:tc>
      </w:tr>
      <w:tr w:rsidR="00C53C29" w:rsidRPr="009C4728" w14:paraId="5F545836" w14:textId="77777777" w:rsidTr="00806A76">
        <w:trPr>
          <w:cantSplit/>
          <w:jc w:val="center"/>
        </w:trPr>
        <w:tc>
          <w:tcPr>
            <w:tcW w:w="2792" w:type="dxa"/>
            <w:hideMark/>
          </w:tcPr>
          <w:p w14:paraId="5F545834" w14:textId="77777777" w:rsidR="00C53C29" w:rsidRPr="009C4728" w:rsidRDefault="00C53C29" w:rsidP="0021138B">
            <w:pPr>
              <w:pStyle w:val="TAC"/>
              <w:rPr>
                <w:rFonts w:cs="v5.0.0"/>
                <w:lang w:eastAsia="ja-JP"/>
              </w:rPr>
            </w:pPr>
            <w:r w:rsidRPr="009C4728">
              <w:rPr>
                <w:rFonts w:cs="v5.0.0"/>
                <w:lang w:eastAsia="ja-JP"/>
              </w:rPr>
              <w:t>Category B Wide Area BS</w:t>
            </w:r>
          </w:p>
        </w:tc>
        <w:tc>
          <w:tcPr>
            <w:tcW w:w="3361" w:type="dxa"/>
            <w:hideMark/>
          </w:tcPr>
          <w:p w14:paraId="5F545835" w14:textId="77777777" w:rsidR="00C53C29" w:rsidRPr="009C4728" w:rsidRDefault="00C53C29" w:rsidP="0021138B">
            <w:pPr>
              <w:pStyle w:val="TAC"/>
              <w:rPr>
                <w:rFonts w:cs="v5.0.0"/>
                <w:lang w:eastAsia="ja-JP"/>
              </w:rPr>
            </w:pPr>
            <w:r w:rsidRPr="009C4728">
              <w:rPr>
                <w:rFonts w:cs="v5.0.0"/>
                <w:lang w:eastAsia="ja-JP"/>
              </w:rPr>
              <w:t>-15 dBm/MHz</w:t>
            </w:r>
          </w:p>
        </w:tc>
      </w:tr>
      <w:tr w:rsidR="00C53C29" w:rsidRPr="009C4728" w14:paraId="5F545839" w14:textId="77777777" w:rsidTr="00806A76">
        <w:trPr>
          <w:cantSplit/>
          <w:jc w:val="center"/>
        </w:trPr>
        <w:tc>
          <w:tcPr>
            <w:tcW w:w="2792" w:type="dxa"/>
            <w:hideMark/>
          </w:tcPr>
          <w:p w14:paraId="5F545837" w14:textId="77777777" w:rsidR="00C53C29" w:rsidRPr="009C4728" w:rsidRDefault="00C53C29" w:rsidP="0021138B">
            <w:pPr>
              <w:pStyle w:val="TAC"/>
              <w:rPr>
                <w:rFonts w:cs="v5.0.0"/>
              </w:rPr>
            </w:pPr>
            <w:r w:rsidRPr="009C4728">
              <w:rPr>
                <w:rFonts w:cs="v5.0.0"/>
              </w:rPr>
              <w:t>Medium Range BS</w:t>
            </w:r>
          </w:p>
        </w:tc>
        <w:tc>
          <w:tcPr>
            <w:tcW w:w="3361" w:type="dxa"/>
            <w:hideMark/>
          </w:tcPr>
          <w:p w14:paraId="5F545838" w14:textId="77777777" w:rsidR="00C53C29" w:rsidRPr="009C4728" w:rsidRDefault="00C53C29" w:rsidP="0021138B">
            <w:pPr>
              <w:pStyle w:val="TAC"/>
              <w:rPr>
                <w:rFonts w:cs="v5.0.0"/>
                <w:lang w:eastAsia="ja-JP"/>
              </w:rPr>
            </w:pPr>
            <w:r w:rsidRPr="009C4728">
              <w:rPr>
                <w:rFonts w:cs="v5.0.0"/>
                <w:lang w:eastAsia="ja-JP"/>
              </w:rPr>
              <w:t>-25 dBm/MHz</w:t>
            </w:r>
          </w:p>
        </w:tc>
      </w:tr>
      <w:tr w:rsidR="00C53C29" w:rsidRPr="009C4728" w14:paraId="5F54583C" w14:textId="77777777" w:rsidTr="00806A76">
        <w:trPr>
          <w:cantSplit/>
          <w:jc w:val="center"/>
        </w:trPr>
        <w:tc>
          <w:tcPr>
            <w:tcW w:w="2792" w:type="dxa"/>
            <w:hideMark/>
          </w:tcPr>
          <w:p w14:paraId="5F54583A" w14:textId="77777777" w:rsidR="00C53C29" w:rsidRPr="009C4728" w:rsidRDefault="00C53C29" w:rsidP="0021138B">
            <w:pPr>
              <w:pStyle w:val="TAC"/>
              <w:rPr>
                <w:rFonts w:cs="v5.0.0"/>
                <w:lang w:eastAsia="ja-JP"/>
              </w:rPr>
            </w:pPr>
            <w:r w:rsidRPr="009C4728">
              <w:rPr>
                <w:rFonts w:cs="v5.0.0"/>
                <w:lang w:eastAsia="ja-JP"/>
              </w:rPr>
              <w:t>Local Area BS</w:t>
            </w:r>
          </w:p>
        </w:tc>
        <w:tc>
          <w:tcPr>
            <w:tcW w:w="3361" w:type="dxa"/>
            <w:hideMark/>
          </w:tcPr>
          <w:p w14:paraId="5F54583B" w14:textId="77777777" w:rsidR="00C53C29" w:rsidRPr="009C4728" w:rsidRDefault="00C53C29" w:rsidP="0021138B">
            <w:pPr>
              <w:pStyle w:val="TAC"/>
              <w:rPr>
                <w:rFonts w:cs="v5.0.0"/>
                <w:lang w:eastAsia="ja-JP"/>
              </w:rPr>
            </w:pPr>
            <w:r w:rsidRPr="009C4728">
              <w:rPr>
                <w:rFonts w:cs="v5.0.0"/>
                <w:lang w:eastAsia="ja-JP"/>
              </w:rPr>
              <w:t>-32 dBm/MHz</w:t>
            </w:r>
          </w:p>
        </w:tc>
      </w:tr>
    </w:tbl>
    <w:p w14:paraId="5F54583D" w14:textId="77777777" w:rsidR="00C53C29" w:rsidRPr="009C4728" w:rsidRDefault="00C53C29" w:rsidP="00C53C29"/>
    <w:p w14:paraId="5F54583E" w14:textId="77777777" w:rsidR="00C53C29" w:rsidRPr="009C4728" w:rsidRDefault="00C53C29" w:rsidP="00C53C29">
      <w:pPr>
        <w:rPr>
          <w:rFonts w:cs="v5.0.0"/>
        </w:rPr>
      </w:pPr>
      <w:bookmarkStart w:id="2080" w:name="_Hlk508123610"/>
      <w:r w:rsidRPr="009C4728">
        <w:rPr>
          <w:rFonts w:cs="v5.0.0"/>
        </w:rPr>
        <w:t>For operation in non-contiguous spectrum or multiple bands, the ACLR shall be higher than the value specified in Table 6.6.4.6</w:t>
      </w:r>
      <w:r w:rsidRPr="009C4728">
        <w:rPr>
          <w:rFonts w:cs="v5.0.0"/>
        </w:rPr>
        <w:noBreakHyphen/>
        <w:t>2a.</w:t>
      </w:r>
    </w:p>
    <w:p w14:paraId="5F54583F" w14:textId="77777777" w:rsidR="00C53C29" w:rsidRPr="009C4728" w:rsidRDefault="00C53C29" w:rsidP="00C53C29">
      <w:pPr>
        <w:pStyle w:val="TH"/>
      </w:pPr>
      <w:r w:rsidRPr="009C4728">
        <w:t>Table 6.6.4.6-2a: Base Station 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52"/>
        <w:gridCol w:w="1675"/>
        <w:gridCol w:w="2056"/>
        <w:gridCol w:w="1223"/>
        <w:gridCol w:w="1964"/>
        <w:gridCol w:w="755"/>
      </w:tblGrid>
      <w:tr w:rsidR="00C53C29" w:rsidRPr="009C4728" w14:paraId="5F545846" w14:textId="77777777" w:rsidTr="00806A76">
        <w:trPr>
          <w:cantSplit/>
          <w:jc w:val="center"/>
        </w:trPr>
        <w:tc>
          <w:tcPr>
            <w:tcW w:w="0" w:type="auto"/>
            <w:tcBorders>
              <w:top w:val="single" w:sz="4" w:space="0" w:color="auto"/>
              <w:left w:val="single" w:sz="6" w:space="0" w:color="auto"/>
              <w:bottom w:val="single" w:sz="6" w:space="0" w:color="auto"/>
              <w:right w:val="single" w:sz="6" w:space="0" w:color="auto"/>
            </w:tcBorders>
            <w:hideMark/>
          </w:tcPr>
          <w:p w14:paraId="5F545840" w14:textId="77777777" w:rsidR="00C53C29" w:rsidRPr="009C4728" w:rsidRDefault="00C53C29" w:rsidP="0021138B">
            <w:pPr>
              <w:pStyle w:val="TAH"/>
              <w:rPr>
                <w:lang w:eastAsia="zh-CN"/>
              </w:rPr>
            </w:pPr>
            <w:r w:rsidRPr="009C4728">
              <w:rPr>
                <w:rFonts w:eastAsia="SimSun"/>
                <w:i/>
                <w:lang w:eastAsia="zh-CN"/>
              </w:rPr>
              <w:t>Channel bandwidth</w:t>
            </w:r>
            <w:r w:rsidRPr="009C4728">
              <w:rPr>
                <w:lang w:eastAsia="zh-CN"/>
              </w:rPr>
              <w:t xml:space="preserve"> </w:t>
            </w:r>
            <w:r w:rsidRPr="009C4728">
              <w:rPr>
                <w:rFonts w:eastAsia="SimSun"/>
                <w:lang w:eastAsia="zh-CN"/>
              </w:rPr>
              <w:t>of l</w:t>
            </w:r>
            <w:r w:rsidRPr="009C4728">
              <w:rPr>
                <w:rFonts w:eastAsia="SimSun" w:cs="Arial"/>
                <w:lang w:eastAsia="zh-CN"/>
              </w:rPr>
              <w:t xml:space="preserve">owest/highest </w:t>
            </w:r>
            <w:r w:rsidRPr="009C4728">
              <w:rPr>
                <w:rFonts w:eastAsia="SimSun"/>
                <w:lang w:eastAsia="zh-CN"/>
              </w:rPr>
              <w:t>NR</w:t>
            </w:r>
            <w:r w:rsidRPr="009C4728">
              <w:rPr>
                <w:lang w:eastAsia="zh-CN"/>
              </w:rPr>
              <w:t xml:space="preserve"> </w:t>
            </w:r>
            <w:r w:rsidRPr="009C4728">
              <w:rPr>
                <w:rFonts w:eastAsia="SimSun" w:cs="Arial"/>
                <w:lang w:eastAsia="zh-CN"/>
              </w:rPr>
              <w:t>carrier</w:t>
            </w:r>
            <w:r w:rsidRPr="009C4728">
              <w:rPr>
                <w:lang w:eastAsia="zh-CN"/>
              </w:rPr>
              <w:t xml:space="preserve"> transmitted </w:t>
            </w:r>
            <w:r w:rsidRPr="009C4728">
              <w:rPr>
                <w:rFonts w:cs="Arial"/>
                <w:lang w:eastAsia="zh-CN"/>
              </w:rPr>
              <w:t>BW</w:t>
            </w:r>
            <w:r w:rsidRPr="009C4728">
              <w:rPr>
                <w:rFonts w:cs="Arial"/>
                <w:vertAlign w:val="subscript"/>
                <w:lang w:eastAsia="zh-CN"/>
              </w:rPr>
              <w:t>Channel</w:t>
            </w:r>
            <w:r w:rsidRPr="009C4728">
              <w:rPr>
                <w:lang w:eastAsia="zh-CN"/>
              </w:rPr>
              <w:t xml:space="preserve"> [MHz] </w:t>
            </w:r>
          </w:p>
        </w:tc>
        <w:tc>
          <w:tcPr>
            <w:tcW w:w="0" w:type="auto"/>
            <w:tcBorders>
              <w:top w:val="single" w:sz="4" w:space="0" w:color="auto"/>
              <w:left w:val="single" w:sz="6" w:space="0" w:color="auto"/>
              <w:bottom w:val="single" w:sz="6" w:space="0" w:color="auto"/>
              <w:right w:val="single" w:sz="6" w:space="0" w:color="auto"/>
            </w:tcBorders>
            <w:hideMark/>
          </w:tcPr>
          <w:p w14:paraId="5F545841" w14:textId="77777777" w:rsidR="00C53C29" w:rsidRPr="009C4728" w:rsidRDefault="00C53C29" w:rsidP="0021138B">
            <w:pPr>
              <w:pStyle w:val="TAH"/>
              <w:rPr>
                <w:rFonts w:cs="Arial"/>
                <w:szCs w:val="18"/>
                <w:lang w:eastAsia="zh-CN"/>
              </w:rPr>
            </w:pPr>
            <w:r w:rsidRPr="009C4728">
              <w:rPr>
                <w:rFonts w:cs="Arial"/>
                <w:szCs w:val="18"/>
                <w:lang w:eastAsia="zh-CN"/>
              </w:rPr>
              <w:t>Sub-block or Inter RF Bandwidth gap size (Wgap) where the limit applies [MHz]</w:t>
            </w:r>
          </w:p>
        </w:tc>
        <w:tc>
          <w:tcPr>
            <w:tcW w:w="0" w:type="auto"/>
            <w:tcBorders>
              <w:top w:val="single" w:sz="4" w:space="0" w:color="auto"/>
              <w:left w:val="single" w:sz="6" w:space="0" w:color="auto"/>
              <w:bottom w:val="single" w:sz="6" w:space="0" w:color="auto"/>
              <w:right w:val="single" w:sz="6" w:space="0" w:color="auto"/>
            </w:tcBorders>
            <w:hideMark/>
          </w:tcPr>
          <w:p w14:paraId="5F545842" w14:textId="77777777" w:rsidR="00C53C29" w:rsidRPr="009C4728" w:rsidRDefault="00C53C29" w:rsidP="0021138B">
            <w:pPr>
              <w:pStyle w:val="TAH"/>
              <w:rPr>
                <w:lang w:eastAsia="zh-CN"/>
              </w:rPr>
            </w:pPr>
            <w:r w:rsidRPr="009C4728">
              <w:rPr>
                <w:lang w:eastAsia="zh-CN"/>
              </w:rPr>
              <w:t xml:space="preserve">BS adjacent channel centre frequency offset below or above the </w:t>
            </w:r>
            <w:r w:rsidRPr="009C4728">
              <w:rPr>
                <w:rFonts w:eastAsia="SimSun"/>
                <w:lang w:eastAsia="zh-CN"/>
              </w:rPr>
              <w:t>sub-block or Base Station RF Bandwidth edge (inside the gap)</w:t>
            </w:r>
          </w:p>
        </w:tc>
        <w:tc>
          <w:tcPr>
            <w:tcW w:w="0" w:type="auto"/>
            <w:tcBorders>
              <w:top w:val="single" w:sz="4" w:space="0" w:color="auto"/>
              <w:left w:val="single" w:sz="6" w:space="0" w:color="auto"/>
              <w:bottom w:val="single" w:sz="6" w:space="0" w:color="auto"/>
              <w:right w:val="single" w:sz="6" w:space="0" w:color="auto"/>
            </w:tcBorders>
            <w:hideMark/>
          </w:tcPr>
          <w:p w14:paraId="5F545843" w14:textId="77777777" w:rsidR="00C53C29" w:rsidRPr="009C4728" w:rsidRDefault="00C53C29" w:rsidP="0021138B">
            <w:pPr>
              <w:pStyle w:val="TAH"/>
              <w:rPr>
                <w:lang w:eastAsia="zh-CN"/>
              </w:rPr>
            </w:pPr>
            <w:r w:rsidRPr="009C4728">
              <w:rPr>
                <w:lang w:eastAsia="zh-CN"/>
              </w:rPr>
              <w:t>Assumed adjacent channel carrier</w:t>
            </w:r>
          </w:p>
        </w:tc>
        <w:tc>
          <w:tcPr>
            <w:tcW w:w="0" w:type="auto"/>
            <w:tcBorders>
              <w:top w:val="single" w:sz="4" w:space="0" w:color="auto"/>
              <w:left w:val="single" w:sz="6" w:space="0" w:color="auto"/>
              <w:bottom w:val="single" w:sz="6" w:space="0" w:color="auto"/>
              <w:right w:val="single" w:sz="6" w:space="0" w:color="auto"/>
            </w:tcBorders>
            <w:hideMark/>
          </w:tcPr>
          <w:p w14:paraId="5F545844" w14:textId="77777777" w:rsidR="00C53C29" w:rsidRPr="009C4728" w:rsidRDefault="00C53C29" w:rsidP="0021138B">
            <w:pPr>
              <w:pStyle w:val="TAH"/>
              <w:rPr>
                <w:lang w:eastAsia="zh-CN"/>
              </w:rPr>
            </w:pPr>
            <w:r w:rsidRPr="009C4728">
              <w:rPr>
                <w:lang w:eastAsia="zh-CN"/>
              </w:rPr>
              <w:t>Filter on the adjacent channel frequency and corresponding filter bandwidth</w:t>
            </w:r>
          </w:p>
        </w:tc>
        <w:tc>
          <w:tcPr>
            <w:tcW w:w="0" w:type="auto"/>
            <w:tcBorders>
              <w:top w:val="single" w:sz="4" w:space="0" w:color="auto"/>
              <w:left w:val="single" w:sz="6" w:space="0" w:color="auto"/>
              <w:bottom w:val="single" w:sz="6" w:space="0" w:color="auto"/>
              <w:right w:val="single" w:sz="6" w:space="0" w:color="auto"/>
            </w:tcBorders>
            <w:hideMark/>
          </w:tcPr>
          <w:p w14:paraId="5F545845" w14:textId="77777777" w:rsidR="00C53C29" w:rsidRPr="009C4728" w:rsidRDefault="00C53C29" w:rsidP="0021138B">
            <w:pPr>
              <w:pStyle w:val="TAH"/>
              <w:rPr>
                <w:lang w:eastAsia="zh-CN"/>
              </w:rPr>
            </w:pPr>
            <w:r w:rsidRPr="009C4728">
              <w:rPr>
                <w:lang w:eastAsia="zh-CN"/>
              </w:rPr>
              <w:t>ACLR limit</w:t>
            </w:r>
          </w:p>
        </w:tc>
      </w:tr>
      <w:tr w:rsidR="00C53C29" w:rsidRPr="009C4728" w14:paraId="5F54584E" w14:textId="77777777" w:rsidTr="0021138B">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5F545847" w14:textId="77777777" w:rsidR="00C53C29" w:rsidRPr="009C4728" w:rsidRDefault="00C53C29" w:rsidP="0021138B">
            <w:pPr>
              <w:pStyle w:val="TAC"/>
              <w:rPr>
                <w:rFonts w:eastAsia="SimSun"/>
                <w:lang w:eastAsia="zh-CN"/>
              </w:rPr>
            </w:pPr>
            <w:r w:rsidRPr="009C4728">
              <w:rPr>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5F545848" w14:textId="77777777" w:rsidR="00C53C29" w:rsidRPr="009C4728" w:rsidRDefault="00C53C29" w:rsidP="0021138B">
            <w:pPr>
              <w:pStyle w:val="TAC"/>
              <w:rPr>
                <w:rFonts w:cs="Arial"/>
                <w:szCs w:val="18"/>
                <w:lang w:eastAsia="zh-CN"/>
              </w:rPr>
            </w:pPr>
            <w:r w:rsidRPr="009C4728">
              <w:rPr>
                <w:rFonts w:cs="Arial"/>
                <w:szCs w:val="18"/>
                <w:lang w:eastAsia="zh-CN"/>
              </w:rPr>
              <w:t>W</w:t>
            </w:r>
            <w:r w:rsidRPr="009C4728">
              <w:rPr>
                <w:rFonts w:cs="Arial"/>
                <w:szCs w:val="18"/>
                <w:vertAlign w:val="subscript"/>
                <w:lang w:eastAsia="zh-CN"/>
              </w:rPr>
              <w:t>gap</w:t>
            </w:r>
            <w:r w:rsidRPr="009C4728">
              <w:rPr>
                <w:rFonts w:cs="Arial"/>
                <w:szCs w:val="18"/>
                <w:lang w:eastAsia="zh-CN"/>
              </w:rPr>
              <w:t xml:space="preserve"> ≥ 15 (Note 3)</w:t>
            </w:r>
          </w:p>
          <w:p w14:paraId="5F545849" w14:textId="77777777" w:rsidR="00C53C29" w:rsidRPr="009C4728" w:rsidRDefault="00C53C29" w:rsidP="0021138B">
            <w:pPr>
              <w:pStyle w:val="TAC"/>
              <w:rPr>
                <w:rFonts w:cs="Arial"/>
                <w:szCs w:val="18"/>
                <w:lang w:eastAsia="zh-CN"/>
              </w:rPr>
            </w:pPr>
            <w:r w:rsidRPr="009C4728">
              <w:rPr>
                <w:rFonts w:cs="Arial"/>
                <w:szCs w:val="18"/>
                <w:lang w:eastAsia="zh-CN"/>
              </w:rPr>
              <w:t>W</w:t>
            </w:r>
            <w:r w:rsidRPr="009C4728">
              <w:rPr>
                <w:rFonts w:cs="Arial"/>
                <w:szCs w:val="18"/>
                <w:vertAlign w:val="subscript"/>
                <w:lang w:eastAsia="zh-CN"/>
              </w:rPr>
              <w:t>gap</w:t>
            </w:r>
            <w:r w:rsidRPr="009C4728">
              <w:rPr>
                <w:rFonts w:cs="Arial"/>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5F54584A" w14:textId="77777777" w:rsidR="00C53C29" w:rsidRPr="009C4728" w:rsidRDefault="00C53C29" w:rsidP="0021138B">
            <w:pPr>
              <w:pStyle w:val="TAC"/>
              <w:rPr>
                <w:lang w:eastAsia="zh-CN"/>
              </w:rPr>
            </w:pPr>
            <w:r w:rsidRPr="009C4728">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5F54584B" w14:textId="77777777" w:rsidR="00C53C29" w:rsidRPr="009C4728" w:rsidRDefault="00C53C29" w:rsidP="0021138B">
            <w:pPr>
              <w:pStyle w:val="TAC"/>
              <w:rPr>
                <w:lang w:eastAsia="zh-CN"/>
              </w:rPr>
            </w:pPr>
            <w:r w:rsidRPr="009C4728">
              <w:rPr>
                <w:rFonts w:eastAsia="SimSun"/>
                <w:lang w:eastAsia="zh-CN"/>
              </w:rPr>
              <w:t xml:space="preserve">5 MHz </w:t>
            </w:r>
            <w:r w:rsidRPr="009C4728">
              <w:rPr>
                <w:lang w:eastAsia="zh-CN"/>
              </w:rPr>
              <w:t xml:space="preserve">NR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F54584C"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F54584D" w14:textId="77777777" w:rsidR="00C53C29" w:rsidRPr="009C4728" w:rsidRDefault="00C53C29" w:rsidP="0021138B">
            <w:pPr>
              <w:pStyle w:val="TAC"/>
              <w:rPr>
                <w:lang w:eastAsia="zh-CN"/>
              </w:rPr>
            </w:pPr>
            <w:r w:rsidRPr="009C4728">
              <w:rPr>
                <w:lang w:eastAsia="zh-CN"/>
              </w:rPr>
              <w:t>45 dB</w:t>
            </w:r>
          </w:p>
        </w:tc>
      </w:tr>
      <w:tr w:rsidR="00C53C29" w:rsidRPr="009C4728" w14:paraId="5F545856" w14:textId="77777777" w:rsidTr="0021138B">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54584F" w14:textId="77777777" w:rsidR="00C53C29" w:rsidRPr="009C4728" w:rsidRDefault="00C53C29" w:rsidP="0021138B">
            <w:pPr>
              <w:spacing w:after="0"/>
              <w:rPr>
                <w:rFonts w:ascii="Arial" w:eastAsia="SimSun" w:hAnsi="Arial"/>
                <w:sz w:val="18"/>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F545850" w14:textId="77777777" w:rsidR="00C53C29" w:rsidRPr="009C4728" w:rsidRDefault="00C53C29" w:rsidP="0021138B">
            <w:pPr>
              <w:pStyle w:val="TAC"/>
              <w:rPr>
                <w:rFonts w:cs="Arial"/>
                <w:szCs w:val="18"/>
                <w:lang w:eastAsia="zh-CN"/>
              </w:rPr>
            </w:pPr>
            <w:r w:rsidRPr="009C4728">
              <w:rPr>
                <w:rFonts w:cs="Arial"/>
                <w:szCs w:val="18"/>
                <w:lang w:eastAsia="zh-CN"/>
              </w:rPr>
              <w:t>W</w:t>
            </w:r>
            <w:r w:rsidRPr="009C4728">
              <w:rPr>
                <w:rFonts w:cs="Arial"/>
                <w:szCs w:val="18"/>
                <w:vertAlign w:val="subscript"/>
                <w:lang w:eastAsia="zh-CN"/>
              </w:rPr>
              <w:t>gap</w:t>
            </w:r>
            <w:r w:rsidRPr="009C4728" w:rsidDel="0036714F">
              <w:rPr>
                <w:rFonts w:cs="Arial"/>
                <w:szCs w:val="18"/>
                <w:lang w:eastAsia="zh-CN"/>
              </w:rPr>
              <w:t xml:space="preserve"> </w:t>
            </w:r>
            <w:r w:rsidRPr="009C4728">
              <w:rPr>
                <w:rFonts w:cs="Arial"/>
                <w:szCs w:val="18"/>
                <w:lang w:eastAsia="zh-CN"/>
              </w:rPr>
              <w:t>≥ 20 (Note 3)</w:t>
            </w:r>
          </w:p>
          <w:p w14:paraId="5F545851" w14:textId="77777777" w:rsidR="00C53C29" w:rsidRPr="009C4728" w:rsidRDefault="00C53C29" w:rsidP="0021138B">
            <w:pPr>
              <w:pStyle w:val="TAC"/>
              <w:rPr>
                <w:rFonts w:cs="Arial"/>
                <w:szCs w:val="18"/>
                <w:lang w:eastAsia="zh-CN"/>
              </w:rPr>
            </w:pPr>
            <w:r w:rsidRPr="009C4728">
              <w:rPr>
                <w:rFonts w:cs="Arial"/>
                <w:szCs w:val="18"/>
                <w:lang w:eastAsia="zh-CN"/>
              </w:rPr>
              <w:t>Wgap ≥ 50 (Note 4)</w:t>
            </w:r>
          </w:p>
        </w:tc>
        <w:tc>
          <w:tcPr>
            <w:tcW w:w="0" w:type="auto"/>
            <w:tcBorders>
              <w:top w:val="single" w:sz="6" w:space="0" w:color="auto"/>
              <w:left w:val="single" w:sz="6" w:space="0" w:color="auto"/>
              <w:bottom w:val="single" w:sz="6" w:space="0" w:color="auto"/>
              <w:right w:val="single" w:sz="6" w:space="0" w:color="auto"/>
            </w:tcBorders>
            <w:hideMark/>
          </w:tcPr>
          <w:p w14:paraId="5F545852" w14:textId="77777777" w:rsidR="00C53C29" w:rsidRPr="009C4728" w:rsidRDefault="00C53C29" w:rsidP="0021138B">
            <w:pPr>
              <w:pStyle w:val="TAC"/>
              <w:rPr>
                <w:lang w:eastAsia="zh-CN"/>
              </w:rPr>
            </w:pPr>
            <w:r w:rsidRPr="009C4728">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5F545853" w14:textId="77777777" w:rsidR="00C53C29" w:rsidRPr="009C4728" w:rsidRDefault="00C53C29" w:rsidP="0021138B">
            <w:pPr>
              <w:pStyle w:val="TAC"/>
              <w:rPr>
                <w:lang w:eastAsia="zh-CN"/>
              </w:rPr>
            </w:pPr>
            <w:r w:rsidRPr="009C4728">
              <w:rPr>
                <w:rFonts w:eastAsia="SimSun"/>
                <w:lang w:eastAsia="zh-CN"/>
              </w:rPr>
              <w:t>5 MHz NR</w:t>
            </w:r>
            <w:r w:rsidRPr="009C4728">
              <w:rPr>
                <w:lang w:eastAsia="zh-CN"/>
              </w:rPr>
              <w:t xml:space="preserve">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F545854"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F545855" w14:textId="77777777" w:rsidR="00C53C29" w:rsidRPr="009C4728" w:rsidRDefault="00C53C29" w:rsidP="0021138B">
            <w:pPr>
              <w:pStyle w:val="TAC"/>
              <w:rPr>
                <w:lang w:eastAsia="zh-CN"/>
              </w:rPr>
            </w:pPr>
            <w:r w:rsidRPr="009C4728">
              <w:rPr>
                <w:lang w:eastAsia="zh-CN"/>
              </w:rPr>
              <w:t>45 dB</w:t>
            </w:r>
          </w:p>
        </w:tc>
      </w:tr>
      <w:tr w:rsidR="00C53C29" w:rsidRPr="009C4728" w14:paraId="5F54585E" w14:textId="77777777" w:rsidTr="0021138B">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5F545857" w14:textId="77777777" w:rsidR="00C53C29" w:rsidRPr="009C4728" w:rsidRDefault="00C53C29" w:rsidP="0021138B">
            <w:pPr>
              <w:pStyle w:val="TAC"/>
              <w:rPr>
                <w:rFonts w:eastAsia="SimSun"/>
                <w:lang w:eastAsia="zh-CN"/>
              </w:rPr>
            </w:pPr>
            <w:r w:rsidRPr="009C4728">
              <w:rPr>
                <w:rFonts w:eastAsia="SimSun"/>
                <w:lang w:eastAsia="zh-CN"/>
              </w:rPr>
              <w:t>25, 30, 40, 50, 60, 70, 80, 90, 100</w:t>
            </w:r>
          </w:p>
        </w:tc>
        <w:tc>
          <w:tcPr>
            <w:tcW w:w="0" w:type="auto"/>
            <w:tcBorders>
              <w:top w:val="single" w:sz="6" w:space="0" w:color="auto"/>
              <w:left w:val="single" w:sz="6" w:space="0" w:color="auto"/>
              <w:bottom w:val="single" w:sz="6" w:space="0" w:color="auto"/>
              <w:right w:val="single" w:sz="6" w:space="0" w:color="auto"/>
            </w:tcBorders>
            <w:hideMark/>
          </w:tcPr>
          <w:p w14:paraId="5F545858" w14:textId="77777777" w:rsidR="00C53C29" w:rsidRPr="009C4728" w:rsidRDefault="00C53C29" w:rsidP="0021138B">
            <w:pPr>
              <w:pStyle w:val="TAC"/>
              <w:rPr>
                <w:rFonts w:cs="Arial"/>
                <w:lang w:eastAsia="zh-CN"/>
              </w:rPr>
            </w:pPr>
            <w:r w:rsidRPr="009C4728">
              <w:rPr>
                <w:rFonts w:cs="Arial"/>
                <w:lang w:eastAsia="zh-CN"/>
              </w:rPr>
              <w:t>Wgap ≥ 60 (Note 4)</w:t>
            </w:r>
          </w:p>
          <w:p w14:paraId="5F545859" w14:textId="77777777" w:rsidR="00C53C29" w:rsidRPr="009C4728" w:rsidRDefault="00C53C29" w:rsidP="0021138B">
            <w:pPr>
              <w:pStyle w:val="TAC"/>
              <w:rPr>
                <w:rFonts w:cs="Arial"/>
                <w:lang w:eastAsia="zh-CN"/>
              </w:rPr>
            </w:pPr>
            <w:r w:rsidRPr="009C4728">
              <w:rPr>
                <w:rFonts w:cs="Arial"/>
                <w:lang w:eastAsia="zh-CN"/>
              </w:rPr>
              <w:t>Wgap ≥ 30 (Note 3) </w:t>
            </w:r>
          </w:p>
        </w:tc>
        <w:tc>
          <w:tcPr>
            <w:tcW w:w="0" w:type="auto"/>
            <w:tcBorders>
              <w:top w:val="single" w:sz="6" w:space="0" w:color="auto"/>
              <w:left w:val="single" w:sz="6" w:space="0" w:color="auto"/>
              <w:bottom w:val="single" w:sz="6" w:space="0" w:color="auto"/>
              <w:right w:val="single" w:sz="6" w:space="0" w:color="auto"/>
            </w:tcBorders>
            <w:hideMark/>
          </w:tcPr>
          <w:p w14:paraId="5F54585A" w14:textId="77777777" w:rsidR="00C53C29" w:rsidRPr="009C4728" w:rsidRDefault="00C53C29" w:rsidP="0021138B">
            <w:pPr>
              <w:pStyle w:val="TAC"/>
              <w:rPr>
                <w:lang w:eastAsia="zh-CN"/>
              </w:rPr>
            </w:pPr>
            <w:r w:rsidRPr="009C4728">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5F54585B" w14:textId="77777777" w:rsidR="00C53C29" w:rsidRPr="009C4728" w:rsidRDefault="00C53C29" w:rsidP="0021138B">
            <w:pPr>
              <w:pStyle w:val="TAC"/>
              <w:rPr>
                <w:lang w:eastAsia="zh-CN"/>
              </w:rPr>
            </w:pPr>
            <w:r w:rsidRPr="009C4728">
              <w:rPr>
                <w:lang w:eastAsia="zh-CN"/>
              </w:rPr>
              <w:t xml:space="preserve">20 MHz NR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F54585C"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F54585D" w14:textId="77777777" w:rsidR="00C53C29" w:rsidRPr="009C4728" w:rsidRDefault="00C53C29" w:rsidP="0021138B">
            <w:pPr>
              <w:pStyle w:val="TAC"/>
              <w:rPr>
                <w:lang w:eastAsia="zh-CN"/>
              </w:rPr>
            </w:pPr>
            <w:r w:rsidRPr="009C4728">
              <w:rPr>
                <w:lang w:eastAsia="zh-CN"/>
              </w:rPr>
              <w:t>45 dB</w:t>
            </w:r>
          </w:p>
        </w:tc>
      </w:tr>
      <w:tr w:rsidR="00C53C29" w:rsidRPr="009C4728" w14:paraId="5F545866" w14:textId="77777777" w:rsidTr="0021138B">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54585F" w14:textId="77777777" w:rsidR="00C53C29" w:rsidRPr="009C4728" w:rsidRDefault="00C53C29" w:rsidP="0021138B">
            <w:pPr>
              <w:spacing w:after="0"/>
              <w:rPr>
                <w:rFonts w:ascii="Arial" w:eastAsia="SimSun" w:hAnsi="Arial"/>
                <w:sz w:val="18"/>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F545860" w14:textId="77777777" w:rsidR="00C53C29" w:rsidRPr="009C4728" w:rsidRDefault="00C53C29" w:rsidP="0021138B">
            <w:pPr>
              <w:pStyle w:val="TAC"/>
              <w:rPr>
                <w:rFonts w:cs="Arial"/>
                <w:lang w:eastAsia="zh-CN"/>
              </w:rPr>
            </w:pPr>
            <w:r w:rsidRPr="009C4728">
              <w:rPr>
                <w:rFonts w:cs="Arial"/>
                <w:lang w:eastAsia="zh-CN"/>
              </w:rPr>
              <w:t>Wgap ≥ 80 (Note 4)</w:t>
            </w:r>
          </w:p>
          <w:p w14:paraId="5F545861" w14:textId="77777777" w:rsidR="00C53C29" w:rsidRPr="009C4728" w:rsidRDefault="00C53C29" w:rsidP="0021138B">
            <w:pPr>
              <w:pStyle w:val="TAC"/>
              <w:rPr>
                <w:rFonts w:cs="Arial"/>
                <w:lang w:eastAsia="zh-CN"/>
              </w:rPr>
            </w:pPr>
            <w:r w:rsidRPr="009C4728">
              <w:rPr>
                <w:rFonts w:cs="Arial"/>
                <w:lang w:eastAsia="zh-CN"/>
              </w:rPr>
              <w:t>Wgap ≥ 50 (Note 3)</w:t>
            </w:r>
          </w:p>
        </w:tc>
        <w:tc>
          <w:tcPr>
            <w:tcW w:w="0" w:type="auto"/>
            <w:tcBorders>
              <w:top w:val="single" w:sz="6" w:space="0" w:color="auto"/>
              <w:left w:val="single" w:sz="6" w:space="0" w:color="auto"/>
              <w:bottom w:val="single" w:sz="6" w:space="0" w:color="auto"/>
              <w:right w:val="single" w:sz="6" w:space="0" w:color="auto"/>
            </w:tcBorders>
            <w:hideMark/>
          </w:tcPr>
          <w:p w14:paraId="5F545862" w14:textId="77777777" w:rsidR="00C53C29" w:rsidRPr="009C4728" w:rsidRDefault="00C53C29" w:rsidP="0021138B">
            <w:pPr>
              <w:pStyle w:val="TAC"/>
              <w:rPr>
                <w:lang w:eastAsia="zh-CN"/>
              </w:rPr>
            </w:pPr>
            <w:r w:rsidRPr="009C4728">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5F545863" w14:textId="77777777" w:rsidR="00C53C29" w:rsidRPr="009C4728" w:rsidRDefault="00C53C29" w:rsidP="0021138B">
            <w:pPr>
              <w:pStyle w:val="TAC"/>
              <w:rPr>
                <w:lang w:eastAsia="zh-CN"/>
              </w:rPr>
            </w:pPr>
            <w:r w:rsidRPr="009C4728">
              <w:rPr>
                <w:rFonts w:eastAsia="SimSun"/>
                <w:lang w:eastAsia="zh-CN"/>
              </w:rPr>
              <w:t>20 MHz NR</w:t>
            </w:r>
            <w:r w:rsidRPr="009C4728">
              <w:rPr>
                <w:lang w:eastAsia="zh-CN"/>
              </w:rPr>
              <w:t xml:space="preserve">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F545864"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F545865" w14:textId="77777777" w:rsidR="00C53C29" w:rsidRPr="009C4728" w:rsidRDefault="00C53C29" w:rsidP="0021138B">
            <w:pPr>
              <w:pStyle w:val="TAC"/>
              <w:rPr>
                <w:lang w:eastAsia="zh-CN"/>
              </w:rPr>
            </w:pPr>
            <w:r w:rsidRPr="009C4728">
              <w:rPr>
                <w:lang w:eastAsia="zh-CN"/>
              </w:rPr>
              <w:t>45 dB</w:t>
            </w:r>
          </w:p>
        </w:tc>
      </w:tr>
      <w:tr w:rsidR="00C53C29" w:rsidRPr="009C4728" w14:paraId="5F54586B" w14:textId="77777777" w:rsidTr="0021138B">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5F545867" w14:textId="77777777" w:rsidR="00C53C29" w:rsidRPr="009C4728" w:rsidRDefault="00C53C29" w:rsidP="0021138B">
            <w:pPr>
              <w:pStyle w:val="TAN"/>
              <w:rPr>
                <w:lang w:eastAsia="zh-CN"/>
              </w:rPr>
            </w:pPr>
            <w:r w:rsidRPr="009C4728">
              <w:rPr>
                <w:lang w:eastAsia="zh-CN"/>
              </w:rPr>
              <w:lastRenderedPageBreak/>
              <w:t>NOTE 1:</w:t>
            </w:r>
            <w:r w:rsidRPr="009C4728">
              <w:rPr>
                <w:lang w:eastAsia="zh-CN"/>
              </w:rPr>
              <w:tab/>
              <w:t>BW</w:t>
            </w:r>
            <w:r w:rsidRPr="009C4728">
              <w:rPr>
                <w:vertAlign w:val="subscript"/>
                <w:lang w:eastAsia="zh-CN"/>
              </w:rPr>
              <w:t>Config</w:t>
            </w:r>
            <w:r w:rsidRPr="009C4728">
              <w:rPr>
                <w:lang w:eastAsia="zh-CN"/>
              </w:rPr>
              <w:t xml:space="preserve"> is the transmission bandwidth configuration of the </w:t>
            </w:r>
            <w:r w:rsidRPr="009C4728">
              <w:rPr>
                <w:rFonts w:cs="v5.0.0"/>
                <w:lang w:eastAsia="zh-CN"/>
              </w:rPr>
              <w:t>assumed adjacent channel carrier</w:t>
            </w:r>
            <w:r w:rsidRPr="009C4728">
              <w:rPr>
                <w:lang w:eastAsia="zh-CN"/>
              </w:rPr>
              <w:t>.</w:t>
            </w:r>
          </w:p>
          <w:p w14:paraId="5F545868" w14:textId="77777777" w:rsidR="00C53C29" w:rsidRPr="009C4728" w:rsidRDefault="00C53C29" w:rsidP="0021138B">
            <w:pPr>
              <w:pStyle w:val="TAN"/>
              <w:rPr>
                <w:rFonts w:cs="Arial"/>
              </w:rPr>
            </w:pPr>
            <w:r w:rsidRPr="009C4728">
              <w:rPr>
                <w:rFonts w:cs="Arial"/>
              </w:rPr>
              <w:t>NOTE 2:</w:t>
            </w:r>
            <w:r w:rsidRPr="009C4728">
              <w:rPr>
                <w:rFonts w:cs="Arial"/>
              </w:rPr>
              <w:tab/>
            </w:r>
            <w:r w:rsidRPr="009C4728">
              <w:t xml:space="preserve">With SCS that provides largest </w:t>
            </w:r>
            <w:r w:rsidRPr="009C4728">
              <w:rPr>
                <w:rFonts w:cs="Arial"/>
              </w:rPr>
              <w:t>transmission bandwidth configuration (BW</w:t>
            </w:r>
            <w:r w:rsidRPr="009C4728">
              <w:rPr>
                <w:rFonts w:cs="Arial"/>
                <w:vertAlign w:val="subscript"/>
              </w:rPr>
              <w:t>Config</w:t>
            </w:r>
            <w:r w:rsidRPr="009C4728">
              <w:rPr>
                <w:rFonts w:cs="v5.0.0"/>
              </w:rPr>
              <w:t>)</w:t>
            </w:r>
            <w:r w:rsidRPr="009C4728">
              <w:rPr>
                <w:rFonts w:cs="Arial"/>
              </w:rPr>
              <w:t>.</w:t>
            </w:r>
          </w:p>
          <w:p w14:paraId="5F545869" w14:textId="77777777" w:rsidR="00C53C29" w:rsidRPr="009C4728" w:rsidRDefault="00C53C29" w:rsidP="0021138B">
            <w:pPr>
              <w:pStyle w:val="TAN"/>
              <w:rPr>
                <w:rFonts w:eastAsia="SimSun"/>
                <w:lang w:eastAsia="zh-CN"/>
              </w:rPr>
            </w:pPr>
            <w:r w:rsidRPr="009C4728">
              <w:rPr>
                <w:rFonts w:eastAsia="SimSun"/>
                <w:lang w:eastAsia="zh-CN"/>
              </w:rPr>
              <w:t>NOTE 3:</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carrier transmitted at the other edge of the gap is 5, 10, 15, 20 MHz.</w:t>
            </w:r>
          </w:p>
          <w:p w14:paraId="5F54586A" w14:textId="77777777" w:rsidR="00C53C29" w:rsidRPr="009C4728" w:rsidRDefault="00C53C29" w:rsidP="0021138B">
            <w:pPr>
              <w:pStyle w:val="TAN"/>
              <w:rPr>
                <w:rFonts w:eastAsia="SimSun"/>
                <w:lang w:eastAsia="zh-CN"/>
              </w:rPr>
            </w:pPr>
            <w:r w:rsidRPr="009C4728">
              <w:rPr>
                <w:rFonts w:eastAsia="SimSun"/>
                <w:lang w:eastAsia="zh-CN"/>
              </w:rPr>
              <w:t>NOTE 4:</w:t>
            </w:r>
            <w:r w:rsidRPr="009C4728">
              <w:rPr>
                <w:rFonts w:eastAsia="SimSun"/>
                <w:lang w:eastAsia="zh-CN"/>
              </w:rPr>
              <w:tab/>
              <w:t xml:space="preserve">Applicable in case the </w:t>
            </w:r>
            <w:r w:rsidRPr="009C4728">
              <w:rPr>
                <w:rFonts w:cs="Arial"/>
                <w:i/>
              </w:rPr>
              <w:t>channel bandwidth</w:t>
            </w:r>
            <w:r w:rsidRPr="009C4728">
              <w:rPr>
                <w:rFonts w:cs="Arial"/>
              </w:rPr>
              <w:t xml:space="preserve"> </w:t>
            </w:r>
            <w:r w:rsidRPr="009C4728">
              <w:rPr>
                <w:rFonts w:eastAsia="SimSun"/>
                <w:lang w:eastAsia="zh-CN"/>
              </w:rPr>
              <w:t>of the NR carrier transmitted at the other edge of the gap is 25, 30, 40, 50, 60, 70, 80, 90, 100 MHz.</w:t>
            </w:r>
          </w:p>
        </w:tc>
        <w:bookmarkEnd w:id="2080"/>
      </w:tr>
    </w:tbl>
    <w:p w14:paraId="5F54586C" w14:textId="77777777" w:rsidR="00C53C29" w:rsidRPr="009C4728" w:rsidRDefault="00C53C29" w:rsidP="00C53C29"/>
    <w:p w14:paraId="5F54586D" w14:textId="77777777" w:rsidR="00C53C29" w:rsidRPr="009C4728" w:rsidRDefault="00C53C29" w:rsidP="00C53C29">
      <w:pPr>
        <w:pStyle w:val="Heading2"/>
      </w:pPr>
      <w:bookmarkStart w:id="2081" w:name="_Toc21093215"/>
      <w:bookmarkStart w:id="2082" w:name="_Toc29762744"/>
      <w:bookmarkStart w:id="2083" w:name="_Toc36025919"/>
      <w:bookmarkStart w:id="2084" w:name="_Toc44584789"/>
      <w:bookmarkStart w:id="2085" w:name="_Toc45869082"/>
      <w:bookmarkStart w:id="2086" w:name="_Toc52553641"/>
      <w:bookmarkStart w:id="2087" w:name="_Toc61111661"/>
      <w:bookmarkStart w:id="2088" w:name="_Toc66808047"/>
      <w:bookmarkStart w:id="2089" w:name="_Toc74834549"/>
      <w:bookmarkStart w:id="2090" w:name="_Toc76502985"/>
      <w:bookmarkStart w:id="2091" w:name="_Toc83039480"/>
      <w:bookmarkStart w:id="2092" w:name="_Toc89850435"/>
      <w:bookmarkStart w:id="2093" w:name="_Toc98663248"/>
      <w:bookmarkStart w:id="2094" w:name="_Toc115091808"/>
      <w:bookmarkStart w:id="2095" w:name="_Toc130866453"/>
      <w:bookmarkStart w:id="2096" w:name="_Toc137382880"/>
      <w:bookmarkStart w:id="2097" w:name="_Toc137402038"/>
      <w:bookmarkStart w:id="2098" w:name="_Toc138891457"/>
      <w:bookmarkStart w:id="2099" w:name="_Toc145070959"/>
      <w:r w:rsidRPr="009C4728">
        <w:t>6.7</w:t>
      </w:r>
      <w:r w:rsidRPr="009C4728">
        <w:tab/>
        <w:t>Transmitter intermodulation</w:t>
      </w:r>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p>
    <w:p w14:paraId="5F54586E" w14:textId="77777777" w:rsidR="00C53C29" w:rsidRPr="009C4728" w:rsidRDefault="00C53C29" w:rsidP="00C53C29">
      <w:r w:rsidRPr="009C4728">
        <w:t>The transmitter intermodulation requirement is a measure of the capability of the transmitter to inhibit the generation of signals in its non-linear elements caused by presence of the wanted signal and an interfering signal reaching the transmitter via the antenna. The requirement applies during the transmitter ON period and the transmitter transient period.</w:t>
      </w:r>
    </w:p>
    <w:p w14:paraId="5F54586F" w14:textId="77777777" w:rsidR="00C53C29" w:rsidRPr="009C4728" w:rsidRDefault="00C53C29" w:rsidP="00C53C29">
      <w:r w:rsidRPr="009C4728">
        <w:rPr>
          <w:rFonts w:cs="v3.8.0"/>
        </w:rPr>
        <w:t>For BS capable of multi-band operation</w:t>
      </w:r>
      <w:r w:rsidRPr="009C4728">
        <w:t xml:space="preserve"> where multiple bands are mapped on separate antenna connectors, the single-band requirements apply regardless of the interfering signals position relative to the Inter-RF Bandwidth gap.</w:t>
      </w:r>
    </w:p>
    <w:p w14:paraId="5F545870" w14:textId="77777777" w:rsidR="00C53C29" w:rsidRPr="009C4728" w:rsidRDefault="00C53C29" w:rsidP="00C53C29">
      <w:pPr>
        <w:pStyle w:val="Heading3"/>
      </w:pPr>
      <w:bookmarkStart w:id="2100" w:name="_Toc21093216"/>
      <w:bookmarkStart w:id="2101" w:name="_Toc29762745"/>
      <w:bookmarkStart w:id="2102" w:name="_Toc36025920"/>
      <w:bookmarkStart w:id="2103" w:name="_Toc44584790"/>
      <w:bookmarkStart w:id="2104" w:name="_Toc45869083"/>
      <w:bookmarkStart w:id="2105" w:name="_Toc52553642"/>
      <w:bookmarkStart w:id="2106" w:name="_Toc61111662"/>
      <w:bookmarkStart w:id="2107" w:name="_Toc66808048"/>
      <w:bookmarkStart w:id="2108" w:name="_Toc74834550"/>
      <w:bookmarkStart w:id="2109" w:name="_Toc76502986"/>
      <w:bookmarkStart w:id="2110" w:name="_Toc83039481"/>
      <w:bookmarkStart w:id="2111" w:name="_Toc89850436"/>
      <w:bookmarkStart w:id="2112" w:name="_Toc98663249"/>
      <w:bookmarkStart w:id="2113" w:name="_Toc115091809"/>
      <w:bookmarkStart w:id="2114" w:name="_Toc130866454"/>
      <w:bookmarkStart w:id="2115" w:name="_Toc137382881"/>
      <w:bookmarkStart w:id="2116" w:name="_Toc137402039"/>
      <w:bookmarkStart w:id="2117" w:name="_Toc138891458"/>
      <w:bookmarkStart w:id="2118" w:name="_Toc145070960"/>
      <w:r w:rsidRPr="009C4728">
        <w:t>6.7.1</w:t>
      </w:r>
      <w:r w:rsidRPr="009C4728">
        <w:tab/>
        <w:t>General minimum requirement</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p>
    <w:p w14:paraId="5F545871" w14:textId="77777777" w:rsidR="00C53C29" w:rsidRPr="009C4728" w:rsidRDefault="00C53C29" w:rsidP="00C53C29">
      <w:r w:rsidRPr="009C4728">
        <w:rPr>
          <w:rFonts w:eastAsia="SimSun"/>
        </w:rPr>
        <w:t>The transmitter intermodulation level is the power of the intermodulation products when an interfering signal is injected into the antenna connector.</w:t>
      </w:r>
    </w:p>
    <w:p w14:paraId="5F545872" w14:textId="77777777" w:rsidR="00C53C29" w:rsidRPr="009C4728" w:rsidRDefault="00C53C29" w:rsidP="00C53C29">
      <w:r w:rsidRPr="009C4728">
        <w:t>The transmitter intermodulation level shall not exceed the unwanted emission limits in subclause 6.6.1, 6.6.2, 6.6.4 in the presence of a wanted signal and an interfering signal according to Table 6.7.1</w:t>
      </w:r>
      <w:r w:rsidRPr="009C4728">
        <w:noBreakHyphen/>
        <w:t>1 for BS operation in BC1, BC2 and BC3.</w:t>
      </w:r>
    </w:p>
    <w:p w14:paraId="5F545873" w14:textId="77777777" w:rsidR="00C53C29" w:rsidRPr="009C4728" w:rsidRDefault="00C53C29" w:rsidP="00C53C29">
      <w:r w:rsidRPr="009C4728">
        <w:t xml:space="preserve">The requirement is applicable outside the Base Station RF Bandwidth </w:t>
      </w:r>
      <w:r w:rsidRPr="009C4728">
        <w:rPr>
          <w:lang w:eastAsia="zh-CN"/>
        </w:rPr>
        <w:t>or Radio Bandwidth</w:t>
      </w:r>
      <w:r w:rsidRPr="009C4728">
        <w:t xml:space="preserve">. The interfering signal offset is defined relative to the Base Station RF Bandwidth </w:t>
      </w:r>
      <w:r w:rsidRPr="009C4728">
        <w:rPr>
          <w:lang w:eastAsia="zh-CN"/>
        </w:rPr>
        <w:t>edges or Radio Bandwidth edges</w:t>
      </w:r>
      <w:r w:rsidRPr="009C4728">
        <w:t>.</w:t>
      </w:r>
    </w:p>
    <w:p w14:paraId="5F545874" w14:textId="77777777" w:rsidR="00C53C29" w:rsidRPr="009C4728" w:rsidRDefault="00C53C29" w:rsidP="00C53C29">
      <w:r w:rsidRPr="009C4728">
        <w:t>For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14:paraId="5F545875" w14:textId="77777777" w:rsidR="00C53C29" w:rsidRPr="009C4728" w:rsidRDefault="00C53C29" w:rsidP="00C53C29">
      <w:r w:rsidRPr="009C4728">
        <w:t>For BS capable of multi-band operation, the requirement applies relative to the Base Station RF Bandwidth edges of each operating band. In case the Inter RF Bandwidth gap is less than 15 MHz, the requirement in the gap applies only for interfering signal offsets where the interfering signal falls completely within the Inter RF Bandwidth gap.</w:t>
      </w:r>
    </w:p>
    <w:p w14:paraId="5F545876" w14:textId="77777777" w:rsidR="00C53C29" w:rsidRPr="009C4728" w:rsidRDefault="00C53C29" w:rsidP="00C53C29">
      <w:pPr>
        <w:pStyle w:val="TH"/>
      </w:pPr>
      <w:r w:rsidRPr="009C4728">
        <w:t>Table 6.7.1-1: Interfering signals for the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C53C29" w:rsidRPr="009C4728" w14:paraId="5F545879" w14:textId="77777777" w:rsidTr="0021138B">
        <w:trPr>
          <w:jc w:val="center"/>
        </w:trPr>
        <w:tc>
          <w:tcPr>
            <w:tcW w:w="2660" w:type="dxa"/>
            <w:shd w:val="clear" w:color="auto" w:fill="auto"/>
          </w:tcPr>
          <w:p w14:paraId="5F545877" w14:textId="77777777" w:rsidR="00C53C29" w:rsidRPr="009C4728" w:rsidRDefault="00C53C29" w:rsidP="0021138B">
            <w:pPr>
              <w:pStyle w:val="TAH"/>
              <w:rPr>
                <w:rFonts w:cs="Arial"/>
              </w:rPr>
            </w:pPr>
            <w:r w:rsidRPr="009C4728">
              <w:rPr>
                <w:rFonts w:cs="Arial"/>
              </w:rPr>
              <w:t>Parameter</w:t>
            </w:r>
          </w:p>
        </w:tc>
        <w:tc>
          <w:tcPr>
            <w:tcW w:w="3402" w:type="dxa"/>
            <w:shd w:val="clear" w:color="auto" w:fill="auto"/>
          </w:tcPr>
          <w:p w14:paraId="5F545878" w14:textId="77777777" w:rsidR="00C53C29" w:rsidRPr="009C4728" w:rsidRDefault="00C53C29" w:rsidP="0021138B">
            <w:pPr>
              <w:pStyle w:val="TAH"/>
              <w:rPr>
                <w:rFonts w:cs="Arial"/>
              </w:rPr>
            </w:pPr>
            <w:r w:rsidRPr="009C4728">
              <w:rPr>
                <w:rFonts w:cs="Arial"/>
              </w:rPr>
              <w:t>Value</w:t>
            </w:r>
          </w:p>
        </w:tc>
      </w:tr>
      <w:tr w:rsidR="00C53C29" w:rsidRPr="009C4728" w14:paraId="5F54587C" w14:textId="77777777" w:rsidTr="0021138B">
        <w:trPr>
          <w:jc w:val="center"/>
        </w:trPr>
        <w:tc>
          <w:tcPr>
            <w:tcW w:w="2660" w:type="dxa"/>
            <w:shd w:val="clear" w:color="auto" w:fill="auto"/>
          </w:tcPr>
          <w:p w14:paraId="5F54587A" w14:textId="77777777" w:rsidR="00C53C29" w:rsidRPr="009C4728" w:rsidRDefault="00C53C29" w:rsidP="0021138B">
            <w:pPr>
              <w:pStyle w:val="TAL"/>
              <w:rPr>
                <w:rFonts w:cs="Arial"/>
              </w:rPr>
            </w:pPr>
            <w:r w:rsidRPr="009C4728">
              <w:rPr>
                <w:rFonts w:cs="Arial"/>
              </w:rPr>
              <w:t>Interfering signal type</w:t>
            </w:r>
          </w:p>
        </w:tc>
        <w:tc>
          <w:tcPr>
            <w:tcW w:w="3402" w:type="dxa"/>
            <w:shd w:val="clear" w:color="auto" w:fill="auto"/>
          </w:tcPr>
          <w:p w14:paraId="5F54587B" w14:textId="77777777" w:rsidR="00C53C29" w:rsidRPr="009C4728" w:rsidRDefault="00C53C29" w:rsidP="0021138B">
            <w:pPr>
              <w:pStyle w:val="TAL"/>
              <w:rPr>
                <w:rFonts w:cs="Arial"/>
              </w:rPr>
            </w:pPr>
            <w:r w:rsidRPr="009C4728">
              <w:rPr>
                <w:rFonts w:cs="Arial"/>
              </w:rPr>
              <w:t>E-UTRA signal of channel bandwidth 5 MHz</w:t>
            </w:r>
          </w:p>
        </w:tc>
      </w:tr>
      <w:tr w:rsidR="00C53C29" w:rsidRPr="009C4728" w14:paraId="5F54587F" w14:textId="77777777" w:rsidTr="0021138B">
        <w:trPr>
          <w:jc w:val="center"/>
        </w:trPr>
        <w:tc>
          <w:tcPr>
            <w:tcW w:w="2660" w:type="dxa"/>
            <w:shd w:val="clear" w:color="auto" w:fill="auto"/>
          </w:tcPr>
          <w:p w14:paraId="5F54587D" w14:textId="77777777" w:rsidR="00C53C29" w:rsidRPr="009C4728" w:rsidRDefault="00C53C29" w:rsidP="0021138B">
            <w:pPr>
              <w:pStyle w:val="TAL"/>
              <w:rPr>
                <w:rFonts w:cs="Arial"/>
              </w:rPr>
            </w:pPr>
            <w:r w:rsidRPr="009C4728">
              <w:rPr>
                <w:rFonts w:cs="Arial"/>
              </w:rPr>
              <w:t>Interfering signal level</w:t>
            </w:r>
          </w:p>
        </w:tc>
        <w:tc>
          <w:tcPr>
            <w:tcW w:w="3402" w:type="dxa"/>
            <w:shd w:val="clear" w:color="auto" w:fill="auto"/>
          </w:tcPr>
          <w:p w14:paraId="5F54587E"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5F545884" w14:textId="77777777" w:rsidTr="0021138B">
        <w:trPr>
          <w:jc w:val="center"/>
        </w:trPr>
        <w:tc>
          <w:tcPr>
            <w:tcW w:w="2660" w:type="dxa"/>
            <w:shd w:val="clear" w:color="auto" w:fill="auto"/>
          </w:tcPr>
          <w:p w14:paraId="5F545880" w14:textId="77777777" w:rsidR="00C53C29" w:rsidRPr="009C4728" w:rsidRDefault="00C53C29" w:rsidP="0021138B">
            <w:pPr>
              <w:pStyle w:val="TAL"/>
              <w:rPr>
                <w:rFonts w:cs="Arial"/>
              </w:rPr>
            </w:pPr>
            <w:r w:rsidRPr="009C4728">
              <w:rPr>
                <w:rFonts w:cs="Arial"/>
              </w:rPr>
              <w:t>Interfering signal centre frequency offset from the Base Station RF Bandwidth edge or sub-block edge inside a gap</w:t>
            </w:r>
          </w:p>
        </w:tc>
        <w:tc>
          <w:tcPr>
            <w:tcW w:w="3402" w:type="dxa"/>
            <w:shd w:val="clear" w:color="auto" w:fill="auto"/>
          </w:tcPr>
          <w:p w14:paraId="5F545881" w14:textId="77777777" w:rsidR="00C53C29" w:rsidRPr="009C4728" w:rsidRDefault="00C53C29" w:rsidP="0021138B">
            <w:pPr>
              <w:pStyle w:val="TAL"/>
              <w:rPr>
                <w:rFonts w:cs="Arial"/>
              </w:rPr>
            </w:pPr>
            <w:r w:rsidRPr="009C4728">
              <w:rPr>
                <w:rFonts w:cs="Arial"/>
              </w:rPr>
              <w:t>±2.5 MHz</w:t>
            </w:r>
          </w:p>
          <w:p w14:paraId="5F545882" w14:textId="77777777" w:rsidR="00C53C29" w:rsidRPr="009C4728" w:rsidRDefault="00C53C29" w:rsidP="0021138B">
            <w:pPr>
              <w:pStyle w:val="TAL"/>
              <w:rPr>
                <w:rFonts w:cs="Arial"/>
              </w:rPr>
            </w:pPr>
            <w:r w:rsidRPr="009C4728">
              <w:rPr>
                <w:rFonts w:cs="Arial"/>
              </w:rPr>
              <w:t>±7.5 MHz</w:t>
            </w:r>
          </w:p>
          <w:p w14:paraId="5F545883" w14:textId="77777777" w:rsidR="00C53C29" w:rsidRPr="009C4728" w:rsidRDefault="00C53C29" w:rsidP="0021138B">
            <w:pPr>
              <w:pStyle w:val="TAL"/>
              <w:rPr>
                <w:rFonts w:cs="Arial"/>
              </w:rPr>
            </w:pPr>
            <w:r w:rsidRPr="009C4728">
              <w:rPr>
                <w:rFonts w:cs="Arial"/>
              </w:rPr>
              <w:t>±12.5 MHz</w:t>
            </w:r>
          </w:p>
        </w:tc>
      </w:tr>
      <w:tr w:rsidR="00C53C29" w:rsidRPr="009C4728" w14:paraId="5F545887" w14:textId="77777777" w:rsidTr="0021138B">
        <w:trPr>
          <w:jc w:val="center"/>
        </w:trPr>
        <w:tc>
          <w:tcPr>
            <w:tcW w:w="6062" w:type="dxa"/>
            <w:gridSpan w:val="2"/>
            <w:shd w:val="clear" w:color="auto" w:fill="auto"/>
          </w:tcPr>
          <w:p w14:paraId="5F545885" w14:textId="77777777" w:rsidR="00C53C29" w:rsidRPr="009C4728" w:rsidRDefault="00C53C29" w:rsidP="0021138B">
            <w:pPr>
              <w:pStyle w:val="TAN"/>
              <w:rPr>
                <w:rFonts w:cs="Arial"/>
              </w:rPr>
            </w:pPr>
            <w:r w:rsidRPr="009C4728">
              <w:rPr>
                <w:rFonts w:cs="Arial"/>
              </w:rPr>
              <w:t>NOTE:</w:t>
            </w:r>
            <w:r w:rsidRPr="009C4728">
              <w:rPr>
                <w:rFonts w:cs="Arial"/>
              </w:rPr>
              <w:tab/>
              <w:t xml:space="preserve">Interfering signal positions that are partially or completely outside of any downlink operating band of the base station are excluded from the requirement, unless the interfering signal positions fall within the frequency range of adjacent downlink operating bands in the same geographical area. In case that none of the interfering signal positions fall completely within the frequency range of the downlink operating band, TS 37.141 [10] provides further guidance regarding appropriate test requirements. </w:t>
            </w:r>
          </w:p>
          <w:p w14:paraId="5F545886" w14:textId="77777777" w:rsidR="00C53C29" w:rsidRPr="009C4728" w:rsidRDefault="00C53C29" w:rsidP="0021138B">
            <w:pPr>
              <w:pStyle w:val="TAN"/>
              <w:rPr>
                <w:rFonts w:cs="Arial"/>
              </w:rPr>
            </w:pPr>
            <w:r w:rsidRPr="009C4728">
              <w:rPr>
                <w:rFonts w:cs="Arial"/>
              </w:rPr>
              <w:t>NOTE2:</w:t>
            </w:r>
            <w:r w:rsidRPr="009C4728">
              <w:rPr>
                <w:rFonts w:cs="Arial"/>
              </w:rPr>
              <w:tab/>
              <w:t>In certain regions, NOTE 1 is not applied in Band 1, 3, 8, 9, 11, 18, 19, 21, 28, 32 operating within 1475.9-1495.9MHz, 34.</w:t>
            </w:r>
          </w:p>
        </w:tc>
      </w:tr>
    </w:tbl>
    <w:p w14:paraId="5F545888" w14:textId="77777777" w:rsidR="00C53C29" w:rsidRPr="009C4728" w:rsidRDefault="00C53C29" w:rsidP="00C53C29"/>
    <w:p w14:paraId="5F545889" w14:textId="77777777" w:rsidR="00C53C29" w:rsidRPr="009C4728" w:rsidRDefault="00C53C29" w:rsidP="00C53C29">
      <w:pPr>
        <w:pStyle w:val="Heading3"/>
      </w:pPr>
      <w:bookmarkStart w:id="2119" w:name="_Toc21093217"/>
      <w:bookmarkStart w:id="2120" w:name="_Toc29762746"/>
      <w:bookmarkStart w:id="2121" w:name="_Toc36025921"/>
      <w:bookmarkStart w:id="2122" w:name="_Toc44584791"/>
      <w:bookmarkStart w:id="2123" w:name="_Toc45869084"/>
      <w:bookmarkStart w:id="2124" w:name="_Toc52553643"/>
      <w:bookmarkStart w:id="2125" w:name="_Toc61111663"/>
      <w:bookmarkStart w:id="2126" w:name="_Toc66808049"/>
      <w:bookmarkStart w:id="2127" w:name="_Toc74834551"/>
      <w:bookmarkStart w:id="2128" w:name="_Toc76502987"/>
      <w:bookmarkStart w:id="2129" w:name="_Toc83039482"/>
      <w:bookmarkStart w:id="2130" w:name="_Toc89850437"/>
      <w:bookmarkStart w:id="2131" w:name="_Toc98663250"/>
      <w:bookmarkStart w:id="2132" w:name="_Toc115091810"/>
      <w:bookmarkStart w:id="2133" w:name="_Toc130866455"/>
      <w:bookmarkStart w:id="2134" w:name="_Toc137382882"/>
      <w:bookmarkStart w:id="2135" w:name="_Toc137402040"/>
      <w:bookmarkStart w:id="2136" w:name="_Toc138891459"/>
      <w:bookmarkStart w:id="2137" w:name="_Toc145070961"/>
      <w:r w:rsidRPr="009C4728">
        <w:lastRenderedPageBreak/>
        <w:t>6.7.2</w:t>
      </w:r>
      <w:r w:rsidRPr="009C4728">
        <w:tab/>
        <w:t>Additional minimum requirement (BC1 and BC2)</w:t>
      </w:r>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p>
    <w:p w14:paraId="5F54588A" w14:textId="77777777" w:rsidR="00C53C29" w:rsidRPr="009C4728" w:rsidRDefault="00C53C29" w:rsidP="00C53C29">
      <w:r w:rsidRPr="009C4728">
        <w:t>The transmitter intermodulation level shall not exceed the unwanted emission limits in subclause 6.6.1, 6.6.2, 6.6.4 in the presence of a wanted signal and an interfering signal according to Table 6.7.2-1 for BS operation in BC2.</w:t>
      </w:r>
    </w:p>
    <w:p w14:paraId="5F54588B" w14:textId="77777777" w:rsidR="00C53C29" w:rsidRPr="009C4728" w:rsidRDefault="00C53C29" w:rsidP="00C53C29">
      <w:r w:rsidRPr="009C4728">
        <w:t xml:space="preserve">The requirement is applicable outside the Base Station RF Bandwidth </w:t>
      </w:r>
      <w:r w:rsidRPr="009C4728">
        <w:rPr>
          <w:lang w:eastAsia="zh-CN"/>
        </w:rPr>
        <w:t xml:space="preserve">and Radio Bandwidth </w:t>
      </w:r>
      <w:r w:rsidRPr="009C4728">
        <w:t>for BC2. The interfering signal offset is defined relative to the Base Station RF Bandwidth edges or Radio Bandwidth edges.</w:t>
      </w:r>
    </w:p>
    <w:p w14:paraId="5F54588C" w14:textId="77777777" w:rsidR="00C53C29" w:rsidRPr="009C4728" w:rsidRDefault="00C53C29" w:rsidP="00C53C29">
      <w:r w:rsidRPr="009C4728">
        <w:t>For BS operating in non-contiguous spectrum in BC1 or BC2, the requirement is also applicable inside a sub-block gap with a gap size larger than or equal to two times the interfering signal centre frequency offset. For BS operating in non-contiguous spectrum in BC1, the requirement is not applicable inside a sub-block gap with a gap size equal to or larger than 5 MHz. The interfering signal offset is defined relative to the sub-block edges.</w:t>
      </w:r>
    </w:p>
    <w:p w14:paraId="5F54588D" w14:textId="77777777" w:rsidR="00C53C29" w:rsidRPr="009C4728" w:rsidRDefault="00C53C29" w:rsidP="00C53C29">
      <w:r w:rsidRPr="009C4728">
        <w:t>For BS capable of multi-band operation, the requirement applies relative to the Base Station RF Bandwidth edges of a BC2 operating band. The requirement is also applicable for BC1 and BC2 inside an Inter RF Bandwidth gap equal to or larger than two times the interfering signal centre frequency offset. For BS capable of multi-band operation, the requirement is not applicable for BC1 band inside an Inter RF Bandwidth gap with a gap size equal to or larger than 5 MHz.</w:t>
      </w:r>
    </w:p>
    <w:p w14:paraId="5F54588E" w14:textId="77777777" w:rsidR="00C53C29" w:rsidRPr="009C4728" w:rsidRDefault="00C53C29" w:rsidP="00C53C29">
      <w:pPr>
        <w:pStyle w:val="TH"/>
      </w:pPr>
      <w:r w:rsidRPr="009C4728">
        <w:t>Table 6.7.2-1: Interfering signal for the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C53C29" w:rsidRPr="009C4728" w14:paraId="5F545891" w14:textId="77777777" w:rsidTr="0021138B">
        <w:trPr>
          <w:jc w:val="center"/>
        </w:trPr>
        <w:tc>
          <w:tcPr>
            <w:tcW w:w="2660" w:type="dxa"/>
            <w:shd w:val="clear" w:color="auto" w:fill="auto"/>
          </w:tcPr>
          <w:p w14:paraId="5F54588F" w14:textId="77777777" w:rsidR="00C53C29" w:rsidRPr="009C4728" w:rsidRDefault="00C53C29" w:rsidP="0021138B">
            <w:pPr>
              <w:pStyle w:val="TAH"/>
              <w:rPr>
                <w:rFonts w:cs="Arial"/>
              </w:rPr>
            </w:pPr>
            <w:r w:rsidRPr="009C4728">
              <w:rPr>
                <w:rFonts w:cs="Arial"/>
              </w:rPr>
              <w:t>Parameter</w:t>
            </w:r>
          </w:p>
        </w:tc>
        <w:tc>
          <w:tcPr>
            <w:tcW w:w="3402" w:type="dxa"/>
            <w:shd w:val="clear" w:color="auto" w:fill="auto"/>
          </w:tcPr>
          <w:p w14:paraId="5F545890" w14:textId="77777777" w:rsidR="00C53C29" w:rsidRPr="009C4728" w:rsidRDefault="00C53C29" w:rsidP="0021138B">
            <w:pPr>
              <w:pStyle w:val="TAH"/>
              <w:rPr>
                <w:rFonts w:cs="Arial"/>
              </w:rPr>
            </w:pPr>
            <w:r w:rsidRPr="009C4728">
              <w:rPr>
                <w:rFonts w:cs="Arial"/>
              </w:rPr>
              <w:t>Value</w:t>
            </w:r>
          </w:p>
        </w:tc>
      </w:tr>
      <w:tr w:rsidR="00C53C29" w:rsidRPr="009C4728" w14:paraId="5F545894" w14:textId="77777777" w:rsidTr="0021138B">
        <w:trPr>
          <w:jc w:val="center"/>
        </w:trPr>
        <w:tc>
          <w:tcPr>
            <w:tcW w:w="2660" w:type="dxa"/>
            <w:shd w:val="clear" w:color="auto" w:fill="auto"/>
          </w:tcPr>
          <w:p w14:paraId="5F545892" w14:textId="77777777" w:rsidR="00C53C29" w:rsidRPr="009C4728" w:rsidRDefault="00C53C29" w:rsidP="0021138B">
            <w:pPr>
              <w:pStyle w:val="TAL"/>
              <w:rPr>
                <w:rFonts w:cs="Arial"/>
              </w:rPr>
            </w:pPr>
            <w:r w:rsidRPr="009C4728">
              <w:rPr>
                <w:rFonts w:cs="Arial"/>
              </w:rPr>
              <w:t>Interfering signal type</w:t>
            </w:r>
          </w:p>
        </w:tc>
        <w:tc>
          <w:tcPr>
            <w:tcW w:w="3402" w:type="dxa"/>
            <w:shd w:val="clear" w:color="auto" w:fill="auto"/>
          </w:tcPr>
          <w:p w14:paraId="5F545893" w14:textId="77777777" w:rsidR="00C53C29" w:rsidRPr="009C4728" w:rsidRDefault="00C53C29" w:rsidP="0021138B">
            <w:pPr>
              <w:pStyle w:val="TAL"/>
              <w:rPr>
                <w:rFonts w:cs="Arial"/>
              </w:rPr>
            </w:pPr>
            <w:r w:rsidRPr="009C4728">
              <w:rPr>
                <w:rFonts w:cs="Arial"/>
              </w:rPr>
              <w:t>CW</w:t>
            </w:r>
          </w:p>
        </w:tc>
      </w:tr>
      <w:tr w:rsidR="00C53C29" w:rsidRPr="009C4728" w14:paraId="5F545897" w14:textId="77777777" w:rsidTr="0021138B">
        <w:trPr>
          <w:jc w:val="center"/>
        </w:trPr>
        <w:tc>
          <w:tcPr>
            <w:tcW w:w="2660" w:type="dxa"/>
            <w:shd w:val="clear" w:color="auto" w:fill="auto"/>
          </w:tcPr>
          <w:p w14:paraId="5F545895" w14:textId="77777777" w:rsidR="00C53C29" w:rsidRPr="009C4728" w:rsidRDefault="00C53C29" w:rsidP="0021138B">
            <w:pPr>
              <w:pStyle w:val="TAL"/>
              <w:rPr>
                <w:rFonts w:cs="Arial"/>
              </w:rPr>
            </w:pPr>
            <w:r w:rsidRPr="009C4728">
              <w:rPr>
                <w:rFonts w:cs="Arial"/>
              </w:rPr>
              <w:t>Interfering signal level</w:t>
            </w:r>
          </w:p>
        </w:tc>
        <w:tc>
          <w:tcPr>
            <w:tcW w:w="3402" w:type="dxa"/>
            <w:shd w:val="clear" w:color="auto" w:fill="auto"/>
          </w:tcPr>
          <w:p w14:paraId="5F545896"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5F54589A" w14:textId="77777777" w:rsidTr="0021138B">
        <w:trPr>
          <w:jc w:val="center"/>
        </w:trPr>
        <w:tc>
          <w:tcPr>
            <w:tcW w:w="2660" w:type="dxa"/>
            <w:shd w:val="clear" w:color="auto" w:fill="auto"/>
          </w:tcPr>
          <w:p w14:paraId="5F545898" w14:textId="77777777" w:rsidR="00C53C29" w:rsidRPr="009C4728" w:rsidRDefault="00C53C29" w:rsidP="0021138B">
            <w:pPr>
              <w:pStyle w:val="TAL"/>
              <w:rPr>
                <w:rFonts w:cs="Arial"/>
              </w:rPr>
            </w:pPr>
            <w:r w:rsidRPr="009C4728">
              <w:rPr>
                <w:rFonts w:cs="Arial"/>
              </w:rPr>
              <w:t>Interfering signal centre frequency offset from the Base Station RF Bandwidth edge or sub-block edge inside a gap</w:t>
            </w:r>
          </w:p>
        </w:tc>
        <w:tc>
          <w:tcPr>
            <w:tcW w:w="3402" w:type="dxa"/>
            <w:shd w:val="clear" w:color="auto" w:fill="auto"/>
          </w:tcPr>
          <w:p w14:paraId="5F545899" w14:textId="77777777" w:rsidR="00C53C29" w:rsidRPr="009C4728" w:rsidRDefault="00C53C29" w:rsidP="0021138B">
            <w:pPr>
              <w:pStyle w:val="TAL"/>
              <w:rPr>
                <w:rFonts w:cs="Arial"/>
              </w:rPr>
            </w:pPr>
            <w:r w:rsidRPr="009C4728">
              <w:rPr>
                <w:rFonts w:cs="Arial"/>
              </w:rPr>
              <w:t>&gt; abs(800) kHz for CW interferer</w:t>
            </w:r>
          </w:p>
        </w:tc>
      </w:tr>
      <w:tr w:rsidR="00C53C29" w:rsidRPr="009C4728" w14:paraId="5F54589C" w14:textId="77777777" w:rsidTr="0021138B">
        <w:trPr>
          <w:jc w:val="center"/>
        </w:trPr>
        <w:tc>
          <w:tcPr>
            <w:tcW w:w="6062" w:type="dxa"/>
            <w:gridSpan w:val="2"/>
            <w:shd w:val="clear" w:color="auto" w:fill="auto"/>
          </w:tcPr>
          <w:p w14:paraId="5F54589B" w14:textId="77777777" w:rsidR="00C53C29" w:rsidRPr="009C4728" w:rsidRDefault="00C53C29" w:rsidP="0021138B">
            <w:pPr>
              <w:pStyle w:val="TAN"/>
              <w:rPr>
                <w:rFonts w:cs="Arial"/>
              </w:rPr>
            </w:pPr>
            <w:r w:rsidRPr="009C4728">
              <w:rPr>
                <w:rFonts w:cs="Arial"/>
              </w:rPr>
              <w:t>NOTE:</w:t>
            </w:r>
            <w:r w:rsidRPr="009C4728">
              <w:rPr>
                <w:rFonts w:cs="Arial"/>
              </w:rPr>
              <w:tab/>
              <w:t>Interfering signal positions that are partially or completely outside of any downlink operating band of the base station are excluded from the requirement.</w:t>
            </w:r>
          </w:p>
        </w:tc>
      </w:tr>
    </w:tbl>
    <w:p w14:paraId="5F54589D" w14:textId="77777777" w:rsidR="00C53C29" w:rsidRPr="009C4728" w:rsidRDefault="00C53C29" w:rsidP="00C53C29"/>
    <w:p w14:paraId="5F54589E" w14:textId="77777777" w:rsidR="00C53C29" w:rsidRPr="009C4728" w:rsidRDefault="00C53C29" w:rsidP="00C53C29">
      <w:pPr>
        <w:pStyle w:val="Heading3"/>
      </w:pPr>
      <w:bookmarkStart w:id="2138" w:name="_Toc21093218"/>
      <w:bookmarkStart w:id="2139" w:name="_Toc29762747"/>
      <w:bookmarkStart w:id="2140" w:name="_Toc36025922"/>
      <w:bookmarkStart w:id="2141" w:name="_Toc44584792"/>
      <w:bookmarkStart w:id="2142" w:name="_Toc45869085"/>
      <w:bookmarkStart w:id="2143" w:name="_Toc52553644"/>
      <w:bookmarkStart w:id="2144" w:name="_Toc61111664"/>
      <w:bookmarkStart w:id="2145" w:name="_Toc66808050"/>
      <w:bookmarkStart w:id="2146" w:name="_Toc74834552"/>
      <w:bookmarkStart w:id="2147" w:name="_Toc76502988"/>
      <w:bookmarkStart w:id="2148" w:name="_Toc83039483"/>
      <w:bookmarkStart w:id="2149" w:name="_Toc89850438"/>
      <w:bookmarkStart w:id="2150" w:name="_Toc98663251"/>
      <w:bookmarkStart w:id="2151" w:name="_Toc115091811"/>
      <w:bookmarkStart w:id="2152" w:name="_Toc130866456"/>
      <w:bookmarkStart w:id="2153" w:name="_Toc137382883"/>
      <w:bookmarkStart w:id="2154" w:name="_Toc137402041"/>
      <w:bookmarkStart w:id="2155" w:name="_Toc138891460"/>
      <w:bookmarkStart w:id="2156" w:name="_Toc145070962"/>
      <w:r w:rsidRPr="009C4728">
        <w:t>6.7.3</w:t>
      </w:r>
      <w:r w:rsidRPr="009C4728">
        <w:tab/>
        <w:t>Additional minimum requirement (BC3)</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p>
    <w:p w14:paraId="7032F5C7" w14:textId="2FA53781" w:rsidR="006907D9" w:rsidRDefault="006907D9" w:rsidP="00C53C29">
      <w:r>
        <w:t>This additional requirement shall only apply for BS co-located with an UTRA TDD BS.</w:t>
      </w:r>
    </w:p>
    <w:p w14:paraId="5F54589F" w14:textId="05C4F68B" w:rsidR="00C53C29" w:rsidRPr="009C4728" w:rsidRDefault="00C53C29" w:rsidP="00C53C29">
      <w:r w:rsidRPr="009C4728">
        <w:t xml:space="preserve">The transmitter intermodulation level shall not exceed the unwanted emission limits in subclause 6.6.1, 6.6.2, 6.6.4 in the presence of a wanted signal and an interfering signal according to Table 6.7.3-1 for BS operation in BC3. </w:t>
      </w:r>
    </w:p>
    <w:p w14:paraId="5F5458A0" w14:textId="77777777" w:rsidR="00C53C29" w:rsidRPr="009C4728" w:rsidRDefault="00C53C29" w:rsidP="00C53C29">
      <w:r w:rsidRPr="009C4728">
        <w:t>For BS capable of multi-band operation, the requirement applies relative to the Base Station RF Bandwidth edges of each operating band. In case the Inter RF Bandwidth gap is less than 3.2 MHz, the requirement in the gap applies only for interfering signal offsets where the interfering signal falls completely within the Inter RF Bandwidth gap.</w:t>
      </w:r>
    </w:p>
    <w:p w14:paraId="5F5458A1" w14:textId="77777777" w:rsidR="00C53C29" w:rsidRPr="009C4728" w:rsidRDefault="00C53C29" w:rsidP="00C53C29">
      <w:pPr>
        <w:pStyle w:val="TH"/>
      </w:pPr>
      <w:r w:rsidRPr="009C4728">
        <w:t>Table 6.7.3-1: Interfering signals for the Transmitter intermodulation requirement (BC3)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C53C29" w:rsidRPr="009C4728" w14:paraId="5F5458A4" w14:textId="77777777" w:rsidTr="0021138B">
        <w:trPr>
          <w:jc w:val="center"/>
        </w:trPr>
        <w:tc>
          <w:tcPr>
            <w:tcW w:w="2660" w:type="dxa"/>
            <w:shd w:val="clear" w:color="auto" w:fill="auto"/>
          </w:tcPr>
          <w:p w14:paraId="5F5458A2" w14:textId="77777777" w:rsidR="00C53C29" w:rsidRPr="009C4728" w:rsidRDefault="00C53C29" w:rsidP="0021138B">
            <w:pPr>
              <w:pStyle w:val="TAH"/>
              <w:rPr>
                <w:rFonts w:cs="Arial"/>
              </w:rPr>
            </w:pPr>
            <w:r w:rsidRPr="009C4728">
              <w:rPr>
                <w:rFonts w:cs="Arial"/>
              </w:rPr>
              <w:t>Parameter</w:t>
            </w:r>
          </w:p>
        </w:tc>
        <w:tc>
          <w:tcPr>
            <w:tcW w:w="3402" w:type="dxa"/>
            <w:shd w:val="clear" w:color="auto" w:fill="auto"/>
          </w:tcPr>
          <w:p w14:paraId="5F5458A3" w14:textId="77777777" w:rsidR="00C53C29" w:rsidRPr="009C4728" w:rsidRDefault="00C53C29" w:rsidP="0021138B">
            <w:pPr>
              <w:pStyle w:val="TAH"/>
              <w:rPr>
                <w:rFonts w:cs="Arial"/>
              </w:rPr>
            </w:pPr>
            <w:r w:rsidRPr="009C4728">
              <w:rPr>
                <w:rFonts w:cs="Arial"/>
              </w:rPr>
              <w:t>Value</w:t>
            </w:r>
          </w:p>
        </w:tc>
      </w:tr>
      <w:tr w:rsidR="00C53C29" w:rsidRPr="009C4728" w14:paraId="5F5458A7" w14:textId="77777777" w:rsidTr="0021138B">
        <w:trPr>
          <w:jc w:val="center"/>
        </w:trPr>
        <w:tc>
          <w:tcPr>
            <w:tcW w:w="2660" w:type="dxa"/>
            <w:shd w:val="clear" w:color="auto" w:fill="auto"/>
          </w:tcPr>
          <w:p w14:paraId="5F5458A5" w14:textId="77777777" w:rsidR="00C53C29" w:rsidRPr="009C4728" w:rsidRDefault="00C53C29" w:rsidP="0021138B">
            <w:pPr>
              <w:pStyle w:val="TAL"/>
              <w:rPr>
                <w:rFonts w:cs="Arial"/>
              </w:rPr>
            </w:pPr>
            <w:r w:rsidRPr="009C4728">
              <w:rPr>
                <w:rFonts w:cs="Arial"/>
              </w:rPr>
              <w:t>Interfering signal type</w:t>
            </w:r>
          </w:p>
        </w:tc>
        <w:tc>
          <w:tcPr>
            <w:tcW w:w="3402" w:type="dxa"/>
            <w:shd w:val="clear" w:color="auto" w:fill="auto"/>
          </w:tcPr>
          <w:p w14:paraId="5F5458A6" w14:textId="77777777" w:rsidR="00C53C29" w:rsidRPr="009C4728" w:rsidRDefault="00C53C29" w:rsidP="0021138B">
            <w:pPr>
              <w:pStyle w:val="TAL"/>
              <w:rPr>
                <w:rFonts w:cs="Arial"/>
              </w:rPr>
            </w:pPr>
            <w:r w:rsidRPr="009C4728">
              <w:rPr>
                <w:rFonts w:cs="Arial"/>
              </w:rPr>
              <w:t>1.28Mcps UTRA TDD signal of channel bandwidth 1.6MHz</w:t>
            </w:r>
          </w:p>
        </w:tc>
      </w:tr>
      <w:tr w:rsidR="00C53C29" w:rsidRPr="009C4728" w14:paraId="5F5458AA" w14:textId="77777777" w:rsidTr="0021138B">
        <w:trPr>
          <w:jc w:val="center"/>
        </w:trPr>
        <w:tc>
          <w:tcPr>
            <w:tcW w:w="2660" w:type="dxa"/>
            <w:shd w:val="clear" w:color="auto" w:fill="auto"/>
          </w:tcPr>
          <w:p w14:paraId="5F5458A8" w14:textId="77777777" w:rsidR="00C53C29" w:rsidRPr="009C4728" w:rsidRDefault="00C53C29" w:rsidP="0021138B">
            <w:pPr>
              <w:pStyle w:val="TAL"/>
              <w:rPr>
                <w:rFonts w:cs="Arial"/>
              </w:rPr>
            </w:pPr>
            <w:r w:rsidRPr="009C4728">
              <w:rPr>
                <w:rFonts w:cs="Arial"/>
              </w:rPr>
              <w:t>Interfering signal level</w:t>
            </w:r>
          </w:p>
        </w:tc>
        <w:tc>
          <w:tcPr>
            <w:tcW w:w="3402" w:type="dxa"/>
            <w:shd w:val="clear" w:color="auto" w:fill="auto"/>
          </w:tcPr>
          <w:p w14:paraId="5F5458A9"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5F5458AF" w14:textId="77777777" w:rsidTr="0021138B">
        <w:trPr>
          <w:jc w:val="center"/>
        </w:trPr>
        <w:tc>
          <w:tcPr>
            <w:tcW w:w="2660" w:type="dxa"/>
            <w:shd w:val="clear" w:color="auto" w:fill="auto"/>
          </w:tcPr>
          <w:p w14:paraId="5F5458AB" w14:textId="77777777" w:rsidR="00C53C29" w:rsidRPr="009C4728" w:rsidRDefault="00C53C29" w:rsidP="0021138B">
            <w:pPr>
              <w:pStyle w:val="TAL"/>
              <w:rPr>
                <w:rFonts w:cs="Arial"/>
              </w:rPr>
            </w:pPr>
            <w:r w:rsidRPr="009C4728">
              <w:rPr>
                <w:rFonts w:cs="Arial"/>
              </w:rPr>
              <w:t>Interfering signal centre frequency offset from Base Station RF Bandwidth edge or sub-block edge inside a gap</w:t>
            </w:r>
          </w:p>
        </w:tc>
        <w:tc>
          <w:tcPr>
            <w:tcW w:w="3402" w:type="dxa"/>
            <w:shd w:val="clear" w:color="auto" w:fill="auto"/>
          </w:tcPr>
          <w:p w14:paraId="5F5458AC" w14:textId="77777777" w:rsidR="00C53C29" w:rsidRPr="009C4728" w:rsidRDefault="00C53C29" w:rsidP="0021138B">
            <w:pPr>
              <w:pStyle w:val="TAL"/>
              <w:rPr>
                <w:rFonts w:cs="Arial"/>
              </w:rPr>
            </w:pPr>
            <w:r w:rsidRPr="009C4728">
              <w:rPr>
                <w:rFonts w:cs="Arial"/>
              </w:rPr>
              <w:t>±0.8 MHz</w:t>
            </w:r>
          </w:p>
          <w:p w14:paraId="5F5458AD" w14:textId="77777777" w:rsidR="00C53C29" w:rsidRPr="009C4728" w:rsidRDefault="00C53C29" w:rsidP="0021138B">
            <w:pPr>
              <w:pStyle w:val="TAL"/>
              <w:rPr>
                <w:rFonts w:cs="Arial"/>
              </w:rPr>
            </w:pPr>
            <w:r w:rsidRPr="009C4728">
              <w:rPr>
                <w:rFonts w:cs="Arial"/>
              </w:rPr>
              <w:t>±1.6 MHz</w:t>
            </w:r>
          </w:p>
          <w:p w14:paraId="5F5458AE" w14:textId="77777777" w:rsidR="00C53C29" w:rsidRPr="009C4728" w:rsidRDefault="00C53C29" w:rsidP="0021138B">
            <w:pPr>
              <w:pStyle w:val="TAL"/>
              <w:rPr>
                <w:rFonts w:cs="Arial"/>
              </w:rPr>
            </w:pPr>
            <w:r w:rsidRPr="009C4728">
              <w:rPr>
                <w:rFonts w:cs="Arial"/>
              </w:rPr>
              <w:t>±2.4 MHz</w:t>
            </w:r>
          </w:p>
        </w:tc>
      </w:tr>
      <w:tr w:rsidR="00C53C29" w:rsidRPr="009C4728" w14:paraId="5F5458B1" w14:textId="77777777" w:rsidTr="0021138B">
        <w:trPr>
          <w:jc w:val="center"/>
        </w:trPr>
        <w:tc>
          <w:tcPr>
            <w:tcW w:w="6062" w:type="dxa"/>
            <w:gridSpan w:val="2"/>
            <w:shd w:val="clear" w:color="auto" w:fill="auto"/>
          </w:tcPr>
          <w:p w14:paraId="5F5458B0" w14:textId="77777777" w:rsidR="00C53C29" w:rsidRPr="009C4728" w:rsidRDefault="00C53C29" w:rsidP="0021138B">
            <w:pPr>
              <w:pStyle w:val="TAN"/>
              <w:rPr>
                <w:rFonts w:cs="Arial"/>
              </w:rPr>
            </w:pPr>
            <w:r w:rsidRPr="009C4728">
              <w:rPr>
                <w:rFonts w:cs="Arial"/>
              </w:rPr>
              <w:t>NOTE:</w:t>
            </w:r>
            <w:r w:rsidRPr="009C4728">
              <w:rPr>
                <w:rFonts w:cs="Arial"/>
              </w:rPr>
              <w:tab/>
              <w:t>Interfering signal positions that are partially or completely outside of any downlink operating band of the base station are excluded from the requirement.</w:t>
            </w:r>
          </w:p>
        </w:tc>
      </w:tr>
    </w:tbl>
    <w:p w14:paraId="5F5458B2" w14:textId="77777777" w:rsidR="00C53C29" w:rsidRPr="009C4728" w:rsidRDefault="00C53C29" w:rsidP="00C53C29"/>
    <w:p w14:paraId="5F5458B3" w14:textId="77777777" w:rsidR="00C53C29" w:rsidRPr="009C4728" w:rsidRDefault="00C53C29" w:rsidP="00C53C29">
      <w:pPr>
        <w:pStyle w:val="Heading3"/>
      </w:pPr>
      <w:bookmarkStart w:id="2157" w:name="_Toc21093219"/>
      <w:bookmarkStart w:id="2158" w:name="_Toc29762748"/>
      <w:bookmarkStart w:id="2159" w:name="_Toc36025923"/>
      <w:bookmarkStart w:id="2160" w:name="_Toc44584793"/>
      <w:bookmarkStart w:id="2161" w:name="_Toc45869086"/>
      <w:bookmarkStart w:id="2162" w:name="_Toc52553645"/>
      <w:bookmarkStart w:id="2163" w:name="_Toc61111665"/>
      <w:bookmarkStart w:id="2164" w:name="_Toc66808051"/>
      <w:bookmarkStart w:id="2165" w:name="_Toc74834553"/>
      <w:bookmarkStart w:id="2166" w:name="_Toc76502989"/>
      <w:bookmarkStart w:id="2167" w:name="_Toc83039484"/>
      <w:bookmarkStart w:id="2168" w:name="_Toc89850439"/>
      <w:bookmarkStart w:id="2169" w:name="_Toc98663252"/>
      <w:bookmarkStart w:id="2170" w:name="_Toc115091812"/>
      <w:bookmarkStart w:id="2171" w:name="_Toc130866457"/>
      <w:bookmarkStart w:id="2172" w:name="_Toc137382884"/>
      <w:bookmarkStart w:id="2173" w:name="_Toc137402042"/>
      <w:bookmarkStart w:id="2174" w:name="_Toc138891461"/>
      <w:bookmarkStart w:id="2175" w:name="_Toc145070963"/>
      <w:r w:rsidRPr="009C4728">
        <w:lastRenderedPageBreak/>
        <w:t>6.7.4</w:t>
      </w:r>
      <w:r w:rsidRPr="009C4728">
        <w:tab/>
        <w:t>Additional requirements</w:t>
      </w:r>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p>
    <w:p w14:paraId="052BC507" w14:textId="716A33B7" w:rsidR="002E1CDD" w:rsidRPr="00A07190" w:rsidRDefault="002E1CDD" w:rsidP="002E1CDD">
      <w:r w:rsidRPr="00A07190">
        <w:t xml:space="preserve">In certain regions the following requirement may apply. </w:t>
      </w:r>
      <w:r w:rsidRPr="00A07190">
        <w:rPr>
          <w:lang w:eastAsia="zh-CN"/>
        </w:rPr>
        <w:t>F</w:t>
      </w:r>
      <w:r w:rsidRPr="00A07190">
        <w:t xml:space="preserve">or BS </w:t>
      </w:r>
      <w:r>
        <w:t xml:space="preserve">E-UTR single-RAT </w:t>
      </w:r>
      <w:r w:rsidRPr="00A07190">
        <w:t xml:space="preserve">operating in Band </w:t>
      </w:r>
      <w:r w:rsidRPr="00A07190">
        <w:rPr>
          <w:lang w:eastAsia="zh-CN"/>
        </w:rPr>
        <w:t>41</w:t>
      </w:r>
      <w:r w:rsidRPr="00A07190">
        <w:t xml:space="preserve">, the transmitter intermodulation level shall not exceed the maximum levels specified in </w:t>
      </w:r>
      <w:r w:rsidRPr="00A07190">
        <w:rPr>
          <w:rFonts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A07190">
          <w:rPr>
            <w:rFonts w:cs="v5.0.0"/>
          </w:rPr>
          <w:t>6.6.</w:t>
        </w:r>
        <w:r w:rsidRPr="00A07190">
          <w:rPr>
            <w:rFonts w:cs="v5.0.0"/>
            <w:lang w:eastAsia="zh-CN"/>
          </w:rPr>
          <w:t>1</w:t>
        </w:r>
      </w:smartTag>
      <w:r w:rsidRPr="00A07190">
        <w:rPr>
          <w:rFonts w:cs="v5.0.0"/>
        </w:rPr>
        <w:t>.3.1-</w:t>
      </w:r>
      <w:r w:rsidRPr="00A07190">
        <w:rPr>
          <w:rFonts w:cs="v5.0.0"/>
          <w:lang w:eastAsia="zh-CN"/>
        </w:rPr>
        <w:t>3</w:t>
      </w:r>
      <w:r w:rsidRPr="00A07190">
        <w:rPr>
          <w:lang w:eastAsia="zh-CN"/>
        </w:rPr>
        <w:t xml:space="preserve"> and </w:t>
      </w:r>
      <w:r w:rsidRPr="00A07190">
        <w:t>Table 6.6.4.1-2 with</w:t>
      </w:r>
      <w:r w:rsidRPr="00A07190">
        <w:rPr>
          <w:rFonts w:cs="v5.0.0"/>
        </w:rPr>
        <w:t xml:space="preserve"> a square filter in the first adjacent channel, </w:t>
      </w:r>
      <w:r w:rsidRPr="00A07190">
        <w:t>in the presence of an interfering signal according to Table 6.7.4</w:t>
      </w:r>
      <w:r w:rsidRPr="00A07190">
        <w:noBreakHyphen/>
        <w:t>1.</w:t>
      </w:r>
    </w:p>
    <w:p w14:paraId="5F5458B5" w14:textId="77777777" w:rsidR="00C53C29" w:rsidRPr="009C4728" w:rsidRDefault="00C53C29" w:rsidP="00C53C29">
      <w:pPr>
        <w:pStyle w:val="TH"/>
      </w:pPr>
      <w:r w:rsidRPr="009C4728">
        <w:t>Table 6.7.4-1 Interfering and wanted signals for the additional transmitter intermodulation requirement for Band 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856"/>
        <w:gridCol w:w="5275"/>
      </w:tblGrid>
      <w:tr w:rsidR="00C53C29" w:rsidRPr="009C4728" w14:paraId="5F5458B8" w14:textId="77777777" w:rsidTr="0021138B">
        <w:trPr>
          <w:cantSplit/>
          <w:jc w:val="center"/>
        </w:trPr>
        <w:tc>
          <w:tcPr>
            <w:tcW w:w="3856" w:type="dxa"/>
          </w:tcPr>
          <w:p w14:paraId="5F5458B6" w14:textId="77777777" w:rsidR="00C53C29" w:rsidRPr="009C4728" w:rsidRDefault="00C53C29" w:rsidP="0021138B">
            <w:pPr>
              <w:pStyle w:val="TAH"/>
              <w:rPr>
                <w:rFonts w:cs="Arial"/>
              </w:rPr>
            </w:pPr>
            <w:r w:rsidRPr="009C4728">
              <w:rPr>
                <w:rFonts w:cs="Arial"/>
              </w:rPr>
              <w:t>Parameter</w:t>
            </w:r>
          </w:p>
        </w:tc>
        <w:tc>
          <w:tcPr>
            <w:tcW w:w="5275" w:type="dxa"/>
          </w:tcPr>
          <w:p w14:paraId="5F5458B7" w14:textId="77777777" w:rsidR="00C53C29" w:rsidRPr="009C4728" w:rsidRDefault="00C53C29" w:rsidP="0021138B">
            <w:pPr>
              <w:pStyle w:val="TAH"/>
              <w:rPr>
                <w:rFonts w:cs="Arial"/>
              </w:rPr>
            </w:pPr>
            <w:r w:rsidRPr="009C4728">
              <w:rPr>
                <w:rFonts w:cs="Arial"/>
              </w:rPr>
              <w:t>Value</w:t>
            </w:r>
          </w:p>
        </w:tc>
      </w:tr>
      <w:tr w:rsidR="00C53C29" w:rsidRPr="009C4728" w14:paraId="5F5458BB" w14:textId="77777777" w:rsidTr="0021138B">
        <w:trPr>
          <w:cantSplit/>
          <w:jc w:val="center"/>
        </w:trPr>
        <w:tc>
          <w:tcPr>
            <w:tcW w:w="3856" w:type="dxa"/>
          </w:tcPr>
          <w:p w14:paraId="5F5458B9" w14:textId="77777777" w:rsidR="00C53C29" w:rsidRPr="009C4728" w:rsidRDefault="00C53C29" w:rsidP="0021138B">
            <w:pPr>
              <w:pStyle w:val="TAL"/>
              <w:rPr>
                <w:rFonts w:cs="Arial"/>
              </w:rPr>
            </w:pPr>
            <w:r w:rsidRPr="009C4728">
              <w:rPr>
                <w:rFonts w:cs="Arial"/>
              </w:rPr>
              <w:t>Wanted signal</w:t>
            </w:r>
          </w:p>
        </w:tc>
        <w:tc>
          <w:tcPr>
            <w:tcW w:w="5275" w:type="dxa"/>
          </w:tcPr>
          <w:p w14:paraId="5F5458BA" w14:textId="77777777" w:rsidR="00C53C29" w:rsidRPr="009C4728" w:rsidRDefault="00C53C29" w:rsidP="0021138B">
            <w:pPr>
              <w:pStyle w:val="TAL"/>
              <w:rPr>
                <w:rFonts w:cs="Arial"/>
              </w:rPr>
            </w:pPr>
            <w:r w:rsidRPr="009C4728">
              <w:rPr>
                <w:rFonts w:cs="Arial"/>
              </w:rPr>
              <w:t>E-UTRA single carrier (NOTE)</w:t>
            </w:r>
          </w:p>
        </w:tc>
      </w:tr>
      <w:tr w:rsidR="00C53C29" w:rsidRPr="009C4728" w14:paraId="5F5458BE" w14:textId="77777777" w:rsidTr="0021138B">
        <w:trPr>
          <w:cantSplit/>
          <w:jc w:val="center"/>
        </w:trPr>
        <w:tc>
          <w:tcPr>
            <w:tcW w:w="3856" w:type="dxa"/>
          </w:tcPr>
          <w:p w14:paraId="5F5458BC" w14:textId="77777777" w:rsidR="00C53C29" w:rsidRPr="009C4728" w:rsidRDefault="00C53C29" w:rsidP="0021138B">
            <w:pPr>
              <w:pStyle w:val="TAL"/>
              <w:rPr>
                <w:rFonts w:cs="Arial"/>
              </w:rPr>
            </w:pPr>
            <w:r w:rsidRPr="009C4728">
              <w:rPr>
                <w:rFonts w:cs="Arial"/>
              </w:rPr>
              <w:t>Interfering signal type</w:t>
            </w:r>
          </w:p>
        </w:tc>
        <w:tc>
          <w:tcPr>
            <w:tcW w:w="5275" w:type="dxa"/>
          </w:tcPr>
          <w:p w14:paraId="5F5458BD" w14:textId="77777777" w:rsidR="00C53C29" w:rsidRPr="009C4728" w:rsidRDefault="00C53C29" w:rsidP="0021138B">
            <w:pPr>
              <w:pStyle w:val="TAL"/>
              <w:rPr>
                <w:rFonts w:cs="Arial"/>
              </w:rPr>
            </w:pPr>
            <w:r w:rsidRPr="009C4728">
              <w:rPr>
                <w:rFonts w:cs="Arial"/>
              </w:rPr>
              <w:t>E-UTRA signal of the same channel bandwidth as the wanted signal</w:t>
            </w:r>
          </w:p>
        </w:tc>
      </w:tr>
      <w:tr w:rsidR="00C53C29" w:rsidRPr="009C4728" w14:paraId="5F5458C1" w14:textId="77777777" w:rsidTr="0021138B">
        <w:trPr>
          <w:cantSplit/>
          <w:jc w:val="center"/>
        </w:trPr>
        <w:tc>
          <w:tcPr>
            <w:tcW w:w="3856" w:type="dxa"/>
          </w:tcPr>
          <w:p w14:paraId="5F5458BF" w14:textId="77777777" w:rsidR="00C53C29" w:rsidRPr="009C4728" w:rsidRDefault="00C53C29" w:rsidP="0021138B">
            <w:pPr>
              <w:pStyle w:val="TAL"/>
              <w:rPr>
                <w:rFonts w:cs="Arial"/>
              </w:rPr>
            </w:pPr>
            <w:r w:rsidRPr="009C4728">
              <w:rPr>
                <w:rFonts w:cs="Arial"/>
              </w:rPr>
              <w:t>Interfering signal level</w:t>
            </w:r>
          </w:p>
        </w:tc>
        <w:tc>
          <w:tcPr>
            <w:tcW w:w="5275" w:type="dxa"/>
          </w:tcPr>
          <w:p w14:paraId="5F5458C0"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5F5458C5" w14:textId="77777777" w:rsidTr="0021138B">
        <w:trPr>
          <w:cantSplit/>
          <w:jc w:val="center"/>
        </w:trPr>
        <w:tc>
          <w:tcPr>
            <w:tcW w:w="3856" w:type="dxa"/>
          </w:tcPr>
          <w:p w14:paraId="5F5458C2" w14:textId="77777777" w:rsidR="00C53C29" w:rsidRPr="009C4728" w:rsidRDefault="00C53C29" w:rsidP="0021138B">
            <w:pPr>
              <w:pStyle w:val="TAL"/>
              <w:rPr>
                <w:rFonts w:cs="Arial"/>
              </w:rPr>
            </w:pPr>
            <w:r w:rsidRPr="009C4728">
              <w:rPr>
                <w:rFonts w:cs="Arial"/>
              </w:rPr>
              <w:t>Interfering signal centre frequency offset from the lower/upper centre frequency of the wanted signal</w:t>
            </w:r>
          </w:p>
        </w:tc>
        <w:tc>
          <w:tcPr>
            <w:tcW w:w="5275" w:type="dxa"/>
          </w:tcPr>
          <w:p w14:paraId="5F5458C3" w14:textId="77777777" w:rsidR="00C53C29" w:rsidRPr="009C4728" w:rsidRDefault="00C53C29" w:rsidP="0021138B">
            <w:pPr>
              <w:pStyle w:val="TAL"/>
              <w:rPr>
                <w:rFonts w:cs="Arial"/>
              </w:rPr>
            </w:pPr>
            <w:r w:rsidRPr="009C4728">
              <w:rPr>
                <w:rFonts w:cs="Arial"/>
              </w:rPr>
              <w:t>± BW</w:t>
            </w:r>
            <w:r w:rsidRPr="009C4728">
              <w:rPr>
                <w:rFonts w:cs="Arial"/>
                <w:vertAlign w:val="subscript"/>
              </w:rPr>
              <w:t>Channel</w:t>
            </w:r>
          </w:p>
          <w:p w14:paraId="5F5458C4" w14:textId="77777777" w:rsidR="00C53C29" w:rsidRPr="009C4728" w:rsidRDefault="00C53C29" w:rsidP="0021138B">
            <w:pPr>
              <w:pStyle w:val="TAL"/>
              <w:rPr>
                <w:rFonts w:cs="Arial"/>
              </w:rPr>
            </w:pPr>
            <w:r w:rsidRPr="009C4728">
              <w:rPr>
                <w:rFonts w:cs="Arial"/>
              </w:rPr>
              <w:t xml:space="preserve">± </w:t>
            </w:r>
            <w:r w:rsidRPr="009C4728">
              <w:rPr>
                <w:rFonts w:cs="v5.0.0"/>
              </w:rPr>
              <w:t xml:space="preserve">2 x </w:t>
            </w:r>
            <w:r w:rsidRPr="009C4728">
              <w:rPr>
                <w:rFonts w:cs="Arial"/>
              </w:rPr>
              <w:t>BW</w:t>
            </w:r>
            <w:r w:rsidRPr="009C4728">
              <w:rPr>
                <w:rFonts w:cs="Arial"/>
                <w:vertAlign w:val="subscript"/>
              </w:rPr>
              <w:t>Channel</w:t>
            </w:r>
          </w:p>
        </w:tc>
      </w:tr>
      <w:tr w:rsidR="00C53C29" w:rsidRPr="009C4728" w14:paraId="5F5458C7" w14:textId="77777777" w:rsidTr="0021138B">
        <w:trPr>
          <w:cantSplit/>
          <w:jc w:val="center"/>
        </w:trPr>
        <w:tc>
          <w:tcPr>
            <w:tcW w:w="9131" w:type="dxa"/>
            <w:gridSpan w:val="2"/>
          </w:tcPr>
          <w:p w14:paraId="5F5458C6" w14:textId="124EEF0A" w:rsidR="00C53C29" w:rsidRPr="009C4728" w:rsidRDefault="002E1CDD" w:rsidP="0021138B">
            <w:pPr>
              <w:pStyle w:val="TAN"/>
              <w:rPr>
                <w:rFonts w:cs="Arial"/>
              </w:rPr>
            </w:pPr>
            <w:r w:rsidRPr="00A07190">
              <w:rPr>
                <w:rFonts w:cs="Arial"/>
              </w:rPr>
              <w:t>NOTE:</w:t>
            </w:r>
            <w:r w:rsidRPr="00A07190">
              <w:rPr>
                <w:rFonts w:cs="Arial"/>
              </w:rPr>
              <w:tab/>
              <w:t xml:space="preserve">This requirement applies for 10 or 20 MHz E-UTRA carriers allocated within </w:t>
            </w:r>
            <w:r>
              <w:rPr>
                <w:rFonts w:cs="Arial"/>
              </w:rPr>
              <w:t xml:space="preserve">2545-2645 </w:t>
            </w:r>
            <w:r w:rsidRPr="00A07190">
              <w:rPr>
                <w:rFonts w:cs="Arial"/>
              </w:rPr>
              <w:t>MHz.</w:t>
            </w:r>
          </w:p>
        </w:tc>
      </w:tr>
    </w:tbl>
    <w:p w14:paraId="5F5458C8" w14:textId="77777777" w:rsidR="00C53C29" w:rsidRPr="009C4728" w:rsidRDefault="00C53C29" w:rsidP="00C53C29"/>
    <w:p w14:paraId="5F5458C9" w14:textId="77777777" w:rsidR="00C53C29" w:rsidRPr="009C4728" w:rsidRDefault="00C53C29" w:rsidP="00C53C29">
      <w:pPr>
        <w:pStyle w:val="Heading1"/>
      </w:pPr>
      <w:bookmarkStart w:id="2176" w:name="_Toc21093220"/>
      <w:bookmarkStart w:id="2177" w:name="_Toc29762749"/>
      <w:bookmarkStart w:id="2178" w:name="_Toc36025924"/>
      <w:bookmarkStart w:id="2179" w:name="_Toc44584794"/>
      <w:bookmarkStart w:id="2180" w:name="_Toc45869087"/>
      <w:bookmarkStart w:id="2181" w:name="_Toc52553646"/>
      <w:bookmarkStart w:id="2182" w:name="_Toc61111666"/>
      <w:bookmarkStart w:id="2183" w:name="_Toc66808052"/>
      <w:bookmarkStart w:id="2184" w:name="_Toc74834554"/>
      <w:bookmarkStart w:id="2185" w:name="_Toc76502990"/>
      <w:bookmarkStart w:id="2186" w:name="_Toc83039485"/>
      <w:bookmarkStart w:id="2187" w:name="_Toc89850440"/>
      <w:bookmarkStart w:id="2188" w:name="_Toc98663253"/>
      <w:bookmarkStart w:id="2189" w:name="_Toc115091813"/>
      <w:bookmarkStart w:id="2190" w:name="_Toc130866458"/>
      <w:bookmarkStart w:id="2191" w:name="_Toc137382885"/>
      <w:bookmarkStart w:id="2192" w:name="_Toc137402043"/>
      <w:bookmarkStart w:id="2193" w:name="_Toc138891462"/>
      <w:bookmarkStart w:id="2194" w:name="_Toc145070964"/>
      <w:r w:rsidRPr="009C4728">
        <w:t>7</w:t>
      </w:r>
      <w:r w:rsidRPr="009C4728">
        <w:tab/>
        <w:t>Receiver characteristics</w:t>
      </w:r>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p>
    <w:p w14:paraId="5F5458CA" w14:textId="77777777" w:rsidR="00C53C29" w:rsidRPr="009C4728" w:rsidRDefault="00C53C29" w:rsidP="00C53C29">
      <w:pPr>
        <w:pStyle w:val="Heading2"/>
      </w:pPr>
      <w:bookmarkStart w:id="2195" w:name="_Toc21093221"/>
      <w:bookmarkStart w:id="2196" w:name="_Toc29762750"/>
      <w:bookmarkStart w:id="2197" w:name="_Toc36025925"/>
      <w:bookmarkStart w:id="2198" w:name="_Toc44584795"/>
      <w:bookmarkStart w:id="2199" w:name="_Toc45869088"/>
      <w:bookmarkStart w:id="2200" w:name="_Toc52553647"/>
      <w:bookmarkStart w:id="2201" w:name="_Toc61111667"/>
      <w:bookmarkStart w:id="2202" w:name="_Toc66808053"/>
      <w:bookmarkStart w:id="2203" w:name="_Toc74834555"/>
      <w:bookmarkStart w:id="2204" w:name="_Toc76502991"/>
      <w:bookmarkStart w:id="2205" w:name="_Toc83039486"/>
      <w:bookmarkStart w:id="2206" w:name="_Toc89850441"/>
      <w:bookmarkStart w:id="2207" w:name="_Toc98663254"/>
      <w:bookmarkStart w:id="2208" w:name="_Toc115091814"/>
      <w:bookmarkStart w:id="2209" w:name="_Toc130866459"/>
      <w:bookmarkStart w:id="2210" w:name="_Toc137382886"/>
      <w:bookmarkStart w:id="2211" w:name="_Toc137402044"/>
      <w:bookmarkStart w:id="2212" w:name="_Toc138891463"/>
      <w:bookmarkStart w:id="2213" w:name="_Toc145070965"/>
      <w:r w:rsidRPr="009C4728">
        <w:t>7.1</w:t>
      </w:r>
      <w:r w:rsidRPr="009C4728">
        <w:tab/>
        <w:t>General</w:t>
      </w:r>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p>
    <w:p w14:paraId="5F5458CB" w14:textId="77777777" w:rsidR="00C53C29" w:rsidRPr="009C4728" w:rsidRDefault="00C53C29" w:rsidP="00C53C29">
      <w:r w:rsidRPr="009C4728">
        <w:t>The requirements in clause 7 are expressed for a single receiver antenna connector. For receivers with antenna diversity or in case of</w:t>
      </w:r>
      <w:r w:rsidRPr="009C4728">
        <w:rPr>
          <w:rFonts w:cs="v4.2.0"/>
        </w:rPr>
        <w:t xml:space="preserve"> multi-carrier reception with multiple receiver antenna connectors,</w:t>
      </w:r>
      <w:r w:rsidRPr="009C4728">
        <w:t xml:space="preserve"> the requirements apply for each receiver antenna connector.</w:t>
      </w:r>
    </w:p>
    <w:p w14:paraId="5F5458CC" w14:textId="77777777" w:rsidR="00C53C29" w:rsidRPr="009C4728" w:rsidRDefault="00C53C29" w:rsidP="00C53C29">
      <w:pPr>
        <w:rPr>
          <w:rFonts w:cs="v5.0.0"/>
        </w:rPr>
      </w:pPr>
      <w:r w:rsidRPr="009C4728">
        <w:rPr>
          <w:rFonts w:cs="v5.0.0"/>
        </w:rPr>
        <w:t>For blocking and intermodulation characteristics, the negative offsets of the interfering signal apply relative to the assigned channel frequency of the lowest carrier frequency received</w:t>
      </w:r>
      <w:r w:rsidRPr="009C4728">
        <w:t xml:space="preserve"> </w:t>
      </w:r>
      <w:r w:rsidRPr="009C4728">
        <w:rPr>
          <w:rFonts w:cs="v5.0.0"/>
        </w:rPr>
        <w:t>and positive offsets of the interfering signal apply relative to the assigned channel frequency of the highest carrier frequency received.</w:t>
      </w:r>
    </w:p>
    <w:p w14:paraId="5F5458CD" w14:textId="77777777" w:rsidR="00C53C29" w:rsidRPr="009C4728" w:rsidRDefault="00C53C29" w:rsidP="00C53C29">
      <w:r w:rsidRPr="009C4728">
        <w:t>A BS supporting DC-HSUPA receives two UTRA FDD cells simultaneously on adjacent carrier frequencies.</w:t>
      </w:r>
    </w:p>
    <w:p w14:paraId="5F5458CE" w14:textId="77777777" w:rsidR="00C53C29" w:rsidRPr="009C4728" w:rsidRDefault="00C53C29" w:rsidP="00C53C29">
      <w:r w:rsidRPr="009C4728">
        <w:t xml:space="preserve">Unless otherwise stated, the receiver characteristics are specified at the BS antenna connector (test port A) with a full complement of transceivers for the configuration in normal operating conditions. For FDD operation the requirements in clause 7 shall be met with the transmitter(s) on. If any external apparatus such as a RX amplifier, a filter or the combination of such devices is used, requirements apply at the far end antenna connector (test port B). </w:t>
      </w:r>
    </w:p>
    <w:p w14:paraId="5F5458CF" w14:textId="77777777" w:rsidR="00C53C29" w:rsidRPr="009C4728" w:rsidRDefault="00C53C29" w:rsidP="00C53C29">
      <w:pPr>
        <w:pStyle w:val="NO"/>
      </w:pPr>
      <w:r w:rsidRPr="009C4728">
        <w:t>NOTE:</w:t>
      </w:r>
      <w:r w:rsidRPr="009C4728">
        <w:tab/>
        <w:t>In normal operating conditions the BS in FDD operation is configured to transmit and receive at the same time. The transmitter may be off for some of the tests as specified in 37.141 [10].</w:t>
      </w:r>
    </w:p>
    <w:p w14:paraId="5F5458D0" w14:textId="77777777" w:rsidR="00C53C29" w:rsidRPr="009C4728" w:rsidRDefault="00C53C29" w:rsidP="00C53C29">
      <w:r w:rsidRPr="009C4728">
        <w:t>Unless otherwise stated the requirements in clause 7 apply during the base station receive period.</w:t>
      </w:r>
    </w:p>
    <w:p w14:paraId="5F5458D1" w14:textId="77777777" w:rsidR="00C53C29" w:rsidRPr="009C4728" w:rsidRDefault="00C53C29" w:rsidP="00C53C29">
      <w:pPr>
        <w:rPr>
          <w:lang w:eastAsia="zh-CN"/>
        </w:rPr>
      </w:pPr>
      <w:r w:rsidRPr="009C4728">
        <w:t xml:space="preserve">Unless otherwise stated the requirements for NB-IoT in subclause </w:t>
      </w:r>
      <w:r w:rsidRPr="009C4728">
        <w:rPr>
          <w:lang w:eastAsia="zh-CN"/>
        </w:rPr>
        <w:t>7</w:t>
      </w:r>
      <w:r w:rsidRPr="009C4728">
        <w:t xml:space="preserve"> applies for all operation modes (</w:t>
      </w:r>
      <w:r w:rsidRPr="009C4728">
        <w:rPr>
          <w:rFonts w:cs="v5.0.0"/>
        </w:rPr>
        <w:t>In-band operation, Guard-band operation and Stand-alone operation</w:t>
      </w:r>
      <w:r w:rsidRPr="009C4728">
        <w:t>).</w:t>
      </w:r>
    </w:p>
    <w:p w14:paraId="5F5458D2" w14:textId="77777777" w:rsidR="00C53C29" w:rsidRPr="009C4728" w:rsidRDefault="009C4728" w:rsidP="00C53C29">
      <w:pPr>
        <w:pStyle w:val="TH"/>
        <w:rPr>
          <w:rFonts w:cs="v5.0.0"/>
        </w:rPr>
      </w:pPr>
      <w:r w:rsidRPr="009C4728">
        <w:rPr>
          <w:noProof/>
        </w:rPr>
        <w:drawing>
          <wp:inline distT="0" distB="0" distL="0" distR="0" wp14:anchorId="5F546721" wp14:editId="5F546722">
            <wp:extent cx="5629275" cy="16097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29275" cy="1609725"/>
                    </a:xfrm>
                    <a:prstGeom prst="rect">
                      <a:avLst/>
                    </a:prstGeom>
                    <a:noFill/>
                    <a:ln>
                      <a:noFill/>
                    </a:ln>
                  </pic:spPr>
                </pic:pic>
              </a:graphicData>
            </a:graphic>
          </wp:inline>
        </w:drawing>
      </w:r>
    </w:p>
    <w:p w14:paraId="5F5458D3" w14:textId="77777777" w:rsidR="00C53C29" w:rsidRPr="009C4728" w:rsidRDefault="00C53C29" w:rsidP="00C53C29">
      <w:pPr>
        <w:pStyle w:val="TF"/>
      </w:pPr>
      <w:r w:rsidRPr="009C4728">
        <w:t>Figure 7.1-1: Receiver test ports</w:t>
      </w:r>
    </w:p>
    <w:p w14:paraId="5F5458D4" w14:textId="77777777" w:rsidR="00C53C29" w:rsidRPr="009C4728" w:rsidRDefault="00C53C29" w:rsidP="00C53C29">
      <w:r w:rsidRPr="009C4728">
        <w:lastRenderedPageBreak/>
        <w:t>E-UTRA and NR throughput requirements defined for the receiver characteristics in this clause do not assume HARQ retransmissions.</w:t>
      </w:r>
    </w:p>
    <w:p w14:paraId="5F5458D5" w14:textId="77777777" w:rsidR="00C53C29" w:rsidRPr="009C4728" w:rsidRDefault="00C53C29" w:rsidP="00C53C29">
      <w:r w:rsidRPr="009C4728">
        <w:t xml:space="preserve">Values for </w:t>
      </w:r>
      <w:r w:rsidRPr="009C4728">
        <w:rPr>
          <w:b/>
        </w:rPr>
        <w:t>F</w:t>
      </w:r>
      <w:r w:rsidRPr="009C4728">
        <w:rPr>
          <w:b/>
          <w:vertAlign w:val="subscript"/>
        </w:rPr>
        <w:t>offset, RAT</w:t>
      </w:r>
      <w:r w:rsidRPr="009C4728">
        <w:t xml:space="preserve"> to meet receiver requirements are specific for each RAT in each Band Category as specified in subclause 4.5.1 for Band Category 1, subclause 4.5.2 for Band Category 2 and subclause 4.5.3 for Band Category 3. </w:t>
      </w:r>
    </w:p>
    <w:p w14:paraId="5F5458D6" w14:textId="77777777" w:rsidR="00C53C29" w:rsidRPr="009C4728" w:rsidRDefault="00C53C29" w:rsidP="00C53C29">
      <w:pPr>
        <w:pStyle w:val="Heading2"/>
      </w:pPr>
      <w:bookmarkStart w:id="2214" w:name="_Toc21093222"/>
      <w:bookmarkStart w:id="2215" w:name="_Toc29762751"/>
      <w:bookmarkStart w:id="2216" w:name="_Toc36025926"/>
      <w:bookmarkStart w:id="2217" w:name="_Toc44584796"/>
      <w:bookmarkStart w:id="2218" w:name="_Toc45869089"/>
      <w:bookmarkStart w:id="2219" w:name="_Toc52553648"/>
      <w:bookmarkStart w:id="2220" w:name="_Toc61111668"/>
      <w:bookmarkStart w:id="2221" w:name="_Toc66808054"/>
      <w:bookmarkStart w:id="2222" w:name="_Toc74834556"/>
      <w:bookmarkStart w:id="2223" w:name="_Toc76502992"/>
      <w:bookmarkStart w:id="2224" w:name="_Toc83039487"/>
      <w:bookmarkStart w:id="2225" w:name="_Toc89850442"/>
      <w:bookmarkStart w:id="2226" w:name="_Toc98663255"/>
      <w:bookmarkStart w:id="2227" w:name="_Toc115091815"/>
      <w:bookmarkStart w:id="2228" w:name="_Toc130866460"/>
      <w:bookmarkStart w:id="2229" w:name="_Toc137382887"/>
      <w:bookmarkStart w:id="2230" w:name="_Toc137402045"/>
      <w:bookmarkStart w:id="2231" w:name="_Toc138891464"/>
      <w:bookmarkStart w:id="2232" w:name="_Toc145070966"/>
      <w:r w:rsidRPr="009C4728">
        <w:t>7.2</w:t>
      </w:r>
      <w:r w:rsidRPr="009C4728">
        <w:tab/>
        <w:t>Reference sensitivity level</w:t>
      </w:r>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5F5458D7" w14:textId="77777777" w:rsidR="00C53C29" w:rsidRPr="009C4728" w:rsidRDefault="00C53C29" w:rsidP="00C53C29">
      <w:r w:rsidRPr="009C4728">
        <w:t>The reference sensitivity power level P</w:t>
      </w:r>
      <w:r w:rsidRPr="009C4728">
        <w:rPr>
          <w:vertAlign w:val="subscript"/>
        </w:rPr>
        <w:t>REFSENS</w:t>
      </w:r>
      <w:r w:rsidRPr="009C4728">
        <w:t xml:space="preserve"> is the minimum mean power received at the antenna connector at which a reference performance requirement shall be met for a specified reference measurement channel. </w:t>
      </w:r>
    </w:p>
    <w:p w14:paraId="5F5458D8" w14:textId="77777777" w:rsidR="00C53C29" w:rsidRPr="009C4728" w:rsidRDefault="00C53C29" w:rsidP="00C53C29">
      <w:pPr>
        <w:pStyle w:val="Heading3"/>
      </w:pPr>
      <w:bookmarkStart w:id="2233" w:name="_Toc21093223"/>
      <w:bookmarkStart w:id="2234" w:name="_Toc29762752"/>
      <w:bookmarkStart w:id="2235" w:name="_Toc36025927"/>
      <w:bookmarkStart w:id="2236" w:name="_Toc44584797"/>
      <w:bookmarkStart w:id="2237" w:name="_Toc45869090"/>
      <w:bookmarkStart w:id="2238" w:name="_Toc52553649"/>
      <w:bookmarkStart w:id="2239" w:name="_Toc61111669"/>
      <w:bookmarkStart w:id="2240" w:name="_Toc66808055"/>
      <w:bookmarkStart w:id="2241" w:name="_Toc74834557"/>
      <w:bookmarkStart w:id="2242" w:name="_Toc76502993"/>
      <w:bookmarkStart w:id="2243" w:name="_Toc83039488"/>
      <w:bookmarkStart w:id="2244" w:name="_Toc89850443"/>
      <w:bookmarkStart w:id="2245" w:name="_Toc98663256"/>
      <w:bookmarkStart w:id="2246" w:name="_Toc115091816"/>
      <w:bookmarkStart w:id="2247" w:name="_Toc130866461"/>
      <w:bookmarkStart w:id="2248" w:name="_Toc137382888"/>
      <w:bookmarkStart w:id="2249" w:name="_Toc137402046"/>
      <w:bookmarkStart w:id="2250" w:name="_Toc138891465"/>
      <w:bookmarkStart w:id="2251" w:name="_Toc145070967"/>
      <w:r w:rsidRPr="009C4728">
        <w:t>7.2.1</w:t>
      </w:r>
      <w:r w:rsidRPr="009C4728">
        <w:tab/>
        <w:t>E-UTRA minimum requirement</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14:paraId="5F5458D9" w14:textId="77777777" w:rsidR="00C53C29" w:rsidRPr="009C4728" w:rsidRDefault="00C53C29" w:rsidP="00C53C29">
      <w:r w:rsidRPr="009C4728">
        <w:t>For E-UTRA, the minimum requirement for reference sensitivity is specified in TS 36.104 [4], subclause 7.2.</w:t>
      </w:r>
    </w:p>
    <w:p w14:paraId="5F5458DA" w14:textId="77777777" w:rsidR="00C53C29" w:rsidRPr="009C4728" w:rsidRDefault="00C53C29" w:rsidP="00C53C29">
      <w:pPr>
        <w:pStyle w:val="Heading3"/>
      </w:pPr>
      <w:bookmarkStart w:id="2252" w:name="_Toc21093224"/>
      <w:bookmarkStart w:id="2253" w:name="_Toc29762753"/>
      <w:bookmarkStart w:id="2254" w:name="_Toc36025928"/>
      <w:bookmarkStart w:id="2255" w:name="_Toc44584798"/>
      <w:bookmarkStart w:id="2256" w:name="_Toc45869091"/>
      <w:bookmarkStart w:id="2257" w:name="_Toc52553650"/>
      <w:bookmarkStart w:id="2258" w:name="_Toc61111670"/>
      <w:bookmarkStart w:id="2259" w:name="_Toc66808056"/>
      <w:bookmarkStart w:id="2260" w:name="_Toc74834558"/>
      <w:bookmarkStart w:id="2261" w:name="_Toc76502994"/>
      <w:bookmarkStart w:id="2262" w:name="_Toc83039489"/>
      <w:bookmarkStart w:id="2263" w:name="_Toc89850444"/>
      <w:bookmarkStart w:id="2264" w:name="_Toc98663257"/>
      <w:bookmarkStart w:id="2265" w:name="_Toc115091817"/>
      <w:bookmarkStart w:id="2266" w:name="_Toc130866462"/>
      <w:bookmarkStart w:id="2267" w:name="_Toc137382889"/>
      <w:bookmarkStart w:id="2268" w:name="_Toc137402047"/>
      <w:bookmarkStart w:id="2269" w:name="_Toc138891466"/>
      <w:bookmarkStart w:id="2270" w:name="_Toc145070968"/>
      <w:r w:rsidRPr="009C4728">
        <w:t>7.2.2</w:t>
      </w:r>
      <w:r w:rsidRPr="009C4728">
        <w:tab/>
        <w:t>UTRA FDD minimum requirement</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p>
    <w:p w14:paraId="5F5458DB" w14:textId="77777777" w:rsidR="00C53C29" w:rsidRPr="009C4728" w:rsidRDefault="00C53C29" w:rsidP="00C53C29">
      <w:r w:rsidRPr="009C4728">
        <w:t>For UTRA FDD, the minimum requirement for reference sensitivity is specified in TS 25.104 [2], subclause 7.2.</w:t>
      </w:r>
    </w:p>
    <w:p w14:paraId="5F5458DC" w14:textId="77777777" w:rsidR="00C53C29" w:rsidRPr="009C4728" w:rsidRDefault="00C53C29" w:rsidP="00C53C29">
      <w:pPr>
        <w:pStyle w:val="Heading3"/>
      </w:pPr>
      <w:bookmarkStart w:id="2271" w:name="_Toc21093225"/>
      <w:bookmarkStart w:id="2272" w:name="_Toc29762754"/>
      <w:bookmarkStart w:id="2273" w:name="_Toc36025929"/>
      <w:bookmarkStart w:id="2274" w:name="_Toc44584799"/>
      <w:bookmarkStart w:id="2275" w:name="_Toc45869092"/>
      <w:bookmarkStart w:id="2276" w:name="_Toc52553651"/>
      <w:bookmarkStart w:id="2277" w:name="_Toc61111671"/>
      <w:bookmarkStart w:id="2278" w:name="_Toc66808057"/>
      <w:bookmarkStart w:id="2279" w:name="_Toc74834559"/>
      <w:bookmarkStart w:id="2280" w:name="_Toc76502995"/>
      <w:bookmarkStart w:id="2281" w:name="_Toc83039490"/>
      <w:bookmarkStart w:id="2282" w:name="_Toc89850445"/>
      <w:bookmarkStart w:id="2283" w:name="_Toc98663258"/>
      <w:bookmarkStart w:id="2284" w:name="_Toc115091818"/>
      <w:bookmarkStart w:id="2285" w:name="_Toc130866463"/>
      <w:bookmarkStart w:id="2286" w:name="_Toc137382890"/>
      <w:bookmarkStart w:id="2287" w:name="_Toc137402048"/>
      <w:bookmarkStart w:id="2288" w:name="_Toc138891467"/>
      <w:bookmarkStart w:id="2289" w:name="_Toc145070969"/>
      <w:r w:rsidRPr="009C4728">
        <w:t>7.2.3</w:t>
      </w:r>
      <w:r w:rsidRPr="009C4728">
        <w:tab/>
        <w:t>UTRA TDD minimum requirement</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5F5458DD" w14:textId="77777777" w:rsidR="00C53C29" w:rsidRPr="009C4728" w:rsidRDefault="00C53C29" w:rsidP="00C53C29">
      <w:r w:rsidRPr="009C4728">
        <w:t>For UTRA TDD, the minimum requirement for reference sensitivity is specified in TS 25.105 [3], subclause 7.2.</w:t>
      </w:r>
    </w:p>
    <w:p w14:paraId="5F5458DE" w14:textId="77777777" w:rsidR="00C53C29" w:rsidRPr="009C4728" w:rsidRDefault="00C53C29" w:rsidP="00C53C29">
      <w:pPr>
        <w:pStyle w:val="Heading3"/>
      </w:pPr>
      <w:bookmarkStart w:id="2290" w:name="_Toc21093226"/>
      <w:bookmarkStart w:id="2291" w:name="_Toc29762755"/>
      <w:bookmarkStart w:id="2292" w:name="_Toc36025930"/>
      <w:bookmarkStart w:id="2293" w:name="_Toc44584800"/>
      <w:bookmarkStart w:id="2294" w:name="_Toc45869093"/>
      <w:bookmarkStart w:id="2295" w:name="_Toc52553652"/>
      <w:bookmarkStart w:id="2296" w:name="_Toc61111672"/>
      <w:bookmarkStart w:id="2297" w:name="_Toc66808058"/>
      <w:bookmarkStart w:id="2298" w:name="_Toc74834560"/>
      <w:bookmarkStart w:id="2299" w:name="_Toc76502996"/>
      <w:bookmarkStart w:id="2300" w:name="_Toc83039491"/>
      <w:bookmarkStart w:id="2301" w:name="_Toc89850446"/>
      <w:bookmarkStart w:id="2302" w:name="_Toc98663259"/>
      <w:bookmarkStart w:id="2303" w:name="_Toc115091819"/>
      <w:bookmarkStart w:id="2304" w:name="_Toc130866464"/>
      <w:bookmarkStart w:id="2305" w:name="_Toc137382891"/>
      <w:bookmarkStart w:id="2306" w:name="_Toc137402049"/>
      <w:bookmarkStart w:id="2307" w:name="_Toc138891468"/>
      <w:bookmarkStart w:id="2308" w:name="_Toc145070970"/>
      <w:r w:rsidRPr="009C4728">
        <w:t>7.2.4</w:t>
      </w:r>
      <w:r w:rsidRPr="009C4728">
        <w:tab/>
        <w:t>GSM/EDGE minimum requirement</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p>
    <w:p w14:paraId="5F5458DF" w14:textId="77777777" w:rsidR="00C53C29" w:rsidRPr="009C4728" w:rsidRDefault="00C53C29" w:rsidP="00C53C29">
      <w:r w:rsidRPr="009C4728">
        <w:t xml:space="preserve">For GSM/EDGE, the minimum requirement for reference sensitivity is specified in TS 45.005 [5], applicable parts of subclause 6.2. </w:t>
      </w:r>
    </w:p>
    <w:p w14:paraId="5F5458E0" w14:textId="77777777" w:rsidR="00C53C29" w:rsidRPr="009C4728" w:rsidRDefault="00C53C29" w:rsidP="00C53C29">
      <w:r w:rsidRPr="009C4728">
        <w:t>The conditions specified in TS 45.005 [5], Annex P.1 apply for GSM/EDGE reference sensitivity.</w:t>
      </w:r>
    </w:p>
    <w:p w14:paraId="5F5458E1" w14:textId="77777777" w:rsidR="00C53C29" w:rsidRPr="009C4728" w:rsidRDefault="00C53C29" w:rsidP="00C53C29">
      <w:pPr>
        <w:pStyle w:val="Heading3"/>
      </w:pPr>
      <w:bookmarkStart w:id="2309" w:name="_Toc21093227"/>
      <w:bookmarkStart w:id="2310" w:name="_Toc29762756"/>
      <w:bookmarkStart w:id="2311" w:name="_Toc36025931"/>
      <w:bookmarkStart w:id="2312" w:name="_Toc44584801"/>
      <w:bookmarkStart w:id="2313" w:name="_Toc45869094"/>
      <w:bookmarkStart w:id="2314" w:name="_Toc52553653"/>
      <w:bookmarkStart w:id="2315" w:name="_Toc61111673"/>
      <w:bookmarkStart w:id="2316" w:name="_Toc66808059"/>
      <w:bookmarkStart w:id="2317" w:name="_Toc74834561"/>
      <w:bookmarkStart w:id="2318" w:name="_Toc76502997"/>
      <w:bookmarkStart w:id="2319" w:name="_Toc83039492"/>
      <w:bookmarkStart w:id="2320" w:name="_Toc89850447"/>
      <w:bookmarkStart w:id="2321" w:name="_Toc98663260"/>
      <w:bookmarkStart w:id="2322" w:name="_Toc115091820"/>
      <w:bookmarkStart w:id="2323" w:name="_Toc130866465"/>
      <w:bookmarkStart w:id="2324" w:name="_Toc137382892"/>
      <w:bookmarkStart w:id="2325" w:name="_Toc137402050"/>
      <w:bookmarkStart w:id="2326" w:name="_Toc138891469"/>
      <w:bookmarkStart w:id="2327" w:name="_Toc145070971"/>
      <w:r w:rsidRPr="009C4728">
        <w:t>7.2.</w:t>
      </w:r>
      <w:r w:rsidRPr="009C4728">
        <w:rPr>
          <w:lang w:eastAsia="zh-CN"/>
        </w:rPr>
        <w:t>5</w:t>
      </w:r>
      <w:r w:rsidRPr="009C4728">
        <w:tab/>
        <w:t>NB-IoT minimum requirement</w:t>
      </w:r>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p>
    <w:p w14:paraId="5F5458E2" w14:textId="77777777" w:rsidR="00C53C29" w:rsidRPr="009C4728" w:rsidRDefault="00C53C29" w:rsidP="00C53C29">
      <w:r w:rsidRPr="009C4728">
        <w:t>For NB-IoT, the minimum requirement for reference sensitivity is specified in TS 36.104 [4], subclause 7.2.</w:t>
      </w:r>
    </w:p>
    <w:p w14:paraId="5F5458E3" w14:textId="77777777" w:rsidR="00C53C29" w:rsidRPr="009C4728" w:rsidRDefault="00C53C29" w:rsidP="00C53C29">
      <w:pPr>
        <w:pStyle w:val="Heading3"/>
      </w:pPr>
      <w:bookmarkStart w:id="2328" w:name="_Toc21093228"/>
      <w:bookmarkStart w:id="2329" w:name="_Toc29762757"/>
      <w:bookmarkStart w:id="2330" w:name="_Toc36025932"/>
      <w:bookmarkStart w:id="2331" w:name="_Toc44584802"/>
      <w:bookmarkStart w:id="2332" w:name="_Toc45869095"/>
      <w:bookmarkStart w:id="2333" w:name="_Toc52553654"/>
      <w:bookmarkStart w:id="2334" w:name="_Toc61111674"/>
      <w:bookmarkStart w:id="2335" w:name="_Toc66808060"/>
      <w:bookmarkStart w:id="2336" w:name="_Toc74834562"/>
      <w:bookmarkStart w:id="2337" w:name="_Toc76502998"/>
      <w:bookmarkStart w:id="2338" w:name="_Toc83039493"/>
      <w:bookmarkStart w:id="2339" w:name="_Toc89850448"/>
      <w:bookmarkStart w:id="2340" w:name="_Toc98663261"/>
      <w:bookmarkStart w:id="2341" w:name="_Toc115091821"/>
      <w:bookmarkStart w:id="2342" w:name="_Toc130866466"/>
      <w:bookmarkStart w:id="2343" w:name="_Toc137382893"/>
      <w:bookmarkStart w:id="2344" w:name="_Toc137402051"/>
      <w:bookmarkStart w:id="2345" w:name="_Toc138891470"/>
      <w:bookmarkStart w:id="2346" w:name="_Toc145070972"/>
      <w:r w:rsidRPr="009C4728">
        <w:t>7.2.6</w:t>
      </w:r>
      <w:r w:rsidRPr="009C4728">
        <w:tab/>
        <w:t>NR minimum requirement</w:t>
      </w:r>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p>
    <w:p w14:paraId="5F5458E4" w14:textId="77777777" w:rsidR="00C53C29" w:rsidRPr="009C4728" w:rsidRDefault="00C53C29" w:rsidP="00C53C29">
      <w:r w:rsidRPr="009C4728">
        <w:t>For NR, the minimum requirement for reference sensitivity (BS type 1-C) is specified in TS 38.104 [17], subclause 7.2.</w:t>
      </w:r>
    </w:p>
    <w:p w14:paraId="5F5458E5" w14:textId="77777777" w:rsidR="00C53C29" w:rsidRPr="009C4728" w:rsidRDefault="00C53C29" w:rsidP="00C53C29">
      <w:pPr>
        <w:pStyle w:val="Heading3"/>
      </w:pPr>
      <w:bookmarkStart w:id="2347" w:name="_Toc21093229"/>
      <w:bookmarkStart w:id="2348" w:name="_Toc29762758"/>
      <w:bookmarkStart w:id="2349" w:name="_Toc36025933"/>
      <w:bookmarkStart w:id="2350" w:name="_Toc44584803"/>
      <w:bookmarkStart w:id="2351" w:name="_Toc45869096"/>
      <w:bookmarkStart w:id="2352" w:name="_Toc52553655"/>
      <w:bookmarkStart w:id="2353" w:name="_Toc61111675"/>
      <w:bookmarkStart w:id="2354" w:name="_Toc66808061"/>
      <w:bookmarkStart w:id="2355" w:name="_Toc74834563"/>
      <w:bookmarkStart w:id="2356" w:name="_Toc76502999"/>
      <w:bookmarkStart w:id="2357" w:name="_Toc83039494"/>
      <w:bookmarkStart w:id="2358" w:name="_Toc89850449"/>
      <w:bookmarkStart w:id="2359" w:name="_Toc98663262"/>
      <w:bookmarkStart w:id="2360" w:name="_Toc115091822"/>
      <w:bookmarkStart w:id="2361" w:name="_Toc130866467"/>
      <w:bookmarkStart w:id="2362" w:name="_Toc137382894"/>
      <w:bookmarkStart w:id="2363" w:name="_Toc137402052"/>
      <w:bookmarkStart w:id="2364" w:name="_Toc138891471"/>
      <w:bookmarkStart w:id="2365" w:name="_Toc145070973"/>
      <w:r w:rsidRPr="009C4728">
        <w:t>7.2.</w:t>
      </w:r>
      <w:r w:rsidRPr="009C4728">
        <w:rPr>
          <w:lang w:eastAsia="zh-CN"/>
        </w:rPr>
        <w:t>7</w:t>
      </w:r>
      <w:r w:rsidRPr="009C4728">
        <w:tab/>
        <w:t>Void</w:t>
      </w:r>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p>
    <w:p w14:paraId="5F5458E6" w14:textId="77777777" w:rsidR="00C53C29" w:rsidRPr="009C4728" w:rsidRDefault="00C53C29" w:rsidP="00C53C29">
      <w:pPr>
        <w:pStyle w:val="Heading2"/>
      </w:pPr>
      <w:bookmarkStart w:id="2366" w:name="_Toc21093230"/>
      <w:bookmarkStart w:id="2367" w:name="_Toc29762759"/>
      <w:bookmarkStart w:id="2368" w:name="_Toc36025934"/>
      <w:bookmarkStart w:id="2369" w:name="_Toc44584804"/>
      <w:bookmarkStart w:id="2370" w:name="_Toc45869097"/>
      <w:bookmarkStart w:id="2371" w:name="_Toc52553656"/>
      <w:bookmarkStart w:id="2372" w:name="_Toc61111676"/>
      <w:bookmarkStart w:id="2373" w:name="_Toc66808062"/>
      <w:bookmarkStart w:id="2374" w:name="_Toc74834564"/>
      <w:bookmarkStart w:id="2375" w:name="_Toc76503000"/>
      <w:bookmarkStart w:id="2376" w:name="_Toc83039495"/>
      <w:bookmarkStart w:id="2377" w:name="_Toc89850450"/>
      <w:bookmarkStart w:id="2378" w:name="_Toc98663263"/>
      <w:bookmarkStart w:id="2379" w:name="_Toc115091823"/>
      <w:bookmarkStart w:id="2380" w:name="_Toc130866468"/>
      <w:bookmarkStart w:id="2381" w:name="_Toc137382895"/>
      <w:bookmarkStart w:id="2382" w:name="_Toc137402053"/>
      <w:bookmarkStart w:id="2383" w:name="_Toc138891472"/>
      <w:bookmarkStart w:id="2384" w:name="_Toc145070974"/>
      <w:r w:rsidRPr="009C4728">
        <w:t>7.3</w:t>
      </w:r>
      <w:r w:rsidRPr="009C4728">
        <w:tab/>
        <w:t>Dynamic range</w:t>
      </w:r>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14:paraId="5F5458E7" w14:textId="77777777" w:rsidR="00C53C29" w:rsidRPr="009C4728" w:rsidRDefault="00C53C29" w:rsidP="00C53C29">
      <w:r w:rsidRPr="009C4728">
        <w:t xml:space="preserve">The dynamic range is a measure of the capability of the receiver to receive a wanted signal in the presence of an interfering signal inside the received channel bandwidth or the capability of receiving high level of wanted signal. </w:t>
      </w:r>
    </w:p>
    <w:p w14:paraId="5F5458E8" w14:textId="77777777" w:rsidR="00C53C29" w:rsidRPr="009C4728" w:rsidRDefault="00C53C29" w:rsidP="00C53C29">
      <w:pPr>
        <w:pStyle w:val="Heading3"/>
      </w:pPr>
      <w:bookmarkStart w:id="2385" w:name="_Toc21093231"/>
      <w:bookmarkStart w:id="2386" w:name="_Toc29762760"/>
      <w:bookmarkStart w:id="2387" w:name="_Toc36025935"/>
      <w:bookmarkStart w:id="2388" w:name="_Toc44584805"/>
      <w:bookmarkStart w:id="2389" w:name="_Toc45869098"/>
      <w:bookmarkStart w:id="2390" w:name="_Toc52553657"/>
      <w:bookmarkStart w:id="2391" w:name="_Toc61111677"/>
      <w:bookmarkStart w:id="2392" w:name="_Toc66808063"/>
      <w:bookmarkStart w:id="2393" w:name="_Toc74834565"/>
      <w:bookmarkStart w:id="2394" w:name="_Toc76503001"/>
      <w:bookmarkStart w:id="2395" w:name="_Toc83039496"/>
      <w:bookmarkStart w:id="2396" w:name="_Toc89850451"/>
      <w:bookmarkStart w:id="2397" w:name="_Toc98663264"/>
      <w:bookmarkStart w:id="2398" w:name="_Toc115091824"/>
      <w:bookmarkStart w:id="2399" w:name="_Toc130866469"/>
      <w:bookmarkStart w:id="2400" w:name="_Toc137382896"/>
      <w:bookmarkStart w:id="2401" w:name="_Toc137402054"/>
      <w:bookmarkStart w:id="2402" w:name="_Toc138891473"/>
      <w:bookmarkStart w:id="2403" w:name="_Toc145070975"/>
      <w:r w:rsidRPr="009C4728">
        <w:t>7.3.1</w:t>
      </w:r>
      <w:r w:rsidRPr="009C4728">
        <w:tab/>
        <w:t>E-UTRA minimum requirement</w:t>
      </w:r>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p>
    <w:p w14:paraId="5F5458E9" w14:textId="77777777" w:rsidR="00C53C29" w:rsidRPr="009C4728" w:rsidRDefault="00C53C29" w:rsidP="00C53C29">
      <w:r w:rsidRPr="009C4728">
        <w:t>For E-UTRA, the minimum requirement for dynamic range is specified in TS 36.104 [4], subclause 7.3.</w:t>
      </w:r>
    </w:p>
    <w:p w14:paraId="5F5458EA" w14:textId="77777777" w:rsidR="00C53C29" w:rsidRPr="009C4728" w:rsidRDefault="00C53C29" w:rsidP="00C53C29">
      <w:pPr>
        <w:pStyle w:val="Heading3"/>
      </w:pPr>
      <w:bookmarkStart w:id="2404" w:name="_Toc21093232"/>
      <w:bookmarkStart w:id="2405" w:name="_Toc29762761"/>
      <w:bookmarkStart w:id="2406" w:name="_Toc36025936"/>
      <w:bookmarkStart w:id="2407" w:name="_Toc44584806"/>
      <w:bookmarkStart w:id="2408" w:name="_Toc45869099"/>
      <w:bookmarkStart w:id="2409" w:name="_Toc52553658"/>
      <w:bookmarkStart w:id="2410" w:name="_Toc61111678"/>
      <w:bookmarkStart w:id="2411" w:name="_Toc66808064"/>
      <w:bookmarkStart w:id="2412" w:name="_Toc74834566"/>
      <w:bookmarkStart w:id="2413" w:name="_Toc76503002"/>
      <w:bookmarkStart w:id="2414" w:name="_Toc83039497"/>
      <w:bookmarkStart w:id="2415" w:name="_Toc89850452"/>
      <w:bookmarkStart w:id="2416" w:name="_Toc98663265"/>
      <w:bookmarkStart w:id="2417" w:name="_Toc115091825"/>
      <w:bookmarkStart w:id="2418" w:name="_Toc130866470"/>
      <w:bookmarkStart w:id="2419" w:name="_Toc137382897"/>
      <w:bookmarkStart w:id="2420" w:name="_Toc137402055"/>
      <w:bookmarkStart w:id="2421" w:name="_Toc138891474"/>
      <w:bookmarkStart w:id="2422" w:name="_Toc145070976"/>
      <w:r w:rsidRPr="009C4728">
        <w:t>7.3.2</w:t>
      </w:r>
      <w:r w:rsidRPr="009C4728">
        <w:tab/>
        <w:t>UTRA FDD minimum requirement</w:t>
      </w:r>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p>
    <w:p w14:paraId="5F5458EB" w14:textId="77777777" w:rsidR="00C53C29" w:rsidRPr="009C4728" w:rsidRDefault="00C53C29" w:rsidP="00C53C29">
      <w:r w:rsidRPr="009C4728">
        <w:t>For UTRA FDD, the minimum requirement for dynamic range is specified in TS 25.104 [2], subclause 7.3.</w:t>
      </w:r>
    </w:p>
    <w:p w14:paraId="5F5458EC" w14:textId="77777777" w:rsidR="00C53C29" w:rsidRPr="009C4728" w:rsidRDefault="00C53C29" w:rsidP="00C53C29">
      <w:pPr>
        <w:pStyle w:val="Heading3"/>
      </w:pPr>
      <w:bookmarkStart w:id="2423" w:name="_Toc21093233"/>
      <w:bookmarkStart w:id="2424" w:name="_Toc29762762"/>
      <w:bookmarkStart w:id="2425" w:name="_Toc36025937"/>
      <w:bookmarkStart w:id="2426" w:name="_Toc44584807"/>
      <w:bookmarkStart w:id="2427" w:name="_Toc45869100"/>
      <w:bookmarkStart w:id="2428" w:name="_Toc52553659"/>
      <w:bookmarkStart w:id="2429" w:name="_Toc61111679"/>
      <w:bookmarkStart w:id="2430" w:name="_Toc66808065"/>
      <w:bookmarkStart w:id="2431" w:name="_Toc74834567"/>
      <w:bookmarkStart w:id="2432" w:name="_Toc76503003"/>
      <w:bookmarkStart w:id="2433" w:name="_Toc83039498"/>
      <w:bookmarkStart w:id="2434" w:name="_Toc89850453"/>
      <w:bookmarkStart w:id="2435" w:name="_Toc98663266"/>
      <w:bookmarkStart w:id="2436" w:name="_Toc115091826"/>
      <w:bookmarkStart w:id="2437" w:name="_Toc130866471"/>
      <w:bookmarkStart w:id="2438" w:name="_Toc137382898"/>
      <w:bookmarkStart w:id="2439" w:name="_Toc137402056"/>
      <w:bookmarkStart w:id="2440" w:name="_Toc138891475"/>
      <w:bookmarkStart w:id="2441" w:name="_Toc145070977"/>
      <w:r w:rsidRPr="009C4728">
        <w:lastRenderedPageBreak/>
        <w:t>7.3.3</w:t>
      </w:r>
      <w:r w:rsidRPr="009C4728">
        <w:tab/>
        <w:t>UTRA TDD minimum requirement</w:t>
      </w:r>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p>
    <w:p w14:paraId="5F5458ED" w14:textId="77777777" w:rsidR="00C53C29" w:rsidRPr="009C4728" w:rsidRDefault="00C53C29" w:rsidP="00C53C29">
      <w:r w:rsidRPr="009C4728">
        <w:t>For UTRA TDD, the minimum requirement for dynamic range is specified in TS 25.105 [3], subclause 7.3.</w:t>
      </w:r>
    </w:p>
    <w:p w14:paraId="5F5458EE" w14:textId="77777777" w:rsidR="00C53C29" w:rsidRPr="009C4728" w:rsidRDefault="00C53C29" w:rsidP="00C53C29">
      <w:pPr>
        <w:pStyle w:val="Heading3"/>
      </w:pPr>
      <w:bookmarkStart w:id="2442" w:name="_Toc21093234"/>
      <w:bookmarkStart w:id="2443" w:name="_Toc29762763"/>
      <w:bookmarkStart w:id="2444" w:name="_Toc36025938"/>
      <w:bookmarkStart w:id="2445" w:name="_Toc44584808"/>
      <w:bookmarkStart w:id="2446" w:name="_Toc45869101"/>
      <w:bookmarkStart w:id="2447" w:name="_Toc52553660"/>
      <w:bookmarkStart w:id="2448" w:name="_Toc61111680"/>
      <w:bookmarkStart w:id="2449" w:name="_Toc66808066"/>
      <w:bookmarkStart w:id="2450" w:name="_Toc74834568"/>
      <w:bookmarkStart w:id="2451" w:name="_Toc76503004"/>
      <w:bookmarkStart w:id="2452" w:name="_Toc83039499"/>
      <w:bookmarkStart w:id="2453" w:name="_Toc89850454"/>
      <w:bookmarkStart w:id="2454" w:name="_Toc98663267"/>
      <w:bookmarkStart w:id="2455" w:name="_Toc115091827"/>
      <w:bookmarkStart w:id="2456" w:name="_Toc130866472"/>
      <w:bookmarkStart w:id="2457" w:name="_Toc137382899"/>
      <w:bookmarkStart w:id="2458" w:name="_Toc137402057"/>
      <w:bookmarkStart w:id="2459" w:name="_Toc138891476"/>
      <w:bookmarkStart w:id="2460" w:name="_Toc145070978"/>
      <w:r w:rsidRPr="009C4728">
        <w:t>7.3.4</w:t>
      </w:r>
      <w:r w:rsidRPr="009C4728">
        <w:tab/>
        <w:t>GSM/EDGE minimum requirement</w:t>
      </w:r>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p>
    <w:p w14:paraId="5F5458EF" w14:textId="77777777" w:rsidR="00C53C29" w:rsidRPr="009C4728" w:rsidRDefault="00C53C29" w:rsidP="00C53C29">
      <w:r w:rsidRPr="009C4728">
        <w:t>For GSM/EDGE, the minimum requirement for dynamic range is expressed as Nominal Error Rate and is specified in TS 45.005 [5], applicable parts of subclause 6.1.1.1, 6.1.1.3, 6.1.2.2 and 6.1.3.2.</w:t>
      </w:r>
    </w:p>
    <w:p w14:paraId="5F5458F0" w14:textId="77777777" w:rsidR="00C53C29" w:rsidRPr="009C4728" w:rsidRDefault="00C53C29" w:rsidP="00C53C29">
      <w:pPr>
        <w:pStyle w:val="Heading3"/>
      </w:pPr>
      <w:bookmarkStart w:id="2461" w:name="_Toc21093235"/>
      <w:bookmarkStart w:id="2462" w:name="_Toc29762764"/>
      <w:bookmarkStart w:id="2463" w:name="_Toc36025939"/>
      <w:bookmarkStart w:id="2464" w:name="_Toc44584809"/>
      <w:bookmarkStart w:id="2465" w:name="_Toc45869102"/>
      <w:bookmarkStart w:id="2466" w:name="_Toc52553661"/>
      <w:bookmarkStart w:id="2467" w:name="_Toc61111681"/>
      <w:bookmarkStart w:id="2468" w:name="_Toc66808067"/>
      <w:bookmarkStart w:id="2469" w:name="_Toc74834569"/>
      <w:bookmarkStart w:id="2470" w:name="_Toc76503005"/>
      <w:bookmarkStart w:id="2471" w:name="_Toc83039500"/>
      <w:bookmarkStart w:id="2472" w:name="_Toc89850455"/>
      <w:bookmarkStart w:id="2473" w:name="_Toc98663268"/>
      <w:bookmarkStart w:id="2474" w:name="_Toc115091828"/>
      <w:bookmarkStart w:id="2475" w:name="_Toc130866473"/>
      <w:bookmarkStart w:id="2476" w:name="_Toc137382900"/>
      <w:bookmarkStart w:id="2477" w:name="_Toc137402058"/>
      <w:bookmarkStart w:id="2478" w:name="_Toc138891477"/>
      <w:bookmarkStart w:id="2479" w:name="_Toc145070979"/>
      <w:r w:rsidRPr="009C4728">
        <w:t>7.3.</w:t>
      </w:r>
      <w:r w:rsidRPr="009C4728">
        <w:rPr>
          <w:lang w:eastAsia="zh-CN"/>
        </w:rPr>
        <w:t>5</w:t>
      </w:r>
      <w:r w:rsidRPr="009C4728">
        <w:tab/>
        <w:t>NB-IoT minimum requirement</w:t>
      </w:r>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p>
    <w:p w14:paraId="5F5458F1" w14:textId="77777777" w:rsidR="00C53C29" w:rsidRPr="009C4728" w:rsidRDefault="00C53C29" w:rsidP="00C53C29">
      <w:r w:rsidRPr="009C4728">
        <w:t xml:space="preserve">For NB-IoT </w:t>
      </w:r>
      <w:r w:rsidRPr="009C4728">
        <w:rPr>
          <w:rFonts w:hint="eastAsia"/>
        </w:rPr>
        <w:t>standalone operation</w:t>
      </w:r>
      <w:r w:rsidRPr="009C4728">
        <w:t>, E-UTRA in-band or guard band operation, the minimum requirement for dynamic range is specified in TS 36.104 [4], subclause 7.3.</w:t>
      </w:r>
    </w:p>
    <w:p w14:paraId="5F5458F2" w14:textId="77777777" w:rsidR="00C53C29" w:rsidRPr="009C4728" w:rsidRDefault="00C53C29" w:rsidP="00C53C29">
      <w:r w:rsidRPr="009C4728">
        <w:t xml:space="preserve">For </w:t>
      </w:r>
      <w:r w:rsidRPr="009C4728">
        <w:rPr>
          <w:i/>
          <w:lang w:eastAsia="zh-CN"/>
        </w:rPr>
        <w:t xml:space="preserve">NB-IoT operation in NR in-band, </w:t>
      </w:r>
      <w:r w:rsidRPr="009C4728">
        <w:t>the minimum requirement for dynamic range is specified in TS 38.104 [17], subclause 7.3.2.</w:t>
      </w:r>
    </w:p>
    <w:p w14:paraId="5F5458F3" w14:textId="77777777" w:rsidR="00C53C29" w:rsidRPr="009C4728" w:rsidRDefault="00C53C29" w:rsidP="00C53C29">
      <w:pPr>
        <w:pStyle w:val="Heading3"/>
      </w:pPr>
      <w:bookmarkStart w:id="2480" w:name="_Toc21093236"/>
      <w:bookmarkStart w:id="2481" w:name="_Toc29762765"/>
      <w:bookmarkStart w:id="2482" w:name="_Toc36025940"/>
      <w:bookmarkStart w:id="2483" w:name="_Toc44584810"/>
      <w:bookmarkStart w:id="2484" w:name="_Toc45869103"/>
      <w:bookmarkStart w:id="2485" w:name="_Toc52553662"/>
      <w:bookmarkStart w:id="2486" w:name="_Toc61111682"/>
      <w:bookmarkStart w:id="2487" w:name="_Toc66808068"/>
      <w:bookmarkStart w:id="2488" w:name="_Toc74834570"/>
      <w:bookmarkStart w:id="2489" w:name="_Toc76503006"/>
      <w:bookmarkStart w:id="2490" w:name="_Toc83039501"/>
      <w:bookmarkStart w:id="2491" w:name="_Toc89850456"/>
      <w:bookmarkStart w:id="2492" w:name="_Toc98663269"/>
      <w:bookmarkStart w:id="2493" w:name="_Toc115091829"/>
      <w:bookmarkStart w:id="2494" w:name="_Toc130866474"/>
      <w:bookmarkStart w:id="2495" w:name="_Toc137382901"/>
      <w:bookmarkStart w:id="2496" w:name="_Toc137402059"/>
      <w:bookmarkStart w:id="2497" w:name="_Toc138891478"/>
      <w:bookmarkStart w:id="2498" w:name="_Toc145070980"/>
      <w:r w:rsidRPr="009C4728">
        <w:t>7.3.6</w:t>
      </w:r>
      <w:r w:rsidRPr="009C4728">
        <w:tab/>
        <w:t>NR minimum requirement</w:t>
      </w:r>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p>
    <w:p w14:paraId="5F5458F4" w14:textId="77777777" w:rsidR="00C53C29" w:rsidRPr="009C4728" w:rsidRDefault="00C53C29" w:rsidP="00C53C29">
      <w:r w:rsidRPr="009C4728">
        <w:t>For NR, the minimum requirement for dynamic range (BS type 1-C) is specified in TS 38.104 [17], subclause 7.3.</w:t>
      </w:r>
    </w:p>
    <w:p w14:paraId="5F5458F5" w14:textId="77777777" w:rsidR="00C53C29" w:rsidRPr="009C4728" w:rsidRDefault="00C53C29" w:rsidP="00C53C29">
      <w:pPr>
        <w:pStyle w:val="Heading2"/>
      </w:pPr>
      <w:bookmarkStart w:id="2499" w:name="_Toc21093237"/>
      <w:bookmarkStart w:id="2500" w:name="_Toc29762766"/>
      <w:bookmarkStart w:id="2501" w:name="_Toc36025941"/>
      <w:bookmarkStart w:id="2502" w:name="_Toc44584811"/>
      <w:bookmarkStart w:id="2503" w:name="_Toc45869104"/>
      <w:bookmarkStart w:id="2504" w:name="_Toc52553663"/>
      <w:bookmarkStart w:id="2505" w:name="_Toc61111683"/>
      <w:bookmarkStart w:id="2506" w:name="_Toc66808069"/>
      <w:bookmarkStart w:id="2507" w:name="_Toc74834571"/>
      <w:bookmarkStart w:id="2508" w:name="_Toc76503007"/>
      <w:bookmarkStart w:id="2509" w:name="_Toc83039502"/>
      <w:bookmarkStart w:id="2510" w:name="_Toc89850457"/>
      <w:bookmarkStart w:id="2511" w:name="_Toc98663270"/>
      <w:bookmarkStart w:id="2512" w:name="_Toc115091830"/>
      <w:bookmarkStart w:id="2513" w:name="_Toc130866475"/>
      <w:bookmarkStart w:id="2514" w:name="_Toc137382902"/>
      <w:bookmarkStart w:id="2515" w:name="_Toc137402060"/>
      <w:bookmarkStart w:id="2516" w:name="_Toc138891479"/>
      <w:bookmarkStart w:id="2517" w:name="_Toc145070981"/>
      <w:r w:rsidRPr="009C4728">
        <w:t>7.4</w:t>
      </w:r>
      <w:r w:rsidRPr="009C4728">
        <w:tab/>
        <w:t>In-band selectivity and blocking</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p>
    <w:p w14:paraId="5F5458F6" w14:textId="77777777" w:rsidR="00C53C29" w:rsidRPr="009C4728" w:rsidRDefault="00C53C29" w:rsidP="00C53C29">
      <w:pPr>
        <w:rPr>
          <w:i/>
        </w:rPr>
      </w:pPr>
      <w:r w:rsidRPr="009C4728">
        <w:t>The in-band selectivity and</w:t>
      </w:r>
      <w:r w:rsidRPr="009C4728">
        <w:rPr>
          <w:i/>
        </w:rPr>
        <w:t xml:space="preserve"> </w:t>
      </w:r>
      <w:r w:rsidRPr="009C4728">
        <w:t>blocking characteristics are measures of the receiver ability to receive a wanted signal at its assigned channel in the presence of an unwanted interferer</w:t>
      </w:r>
      <w:r w:rsidRPr="009C4728">
        <w:rPr>
          <w:i/>
        </w:rPr>
        <w:t xml:space="preserve"> </w:t>
      </w:r>
      <w:r w:rsidRPr="009C4728">
        <w:t>inside the operating band and are defined by a (wideband) and a narrowband blocking requirement.</w:t>
      </w:r>
      <w:r w:rsidRPr="009C4728">
        <w:rPr>
          <w:i/>
        </w:rPr>
        <w:t xml:space="preserve"> </w:t>
      </w:r>
    </w:p>
    <w:p w14:paraId="5F5458F7" w14:textId="77777777" w:rsidR="00C53C29" w:rsidRPr="009C4728" w:rsidRDefault="00C53C29" w:rsidP="00C53C29">
      <w:r w:rsidRPr="009C4728">
        <w:t xml:space="preserve">The </w:t>
      </w:r>
      <w:r w:rsidRPr="009C4728">
        <w:rPr>
          <w:rFonts w:cs="v3.8.0"/>
        </w:rPr>
        <w:t xml:space="preserve">in-band </w:t>
      </w:r>
      <w:r w:rsidRPr="009C4728">
        <w:rPr>
          <w:lang w:eastAsia="zh-CN"/>
        </w:rPr>
        <w:t xml:space="preserve">blocking requirement </w:t>
      </w:r>
      <w:r w:rsidRPr="009C4728">
        <w:rPr>
          <w:rFonts w:cs="v3.8.0"/>
        </w:rPr>
        <w:t>applies</w:t>
      </w:r>
      <w:r w:rsidRPr="009C4728">
        <w:rPr>
          <w:lang w:eastAsia="zh-CN"/>
        </w:rPr>
        <w:t xml:space="preserve"> from </w:t>
      </w:r>
      <w:r w:rsidRPr="009C4728">
        <w:rPr>
          <w:rFonts w:cs="Arial"/>
        </w:rPr>
        <w:t>F</w:t>
      </w:r>
      <w:r w:rsidRPr="009C4728">
        <w:rPr>
          <w:rFonts w:cs="Arial"/>
          <w:vertAlign w:val="subscript"/>
        </w:rPr>
        <w:t>UL_low</w:t>
      </w:r>
      <w:r w:rsidRPr="009C4728">
        <w:rPr>
          <w:rFonts w:cs="Arial"/>
        </w:rPr>
        <w:t xml:space="preserve"> - </w:t>
      </w:r>
      <w:r w:rsidRPr="009C4728">
        <w:t>Δf</w:t>
      </w:r>
      <w:r w:rsidRPr="009C4728">
        <w:rPr>
          <w:vertAlign w:val="subscript"/>
        </w:rPr>
        <w:t>OOB</w:t>
      </w:r>
      <w:r w:rsidRPr="009C4728">
        <w:rPr>
          <w:rFonts w:cs="v5.0.0"/>
        </w:rPr>
        <w:t xml:space="preserve"> </w:t>
      </w:r>
      <w:r w:rsidRPr="009C4728">
        <w:t xml:space="preserve">to </w:t>
      </w:r>
      <w:r w:rsidRPr="009C4728">
        <w:rPr>
          <w:rFonts w:cs="Arial"/>
        </w:rPr>
        <w:t>F</w:t>
      </w:r>
      <w:r w:rsidRPr="009C4728">
        <w:rPr>
          <w:rFonts w:cs="Arial"/>
          <w:vertAlign w:val="subscript"/>
        </w:rPr>
        <w:t>UL_high</w:t>
      </w:r>
      <w:r w:rsidRPr="009C4728">
        <w:rPr>
          <w:rFonts w:cs="Arial"/>
        </w:rPr>
        <w:t xml:space="preserve"> + </w:t>
      </w:r>
      <w:r w:rsidRPr="009C4728">
        <w:t>Δf</w:t>
      </w:r>
      <w:r w:rsidRPr="009C4728">
        <w:rPr>
          <w:vertAlign w:val="subscript"/>
        </w:rPr>
        <w:t>OOB</w:t>
      </w:r>
      <w:r w:rsidRPr="009C4728">
        <w:rPr>
          <w:lang w:eastAsia="zh-CN"/>
        </w:rPr>
        <w:t xml:space="preserve">, </w:t>
      </w:r>
      <w:r w:rsidRPr="009C4728">
        <w:rPr>
          <w:rFonts w:cs="v3.8.0"/>
        </w:rPr>
        <w:t>excluding the downlink frequency range of the</w:t>
      </w:r>
      <w:r w:rsidRPr="009C4728">
        <w:rPr>
          <w:rFonts w:cs="v3.8.0" w:hint="eastAsia"/>
          <w:lang w:val="en-US" w:eastAsia="zh-CN"/>
        </w:rPr>
        <w:t xml:space="preserve"> FDD</w:t>
      </w:r>
      <w:r w:rsidRPr="009C4728">
        <w:rPr>
          <w:rFonts w:cs="v3.8.0"/>
        </w:rPr>
        <w:t xml:space="preserve"> </w:t>
      </w:r>
      <w:r w:rsidRPr="009C4728">
        <w:rPr>
          <w:rFonts w:cs="v3.8.0"/>
          <w:i/>
        </w:rPr>
        <w:t>operating band</w:t>
      </w:r>
      <w:r w:rsidRPr="009C4728">
        <w:rPr>
          <w:rFonts w:cs="v3.8.0"/>
        </w:rPr>
        <w:t>.</w:t>
      </w:r>
      <w:r w:rsidRPr="009C4728">
        <w:t xml:space="preserve"> </w:t>
      </w:r>
      <w:r w:rsidRPr="009C4728">
        <w:rPr>
          <w:rFonts w:cs="v5.0.0"/>
        </w:rPr>
        <w:t xml:space="preserve">The values of </w:t>
      </w:r>
      <w:r w:rsidRPr="009C4728">
        <w:t>Δf</w:t>
      </w:r>
      <w:r w:rsidRPr="009C4728">
        <w:rPr>
          <w:vertAlign w:val="subscript"/>
        </w:rPr>
        <w:t>OOB</w:t>
      </w:r>
      <w:r w:rsidRPr="009C4728">
        <w:rPr>
          <w:rFonts w:cs="v5.0.0"/>
        </w:rPr>
        <w:t xml:space="preserve"> are </w:t>
      </w:r>
      <w:r w:rsidRPr="009C4728">
        <w:t>defined in table 7.4-1.</w:t>
      </w:r>
    </w:p>
    <w:p w14:paraId="5F5458F8" w14:textId="77777777" w:rsidR="00C53C29" w:rsidRPr="009C4728" w:rsidRDefault="00C53C29" w:rsidP="00C53C29">
      <w:pPr>
        <w:pStyle w:val="TH"/>
      </w:pPr>
      <w:r w:rsidRPr="009C4728">
        <w:t>Table 7.4-1: Maximum Δf</w:t>
      </w:r>
      <w:r w:rsidRPr="009C4728">
        <w:rPr>
          <w:vertAlign w:val="subscript"/>
        </w:rPr>
        <w:t>OOB</w:t>
      </w:r>
      <w:r w:rsidRPr="009C4728">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1219"/>
      </w:tblGrid>
      <w:tr w:rsidR="00C53C29" w:rsidRPr="009C4728" w14:paraId="5F5458FB" w14:textId="77777777" w:rsidTr="0021138B">
        <w:trPr>
          <w:jc w:val="center"/>
        </w:trPr>
        <w:tc>
          <w:tcPr>
            <w:tcW w:w="3472" w:type="dxa"/>
            <w:shd w:val="clear" w:color="auto" w:fill="auto"/>
          </w:tcPr>
          <w:p w14:paraId="5F5458F9" w14:textId="77777777" w:rsidR="00C53C29" w:rsidRPr="009C4728" w:rsidRDefault="00C53C29" w:rsidP="0021138B">
            <w:pPr>
              <w:pStyle w:val="TAH"/>
            </w:pPr>
            <w:r w:rsidRPr="009C4728">
              <w:rPr>
                <w:i/>
              </w:rPr>
              <w:t>Operating band</w:t>
            </w:r>
            <w:r w:rsidRPr="009C4728">
              <w:t xml:space="preserve"> characteristics</w:t>
            </w:r>
          </w:p>
        </w:tc>
        <w:tc>
          <w:tcPr>
            <w:tcW w:w="0" w:type="auto"/>
            <w:shd w:val="clear" w:color="auto" w:fill="auto"/>
          </w:tcPr>
          <w:p w14:paraId="5F5458FA" w14:textId="77777777" w:rsidR="00C53C29" w:rsidRPr="009C4728" w:rsidRDefault="00C53C29" w:rsidP="0021138B">
            <w:pPr>
              <w:pStyle w:val="TAH"/>
            </w:pPr>
            <w:r w:rsidRPr="009C4728">
              <w:t>Δf</w:t>
            </w:r>
            <w:r w:rsidRPr="009C4728">
              <w:rPr>
                <w:vertAlign w:val="subscript"/>
              </w:rPr>
              <w:t>OOB</w:t>
            </w:r>
            <w:r w:rsidRPr="009C4728">
              <w:t xml:space="preserve"> [MHz]</w:t>
            </w:r>
          </w:p>
        </w:tc>
      </w:tr>
      <w:tr w:rsidR="00C53C29" w:rsidRPr="009C4728" w14:paraId="5F5458FE" w14:textId="77777777" w:rsidTr="0021138B">
        <w:trPr>
          <w:jc w:val="center"/>
        </w:trPr>
        <w:tc>
          <w:tcPr>
            <w:tcW w:w="3472" w:type="dxa"/>
            <w:shd w:val="clear" w:color="auto" w:fill="auto"/>
          </w:tcPr>
          <w:p w14:paraId="5F5458FC" w14:textId="77777777" w:rsidR="00C53C29" w:rsidRPr="009C4728" w:rsidRDefault="00C53C29" w:rsidP="0021138B">
            <w:pPr>
              <w:pStyle w:val="TAL"/>
            </w:pPr>
            <w:r w:rsidRPr="009C4728">
              <w:rPr>
                <w:rFonts w:cs="Arial"/>
              </w:rPr>
              <w:t>200 MHz ≥ F</w:t>
            </w:r>
            <w:r w:rsidRPr="009C4728">
              <w:rPr>
                <w:rFonts w:cs="Arial"/>
                <w:vertAlign w:val="subscript"/>
              </w:rPr>
              <w:t>UL_high</w:t>
            </w:r>
            <w:r w:rsidRPr="009C4728">
              <w:t xml:space="preserve"> – </w:t>
            </w:r>
            <w:r w:rsidRPr="009C4728">
              <w:rPr>
                <w:rFonts w:cs="Arial"/>
              </w:rPr>
              <w:t>F</w:t>
            </w:r>
            <w:r w:rsidRPr="009C4728">
              <w:rPr>
                <w:rFonts w:cs="Arial"/>
                <w:vertAlign w:val="subscript"/>
              </w:rPr>
              <w:t>UL_low</w:t>
            </w:r>
            <w:r w:rsidRPr="009C4728">
              <w:rPr>
                <w:rFonts w:cs="Arial"/>
              </w:rPr>
              <w:t xml:space="preserve"> </w:t>
            </w:r>
          </w:p>
        </w:tc>
        <w:tc>
          <w:tcPr>
            <w:tcW w:w="0" w:type="auto"/>
            <w:shd w:val="clear" w:color="auto" w:fill="auto"/>
          </w:tcPr>
          <w:p w14:paraId="5F5458FD" w14:textId="77777777" w:rsidR="00C53C29" w:rsidRPr="009C4728" w:rsidRDefault="00C53C29" w:rsidP="0021138B">
            <w:pPr>
              <w:pStyle w:val="TAC"/>
            </w:pPr>
            <w:r w:rsidRPr="009C4728">
              <w:t>20</w:t>
            </w:r>
          </w:p>
        </w:tc>
      </w:tr>
      <w:tr w:rsidR="00C53C29" w:rsidRPr="009C4728" w14:paraId="5F545901" w14:textId="77777777" w:rsidTr="0021138B">
        <w:trPr>
          <w:jc w:val="center"/>
        </w:trPr>
        <w:tc>
          <w:tcPr>
            <w:tcW w:w="3472" w:type="dxa"/>
            <w:shd w:val="clear" w:color="auto" w:fill="auto"/>
          </w:tcPr>
          <w:p w14:paraId="5F5458FF" w14:textId="77777777" w:rsidR="00C53C29" w:rsidRPr="009C4728" w:rsidRDefault="00C53C29" w:rsidP="0021138B">
            <w:pPr>
              <w:pStyle w:val="TAL"/>
            </w:pPr>
            <w:r w:rsidRPr="009C4728">
              <w:rPr>
                <w:rFonts w:cs="Arial"/>
              </w:rPr>
              <w:t>200 MHz &lt; F</w:t>
            </w:r>
            <w:r w:rsidRPr="009C4728">
              <w:rPr>
                <w:rFonts w:cs="Arial"/>
                <w:vertAlign w:val="subscript"/>
              </w:rPr>
              <w:t>UL_high</w:t>
            </w:r>
            <w:r w:rsidRPr="009C4728">
              <w:t xml:space="preserve"> – </w:t>
            </w:r>
            <w:r w:rsidRPr="009C4728">
              <w:rPr>
                <w:rFonts w:cs="Arial"/>
              </w:rPr>
              <w:t>F</w:t>
            </w:r>
            <w:r w:rsidRPr="009C4728">
              <w:rPr>
                <w:rFonts w:cs="Arial"/>
                <w:vertAlign w:val="subscript"/>
              </w:rPr>
              <w:t>UL_low</w:t>
            </w:r>
            <w:r w:rsidRPr="009C4728">
              <w:rPr>
                <w:rFonts w:cs="Arial"/>
              </w:rPr>
              <w:t xml:space="preserve"> ≤ </w:t>
            </w:r>
            <w:r w:rsidRPr="009C4728">
              <w:rPr>
                <w:rFonts w:cs="Arial"/>
                <w:lang w:eastAsia="zh-CN"/>
              </w:rPr>
              <w:t>900 MHz</w:t>
            </w:r>
          </w:p>
        </w:tc>
        <w:tc>
          <w:tcPr>
            <w:tcW w:w="0" w:type="auto"/>
            <w:shd w:val="clear" w:color="auto" w:fill="auto"/>
          </w:tcPr>
          <w:p w14:paraId="5F545900" w14:textId="77777777" w:rsidR="00C53C29" w:rsidRPr="009C4728" w:rsidRDefault="00C53C29" w:rsidP="0021138B">
            <w:pPr>
              <w:pStyle w:val="TAC"/>
            </w:pPr>
            <w:r w:rsidRPr="009C4728">
              <w:t>60</w:t>
            </w:r>
          </w:p>
        </w:tc>
      </w:tr>
    </w:tbl>
    <w:p w14:paraId="5F545902" w14:textId="77777777" w:rsidR="00C53C29" w:rsidRPr="009C4728" w:rsidRDefault="00C53C29" w:rsidP="00C53C29">
      <w:pPr>
        <w:rPr>
          <w:i/>
        </w:rPr>
      </w:pPr>
    </w:p>
    <w:p w14:paraId="5F545903" w14:textId="77777777" w:rsidR="00C53C29" w:rsidRPr="009C4728" w:rsidRDefault="00C53C29" w:rsidP="00C53C29">
      <w:pPr>
        <w:pStyle w:val="Heading3"/>
      </w:pPr>
      <w:bookmarkStart w:id="2518" w:name="_Toc21093238"/>
      <w:bookmarkStart w:id="2519" w:name="_Toc29762767"/>
      <w:bookmarkStart w:id="2520" w:name="_Toc36025942"/>
      <w:bookmarkStart w:id="2521" w:name="_Toc44584812"/>
      <w:bookmarkStart w:id="2522" w:name="_Toc45869105"/>
      <w:bookmarkStart w:id="2523" w:name="_Toc52553664"/>
      <w:bookmarkStart w:id="2524" w:name="_Toc61111684"/>
      <w:bookmarkStart w:id="2525" w:name="_Toc66808070"/>
      <w:bookmarkStart w:id="2526" w:name="_Toc74834572"/>
      <w:bookmarkStart w:id="2527" w:name="_Toc76503008"/>
      <w:bookmarkStart w:id="2528" w:name="_Toc83039503"/>
      <w:bookmarkStart w:id="2529" w:name="_Toc89850458"/>
      <w:bookmarkStart w:id="2530" w:name="_Toc98663271"/>
      <w:bookmarkStart w:id="2531" w:name="_Toc115091831"/>
      <w:bookmarkStart w:id="2532" w:name="_Toc130866476"/>
      <w:bookmarkStart w:id="2533" w:name="_Toc137382903"/>
      <w:bookmarkStart w:id="2534" w:name="_Toc137402061"/>
      <w:bookmarkStart w:id="2535" w:name="_Toc138891480"/>
      <w:bookmarkStart w:id="2536" w:name="_Toc145070982"/>
      <w:r w:rsidRPr="009C4728">
        <w:t>7.4.1</w:t>
      </w:r>
      <w:r w:rsidRPr="009C4728">
        <w:tab/>
        <w:t>General blocking minimum requirement</w:t>
      </w:r>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p>
    <w:p w14:paraId="5F545904" w14:textId="77777777" w:rsidR="00C53C29" w:rsidRPr="009C4728" w:rsidRDefault="00C53C29" w:rsidP="00C53C29">
      <w:r w:rsidRPr="009C4728">
        <w:t>For the general blocking requirement, the interfering signal shall be a UTRA FDD signal as specified in annex A for a UTRA, E-UTRA, NB-IOT, GSM/EDGE or NR (</w:t>
      </w:r>
      <w:r w:rsidRPr="009C4728">
        <w:rPr>
          <w:rFonts w:cs="Arial"/>
        </w:rPr>
        <w:t xml:space="preserve">≤ </w:t>
      </w:r>
      <w:r w:rsidRPr="009C4728">
        <w:rPr>
          <w:rFonts w:cs="Arial"/>
          <w:lang w:eastAsia="zh-CN"/>
        </w:rPr>
        <w:t>20 MHz</w:t>
      </w:r>
      <w:r w:rsidRPr="009C4728">
        <w:t>) wanted signal. The interfering signal shall be a 20 MHz E-UTRA signal for NR wanted signal channel bandwidth greater than 20MHz.</w:t>
      </w:r>
    </w:p>
    <w:p w14:paraId="5F545905" w14:textId="77777777" w:rsidR="00C53C29" w:rsidRPr="009C4728" w:rsidRDefault="00C53C29" w:rsidP="00C53C29">
      <w:r w:rsidRPr="009C4728">
        <w:t>The requirement is applicable outside the Base Station RF Bandwidth or Radio Bandwidth. The interfering signal offset is defined relative to the Base Station RF Bandwidth edges or Radio Bandwidth edges.</w:t>
      </w:r>
    </w:p>
    <w:p w14:paraId="5F545906" w14:textId="77777777" w:rsidR="00C53C29" w:rsidRPr="009C4728" w:rsidRDefault="00C53C29" w:rsidP="00C53C29">
      <w:r w:rsidRPr="009C4728">
        <w:t>For BS operating in non-contiguous spectrum, the requirement applies in addition inside any sub-block gap, in case the sub-block gap size is at least 15 MHz. The interfering signal offset is defined relative to the sub-block edges inside the sub-block gap.</w:t>
      </w:r>
    </w:p>
    <w:p w14:paraId="5F545907" w14:textId="77777777" w:rsidR="00C53C29" w:rsidRPr="009C4728" w:rsidRDefault="00C53C29" w:rsidP="00C53C29">
      <w:r w:rsidRPr="009C4728">
        <w:t>For BS capable of multi-band operation, the requirement applies in addition inside any Inter RF Bandwidth gap, in case the gap size is at least 15 MHz. The interfering signal offset is defined relative to the Base Station RF Bandwidth edges inside the Inter RF Bandwidth gap.</w:t>
      </w:r>
    </w:p>
    <w:p w14:paraId="5F545908" w14:textId="77777777" w:rsidR="00C53C29" w:rsidRPr="009C4728" w:rsidRDefault="00C53C29" w:rsidP="00C53C29">
      <w:r w:rsidRPr="009C4728">
        <w:t>For the wanted and interfering signal coupled to the base station antenna input, using the parameters in Table 7.4.1</w:t>
      </w:r>
      <w:r w:rsidRPr="009C4728">
        <w:noBreakHyphen/>
        <w:t>1, the following requirements shall be met:</w:t>
      </w:r>
    </w:p>
    <w:p w14:paraId="5F545909"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5F54590A" w14:textId="77777777" w:rsidR="00C53C29" w:rsidRPr="009C4728" w:rsidRDefault="00C53C29" w:rsidP="00C53C29">
      <w:pPr>
        <w:pStyle w:val="B1"/>
      </w:pPr>
      <w:r w:rsidRPr="009C4728">
        <w:lastRenderedPageBreak/>
        <w:t>-</w:t>
      </w:r>
      <w:r w:rsidRPr="009C4728">
        <w:tab/>
        <w:t>For any UTRA FDD carrier, the BER shall not exceed 0.001 for the reference measurement channel defined in TS 25.104 [2], subclause 7.2.</w:t>
      </w:r>
    </w:p>
    <w:p w14:paraId="5F54590B"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5F54590C" w14:textId="77777777" w:rsidR="00C53C29" w:rsidRPr="009C4728" w:rsidRDefault="00C53C29" w:rsidP="00C53C29">
      <w:pPr>
        <w:pStyle w:val="B1"/>
      </w:pPr>
      <w:r w:rsidRPr="009C4728">
        <w:t>-</w:t>
      </w:r>
      <w:r w:rsidRPr="009C4728">
        <w:tab/>
        <w:t>For any GSM/EDGE carrier, the conditions are specified in TS 45.005 [5], Annex P.2.1.</w:t>
      </w:r>
    </w:p>
    <w:p w14:paraId="5F54590D"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5F54590E"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5F54590F" w14:textId="77777777" w:rsidR="00C53C29" w:rsidRPr="009C4728" w:rsidRDefault="00C53C29" w:rsidP="00C53C29">
      <w:r w:rsidRPr="009C4728">
        <w:t>For BS capable of multi-band operation, the requirement applies according to Table 7.4.1</w:t>
      </w:r>
      <w:r w:rsidRPr="009C4728">
        <w:rPr>
          <w:lang w:eastAsia="zh-CN"/>
        </w:rPr>
        <w:t>-</w:t>
      </w:r>
      <w:r w:rsidRPr="009C4728">
        <w:t>1 for the in-band blocking frequency ranges of each supported operating band.</w:t>
      </w:r>
    </w:p>
    <w:p w14:paraId="5F545910" w14:textId="77777777" w:rsidR="00C53C29" w:rsidRPr="009C4728" w:rsidRDefault="00C53C29" w:rsidP="00C53C29">
      <w:pPr>
        <w:pStyle w:val="TH"/>
        <w:rPr>
          <w:rFonts w:eastAsia="Osaka"/>
        </w:rPr>
      </w:pPr>
      <w:r w:rsidRPr="009C4728">
        <w:rPr>
          <w:rFonts w:eastAsia="Osaka"/>
        </w:rPr>
        <w:t>Table 7.4.1-1: General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431"/>
        <w:gridCol w:w="2159"/>
        <w:gridCol w:w="1792"/>
        <w:gridCol w:w="1777"/>
      </w:tblGrid>
      <w:tr w:rsidR="00C53C29" w:rsidRPr="009C4728" w14:paraId="5F545917" w14:textId="77777777" w:rsidTr="0021138B">
        <w:trPr>
          <w:jc w:val="center"/>
        </w:trPr>
        <w:tc>
          <w:tcPr>
            <w:tcW w:w="1796" w:type="dxa"/>
            <w:shd w:val="clear" w:color="auto" w:fill="auto"/>
          </w:tcPr>
          <w:p w14:paraId="5F545911" w14:textId="77777777" w:rsidR="00C53C29" w:rsidRPr="009C4728" w:rsidRDefault="00C53C29" w:rsidP="0021138B">
            <w:pPr>
              <w:pStyle w:val="TAH"/>
              <w:rPr>
                <w:rFonts w:cs="Arial"/>
              </w:rPr>
            </w:pPr>
            <w:r w:rsidRPr="009C4728">
              <w:rPr>
                <w:rFonts w:cs="Arial"/>
              </w:rPr>
              <w:t>Base Station Type</w:t>
            </w:r>
          </w:p>
        </w:tc>
        <w:tc>
          <w:tcPr>
            <w:tcW w:w="1431" w:type="dxa"/>
            <w:shd w:val="clear" w:color="auto" w:fill="auto"/>
          </w:tcPr>
          <w:p w14:paraId="5F545912" w14:textId="77777777" w:rsidR="00C53C29" w:rsidRPr="009C4728" w:rsidRDefault="00C53C29" w:rsidP="0021138B">
            <w:pPr>
              <w:pStyle w:val="TAH"/>
              <w:rPr>
                <w:rFonts w:cs="Arial"/>
              </w:rPr>
            </w:pPr>
            <w:r w:rsidRPr="009C4728">
              <w:rPr>
                <w:rFonts w:cs="Arial"/>
              </w:rPr>
              <w:t>Mean power of interfering signal [dBm]</w:t>
            </w:r>
          </w:p>
        </w:tc>
        <w:tc>
          <w:tcPr>
            <w:tcW w:w="2159" w:type="dxa"/>
            <w:shd w:val="clear" w:color="auto" w:fill="auto"/>
          </w:tcPr>
          <w:p w14:paraId="5F545913" w14:textId="77777777" w:rsidR="00C53C29" w:rsidRPr="009C4728" w:rsidRDefault="00C53C29" w:rsidP="0021138B">
            <w:pPr>
              <w:pStyle w:val="TAH"/>
              <w:rPr>
                <w:rFonts w:cs="Arial"/>
              </w:rPr>
            </w:pPr>
            <w:r w:rsidRPr="009C4728">
              <w:rPr>
                <w:rFonts w:cs="Arial"/>
              </w:rPr>
              <w:t>Wanted Signal mean power [dBm]</w:t>
            </w:r>
          </w:p>
          <w:p w14:paraId="5F545914" w14:textId="77777777" w:rsidR="00C53C29" w:rsidRPr="009C4728" w:rsidRDefault="00C53C29" w:rsidP="0021138B">
            <w:pPr>
              <w:pStyle w:val="TAH"/>
              <w:rPr>
                <w:rFonts w:cs="Arial"/>
              </w:rPr>
            </w:pPr>
            <w:r w:rsidRPr="009C4728">
              <w:rPr>
                <w:rFonts w:cs="Arial"/>
              </w:rPr>
              <w:t>(Note 1)</w:t>
            </w:r>
          </w:p>
        </w:tc>
        <w:tc>
          <w:tcPr>
            <w:tcW w:w="1792" w:type="dxa"/>
            <w:shd w:val="clear" w:color="auto" w:fill="auto"/>
          </w:tcPr>
          <w:p w14:paraId="5F545915" w14:textId="77777777" w:rsidR="00C53C29" w:rsidRPr="009C4728" w:rsidRDefault="00C53C29" w:rsidP="0021138B">
            <w:pPr>
              <w:pStyle w:val="TAH"/>
              <w:rPr>
                <w:rFonts w:cs="Arial"/>
              </w:rPr>
            </w:pPr>
            <w:r w:rsidRPr="009C4728">
              <w:rPr>
                <w:rFonts w:cs="Arial"/>
              </w:rPr>
              <w:t>Centre Frequency of Interfering Signal</w:t>
            </w:r>
          </w:p>
        </w:tc>
        <w:tc>
          <w:tcPr>
            <w:tcW w:w="1777" w:type="dxa"/>
            <w:shd w:val="clear" w:color="auto" w:fill="auto"/>
          </w:tcPr>
          <w:p w14:paraId="5F545916" w14:textId="77777777" w:rsidR="00C53C29" w:rsidRPr="009C4728" w:rsidRDefault="00C53C29" w:rsidP="0021138B">
            <w:pPr>
              <w:pStyle w:val="TAH"/>
              <w:rPr>
                <w:rFonts w:cs="Arial"/>
              </w:rPr>
            </w:pPr>
            <w:r w:rsidRPr="009C4728">
              <w:rPr>
                <w:rFonts w:cs="Arial"/>
              </w:rPr>
              <w:t>Interfering signal centre frequency minimum frequency offset from the Base Station RF Bandwidth edge or sub-block edge inside a gap [MHz]</w:t>
            </w:r>
          </w:p>
        </w:tc>
      </w:tr>
      <w:tr w:rsidR="00C53C29" w:rsidRPr="009C4728" w14:paraId="5F54591D" w14:textId="77777777" w:rsidTr="0021138B">
        <w:trPr>
          <w:jc w:val="center"/>
        </w:trPr>
        <w:tc>
          <w:tcPr>
            <w:tcW w:w="1796" w:type="dxa"/>
            <w:shd w:val="clear" w:color="auto" w:fill="auto"/>
          </w:tcPr>
          <w:p w14:paraId="5F545918" w14:textId="77777777" w:rsidR="00C53C29" w:rsidRPr="009C4728" w:rsidRDefault="00C53C29" w:rsidP="0021138B">
            <w:pPr>
              <w:pStyle w:val="TAC"/>
              <w:rPr>
                <w:rFonts w:cs="Arial"/>
              </w:rPr>
            </w:pPr>
            <w:r w:rsidRPr="009C4728">
              <w:rPr>
                <w:rFonts w:cs="Arial"/>
              </w:rPr>
              <w:t>Wide Area BS</w:t>
            </w:r>
          </w:p>
        </w:tc>
        <w:tc>
          <w:tcPr>
            <w:tcW w:w="1431" w:type="dxa"/>
            <w:shd w:val="clear" w:color="auto" w:fill="auto"/>
          </w:tcPr>
          <w:p w14:paraId="5F545919" w14:textId="77777777" w:rsidR="00C53C29" w:rsidRPr="009C4728" w:rsidRDefault="00C53C29" w:rsidP="0021138B">
            <w:pPr>
              <w:pStyle w:val="TAC"/>
              <w:rPr>
                <w:rFonts w:cs="Arial"/>
              </w:rPr>
            </w:pPr>
            <w:r w:rsidRPr="009C4728">
              <w:rPr>
                <w:rFonts w:cs="Arial"/>
              </w:rPr>
              <w:t>-40+y (Note 7)</w:t>
            </w:r>
          </w:p>
        </w:tc>
        <w:tc>
          <w:tcPr>
            <w:tcW w:w="2159" w:type="dxa"/>
            <w:shd w:val="clear" w:color="auto" w:fill="auto"/>
            <w:vAlign w:val="center"/>
          </w:tcPr>
          <w:p w14:paraId="5F54591A"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 </w:t>
            </w:r>
            <w:r w:rsidRPr="009C4728">
              <w:rPr>
                <w:rFonts w:cs="Arial"/>
              </w:rPr>
              <w:br/>
              <w:t>(Note 2)</w:t>
            </w:r>
          </w:p>
        </w:tc>
        <w:tc>
          <w:tcPr>
            <w:tcW w:w="1792" w:type="dxa"/>
            <w:vMerge w:val="restart"/>
            <w:shd w:val="clear" w:color="auto" w:fill="auto"/>
            <w:vAlign w:val="center"/>
          </w:tcPr>
          <w:p w14:paraId="5F54591B"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w:t>
            </w:r>
            <w:r w:rsidRPr="009C4728">
              <w:t>Δf</w:t>
            </w:r>
            <w:r w:rsidRPr="009C4728">
              <w:rPr>
                <w:vertAlign w:val="subscript"/>
              </w:rPr>
              <w:t>OOB</w:t>
            </w:r>
            <w:r w:rsidRPr="009C4728">
              <w:rPr>
                <w:rFonts w:cs="v5.0.0"/>
              </w:rPr>
              <w:t xml:space="preserve"> </w:t>
            </w:r>
            <w:r w:rsidRPr="009C4728">
              <w:t xml:space="preserve">to </w:t>
            </w:r>
            <w:r w:rsidRPr="009C4728">
              <w:rPr>
                <w:rFonts w:cs="Arial"/>
              </w:rPr>
              <w:t>F</w:t>
            </w:r>
            <w:r w:rsidRPr="009C4728">
              <w:rPr>
                <w:rFonts w:cs="Arial"/>
                <w:vertAlign w:val="subscript"/>
              </w:rPr>
              <w:t>UL_high</w:t>
            </w:r>
            <w:r w:rsidRPr="009C4728">
              <w:rPr>
                <w:rFonts w:cs="Arial"/>
              </w:rPr>
              <w:t xml:space="preserve"> + </w:t>
            </w:r>
            <w:r w:rsidRPr="009C4728">
              <w:t>Δf</w:t>
            </w:r>
            <w:r w:rsidRPr="009C4728">
              <w:rPr>
                <w:vertAlign w:val="subscript"/>
              </w:rPr>
              <w:t xml:space="preserve">OOB </w:t>
            </w:r>
            <w:r w:rsidRPr="009C4728">
              <w:rPr>
                <w:rFonts w:cs="Arial"/>
              </w:rPr>
              <w:t>(Note 8)</w:t>
            </w:r>
          </w:p>
        </w:tc>
        <w:tc>
          <w:tcPr>
            <w:tcW w:w="1777" w:type="dxa"/>
            <w:vMerge w:val="restart"/>
            <w:shd w:val="clear" w:color="auto" w:fill="auto"/>
            <w:vAlign w:val="center"/>
          </w:tcPr>
          <w:p w14:paraId="5F54591C" w14:textId="77777777" w:rsidR="00C53C29" w:rsidRPr="009C4728" w:rsidRDefault="00C53C29" w:rsidP="0021138B">
            <w:pPr>
              <w:pStyle w:val="TAC"/>
              <w:rPr>
                <w:rFonts w:cs="Arial"/>
              </w:rPr>
            </w:pPr>
            <w:r w:rsidRPr="009C4728">
              <w:rPr>
                <w:rFonts w:cs="Arial"/>
              </w:rPr>
              <w:t>± (7.5 + z) (Note 9)</w:t>
            </w:r>
          </w:p>
        </w:tc>
      </w:tr>
      <w:tr w:rsidR="00C53C29" w:rsidRPr="009C4728" w14:paraId="5F545923" w14:textId="77777777" w:rsidTr="0021138B">
        <w:trPr>
          <w:jc w:val="center"/>
        </w:trPr>
        <w:tc>
          <w:tcPr>
            <w:tcW w:w="1796" w:type="dxa"/>
            <w:shd w:val="clear" w:color="auto" w:fill="auto"/>
          </w:tcPr>
          <w:p w14:paraId="5F54591E" w14:textId="77777777" w:rsidR="00C53C29" w:rsidRPr="009C4728" w:rsidRDefault="00C53C29" w:rsidP="0021138B">
            <w:pPr>
              <w:pStyle w:val="TAC"/>
              <w:rPr>
                <w:rFonts w:cs="Arial"/>
              </w:rPr>
            </w:pPr>
            <w:r w:rsidRPr="009C4728">
              <w:rPr>
                <w:rFonts w:cs="Arial"/>
              </w:rPr>
              <w:t>Medium Range BS</w:t>
            </w:r>
          </w:p>
        </w:tc>
        <w:tc>
          <w:tcPr>
            <w:tcW w:w="1431" w:type="dxa"/>
            <w:shd w:val="clear" w:color="auto" w:fill="auto"/>
          </w:tcPr>
          <w:p w14:paraId="5F54591F" w14:textId="77777777" w:rsidR="00C53C29" w:rsidRPr="009C4728" w:rsidRDefault="00C53C29" w:rsidP="0021138B">
            <w:pPr>
              <w:pStyle w:val="TAC"/>
              <w:rPr>
                <w:rFonts w:cs="Arial"/>
              </w:rPr>
            </w:pPr>
            <w:r w:rsidRPr="009C4728">
              <w:rPr>
                <w:rFonts w:cs="Arial"/>
              </w:rPr>
              <w:t>-35+y (Note 7)</w:t>
            </w:r>
          </w:p>
        </w:tc>
        <w:tc>
          <w:tcPr>
            <w:tcW w:w="2159" w:type="dxa"/>
            <w:shd w:val="clear" w:color="auto" w:fill="auto"/>
            <w:vAlign w:val="center"/>
          </w:tcPr>
          <w:p w14:paraId="5F54592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 </w:t>
            </w:r>
            <w:r w:rsidRPr="009C4728">
              <w:rPr>
                <w:rFonts w:cs="Arial"/>
              </w:rPr>
              <w:br/>
              <w:t>(Note 3, 5)</w:t>
            </w:r>
          </w:p>
        </w:tc>
        <w:tc>
          <w:tcPr>
            <w:tcW w:w="1792" w:type="dxa"/>
            <w:vMerge/>
            <w:shd w:val="clear" w:color="auto" w:fill="auto"/>
          </w:tcPr>
          <w:p w14:paraId="5F545921" w14:textId="77777777" w:rsidR="00C53C29" w:rsidRPr="009C4728" w:rsidRDefault="00C53C29" w:rsidP="0021138B">
            <w:pPr>
              <w:pStyle w:val="TAC"/>
              <w:rPr>
                <w:rFonts w:cs="Arial"/>
              </w:rPr>
            </w:pPr>
          </w:p>
        </w:tc>
        <w:tc>
          <w:tcPr>
            <w:tcW w:w="1777" w:type="dxa"/>
            <w:vMerge/>
            <w:shd w:val="clear" w:color="auto" w:fill="auto"/>
          </w:tcPr>
          <w:p w14:paraId="5F545922" w14:textId="77777777" w:rsidR="00C53C29" w:rsidRPr="009C4728" w:rsidRDefault="00C53C29" w:rsidP="0021138B">
            <w:pPr>
              <w:pStyle w:val="TAC"/>
              <w:rPr>
                <w:rFonts w:cs="Arial"/>
              </w:rPr>
            </w:pPr>
          </w:p>
        </w:tc>
      </w:tr>
      <w:tr w:rsidR="00C53C29" w:rsidRPr="009C4728" w14:paraId="5F545929" w14:textId="77777777" w:rsidTr="0021138B">
        <w:trPr>
          <w:jc w:val="center"/>
        </w:trPr>
        <w:tc>
          <w:tcPr>
            <w:tcW w:w="1796" w:type="dxa"/>
            <w:shd w:val="clear" w:color="auto" w:fill="auto"/>
          </w:tcPr>
          <w:p w14:paraId="5F545924" w14:textId="77777777" w:rsidR="00C53C29" w:rsidRPr="009C4728" w:rsidRDefault="00C53C29" w:rsidP="0021138B">
            <w:pPr>
              <w:pStyle w:val="TAC"/>
              <w:rPr>
                <w:rFonts w:cs="Arial"/>
              </w:rPr>
            </w:pPr>
            <w:r w:rsidRPr="009C4728">
              <w:rPr>
                <w:rFonts w:cs="Arial"/>
              </w:rPr>
              <w:t>Local Area BS</w:t>
            </w:r>
          </w:p>
        </w:tc>
        <w:tc>
          <w:tcPr>
            <w:tcW w:w="1431" w:type="dxa"/>
            <w:shd w:val="clear" w:color="auto" w:fill="auto"/>
          </w:tcPr>
          <w:p w14:paraId="5F545925" w14:textId="77777777" w:rsidR="00C53C29" w:rsidRPr="009C4728" w:rsidRDefault="00C53C29" w:rsidP="0021138B">
            <w:pPr>
              <w:pStyle w:val="TAC"/>
              <w:rPr>
                <w:rFonts w:cs="Arial"/>
              </w:rPr>
            </w:pPr>
            <w:r w:rsidRPr="009C4728">
              <w:rPr>
                <w:rFonts w:cs="Arial"/>
              </w:rPr>
              <w:t>-30+y (Note 7)</w:t>
            </w:r>
          </w:p>
        </w:tc>
        <w:tc>
          <w:tcPr>
            <w:tcW w:w="2159" w:type="dxa"/>
            <w:shd w:val="clear" w:color="auto" w:fill="auto"/>
          </w:tcPr>
          <w:p w14:paraId="5F54592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 </w:t>
            </w:r>
            <w:r w:rsidRPr="009C4728">
              <w:rPr>
                <w:rFonts w:cs="Arial"/>
              </w:rPr>
              <w:br/>
              <w:t>(Note 4, 5)</w:t>
            </w:r>
          </w:p>
        </w:tc>
        <w:tc>
          <w:tcPr>
            <w:tcW w:w="1792" w:type="dxa"/>
            <w:vMerge/>
            <w:shd w:val="clear" w:color="auto" w:fill="auto"/>
          </w:tcPr>
          <w:p w14:paraId="5F545927" w14:textId="77777777" w:rsidR="00C53C29" w:rsidRPr="009C4728" w:rsidRDefault="00C53C29" w:rsidP="0021138B">
            <w:pPr>
              <w:pStyle w:val="TAC"/>
              <w:rPr>
                <w:rFonts w:cs="Arial"/>
              </w:rPr>
            </w:pPr>
          </w:p>
        </w:tc>
        <w:tc>
          <w:tcPr>
            <w:tcW w:w="1777" w:type="dxa"/>
            <w:vMerge/>
            <w:shd w:val="clear" w:color="auto" w:fill="auto"/>
          </w:tcPr>
          <w:p w14:paraId="5F545928" w14:textId="77777777" w:rsidR="00C53C29" w:rsidRPr="009C4728" w:rsidRDefault="00C53C29" w:rsidP="0021138B">
            <w:pPr>
              <w:pStyle w:val="TAC"/>
              <w:rPr>
                <w:rFonts w:cs="Arial"/>
              </w:rPr>
            </w:pPr>
          </w:p>
        </w:tc>
      </w:tr>
      <w:tr w:rsidR="00C53C29" w:rsidRPr="009C4728" w14:paraId="5F545933" w14:textId="77777777" w:rsidTr="0021138B">
        <w:trPr>
          <w:jc w:val="center"/>
        </w:trPr>
        <w:tc>
          <w:tcPr>
            <w:tcW w:w="8955" w:type="dxa"/>
            <w:gridSpan w:val="5"/>
            <w:shd w:val="clear" w:color="auto" w:fill="auto"/>
          </w:tcPr>
          <w:p w14:paraId="58E27473" w14:textId="77777777" w:rsidR="0017178C" w:rsidRPr="009C4728" w:rsidRDefault="0017178C" w:rsidP="0017178C">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Pr>
                <w:rFonts w:cs="Arial"/>
              </w:rPr>
              <w:t xml:space="preserve"> depends on the RAT, the BS class and on the channel bandwidth, see subclause 7.2.</w:t>
            </w:r>
          </w:p>
          <w:p w14:paraId="029A5259" w14:textId="77777777" w:rsidR="0017178C" w:rsidRPr="009C4728" w:rsidRDefault="0017178C" w:rsidP="0017178C">
            <w:pPr>
              <w:pStyle w:val="TAN"/>
              <w:rPr>
                <w:rFonts w:cs="Arial"/>
              </w:rPr>
            </w:pPr>
            <w:r w:rsidRPr="009C4728">
              <w:rPr>
                <w:rFonts w:cs="Arial"/>
              </w:rPr>
              <w:t>NOTE 2:</w:t>
            </w:r>
            <w:r w:rsidRPr="009C4728">
              <w:rPr>
                <w:rFonts w:cs="Arial"/>
              </w:rPr>
              <w:tab/>
              <w:t xml:space="preserve">For WA BS supporting GSM and/or UTRA, "x" is equal to 6 in case of NR or E-UTRA or UTRA </w:t>
            </w:r>
            <w:r w:rsidRPr="009C4728">
              <w:rPr>
                <w:rFonts w:cs="Arial"/>
                <w:lang w:eastAsia="zh-CN"/>
              </w:rPr>
              <w:t xml:space="preserve">or NB-IoT </w:t>
            </w:r>
            <w:r w:rsidRPr="009C4728">
              <w:rPr>
                <w:rFonts w:cs="Arial"/>
              </w:rPr>
              <w:t xml:space="preserve">wanted signals and equal to 3 in case of GSM/EDGE wanted signal. </w:t>
            </w:r>
          </w:p>
          <w:p w14:paraId="7555C964" w14:textId="77777777" w:rsidR="0017178C" w:rsidRPr="009C4728" w:rsidRDefault="0017178C" w:rsidP="0017178C">
            <w:pPr>
              <w:pStyle w:val="TAN"/>
              <w:rPr>
                <w:rFonts w:cs="Arial"/>
              </w:rPr>
            </w:pPr>
            <w:r w:rsidRPr="009C4728">
              <w:rPr>
                <w:rFonts w:cs="Arial"/>
              </w:rPr>
              <w:t>NOTE 3:</w:t>
            </w:r>
            <w:r w:rsidRPr="009C4728">
              <w:rPr>
                <w:rFonts w:cs="Arial"/>
              </w:rPr>
              <w:tab/>
              <w:t>For MR BS supporting GSM and/or UTRA, "x" is equal to 6 in case of UTRA wanted signals, 9 in case of NR or E-UTRA or NB-IoT wanted signal and 3 in case of GSM/EDGE wanted signal.</w:t>
            </w:r>
          </w:p>
          <w:p w14:paraId="771BEFD9" w14:textId="77777777" w:rsidR="0017178C" w:rsidRPr="009C4728" w:rsidRDefault="0017178C" w:rsidP="0017178C">
            <w:pPr>
              <w:pStyle w:val="TAN"/>
              <w:rPr>
                <w:rFonts w:cs="Arial"/>
              </w:rPr>
            </w:pPr>
            <w:r w:rsidRPr="009C4728">
              <w:rPr>
                <w:rFonts w:cs="Arial"/>
              </w:rPr>
              <w:t>NOTE 4:</w:t>
            </w:r>
            <w:r w:rsidRPr="009C4728">
              <w:rPr>
                <w:rFonts w:cs="Arial"/>
              </w:rPr>
              <w:tab/>
              <w:t>For LA BS supporting GSM and/or UTRA, "x" is equal to 11 in case of NR or E-UTRA or NB-IoT wanted signal, 6 in case of UTRA wanted signal and equal to 3 in case of GSM/EDGE wanted signal.</w:t>
            </w:r>
          </w:p>
          <w:p w14:paraId="05CD459B" w14:textId="77777777" w:rsidR="0017178C" w:rsidRPr="009C4728" w:rsidRDefault="0017178C" w:rsidP="0017178C">
            <w:pPr>
              <w:pStyle w:val="TAN"/>
              <w:rPr>
                <w:rFonts w:cs="Arial"/>
              </w:rPr>
            </w:pPr>
            <w:r w:rsidRPr="009C4728">
              <w:rPr>
                <w:rFonts w:cs="Arial"/>
              </w:rPr>
              <w:t>NOTE 5:</w:t>
            </w:r>
            <w:r w:rsidRPr="009C4728">
              <w:rPr>
                <w:rFonts w:cs="Arial"/>
              </w:rPr>
              <w:tab/>
              <w:t xml:space="preserve">For a BS </w:t>
            </w:r>
            <w:r w:rsidRPr="009C4728">
              <w:t>neither supporting UTRA nor GSM</w:t>
            </w:r>
            <w:r w:rsidRPr="009C4728">
              <w:rPr>
                <w:rFonts w:cs="Arial"/>
              </w:rPr>
              <w:t xml:space="preserve">, x is equal to 6 for all BS classes if NR is supported, otherwise "x" is equal to </w:t>
            </w:r>
            <w:r w:rsidRPr="005B0FAE">
              <w:rPr>
                <w:rFonts w:cs="Arial"/>
              </w:rPr>
              <w:t>6 for WA BS</w:t>
            </w:r>
            <w:r>
              <w:rPr>
                <w:rFonts w:cs="Arial"/>
              </w:rPr>
              <w:t xml:space="preserve">, </w:t>
            </w:r>
            <w:r w:rsidRPr="009C4728">
              <w:rPr>
                <w:rFonts w:cs="Arial"/>
              </w:rPr>
              <w:t>9 for MR BS or 11 for LA BS if NR is not supported.</w:t>
            </w:r>
          </w:p>
          <w:p w14:paraId="5AB807C1" w14:textId="77777777" w:rsidR="002E1CDD" w:rsidRPr="009C4728" w:rsidRDefault="002E1CDD" w:rsidP="002E1CDD">
            <w:pPr>
              <w:pStyle w:val="TAN"/>
              <w:rPr>
                <w:rFonts w:cs="Arial"/>
              </w:rPr>
            </w:pPr>
            <w:r w:rsidRPr="009C4728">
              <w:rPr>
                <w:rFonts w:cs="Arial"/>
              </w:rPr>
              <w:t>NOTE 6:</w:t>
            </w:r>
            <w:r w:rsidRPr="009C4728">
              <w:rPr>
                <w:rFonts w:cs="Arial"/>
              </w:rPr>
              <w:tab/>
            </w:r>
            <w:r w:rsidRPr="009C4728">
              <w:rPr>
                <w:rFonts w:cs="v3.8.0"/>
              </w:rPr>
              <w:t xml:space="preserve">For a BS capable of multi-band operation, </w:t>
            </w:r>
            <w:r w:rsidRPr="009C4728">
              <w:rPr>
                <w:rFonts w:cs="Arial"/>
              </w:rPr>
              <w:t>"x" i</w:t>
            </w:r>
            <w:r w:rsidRPr="009C4728">
              <w:rPr>
                <w:rFonts w:cs="Arial"/>
                <w:lang w:eastAsia="zh-CN"/>
              </w:rPr>
              <w:t>n Note 2, 3, 4, 5 applies</w:t>
            </w:r>
            <w:r w:rsidRPr="009C4728">
              <w:rPr>
                <w:rFonts w:cs="Arial"/>
              </w:rPr>
              <w:t xml:space="preserve"> in case of interfering signals that are in the in-band blocking frequency range of the operating band where the wanted signal is present or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C4728">
              <w:rPr>
                <w:rFonts w:cs="Arial"/>
              </w:rPr>
              <w:t>. For other in-band blocking frequency ranges of the interfering signal for the supported operating bands, "x" is equal to 1.4 dB.</w:t>
            </w:r>
          </w:p>
          <w:p w14:paraId="5F545930" w14:textId="77777777" w:rsidR="00C53C29" w:rsidRPr="009C4728" w:rsidRDefault="00C53C29" w:rsidP="0021138B">
            <w:pPr>
              <w:pStyle w:val="TAN"/>
              <w:rPr>
                <w:rFonts w:cs="Arial"/>
              </w:rPr>
            </w:pPr>
            <w:bookmarkStart w:id="2537" w:name="_Hlk513542859"/>
            <w:r w:rsidRPr="009C4728">
              <w:rPr>
                <w:rFonts w:cs="Arial"/>
              </w:rPr>
              <w:t>NOTE 7:</w:t>
            </w:r>
            <w:r w:rsidRPr="009C4728">
              <w:rPr>
                <w:rFonts w:cs="Arial"/>
              </w:rPr>
              <w:tab/>
            </w:r>
            <w:r w:rsidRPr="009C4728">
              <w:t xml:space="preserve">For a BS supporting NR but neither supporting UTRA nor GSM, </w:t>
            </w:r>
            <w:r w:rsidRPr="009C4728">
              <w:rPr>
                <w:rFonts w:cs="Arial"/>
              </w:rPr>
              <w:t>"</w:t>
            </w:r>
            <w:r w:rsidRPr="009C4728">
              <w:t>y</w:t>
            </w:r>
            <w:r w:rsidRPr="009C4728">
              <w:rPr>
                <w:rFonts w:cs="Arial"/>
              </w:rPr>
              <w:t>"</w:t>
            </w:r>
            <w:r w:rsidRPr="009C4728">
              <w:t xml:space="preserve"> is equal to -3 for the WA and MR BS class and -5 for the LA BS class. For all other cases, </w:t>
            </w:r>
            <w:r w:rsidRPr="009C4728">
              <w:rPr>
                <w:rFonts w:cs="Arial"/>
              </w:rPr>
              <w:t>"</w:t>
            </w:r>
            <w:r w:rsidRPr="009C4728">
              <w:t>y</w:t>
            </w:r>
            <w:r w:rsidRPr="009C4728">
              <w:rPr>
                <w:rFonts w:cs="Arial"/>
              </w:rPr>
              <w:t>"</w:t>
            </w:r>
            <w:r w:rsidRPr="009C4728">
              <w:t xml:space="preserve"> is equal to zero for all BS classes</w:t>
            </w:r>
          </w:p>
          <w:bookmarkEnd w:id="2537"/>
          <w:p w14:paraId="5F545931" w14:textId="77777777" w:rsidR="00C53C29" w:rsidRPr="009C4728" w:rsidRDefault="00C53C29" w:rsidP="0021138B">
            <w:pPr>
              <w:pStyle w:val="TAN"/>
              <w:rPr>
                <w:rFonts w:cs="Arial"/>
              </w:rPr>
            </w:pPr>
            <w:r w:rsidRPr="009C4728">
              <w:rPr>
                <w:rFonts w:cs="Arial"/>
              </w:rPr>
              <w:t>NOTE 8:</w:t>
            </w:r>
            <w:r w:rsidRPr="009C4728">
              <w:rPr>
                <w:rFonts w:cs="Arial"/>
              </w:rPr>
              <w:tab/>
              <w:t>The downlink frequency range of an FDD operating band is excluded from the general blocking requirement.</w:t>
            </w:r>
          </w:p>
          <w:p w14:paraId="5F545932" w14:textId="77777777" w:rsidR="00C53C29" w:rsidRPr="009C4728" w:rsidRDefault="00C53C29" w:rsidP="0021138B">
            <w:pPr>
              <w:pStyle w:val="TAN"/>
              <w:rPr>
                <w:rFonts w:cs="Arial"/>
              </w:rPr>
            </w:pPr>
            <w:r w:rsidRPr="009C4728">
              <w:rPr>
                <w:rFonts w:cs="Arial"/>
              </w:rPr>
              <w:t>NOTE 9:</w:t>
            </w:r>
            <w:r w:rsidRPr="009C4728">
              <w:rPr>
                <w:rFonts w:cs="Arial"/>
              </w:rPr>
              <w:tab/>
              <w:t>For NR wanted signal channel bandwidth greater than 20 MHz, z = 22.5. For all other cases, z = 0.</w:t>
            </w:r>
          </w:p>
        </w:tc>
      </w:tr>
    </w:tbl>
    <w:p w14:paraId="5F545934" w14:textId="77777777" w:rsidR="00C53C29" w:rsidRPr="009C4728" w:rsidRDefault="00C53C29" w:rsidP="00C53C29"/>
    <w:p w14:paraId="5F545935" w14:textId="77777777" w:rsidR="00C53C29" w:rsidRPr="009C4728" w:rsidRDefault="00C53C29" w:rsidP="00C53C29">
      <w:pPr>
        <w:pStyle w:val="TH"/>
      </w:pPr>
      <w:r w:rsidRPr="009C4728">
        <w:rPr>
          <w:rFonts w:eastAsia="Osaka"/>
        </w:rPr>
        <w:t>Table 7.4.1-2: Void</w:t>
      </w:r>
    </w:p>
    <w:p w14:paraId="5F545936" w14:textId="77777777" w:rsidR="00C53C29" w:rsidRPr="009C4728" w:rsidRDefault="00C53C29" w:rsidP="00C53C29">
      <w:pPr>
        <w:pStyle w:val="NO"/>
      </w:pPr>
      <w:r w:rsidRPr="009C4728">
        <w:t>NOTE:</w:t>
      </w:r>
      <w:r w:rsidRPr="009C4728">
        <w:tab/>
        <w:t>The requirement in Table 7.4.1-1 assumes that two operating bands, where the downlink operating band (see Table 4.5-1 and Table 4.5-2) of one band would be within the in-band blocking region of the other band, are not deployed in the same geographical area.</w:t>
      </w:r>
    </w:p>
    <w:p w14:paraId="5F545937" w14:textId="77777777" w:rsidR="00C53C29" w:rsidRPr="009C4728" w:rsidRDefault="00C53C29" w:rsidP="00C53C29">
      <w:pPr>
        <w:pStyle w:val="Heading3"/>
      </w:pPr>
      <w:bookmarkStart w:id="2538" w:name="_Toc21093239"/>
      <w:bookmarkStart w:id="2539" w:name="_Toc29762768"/>
      <w:bookmarkStart w:id="2540" w:name="_Toc36025943"/>
      <w:bookmarkStart w:id="2541" w:name="_Toc44584813"/>
      <w:bookmarkStart w:id="2542" w:name="_Toc45869106"/>
      <w:bookmarkStart w:id="2543" w:name="_Toc52553665"/>
      <w:bookmarkStart w:id="2544" w:name="_Toc61111685"/>
      <w:bookmarkStart w:id="2545" w:name="_Toc66808071"/>
      <w:bookmarkStart w:id="2546" w:name="_Toc74834573"/>
      <w:bookmarkStart w:id="2547" w:name="_Toc76503009"/>
      <w:bookmarkStart w:id="2548" w:name="_Toc83039504"/>
      <w:bookmarkStart w:id="2549" w:name="_Toc89850459"/>
      <w:bookmarkStart w:id="2550" w:name="_Toc98663272"/>
      <w:bookmarkStart w:id="2551" w:name="_Toc115091832"/>
      <w:bookmarkStart w:id="2552" w:name="_Toc130866477"/>
      <w:bookmarkStart w:id="2553" w:name="_Toc137382904"/>
      <w:bookmarkStart w:id="2554" w:name="_Toc137402062"/>
      <w:bookmarkStart w:id="2555" w:name="_Toc138891481"/>
      <w:bookmarkStart w:id="2556" w:name="_Toc145070983"/>
      <w:r w:rsidRPr="009C4728">
        <w:lastRenderedPageBreak/>
        <w:t>7.4.2</w:t>
      </w:r>
      <w:r w:rsidRPr="009C4728">
        <w:tab/>
        <w:t>General narrowband blocking minimum requirement</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p>
    <w:p w14:paraId="5F545938" w14:textId="77777777" w:rsidR="00C53C29" w:rsidRPr="009C4728" w:rsidRDefault="00C53C29" w:rsidP="00C53C29">
      <w:r w:rsidRPr="009C4728">
        <w:t>For the general narrowband blocking requirement, the interfering signal shall be an E-UTRA 1RB signal as specified in Annex A.</w:t>
      </w:r>
    </w:p>
    <w:p w14:paraId="5F545939" w14:textId="77777777" w:rsidR="00C53C29" w:rsidRPr="009C4728" w:rsidRDefault="00C53C29" w:rsidP="00C53C29">
      <w:r w:rsidRPr="009C4728">
        <w:t>The requirement is applicable outside the Base Station RF Bandwidth or Radio Bandwidth. The interfering signal offset is defined relative to the Base Station RF Bandwidth edges or Radio Bandwidth edges.</w:t>
      </w:r>
    </w:p>
    <w:p w14:paraId="5F54593A" w14:textId="77777777" w:rsidR="00C53C29" w:rsidRPr="009C4728" w:rsidRDefault="00C53C29" w:rsidP="00C53C29">
      <w:r w:rsidRPr="009C4728">
        <w:t>For BS operating in non-contiguous spectrum, the requirement applies in addition inside any sub-block gap, in case the sub-block gap size is at least 3 MHz. The interfering signal offset is defined relative to the sub-block edges inside the sub-block gap.</w:t>
      </w:r>
    </w:p>
    <w:p w14:paraId="5F54593B" w14:textId="77777777" w:rsidR="00C53C29" w:rsidRPr="009C4728" w:rsidRDefault="00C53C29" w:rsidP="00C53C29">
      <w:r w:rsidRPr="009C4728">
        <w:t>For BS capable of multi-band operation, the requirement applies in addition inside any Inter RF Bandwidth gap in case the gap size is at least 3 MHz. The interfering signal offset is defined relative to the Base Station RF Bandwidth edges inside the Inter RF Bandwidth gap.</w:t>
      </w:r>
    </w:p>
    <w:p w14:paraId="5F54593C" w14:textId="77777777" w:rsidR="00C53C29" w:rsidRPr="009C4728" w:rsidRDefault="00C53C29" w:rsidP="00C53C29">
      <w:r w:rsidRPr="009C4728">
        <w:t>For the wanted and interfering signal coupled to the base station antenna input, using the parameters in Table 7.4.2</w:t>
      </w:r>
      <w:r w:rsidRPr="009C4728">
        <w:noBreakHyphen/>
        <w:t>1, the following requirements shall be met:</w:t>
      </w:r>
    </w:p>
    <w:p w14:paraId="5F54593D"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5F54593E"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5F54593F"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5F545940" w14:textId="77777777" w:rsidR="00C53C29" w:rsidRPr="009C4728" w:rsidRDefault="00C53C29" w:rsidP="00C53C29">
      <w:pPr>
        <w:pStyle w:val="B1"/>
      </w:pPr>
      <w:r w:rsidRPr="009C4728">
        <w:t>-</w:t>
      </w:r>
      <w:r w:rsidRPr="009C4728">
        <w:tab/>
        <w:t>For any GSM/EDGE carrier, the conditions are specified in TS 45.005 [5], Annex P.2.1.</w:t>
      </w:r>
    </w:p>
    <w:p w14:paraId="5F545941"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5F545942"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5F545943" w14:textId="77777777" w:rsidR="00C53C29" w:rsidRPr="009C4728" w:rsidRDefault="00C53C29" w:rsidP="00C53C29">
      <w:pPr>
        <w:pStyle w:val="TH"/>
      </w:pPr>
      <w:r w:rsidRPr="009C4728">
        <w:t>Table 7.4.2-1: Narrowband blocking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95"/>
        <w:gridCol w:w="2689"/>
        <w:gridCol w:w="1700"/>
        <w:gridCol w:w="2019"/>
      </w:tblGrid>
      <w:tr w:rsidR="00C53C29" w:rsidRPr="009C4728" w14:paraId="5F54594A" w14:textId="77777777" w:rsidTr="0021138B">
        <w:tc>
          <w:tcPr>
            <w:tcW w:w="1731" w:type="dxa"/>
            <w:shd w:val="clear" w:color="auto" w:fill="auto"/>
          </w:tcPr>
          <w:p w14:paraId="5F545944" w14:textId="77777777" w:rsidR="00C53C29" w:rsidRPr="009C4728" w:rsidRDefault="00C53C29" w:rsidP="0021138B">
            <w:pPr>
              <w:pStyle w:val="TAH"/>
              <w:rPr>
                <w:rFonts w:cs="Arial"/>
              </w:rPr>
            </w:pPr>
            <w:r w:rsidRPr="009C4728">
              <w:rPr>
                <w:rFonts w:cs="Arial"/>
              </w:rPr>
              <w:t>Base Station Type</w:t>
            </w:r>
          </w:p>
        </w:tc>
        <w:tc>
          <w:tcPr>
            <w:tcW w:w="1496" w:type="dxa"/>
            <w:shd w:val="clear" w:color="auto" w:fill="auto"/>
          </w:tcPr>
          <w:p w14:paraId="5F545945" w14:textId="77777777" w:rsidR="00C53C29" w:rsidRPr="009C4728" w:rsidRDefault="00C53C29" w:rsidP="0021138B">
            <w:pPr>
              <w:pStyle w:val="TAH"/>
              <w:rPr>
                <w:rFonts w:cs="Arial"/>
              </w:rPr>
            </w:pPr>
            <w:r w:rsidRPr="009C4728">
              <w:rPr>
                <w:rFonts w:cs="Arial"/>
              </w:rPr>
              <w:t>RAT of the carrier</w:t>
            </w:r>
          </w:p>
        </w:tc>
        <w:tc>
          <w:tcPr>
            <w:tcW w:w="2693" w:type="dxa"/>
            <w:shd w:val="clear" w:color="auto" w:fill="auto"/>
          </w:tcPr>
          <w:p w14:paraId="5F545946" w14:textId="77777777" w:rsidR="00C53C29" w:rsidRPr="009C4728" w:rsidRDefault="00C53C29" w:rsidP="0021138B">
            <w:pPr>
              <w:pStyle w:val="TAH"/>
              <w:rPr>
                <w:rFonts w:cs="Arial"/>
              </w:rPr>
            </w:pPr>
            <w:r w:rsidRPr="009C4728">
              <w:rPr>
                <w:rFonts w:cs="Arial"/>
              </w:rPr>
              <w:t>Wanted signal mean power [dBm]</w:t>
            </w:r>
          </w:p>
          <w:p w14:paraId="5F545947" w14:textId="77777777" w:rsidR="00C53C29" w:rsidRPr="009C4728" w:rsidRDefault="00C53C29" w:rsidP="0021138B">
            <w:pPr>
              <w:pStyle w:val="TAH"/>
              <w:rPr>
                <w:rFonts w:cs="Arial"/>
              </w:rPr>
            </w:pPr>
            <w:r w:rsidRPr="009C4728">
              <w:rPr>
                <w:rFonts w:cs="Arial"/>
              </w:rPr>
              <w:t>(Note 1</w:t>
            </w:r>
            <w:r w:rsidRPr="009C4728">
              <w:rPr>
                <w:rFonts w:eastAsia="SimSun" w:cs="Arial" w:hint="eastAsia"/>
                <w:lang w:val="en-US" w:eastAsia="zh-CN"/>
              </w:rPr>
              <w:t>,</w:t>
            </w:r>
            <w:r w:rsidRPr="009C4728">
              <w:rPr>
                <w:rFonts w:eastAsia="SimSun" w:cs="Arial"/>
                <w:lang w:val="en-US" w:eastAsia="zh-CN"/>
              </w:rPr>
              <w:t xml:space="preserve"> </w:t>
            </w:r>
            <w:r w:rsidRPr="009C4728">
              <w:rPr>
                <w:rFonts w:eastAsia="SimSun" w:cs="Arial" w:hint="eastAsia"/>
                <w:lang w:val="en-US" w:eastAsia="zh-CN"/>
              </w:rPr>
              <w:t>2,</w:t>
            </w:r>
            <w:r w:rsidRPr="009C4728">
              <w:rPr>
                <w:rFonts w:eastAsia="SimSun" w:cs="Arial"/>
                <w:lang w:val="en-US" w:eastAsia="zh-CN"/>
              </w:rPr>
              <w:t xml:space="preserve"> </w:t>
            </w:r>
            <w:r w:rsidRPr="009C4728">
              <w:rPr>
                <w:rFonts w:eastAsia="SimSun" w:cs="Arial" w:hint="eastAsia"/>
                <w:lang w:val="en-US" w:eastAsia="zh-CN"/>
              </w:rPr>
              <w:t>7</w:t>
            </w:r>
            <w:r w:rsidRPr="009C4728">
              <w:rPr>
                <w:rFonts w:cs="Arial"/>
              </w:rPr>
              <w:t>)</w:t>
            </w:r>
          </w:p>
        </w:tc>
        <w:tc>
          <w:tcPr>
            <w:tcW w:w="1701" w:type="dxa"/>
            <w:shd w:val="clear" w:color="auto" w:fill="auto"/>
          </w:tcPr>
          <w:p w14:paraId="5F545948" w14:textId="77777777" w:rsidR="00C53C29" w:rsidRPr="009C4728" w:rsidRDefault="00C53C29" w:rsidP="0021138B">
            <w:pPr>
              <w:pStyle w:val="TAH"/>
              <w:rPr>
                <w:rFonts w:cs="Arial"/>
              </w:rPr>
            </w:pPr>
            <w:r w:rsidRPr="009C4728">
              <w:rPr>
                <w:rFonts w:cs="Arial"/>
              </w:rPr>
              <w:t>Interfering signal mean power [dBm]</w:t>
            </w:r>
          </w:p>
        </w:tc>
        <w:tc>
          <w:tcPr>
            <w:tcW w:w="2021" w:type="dxa"/>
            <w:shd w:val="clear" w:color="auto" w:fill="auto"/>
          </w:tcPr>
          <w:p w14:paraId="5F545949" w14:textId="77777777" w:rsidR="00C53C29" w:rsidRPr="009C4728" w:rsidRDefault="00C53C29" w:rsidP="0021138B">
            <w:pPr>
              <w:pStyle w:val="TAH"/>
              <w:rPr>
                <w:rFonts w:cs="Arial"/>
              </w:rPr>
            </w:pPr>
            <w:r w:rsidRPr="009C4728">
              <w:rPr>
                <w:rFonts w:cs="Arial"/>
              </w:rPr>
              <w:t>Interfering RB (Note 3) centre frequency offset from the Base Station RF Bandwidth edge or sub-block edge inside a gap [kHz]</w:t>
            </w:r>
          </w:p>
        </w:tc>
      </w:tr>
      <w:tr w:rsidR="00C53C29" w:rsidRPr="009C4728" w14:paraId="5F545954" w14:textId="77777777" w:rsidTr="0021138B">
        <w:tc>
          <w:tcPr>
            <w:tcW w:w="1731" w:type="dxa"/>
            <w:shd w:val="clear" w:color="auto" w:fill="auto"/>
          </w:tcPr>
          <w:p w14:paraId="5F54594B" w14:textId="77777777" w:rsidR="00C53C29" w:rsidRPr="009C4728" w:rsidRDefault="00C53C29" w:rsidP="0021138B">
            <w:pPr>
              <w:pStyle w:val="TAC"/>
              <w:rPr>
                <w:rFonts w:cs="Arial"/>
              </w:rPr>
            </w:pPr>
            <w:r w:rsidRPr="009C4728">
              <w:rPr>
                <w:rFonts w:cs="Arial"/>
              </w:rPr>
              <w:t>Wide Area BS</w:t>
            </w:r>
          </w:p>
        </w:tc>
        <w:tc>
          <w:tcPr>
            <w:tcW w:w="1496" w:type="dxa"/>
            <w:vMerge w:val="restart"/>
            <w:shd w:val="clear" w:color="auto" w:fill="auto"/>
            <w:vAlign w:val="center"/>
          </w:tcPr>
          <w:p w14:paraId="5F54594C" w14:textId="77777777" w:rsidR="00C53C29" w:rsidRPr="009C4728" w:rsidRDefault="00C53C29" w:rsidP="0021138B">
            <w:pPr>
              <w:pStyle w:val="TAC"/>
              <w:rPr>
                <w:rFonts w:cs="Arial"/>
              </w:rPr>
            </w:pPr>
            <w:r w:rsidRPr="009C4728">
              <w:rPr>
                <w:rFonts w:cs="Arial"/>
              </w:rPr>
              <w:t xml:space="preserve">NR, E-UTRA, </w:t>
            </w:r>
            <w:r w:rsidRPr="009C4728">
              <w:rPr>
                <w:rFonts w:cs="Arial"/>
                <w:lang w:eastAsia="zh-CN"/>
              </w:rPr>
              <w:t>NB-</w:t>
            </w:r>
            <w:r w:rsidRPr="009C4728">
              <w:rPr>
                <w:rFonts w:cs="Arial"/>
              </w:rPr>
              <w:t>IoT (Note 4)</w:t>
            </w:r>
            <w:r w:rsidRPr="009C4728">
              <w:rPr>
                <w:rFonts w:cs="Arial"/>
              </w:rPr>
              <w:br/>
              <w:t>UTRA and GSM/EDGE</w:t>
            </w:r>
          </w:p>
        </w:tc>
        <w:tc>
          <w:tcPr>
            <w:tcW w:w="2693" w:type="dxa"/>
            <w:vMerge w:val="restart"/>
            <w:shd w:val="clear" w:color="auto" w:fill="auto"/>
            <w:vAlign w:val="center"/>
          </w:tcPr>
          <w:p w14:paraId="5F54594D"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701" w:type="dxa"/>
            <w:shd w:val="clear" w:color="auto" w:fill="auto"/>
            <w:vAlign w:val="center"/>
          </w:tcPr>
          <w:p w14:paraId="5F54594E" w14:textId="77777777" w:rsidR="00C53C29" w:rsidRPr="009C4728" w:rsidRDefault="00C53C29" w:rsidP="0021138B">
            <w:pPr>
              <w:pStyle w:val="TAC"/>
              <w:rPr>
                <w:rFonts w:cs="Arial"/>
              </w:rPr>
            </w:pPr>
            <w:r w:rsidRPr="009C4728">
              <w:rPr>
                <w:rFonts w:cs="Arial"/>
              </w:rPr>
              <w:t>-49</w:t>
            </w:r>
          </w:p>
        </w:tc>
        <w:tc>
          <w:tcPr>
            <w:tcW w:w="2021" w:type="dxa"/>
            <w:vMerge w:val="restart"/>
            <w:shd w:val="clear" w:color="auto" w:fill="auto"/>
            <w:vAlign w:val="center"/>
          </w:tcPr>
          <w:p w14:paraId="64927BF9" w14:textId="77777777" w:rsidR="00BC2DDC" w:rsidRDefault="00BC2DDC" w:rsidP="00BC2DDC">
            <w:pPr>
              <w:pStyle w:val="TAC"/>
              <w:rPr>
                <w:rFonts w:cs="Arial"/>
              </w:rPr>
            </w:pPr>
            <w:r>
              <w:rPr>
                <w:rFonts w:cs="Arial"/>
              </w:rPr>
              <w:t>±(240 +m*180),</w:t>
            </w:r>
          </w:p>
          <w:p w14:paraId="62AAED26" w14:textId="77777777" w:rsidR="00BC2DDC" w:rsidRDefault="00BC2DDC" w:rsidP="00BC2DDC">
            <w:pPr>
              <w:pStyle w:val="TAC"/>
              <w:rPr>
                <w:rFonts w:cs="Arial"/>
              </w:rPr>
            </w:pPr>
            <w:r>
              <w:rPr>
                <w:rFonts w:cs="Arial"/>
              </w:rPr>
              <w:t>m=0, 1, 2, 3, 4, 9, 14</w:t>
            </w:r>
          </w:p>
          <w:p w14:paraId="5258C802" w14:textId="77777777" w:rsidR="00BC2DDC" w:rsidRDefault="00BC2DDC" w:rsidP="00BC2DDC">
            <w:pPr>
              <w:pStyle w:val="TAC"/>
              <w:rPr>
                <w:rFonts w:cs="Arial"/>
              </w:rPr>
            </w:pPr>
            <w:r>
              <w:rPr>
                <w:rFonts w:cs="Arial"/>
              </w:rPr>
              <w:t>(Note 5)</w:t>
            </w:r>
          </w:p>
          <w:p w14:paraId="32FDE293" w14:textId="77777777" w:rsidR="00BC2DDC" w:rsidRDefault="00BC2DDC" w:rsidP="00BC2DDC">
            <w:pPr>
              <w:pStyle w:val="TAC"/>
              <w:rPr>
                <w:rFonts w:cs="Arial"/>
              </w:rPr>
            </w:pPr>
            <w:r>
              <w:rPr>
                <w:rFonts w:cs="Arial"/>
              </w:rPr>
              <w:t>±(550 +m*180),</w:t>
            </w:r>
          </w:p>
          <w:p w14:paraId="5F545953" w14:textId="751D8EEF" w:rsidR="00C53C29" w:rsidRPr="009C4728" w:rsidRDefault="00BC2DDC" w:rsidP="00BC2DDC">
            <w:pPr>
              <w:pStyle w:val="TAC"/>
              <w:rPr>
                <w:rFonts w:cs="Arial"/>
              </w:rPr>
            </w:pPr>
            <w:r>
              <w:rPr>
                <w:rFonts w:cs="Arial"/>
              </w:rPr>
              <w:t>m=</w:t>
            </w:r>
            <w:r>
              <w:rPr>
                <w:lang w:val="en-US"/>
              </w:rPr>
              <w:t>0, 1, 2, 3, 4 (Note 6)</w:t>
            </w:r>
          </w:p>
        </w:tc>
      </w:tr>
      <w:tr w:rsidR="00C53C29" w:rsidRPr="009C4728" w14:paraId="5F54595A" w14:textId="77777777" w:rsidTr="0021138B">
        <w:tc>
          <w:tcPr>
            <w:tcW w:w="1731" w:type="dxa"/>
            <w:shd w:val="clear" w:color="auto" w:fill="auto"/>
          </w:tcPr>
          <w:p w14:paraId="5F545955" w14:textId="77777777" w:rsidR="00C53C29" w:rsidRPr="009C4728" w:rsidRDefault="00C53C29" w:rsidP="0021138B">
            <w:pPr>
              <w:pStyle w:val="TAC"/>
              <w:rPr>
                <w:rFonts w:cs="Arial"/>
              </w:rPr>
            </w:pPr>
            <w:r w:rsidRPr="009C4728">
              <w:rPr>
                <w:rFonts w:cs="Arial"/>
              </w:rPr>
              <w:t>Medium Range BS</w:t>
            </w:r>
          </w:p>
        </w:tc>
        <w:tc>
          <w:tcPr>
            <w:tcW w:w="1496" w:type="dxa"/>
            <w:vMerge/>
            <w:shd w:val="clear" w:color="auto" w:fill="auto"/>
            <w:vAlign w:val="center"/>
          </w:tcPr>
          <w:p w14:paraId="5F545956" w14:textId="77777777" w:rsidR="00C53C29" w:rsidRPr="009C4728" w:rsidRDefault="00C53C29" w:rsidP="0021138B">
            <w:pPr>
              <w:pStyle w:val="TAC"/>
              <w:rPr>
                <w:rFonts w:cs="Arial"/>
              </w:rPr>
            </w:pPr>
          </w:p>
        </w:tc>
        <w:tc>
          <w:tcPr>
            <w:tcW w:w="2693" w:type="dxa"/>
            <w:vMerge/>
            <w:shd w:val="clear" w:color="auto" w:fill="auto"/>
            <w:vAlign w:val="center"/>
          </w:tcPr>
          <w:p w14:paraId="5F545957" w14:textId="77777777" w:rsidR="00C53C29" w:rsidRPr="009C4728" w:rsidRDefault="00C53C29" w:rsidP="0021138B">
            <w:pPr>
              <w:pStyle w:val="TAC"/>
              <w:rPr>
                <w:rFonts w:cs="Arial"/>
              </w:rPr>
            </w:pPr>
          </w:p>
        </w:tc>
        <w:tc>
          <w:tcPr>
            <w:tcW w:w="1701" w:type="dxa"/>
            <w:shd w:val="clear" w:color="auto" w:fill="auto"/>
            <w:vAlign w:val="center"/>
          </w:tcPr>
          <w:p w14:paraId="5F545958" w14:textId="77777777" w:rsidR="00C53C29" w:rsidRPr="009C4728" w:rsidRDefault="00C53C29" w:rsidP="0021138B">
            <w:pPr>
              <w:pStyle w:val="TAC"/>
              <w:rPr>
                <w:rFonts w:cs="Arial"/>
              </w:rPr>
            </w:pPr>
            <w:r w:rsidRPr="009C4728">
              <w:rPr>
                <w:rFonts w:cs="Arial"/>
              </w:rPr>
              <w:t>-44</w:t>
            </w:r>
          </w:p>
        </w:tc>
        <w:tc>
          <w:tcPr>
            <w:tcW w:w="2021" w:type="dxa"/>
            <w:vMerge/>
            <w:shd w:val="clear" w:color="auto" w:fill="auto"/>
            <w:vAlign w:val="center"/>
          </w:tcPr>
          <w:p w14:paraId="5F545959" w14:textId="77777777" w:rsidR="00C53C29" w:rsidRPr="009C4728" w:rsidRDefault="00C53C29" w:rsidP="0021138B">
            <w:pPr>
              <w:pStyle w:val="TAC"/>
              <w:rPr>
                <w:rFonts w:cs="Arial"/>
              </w:rPr>
            </w:pPr>
          </w:p>
        </w:tc>
      </w:tr>
      <w:tr w:rsidR="00C53C29" w:rsidRPr="009C4728" w14:paraId="5F545960" w14:textId="77777777" w:rsidTr="0021138B">
        <w:tc>
          <w:tcPr>
            <w:tcW w:w="1731" w:type="dxa"/>
            <w:shd w:val="clear" w:color="auto" w:fill="auto"/>
          </w:tcPr>
          <w:p w14:paraId="5F54595B" w14:textId="77777777" w:rsidR="00C53C29" w:rsidRPr="009C4728" w:rsidRDefault="00C53C29" w:rsidP="0021138B">
            <w:pPr>
              <w:pStyle w:val="TAC"/>
              <w:rPr>
                <w:rFonts w:cs="Arial"/>
              </w:rPr>
            </w:pPr>
            <w:r w:rsidRPr="009C4728">
              <w:rPr>
                <w:rFonts w:cs="Arial"/>
              </w:rPr>
              <w:t>Local Area BS</w:t>
            </w:r>
          </w:p>
        </w:tc>
        <w:tc>
          <w:tcPr>
            <w:tcW w:w="1496" w:type="dxa"/>
            <w:vMerge/>
            <w:shd w:val="clear" w:color="auto" w:fill="auto"/>
            <w:vAlign w:val="center"/>
          </w:tcPr>
          <w:p w14:paraId="5F54595C" w14:textId="77777777" w:rsidR="00C53C29" w:rsidRPr="009C4728" w:rsidRDefault="00C53C29" w:rsidP="0021138B">
            <w:pPr>
              <w:pStyle w:val="TAC"/>
              <w:rPr>
                <w:rFonts w:cs="Arial"/>
              </w:rPr>
            </w:pPr>
          </w:p>
        </w:tc>
        <w:tc>
          <w:tcPr>
            <w:tcW w:w="2693" w:type="dxa"/>
            <w:vMerge/>
            <w:shd w:val="clear" w:color="auto" w:fill="auto"/>
            <w:vAlign w:val="center"/>
          </w:tcPr>
          <w:p w14:paraId="5F54595D" w14:textId="77777777" w:rsidR="00C53C29" w:rsidRPr="009C4728" w:rsidRDefault="00C53C29" w:rsidP="0021138B">
            <w:pPr>
              <w:pStyle w:val="TAC"/>
              <w:rPr>
                <w:rFonts w:cs="Arial"/>
              </w:rPr>
            </w:pPr>
          </w:p>
        </w:tc>
        <w:tc>
          <w:tcPr>
            <w:tcW w:w="1701" w:type="dxa"/>
            <w:shd w:val="clear" w:color="auto" w:fill="auto"/>
            <w:vAlign w:val="center"/>
          </w:tcPr>
          <w:p w14:paraId="5F54595E" w14:textId="77777777" w:rsidR="00C53C29" w:rsidRPr="009C4728" w:rsidRDefault="00C53C29" w:rsidP="0021138B">
            <w:pPr>
              <w:pStyle w:val="TAC"/>
              <w:rPr>
                <w:rFonts w:cs="Arial"/>
              </w:rPr>
            </w:pPr>
            <w:r w:rsidRPr="009C4728">
              <w:rPr>
                <w:rFonts w:cs="Arial"/>
              </w:rPr>
              <w:t>-41</w:t>
            </w:r>
          </w:p>
        </w:tc>
        <w:tc>
          <w:tcPr>
            <w:tcW w:w="2021" w:type="dxa"/>
            <w:vMerge/>
            <w:shd w:val="clear" w:color="auto" w:fill="auto"/>
            <w:vAlign w:val="center"/>
          </w:tcPr>
          <w:p w14:paraId="5F54595F" w14:textId="77777777" w:rsidR="00C53C29" w:rsidRPr="009C4728" w:rsidRDefault="00C53C29" w:rsidP="0021138B">
            <w:pPr>
              <w:pStyle w:val="TAC"/>
              <w:rPr>
                <w:rFonts w:cs="Arial"/>
              </w:rPr>
            </w:pPr>
          </w:p>
        </w:tc>
      </w:tr>
      <w:tr w:rsidR="00C53C29" w:rsidRPr="009C4728" w14:paraId="5F545969" w14:textId="77777777" w:rsidTr="0021138B">
        <w:tc>
          <w:tcPr>
            <w:tcW w:w="9642" w:type="dxa"/>
            <w:gridSpan w:val="5"/>
            <w:shd w:val="clear" w:color="auto" w:fill="auto"/>
          </w:tcPr>
          <w:p w14:paraId="5F545961"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Pr>
                <w:rFonts w:cs="Arial"/>
              </w:rPr>
              <w:t xml:space="preserve"> depends on the RAT, the BS class and on the channel bandwidth, see subclause 7.2.</w:t>
            </w:r>
          </w:p>
          <w:p w14:paraId="5F545962" w14:textId="77777777" w:rsidR="00C53C29" w:rsidRPr="009C4728" w:rsidRDefault="00C53C29" w:rsidP="0021138B">
            <w:pPr>
              <w:pStyle w:val="TAN"/>
              <w:rPr>
                <w:rFonts w:cs="Arial"/>
              </w:rPr>
            </w:pPr>
            <w:r w:rsidRPr="009C4728">
              <w:rPr>
                <w:rFonts w:cs="Arial"/>
              </w:rPr>
              <w:t>NOTE 2:</w:t>
            </w:r>
            <w:r w:rsidRPr="009C4728">
              <w:rPr>
                <w:rFonts w:cs="Arial"/>
              </w:rPr>
              <w:tab/>
              <w:t>"x" is equal to 6 in case of NR, E-UTRA or UTRA wanted signals and equal to 3 in case of GSM/EDGE wanted signal.</w:t>
            </w:r>
            <w:r w:rsidRPr="009C4728">
              <w:rPr>
                <w:rFonts w:cs="Arial"/>
                <w:lang w:eastAsia="zh-CN"/>
              </w:rPr>
              <w:t xml:space="preserve"> </w:t>
            </w:r>
            <w:r w:rsidRPr="009C4728">
              <w:rPr>
                <w:rFonts w:cs="Arial"/>
              </w:rPr>
              <w:t>"</w:t>
            </w:r>
            <w:r w:rsidRPr="009C4728">
              <w:rPr>
                <w:rFonts w:cs="Arial"/>
                <w:lang w:eastAsia="zh-CN"/>
              </w:rPr>
              <w:t>x</w:t>
            </w:r>
            <w:r w:rsidRPr="009C4728">
              <w:rPr>
                <w:rFonts w:cs="Arial"/>
              </w:rPr>
              <w:t>"</w:t>
            </w:r>
            <w:r w:rsidRPr="009C4728">
              <w:rPr>
                <w:rFonts w:cs="Arial"/>
                <w:lang w:eastAsia="zh-CN"/>
              </w:rPr>
              <w:t xml:space="preserve"> is specified in Table 7.4.2-2 for NB-IoT operation in </w:t>
            </w:r>
            <w:r w:rsidRPr="009C4728">
              <w:t>E-UTRA in-band/guard band</w:t>
            </w:r>
            <w:r w:rsidRPr="009C4728">
              <w:rPr>
                <w:rFonts w:cs="Arial"/>
                <w:lang w:eastAsia="zh-CN"/>
              </w:rPr>
              <w:t xml:space="preserve"> and NB-IoT standalone, and in Table 7.4.2-2A for NB-IoT operation in NR in-band.</w:t>
            </w:r>
            <w:r w:rsidRPr="009C4728">
              <w:rPr>
                <w:rFonts w:cs="Arial"/>
              </w:rPr>
              <w:t xml:space="preserve"> </w:t>
            </w:r>
          </w:p>
          <w:p w14:paraId="5F545963" w14:textId="77777777" w:rsidR="00C53C29" w:rsidRPr="009C4728" w:rsidRDefault="00C53C29" w:rsidP="0021138B">
            <w:pPr>
              <w:pStyle w:val="TAN"/>
              <w:rPr>
                <w:rFonts w:cs="Arial"/>
              </w:rPr>
            </w:pPr>
            <w:r w:rsidRPr="009C4728">
              <w:rPr>
                <w:rFonts w:cs="Arial"/>
              </w:rPr>
              <w:t>NOTE 3:</w:t>
            </w:r>
            <w:r w:rsidRPr="009C4728">
              <w:rPr>
                <w:rFonts w:cs="Arial"/>
              </w:rPr>
              <w:tab/>
              <w:t>Interfering signal (E-UTRA 3MHz) consisting of one resource block positioned at the stated offset</w:t>
            </w:r>
            <w:r w:rsidRPr="009C4728">
              <w:rPr>
                <w:rStyle w:val="msoins0"/>
                <w:rFonts w:cs="Arial"/>
                <w:sz w:val="20"/>
              </w:rPr>
              <w:t>, the channel bandwidth of the interfering signal is located adjacently to the Base Station RF Bandwidth edge</w:t>
            </w:r>
            <w:r w:rsidRPr="009C4728">
              <w:rPr>
                <w:rFonts w:cs="Arial"/>
              </w:rPr>
              <w:t>.</w:t>
            </w:r>
          </w:p>
          <w:p w14:paraId="5F545964" w14:textId="77777777" w:rsidR="00C53C29" w:rsidRPr="009C4728" w:rsidRDefault="00C53C29" w:rsidP="0021138B">
            <w:pPr>
              <w:pStyle w:val="TAN"/>
              <w:rPr>
                <w:rFonts w:cs="Arial"/>
                <w:lang w:eastAsia="ja-JP"/>
              </w:rPr>
            </w:pPr>
            <w:r w:rsidRPr="009C4728">
              <w:rPr>
                <w:rFonts w:cs="Arial"/>
              </w:rPr>
              <w:t xml:space="preserve">NOTE </w:t>
            </w:r>
            <w:r w:rsidRPr="009C4728">
              <w:rPr>
                <w:rFonts w:cs="Arial"/>
                <w:lang w:eastAsia="zh-CN"/>
              </w:rPr>
              <w:t>4</w:t>
            </w:r>
            <w:r w:rsidRPr="009C4728">
              <w:rPr>
                <w:rFonts w:cs="Arial"/>
              </w:rPr>
              <w:t>:</w:t>
            </w:r>
            <w:r w:rsidRPr="009C4728">
              <w:rPr>
                <w:rFonts w:cs="Arial"/>
              </w:rPr>
              <w:tab/>
            </w:r>
            <w:r w:rsidRPr="009C4728">
              <w:rPr>
                <w:rFonts w:cs="Arial"/>
                <w:lang w:eastAsia="ja-JP"/>
              </w:rPr>
              <w:t>For NB-IoT, the mentioned desensitized values consider only one NB-IoT PRB in the guard band, which is placed adjacent to the E-UTRA PRB edge as close as possible (i.e., away from edge of channel bandwidth).</w:t>
            </w:r>
          </w:p>
          <w:p w14:paraId="5F545965" w14:textId="77777777" w:rsidR="00C53C29" w:rsidRPr="009C4728" w:rsidRDefault="00C53C29" w:rsidP="0021138B">
            <w:pPr>
              <w:pStyle w:val="TAN"/>
              <w:rPr>
                <w:rFonts w:cs="Arial"/>
                <w:lang w:eastAsia="ja-JP"/>
              </w:rPr>
            </w:pPr>
            <w:r w:rsidRPr="009C4728">
              <w:rPr>
                <w:rFonts w:cs="Arial"/>
                <w:lang w:eastAsia="ja-JP"/>
              </w:rPr>
              <w:t>NOTE 5:</w:t>
            </w:r>
            <w:r w:rsidRPr="009C4728">
              <w:rPr>
                <w:rFonts w:cs="Arial"/>
              </w:rPr>
              <w:tab/>
            </w:r>
            <w:r w:rsidRPr="009C4728">
              <w:rPr>
                <w:rFonts w:cs="Arial"/>
                <w:lang w:eastAsia="ja-JP"/>
              </w:rPr>
              <w:t xml:space="preserve">Applicable for </w:t>
            </w:r>
            <w:r w:rsidRPr="009C4728">
              <w:rPr>
                <w:rFonts w:cs="Arial"/>
                <w:i/>
                <w:lang w:eastAsia="ja-JP"/>
              </w:rPr>
              <w:t xml:space="preserve">channel bandwidths </w:t>
            </w:r>
            <w:r w:rsidRPr="009C4728">
              <w:rPr>
                <w:rFonts w:cs="Arial"/>
                <w:lang w:eastAsia="ja-JP"/>
              </w:rPr>
              <w:t>equal to or below 20 MHz.</w:t>
            </w:r>
          </w:p>
          <w:p w14:paraId="5F545966" w14:textId="77777777" w:rsidR="00C53C29" w:rsidRPr="009C4728" w:rsidRDefault="00C53C29" w:rsidP="0021138B">
            <w:pPr>
              <w:pStyle w:val="TAN"/>
              <w:rPr>
                <w:rFonts w:cs="Arial"/>
                <w:lang w:eastAsia="ja-JP"/>
              </w:rPr>
            </w:pPr>
            <w:r w:rsidRPr="009C4728">
              <w:rPr>
                <w:rFonts w:cs="Arial"/>
                <w:lang w:eastAsia="ja-JP"/>
              </w:rPr>
              <w:t>NOTE 6:</w:t>
            </w:r>
            <w:r w:rsidRPr="009C4728">
              <w:rPr>
                <w:rFonts w:cs="Arial"/>
              </w:rPr>
              <w:tab/>
            </w:r>
            <w:r w:rsidRPr="009C4728">
              <w:rPr>
                <w:rFonts w:cs="Arial"/>
                <w:lang w:eastAsia="ja-JP"/>
              </w:rPr>
              <w:t xml:space="preserve">Applicable for </w:t>
            </w:r>
            <w:r w:rsidRPr="009C4728">
              <w:rPr>
                <w:rFonts w:cs="Arial"/>
                <w:i/>
                <w:lang w:eastAsia="ja-JP"/>
              </w:rPr>
              <w:t xml:space="preserve">channel bandwidths </w:t>
            </w:r>
            <w:r w:rsidRPr="009C4728">
              <w:rPr>
                <w:rFonts w:cs="Arial"/>
                <w:lang w:eastAsia="ja-JP"/>
              </w:rPr>
              <w:t>above</w:t>
            </w:r>
            <w:r w:rsidRPr="009C4728">
              <w:rPr>
                <w:rFonts w:cs="Arial"/>
                <w:i/>
                <w:lang w:eastAsia="ja-JP"/>
              </w:rPr>
              <w:t xml:space="preserve"> </w:t>
            </w:r>
            <w:r w:rsidRPr="009C4728">
              <w:rPr>
                <w:rFonts w:cs="Arial"/>
                <w:lang w:eastAsia="ja-JP"/>
              </w:rPr>
              <w:t>20 MHz.</w:t>
            </w:r>
          </w:p>
          <w:p w14:paraId="5F545967" w14:textId="77777777" w:rsidR="00C53C29" w:rsidRPr="009C4728" w:rsidRDefault="00C53C29" w:rsidP="0021138B">
            <w:pPr>
              <w:pStyle w:val="TAN"/>
              <w:ind w:left="0" w:firstLine="0"/>
              <w:rPr>
                <w:lang w:val="en-US" w:eastAsia="zh-CN"/>
              </w:rPr>
            </w:pPr>
            <w:r w:rsidRPr="009C4728">
              <w:rPr>
                <w:lang w:eastAsia="zh-CN"/>
              </w:rPr>
              <w:t xml:space="preserve">NOTE </w:t>
            </w:r>
            <w:r w:rsidRPr="009C4728">
              <w:rPr>
                <w:rFonts w:hint="eastAsia"/>
                <w:lang w:val="en-US" w:eastAsia="zh-CN"/>
              </w:rPr>
              <w:t>7</w:t>
            </w:r>
            <w:r w:rsidRPr="009C4728">
              <w:rPr>
                <w:lang w:eastAsia="zh-CN"/>
              </w:rPr>
              <w:t>:</w:t>
            </w:r>
            <w:r w:rsidRPr="009C4728">
              <w:rPr>
                <w:rFonts w:eastAsia="SimSun"/>
                <w:lang w:eastAsia="zh-CN"/>
              </w:rPr>
              <w:tab/>
            </w:r>
            <w:r w:rsidRPr="009C4728">
              <w:rPr>
                <w:lang w:eastAsia="zh-CN"/>
              </w:rPr>
              <w:t>7.5 kHz shift is not applied to the wanted signal</w:t>
            </w:r>
            <w:r w:rsidRPr="009C4728">
              <w:rPr>
                <w:rFonts w:hint="eastAsia"/>
                <w:lang w:val="en-US" w:eastAsia="zh-CN"/>
              </w:rPr>
              <w:t xml:space="preserve"> of NR.</w:t>
            </w:r>
          </w:p>
          <w:p w14:paraId="5F545968" w14:textId="77777777" w:rsidR="00C53C29" w:rsidRPr="009C4728" w:rsidRDefault="00C53C29" w:rsidP="0021138B">
            <w:pPr>
              <w:pStyle w:val="TAN"/>
              <w:rPr>
                <w:rFonts w:cs="Arial"/>
              </w:rPr>
            </w:pPr>
            <w:r w:rsidRPr="009C4728">
              <w:t xml:space="preserve">NOTE </w:t>
            </w:r>
            <w:r w:rsidRPr="009C4728">
              <w:rPr>
                <w:rFonts w:eastAsia="SimSun" w:hint="eastAsia"/>
                <w:lang w:val="en-US" w:eastAsia="zh-CN"/>
              </w:rPr>
              <w:t>8</w:t>
            </w:r>
            <w:r w:rsidRPr="009C4728">
              <w:t>:</w:t>
            </w:r>
            <w:r w:rsidRPr="009C4728">
              <w:rPr>
                <w:rFonts w:eastAsia="SimSun"/>
                <w:lang w:eastAsia="zh-CN"/>
              </w:rPr>
              <w:tab/>
            </w:r>
            <w:r w:rsidRPr="009C4728">
              <w:t>Void</w:t>
            </w:r>
          </w:p>
        </w:tc>
      </w:tr>
    </w:tbl>
    <w:p w14:paraId="5F54596A" w14:textId="77777777" w:rsidR="00C53C29" w:rsidRPr="009C4728" w:rsidRDefault="00C53C29" w:rsidP="00C53C29"/>
    <w:p w14:paraId="5F54596B" w14:textId="77777777" w:rsidR="00C53C29" w:rsidRPr="009C4728" w:rsidRDefault="00C53C29" w:rsidP="00C53C29">
      <w:pPr>
        <w:pStyle w:val="TH"/>
        <w:rPr>
          <w:lang w:eastAsia="zh-CN"/>
        </w:rPr>
      </w:pPr>
      <w:r w:rsidRPr="009C4728">
        <w:lastRenderedPageBreak/>
        <w:t xml:space="preserve">Table 7.4.2-2: </w:t>
      </w:r>
      <w:r w:rsidRPr="009C4728">
        <w:rPr>
          <w:rFonts w:cs="Arial"/>
        </w:rPr>
        <w:t>"</w:t>
      </w:r>
      <w:r w:rsidRPr="009C4728">
        <w:rPr>
          <w:lang w:eastAsia="zh-CN"/>
        </w:rPr>
        <w:t>x</w:t>
      </w:r>
      <w:r w:rsidRPr="009C4728">
        <w:rPr>
          <w:rFonts w:cs="Arial"/>
        </w:rPr>
        <w:t>"</w:t>
      </w:r>
      <w:r w:rsidRPr="009C4728">
        <w:rPr>
          <w:lang w:eastAsia="zh-CN"/>
        </w:rPr>
        <w:t xml:space="preserve"> for NB-IoT wanted signals</w:t>
      </w:r>
      <w:r w:rsidRPr="009C4728">
        <w:rPr>
          <w:rFonts w:cs="Arial"/>
          <w:lang w:eastAsia="zh-CN"/>
        </w:rPr>
        <w:t xml:space="preserve"> operation in </w:t>
      </w:r>
      <w:r w:rsidRPr="009C4728">
        <w:t>E-UTRA in-band/guard band</w:t>
      </w:r>
      <w:r w:rsidRPr="009C4728">
        <w:rPr>
          <w:rFonts w:cs="Arial"/>
          <w:lang w:eastAsia="zh-CN"/>
        </w:rPr>
        <w:t xml:space="preserve"> and NB-IoT standalone</w:t>
      </w:r>
    </w:p>
    <w:tbl>
      <w:tblPr>
        <w:tblW w:w="4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47"/>
        <w:gridCol w:w="2090"/>
        <w:gridCol w:w="857"/>
      </w:tblGrid>
      <w:tr w:rsidR="00C53C29" w:rsidRPr="009C4728" w14:paraId="5F54596F" w14:textId="77777777" w:rsidTr="000C6986">
        <w:trPr>
          <w:trHeight w:val="280"/>
          <w:jc w:val="center"/>
        </w:trPr>
        <w:tc>
          <w:tcPr>
            <w:tcW w:w="1247" w:type="dxa"/>
            <w:noWrap/>
            <w:tcMar>
              <w:top w:w="0" w:type="dxa"/>
              <w:left w:w="108" w:type="dxa"/>
              <w:bottom w:w="0" w:type="dxa"/>
              <w:right w:w="108" w:type="dxa"/>
            </w:tcMar>
            <w:vAlign w:val="bottom"/>
            <w:hideMark/>
          </w:tcPr>
          <w:p w14:paraId="5F54596C" w14:textId="77777777" w:rsidR="00C53C29" w:rsidRPr="009C4728" w:rsidRDefault="00C53C29" w:rsidP="000C6986">
            <w:pPr>
              <w:pStyle w:val="TAH"/>
            </w:pPr>
            <w:r w:rsidRPr="009C4728">
              <w:t>Operation mode</w:t>
            </w:r>
          </w:p>
        </w:tc>
        <w:tc>
          <w:tcPr>
            <w:tcW w:w="2090" w:type="dxa"/>
            <w:noWrap/>
            <w:tcMar>
              <w:top w:w="0" w:type="dxa"/>
              <w:left w:w="108" w:type="dxa"/>
              <w:bottom w:w="0" w:type="dxa"/>
              <w:right w:w="108" w:type="dxa"/>
            </w:tcMar>
            <w:vAlign w:val="bottom"/>
            <w:hideMark/>
          </w:tcPr>
          <w:p w14:paraId="5F54596D" w14:textId="77777777" w:rsidR="00C53C29" w:rsidRPr="009C4728" w:rsidRDefault="00C53C29" w:rsidP="000C6986">
            <w:pPr>
              <w:pStyle w:val="TAH"/>
            </w:pPr>
            <w:r w:rsidRPr="009C4728">
              <w:t xml:space="preserve">LTE channel bandwidth for in-band/guard band operation </w:t>
            </w:r>
          </w:p>
        </w:tc>
        <w:tc>
          <w:tcPr>
            <w:tcW w:w="857" w:type="dxa"/>
            <w:shd w:val="clear" w:color="auto" w:fill="auto"/>
            <w:noWrap/>
            <w:tcMar>
              <w:top w:w="0" w:type="dxa"/>
              <w:left w:w="108" w:type="dxa"/>
              <w:bottom w:w="0" w:type="dxa"/>
              <w:right w:w="108" w:type="dxa"/>
            </w:tcMar>
            <w:vAlign w:val="center"/>
            <w:hideMark/>
          </w:tcPr>
          <w:p w14:paraId="5F54596E" w14:textId="77777777" w:rsidR="00C53C29" w:rsidRPr="009C4728" w:rsidRDefault="00C53C29" w:rsidP="000C6986">
            <w:pPr>
              <w:pStyle w:val="TAH"/>
            </w:pPr>
            <w:r w:rsidRPr="009C4728">
              <w:t>x</w:t>
            </w:r>
          </w:p>
        </w:tc>
      </w:tr>
      <w:tr w:rsidR="00C53C29" w:rsidRPr="009C4728" w14:paraId="5F545973" w14:textId="77777777" w:rsidTr="000C6986">
        <w:trPr>
          <w:trHeight w:val="280"/>
          <w:jc w:val="center"/>
        </w:trPr>
        <w:tc>
          <w:tcPr>
            <w:tcW w:w="1247" w:type="dxa"/>
            <w:noWrap/>
            <w:tcMar>
              <w:top w:w="0" w:type="dxa"/>
              <w:left w:w="108" w:type="dxa"/>
              <w:bottom w:w="0" w:type="dxa"/>
              <w:right w:w="108" w:type="dxa"/>
            </w:tcMar>
            <w:vAlign w:val="bottom"/>
            <w:hideMark/>
          </w:tcPr>
          <w:p w14:paraId="5F545970" w14:textId="77777777" w:rsidR="00C53C29" w:rsidRPr="009C4728" w:rsidRDefault="00C53C29" w:rsidP="000C6986">
            <w:pPr>
              <w:pStyle w:val="TAC"/>
            </w:pPr>
            <w:r w:rsidRPr="009C4728">
              <w:t>Standalone</w:t>
            </w:r>
          </w:p>
        </w:tc>
        <w:tc>
          <w:tcPr>
            <w:tcW w:w="2090" w:type="dxa"/>
            <w:noWrap/>
            <w:tcMar>
              <w:top w:w="0" w:type="dxa"/>
              <w:left w:w="108" w:type="dxa"/>
              <w:bottom w:w="0" w:type="dxa"/>
              <w:right w:w="108" w:type="dxa"/>
            </w:tcMar>
            <w:vAlign w:val="bottom"/>
            <w:hideMark/>
          </w:tcPr>
          <w:p w14:paraId="5F545971" w14:textId="77777777" w:rsidR="00C53C29" w:rsidRPr="009C4728" w:rsidRDefault="00C53C29" w:rsidP="000C6986">
            <w:pPr>
              <w:pStyle w:val="TAC"/>
              <w:rPr>
                <w:lang w:eastAsia="zh-CN"/>
              </w:rPr>
            </w:pPr>
            <w:r w:rsidRPr="009C4728">
              <w:rPr>
                <w:lang w:eastAsia="zh-CN"/>
              </w:rPr>
              <w:t>-</w:t>
            </w:r>
          </w:p>
        </w:tc>
        <w:tc>
          <w:tcPr>
            <w:tcW w:w="857" w:type="dxa"/>
            <w:shd w:val="clear" w:color="auto" w:fill="auto"/>
            <w:noWrap/>
            <w:tcMar>
              <w:top w:w="0" w:type="dxa"/>
              <w:left w:w="108" w:type="dxa"/>
              <w:bottom w:w="0" w:type="dxa"/>
              <w:right w:w="108" w:type="dxa"/>
            </w:tcMar>
            <w:vAlign w:val="center"/>
            <w:hideMark/>
          </w:tcPr>
          <w:p w14:paraId="5F545972" w14:textId="77777777" w:rsidR="00C53C29" w:rsidRPr="009C4728" w:rsidRDefault="00C53C29" w:rsidP="000C6986">
            <w:pPr>
              <w:pStyle w:val="TAC"/>
            </w:pPr>
            <w:r w:rsidRPr="009C4728">
              <w:t>12</w:t>
            </w:r>
          </w:p>
        </w:tc>
      </w:tr>
      <w:tr w:rsidR="00C53C29" w:rsidRPr="009C4728" w14:paraId="5F545977" w14:textId="77777777" w:rsidTr="000C6986">
        <w:trPr>
          <w:trHeight w:val="280"/>
          <w:jc w:val="center"/>
        </w:trPr>
        <w:tc>
          <w:tcPr>
            <w:tcW w:w="1247" w:type="dxa"/>
            <w:vMerge w:val="restart"/>
            <w:noWrap/>
            <w:tcMar>
              <w:top w:w="0" w:type="dxa"/>
              <w:left w:w="108" w:type="dxa"/>
              <w:bottom w:w="0" w:type="dxa"/>
              <w:right w:w="108" w:type="dxa"/>
            </w:tcMar>
            <w:vAlign w:val="center"/>
            <w:hideMark/>
          </w:tcPr>
          <w:p w14:paraId="5F545974" w14:textId="77777777" w:rsidR="00C53C29" w:rsidRPr="009C4728" w:rsidRDefault="00C53C29" w:rsidP="000C6986">
            <w:pPr>
              <w:pStyle w:val="TAC"/>
            </w:pPr>
            <w:r w:rsidRPr="009C4728">
              <w:t>In Band</w:t>
            </w:r>
          </w:p>
        </w:tc>
        <w:tc>
          <w:tcPr>
            <w:tcW w:w="2090" w:type="dxa"/>
            <w:noWrap/>
            <w:tcMar>
              <w:top w:w="0" w:type="dxa"/>
              <w:left w:w="108" w:type="dxa"/>
              <w:bottom w:w="0" w:type="dxa"/>
              <w:right w:w="108" w:type="dxa"/>
            </w:tcMar>
            <w:vAlign w:val="center"/>
            <w:hideMark/>
          </w:tcPr>
          <w:p w14:paraId="5F545975" w14:textId="77777777" w:rsidR="00C53C29" w:rsidRPr="009C4728" w:rsidRDefault="00C53C29" w:rsidP="000C6986">
            <w:pPr>
              <w:pStyle w:val="TAC"/>
              <w:rPr>
                <w:lang w:eastAsia="zh-CN"/>
              </w:rPr>
            </w:pPr>
          </w:p>
        </w:tc>
        <w:tc>
          <w:tcPr>
            <w:tcW w:w="857" w:type="dxa"/>
            <w:shd w:val="clear" w:color="auto" w:fill="auto"/>
            <w:noWrap/>
            <w:tcMar>
              <w:top w:w="0" w:type="dxa"/>
              <w:left w:w="108" w:type="dxa"/>
              <w:bottom w:w="0" w:type="dxa"/>
              <w:right w:w="108" w:type="dxa"/>
            </w:tcMar>
            <w:vAlign w:val="center"/>
            <w:hideMark/>
          </w:tcPr>
          <w:p w14:paraId="5F545976" w14:textId="77777777" w:rsidR="00C53C29" w:rsidRPr="009C4728" w:rsidRDefault="00C53C29" w:rsidP="000C6986">
            <w:pPr>
              <w:pStyle w:val="TAC"/>
            </w:pPr>
          </w:p>
        </w:tc>
      </w:tr>
      <w:tr w:rsidR="00C53C29" w:rsidRPr="009C4728" w14:paraId="5F54597B" w14:textId="77777777" w:rsidTr="000C6986">
        <w:trPr>
          <w:trHeight w:val="280"/>
          <w:jc w:val="center"/>
        </w:trPr>
        <w:tc>
          <w:tcPr>
            <w:tcW w:w="1247" w:type="dxa"/>
            <w:vMerge/>
            <w:vAlign w:val="center"/>
            <w:hideMark/>
          </w:tcPr>
          <w:p w14:paraId="5F545978"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79" w14:textId="77777777" w:rsidR="00C53C29" w:rsidRPr="009C4728" w:rsidRDefault="00C53C29" w:rsidP="000C6986">
            <w:pPr>
              <w:pStyle w:val="TAC"/>
              <w:rPr>
                <w:lang w:eastAsia="zh-CN"/>
              </w:rPr>
            </w:pPr>
            <w:r w:rsidRPr="009C4728">
              <w:t>3</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7A" w14:textId="77777777" w:rsidR="00C53C29" w:rsidRPr="009C4728" w:rsidRDefault="00C53C29" w:rsidP="000C6986">
            <w:pPr>
              <w:pStyle w:val="TAC"/>
            </w:pPr>
            <w:r w:rsidRPr="009C4728">
              <w:t>11</w:t>
            </w:r>
          </w:p>
        </w:tc>
      </w:tr>
      <w:tr w:rsidR="00C53C29" w:rsidRPr="009C4728" w14:paraId="5F54597F" w14:textId="77777777" w:rsidTr="000C6986">
        <w:trPr>
          <w:trHeight w:val="280"/>
          <w:jc w:val="center"/>
        </w:trPr>
        <w:tc>
          <w:tcPr>
            <w:tcW w:w="1247" w:type="dxa"/>
            <w:vMerge/>
            <w:vAlign w:val="center"/>
            <w:hideMark/>
          </w:tcPr>
          <w:p w14:paraId="5F54597C"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7D" w14:textId="77777777" w:rsidR="00C53C29" w:rsidRPr="009C4728" w:rsidRDefault="00C53C29" w:rsidP="000C6986">
            <w:pPr>
              <w:pStyle w:val="TAC"/>
              <w:rPr>
                <w:lang w:eastAsia="zh-CN"/>
              </w:rPr>
            </w:pPr>
            <w:r w:rsidRPr="009C4728">
              <w:t>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7E" w14:textId="77777777" w:rsidR="00C53C29" w:rsidRPr="009C4728" w:rsidRDefault="00C53C29" w:rsidP="000C6986">
            <w:pPr>
              <w:pStyle w:val="TAC"/>
            </w:pPr>
            <w:r w:rsidRPr="009C4728">
              <w:t>9</w:t>
            </w:r>
          </w:p>
        </w:tc>
      </w:tr>
      <w:tr w:rsidR="00C53C29" w:rsidRPr="009C4728" w14:paraId="5F545983" w14:textId="77777777" w:rsidTr="000C6986">
        <w:trPr>
          <w:trHeight w:val="280"/>
          <w:jc w:val="center"/>
        </w:trPr>
        <w:tc>
          <w:tcPr>
            <w:tcW w:w="1247" w:type="dxa"/>
            <w:vMerge/>
            <w:vAlign w:val="center"/>
            <w:hideMark/>
          </w:tcPr>
          <w:p w14:paraId="5F545980"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81" w14:textId="77777777" w:rsidR="00C53C29" w:rsidRPr="009C4728" w:rsidRDefault="00C53C29" w:rsidP="000C6986">
            <w:pPr>
              <w:pStyle w:val="TAC"/>
              <w:rPr>
                <w:lang w:eastAsia="zh-CN"/>
              </w:rPr>
            </w:pPr>
            <w:r w:rsidRPr="009C4728">
              <w:t>10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82" w14:textId="77777777" w:rsidR="00C53C29" w:rsidRPr="009C4728" w:rsidRDefault="00C53C29" w:rsidP="000C6986">
            <w:pPr>
              <w:pStyle w:val="TAC"/>
            </w:pPr>
            <w:r w:rsidRPr="009C4728">
              <w:t>6</w:t>
            </w:r>
          </w:p>
        </w:tc>
      </w:tr>
      <w:tr w:rsidR="00C53C29" w:rsidRPr="009C4728" w14:paraId="5F545987" w14:textId="77777777" w:rsidTr="000C6986">
        <w:trPr>
          <w:trHeight w:val="280"/>
          <w:jc w:val="center"/>
        </w:trPr>
        <w:tc>
          <w:tcPr>
            <w:tcW w:w="1247" w:type="dxa"/>
            <w:vMerge/>
            <w:vAlign w:val="center"/>
            <w:hideMark/>
          </w:tcPr>
          <w:p w14:paraId="5F545984"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85" w14:textId="77777777" w:rsidR="00C53C29" w:rsidRPr="009C4728" w:rsidRDefault="00C53C29" w:rsidP="000C6986">
            <w:pPr>
              <w:pStyle w:val="TAC"/>
              <w:rPr>
                <w:lang w:eastAsia="zh-CN"/>
              </w:rPr>
            </w:pPr>
            <w:r w:rsidRPr="009C4728">
              <w:t>15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86" w14:textId="77777777" w:rsidR="00C53C29" w:rsidRPr="009C4728" w:rsidRDefault="00C53C29" w:rsidP="000C6986">
            <w:pPr>
              <w:pStyle w:val="TAC"/>
            </w:pPr>
            <w:r w:rsidRPr="009C4728">
              <w:t>6</w:t>
            </w:r>
          </w:p>
        </w:tc>
      </w:tr>
      <w:tr w:rsidR="00C53C29" w:rsidRPr="009C4728" w14:paraId="5F54598B" w14:textId="77777777" w:rsidTr="000C6986">
        <w:trPr>
          <w:trHeight w:val="280"/>
          <w:jc w:val="center"/>
        </w:trPr>
        <w:tc>
          <w:tcPr>
            <w:tcW w:w="1247" w:type="dxa"/>
            <w:vMerge/>
            <w:vAlign w:val="center"/>
            <w:hideMark/>
          </w:tcPr>
          <w:p w14:paraId="5F545988"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89" w14:textId="77777777" w:rsidR="00C53C29" w:rsidRPr="009C4728" w:rsidRDefault="00C53C29" w:rsidP="000C6986">
            <w:pPr>
              <w:pStyle w:val="TAC"/>
              <w:rPr>
                <w:lang w:eastAsia="zh-CN"/>
              </w:rPr>
            </w:pPr>
            <w:r w:rsidRPr="009C4728">
              <w:t>20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8A" w14:textId="77777777" w:rsidR="00C53C29" w:rsidRPr="009C4728" w:rsidRDefault="00C53C29" w:rsidP="000C6986">
            <w:pPr>
              <w:pStyle w:val="TAC"/>
            </w:pPr>
            <w:r w:rsidRPr="009C4728">
              <w:t>6</w:t>
            </w:r>
          </w:p>
        </w:tc>
      </w:tr>
      <w:tr w:rsidR="00C53C29" w:rsidRPr="009C4728" w14:paraId="5F54598F" w14:textId="77777777" w:rsidTr="000C6986">
        <w:trPr>
          <w:trHeight w:val="319"/>
          <w:jc w:val="center"/>
        </w:trPr>
        <w:tc>
          <w:tcPr>
            <w:tcW w:w="1247" w:type="dxa"/>
            <w:vMerge w:val="restart"/>
            <w:noWrap/>
            <w:tcMar>
              <w:top w:w="0" w:type="dxa"/>
              <w:left w:w="108" w:type="dxa"/>
              <w:bottom w:w="0" w:type="dxa"/>
              <w:right w:w="108" w:type="dxa"/>
            </w:tcMar>
            <w:vAlign w:val="center"/>
            <w:hideMark/>
          </w:tcPr>
          <w:p w14:paraId="5F54598C" w14:textId="77777777" w:rsidR="00C53C29" w:rsidRPr="009C4728" w:rsidRDefault="00C53C29" w:rsidP="000C6986">
            <w:pPr>
              <w:pStyle w:val="TAC"/>
            </w:pPr>
            <w:r w:rsidRPr="009C4728">
              <w:t>Guard band</w:t>
            </w:r>
          </w:p>
        </w:tc>
        <w:tc>
          <w:tcPr>
            <w:tcW w:w="2090" w:type="dxa"/>
            <w:noWrap/>
            <w:tcMar>
              <w:top w:w="0" w:type="dxa"/>
              <w:left w:w="108" w:type="dxa"/>
              <w:bottom w:w="0" w:type="dxa"/>
              <w:right w:w="108" w:type="dxa"/>
            </w:tcMar>
            <w:vAlign w:val="center"/>
            <w:hideMark/>
          </w:tcPr>
          <w:p w14:paraId="5F54598D" w14:textId="77777777" w:rsidR="00C53C29" w:rsidRPr="009C4728" w:rsidRDefault="00C53C29" w:rsidP="000C6986">
            <w:pPr>
              <w:pStyle w:val="TAC"/>
            </w:pPr>
            <w:r w:rsidRPr="009C4728">
              <w:t>5 MHz</w:t>
            </w:r>
          </w:p>
        </w:tc>
        <w:tc>
          <w:tcPr>
            <w:tcW w:w="857" w:type="dxa"/>
            <w:shd w:val="clear" w:color="auto" w:fill="auto"/>
            <w:noWrap/>
            <w:tcMar>
              <w:top w:w="0" w:type="dxa"/>
              <w:left w:w="108" w:type="dxa"/>
              <w:bottom w:w="0" w:type="dxa"/>
              <w:right w:w="108" w:type="dxa"/>
            </w:tcMar>
            <w:vAlign w:val="center"/>
            <w:hideMark/>
          </w:tcPr>
          <w:p w14:paraId="5F54598E" w14:textId="77777777" w:rsidR="00C53C29" w:rsidRPr="009C4728" w:rsidRDefault="00C53C29" w:rsidP="000C6986">
            <w:pPr>
              <w:pStyle w:val="TAC"/>
            </w:pPr>
            <w:r w:rsidRPr="009C4728">
              <w:t>13</w:t>
            </w:r>
          </w:p>
        </w:tc>
      </w:tr>
      <w:tr w:rsidR="00C53C29" w:rsidRPr="009C4728" w14:paraId="5F545993" w14:textId="77777777" w:rsidTr="000C6986">
        <w:trPr>
          <w:trHeight w:val="280"/>
          <w:jc w:val="center"/>
        </w:trPr>
        <w:tc>
          <w:tcPr>
            <w:tcW w:w="1247" w:type="dxa"/>
            <w:vMerge/>
            <w:vAlign w:val="center"/>
            <w:hideMark/>
          </w:tcPr>
          <w:p w14:paraId="5F545990"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91" w14:textId="77777777" w:rsidR="00C53C29" w:rsidRPr="009C4728" w:rsidRDefault="00C53C29" w:rsidP="000C6986">
            <w:pPr>
              <w:pStyle w:val="TAC"/>
            </w:pPr>
            <w:r w:rsidRPr="009C4728">
              <w:t>10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92" w14:textId="77777777" w:rsidR="00C53C29" w:rsidRPr="009C4728" w:rsidRDefault="00C53C29" w:rsidP="000C6986">
            <w:pPr>
              <w:pStyle w:val="TAC"/>
            </w:pPr>
            <w:r w:rsidRPr="009C4728">
              <w:t>6</w:t>
            </w:r>
          </w:p>
        </w:tc>
      </w:tr>
      <w:tr w:rsidR="00C53C29" w:rsidRPr="009C4728" w14:paraId="5F545997" w14:textId="77777777" w:rsidTr="000C6986">
        <w:trPr>
          <w:trHeight w:val="280"/>
          <w:jc w:val="center"/>
        </w:trPr>
        <w:tc>
          <w:tcPr>
            <w:tcW w:w="1247" w:type="dxa"/>
            <w:vMerge/>
            <w:vAlign w:val="center"/>
            <w:hideMark/>
          </w:tcPr>
          <w:p w14:paraId="5F545994"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95" w14:textId="77777777" w:rsidR="00C53C29" w:rsidRPr="009C4728" w:rsidRDefault="00C53C29" w:rsidP="000C6986">
            <w:pPr>
              <w:pStyle w:val="TAC"/>
            </w:pPr>
            <w:r w:rsidRPr="009C4728">
              <w:t>15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96" w14:textId="77777777" w:rsidR="00C53C29" w:rsidRPr="009C4728" w:rsidRDefault="00C53C29" w:rsidP="000C6986">
            <w:pPr>
              <w:pStyle w:val="TAC"/>
            </w:pPr>
            <w:r w:rsidRPr="009C4728">
              <w:t>6</w:t>
            </w:r>
          </w:p>
        </w:tc>
      </w:tr>
      <w:tr w:rsidR="00C53C29" w:rsidRPr="009C4728" w14:paraId="5F54599B" w14:textId="77777777" w:rsidTr="000C6986">
        <w:trPr>
          <w:trHeight w:val="300"/>
          <w:jc w:val="center"/>
        </w:trPr>
        <w:tc>
          <w:tcPr>
            <w:tcW w:w="1247" w:type="dxa"/>
            <w:vMerge/>
            <w:vAlign w:val="center"/>
            <w:hideMark/>
          </w:tcPr>
          <w:p w14:paraId="5F545998" w14:textId="77777777" w:rsidR="00C53C29" w:rsidRPr="009C4728" w:rsidRDefault="00C53C29" w:rsidP="000C6986">
            <w:pPr>
              <w:pStyle w:val="TAC"/>
            </w:pPr>
          </w:p>
        </w:tc>
        <w:tc>
          <w:tcPr>
            <w:tcW w:w="2090" w:type="dxa"/>
            <w:noWrap/>
            <w:tcMar>
              <w:top w:w="0" w:type="dxa"/>
              <w:left w:w="108" w:type="dxa"/>
              <w:bottom w:w="0" w:type="dxa"/>
              <w:right w:w="108" w:type="dxa"/>
            </w:tcMar>
            <w:vAlign w:val="center"/>
            <w:hideMark/>
          </w:tcPr>
          <w:p w14:paraId="5F545999" w14:textId="77777777" w:rsidR="00C53C29" w:rsidRPr="009C4728" w:rsidRDefault="00C53C29" w:rsidP="000C6986">
            <w:pPr>
              <w:pStyle w:val="TAC"/>
            </w:pPr>
            <w:r w:rsidRPr="009C4728">
              <w:t>20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9A" w14:textId="77777777" w:rsidR="00C53C29" w:rsidRPr="009C4728" w:rsidRDefault="00C53C29" w:rsidP="000C6986">
            <w:pPr>
              <w:pStyle w:val="TAC"/>
            </w:pPr>
            <w:r w:rsidRPr="009C4728">
              <w:t>6</w:t>
            </w:r>
          </w:p>
        </w:tc>
      </w:tr>
    </w:tbl>
    <w:p w14:paraId="5F54599C" w14:textId="77777777" w:rsidR="00C53C29" w:rsidRPr="009C4728" w:rsidRDefault="00C53C29" w:rsidP="00C53C29"/>
    <w:p w14:paraId="5F54599D" w14:textId="77777777" w:rsidR="00C53C29" w:rsidRPr="009C4728" w:rsidRDefault="00C53C29" w:rsidP="00C53C29">
      <w:pPr>
        <w:pStyle w:val="TH"/>
        <w:rPr>
          <w:lang w:eastAsia="zh-CN"/>
        </w:rPr>
      </w:pPr>
      <w:r w:rsidRPr="009C4728">
        <w:t xml:space="preserve">Table 7.4.2-2A: </w:t>
      </w:r>
      <w:r w:rsidRPr="009C4728">
        <w:rPr>
          <w:rFonts w:cs="Arial"/>
        </w:rPr>
        <w:t>"</w:t>
      </w:r>
      <w:r w:rsidRPr="009C4728">
        <w:rPr>
          <w:lang w:eastAsia="zh-CN"/>
        </w:rPr>
        <w:t>x</w:t>
      </w:r>
      <w:r w:rsidRPr="009C4728">
        <w:rPr>
          <w:rFonts w:cs="Arial"/>
        </w:rPr>
        <w:t>"</w:t>
      </w:r>
      <w:r w:rsidRPr="009C4728">
        <w:rPr>
          <w:lang w:eastAsia="zh-CN"/>
        </w:rPr>
        <w:t xml:space="preserve"> for NB-IoT wanted signals </w:t>
      </w:r>
      <w:r w:rsidRPr="009C4728">
        <w:rPr>
          <w:rFonts w:cs="Arial"/>
          <w:lang w:eastAsia="zh-CN"/>
        </w:rPr>
        <w:t>operation in NR in-band</w:t>
      </w:r>
    </w:p>
    <w:tbl>
      <w:tblPr>
        <w:tblW w:w="4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47"/>
        <w:gridCol w:w="2090"/>
        <w:gridCol w:w="857"/>
      </w:tblGrid>
      <w:tr w:rsidR="00C53C29" w:rsidRPr="009C4728" w14:paraId="5F5459A1" w14:textId="77777777" w:rsidTr="000C6986">
        <w:trPr>
          <w:trHeight w:val="280"/>
          <w:jc w:val="center"/>
        </w:trPr>
        <w:tc>
          <w:tcPr>
            <w:tcW w:w="1247" w:type="dxa"/>
            <w:noWrap/>
            <w:tcMar>
              <w:top w:w="0" w:type="dxa"/>
              <w:left w:w="108" w:type="dxa"/>
              <w:bottom w:w="0" w:type="dxa"/>
              <w:right w:w="108" w:type="dxa"/>
            </w:tcMar>
            <w:vAlign w:val="bottom"/>
            <w:hideMark/>
          </w:tcPr>
          <w:p w14:paraId="5F54599E" w14:textId="77777777" w:rsidR="00C53C29" w:rsidRPr="009C4728" w:rsidRDefault="00C53C29" w:rsidP="0021138B">
            <w:pPr>
              <w:pStyle w:val="TAH"/>
            </w:pPr>
            <w:r w:rsidRPr="009C4728">
              <w:t>Operation mode</w:t>
            </w:r>
          </w:p>
        </w:tc>
        <w:tc>
          <w:tcPr>
            <w:tcW w:w="2090" w:type="dxa"/>
            <w:noWrap/>
            <w:tcMar>
              <w:top w:w="0" w:type="dxa"/>
              <w:left w:w="108" w:type="dxa"/>
              <w:bottom w:w="0" w:type="dxa"/>
              <w:right w:w="108" w:type="dxa"/>
            </w:tcMar>
            <w:vAlign w:val="bottom"/>
            <w:hideMark/>
          </w:tcPr>
          <w:p w14:paraId="5F54599F" w14:textId="77777777" w:rsidR="00C53C29" w:rsidRPr="009C4728" w:rsidRDefault="00C53C29" w:rsidP="0021138B">
            <w:pPr>
              <w:pStyle w:val="TAH"/>
            </w:pPr>
            <w:r w:rsidRPr="009C4728">
              <w:t xml:space="preserve">NR BS channel bandwidth </w:t>
            </w:r>
          </w:p>
        </w:tc>
        <w:tc>
          <w:tcPr>
            <w:tcW w:w="857" w:type="dxa"/>
            <w:shd w:val="clear" w:color="auto" w:fill="auto"/>
            <w:noWrap/>
            <w:tcMar>
              <w:top w:w="0" w:type="dxa"/>
              <w:left w:w="108" w:type="dxa"/>
              <w:bottom w:w="0" w:type="dxa"/>
              <w:right w:w="108" w:type="dxa"/>
            </w:tcMar>
            <w:vAlign w:val="center"/>
            <w:hideMark/>
          </w:tcPr>
          <w:p w14:paraId="5F5459A0" w14:textId="77777777" w:rsidR="00C53C29" w:rsidRPr="009C4728" w:rsidRDefault="00C53C29" w:rsidP="0021138B">
            <w:pPr>
              <w:pStyle w:val="TAH"/>
            </w:pPr>
            <w:r w:rsidRPr="009C4728">
              <w:t>x</w:t>
            </w:r>
          </w:p>
        </w:tc>
      </w:tr>
      <w:tr w:rsidR="00C53C29" w:rsidRPr="009C4728" w14:paraId="5F5459A5" w14:textId="77777777" w:rsidTr="000C6986">
        <w:trPr>
          <w:trHeight w:val="280"/>
          <w:jc w:val="center"/>
        </w:trPr>
        <w:tc>
          <w:tcPr>
            <w:tcW w:w="1247" w:type="dxa"/>
            <w:vMerge w:val="restart"/>
            <w:vAlign w:val="center"/>
            <w:hideMark/>
          </w:tcPr>
          <w:p w14:paraId="5F5459A2" w14:textId="77777777" w:rsidR="00C53C29" w:rsidRPr="009C4728" w:rsidRDefault="00C53C29" w:rsidP="0021138B">
            <w:pPr>
              <w:pStyle w:val="TAC"/>
              <w:rPr>
                <w:lang w:eastAsia="zh-CN"/>
              </w:rPr>
            </w:pPr>
            <w:r w:rsidRPr="009C4728">
              <w:rPr>
                <w:rFonts w:hint="eastAsia"/>
                <w:lang w:eastAsia="zh-CN"/>
              </w:rPr>
              <w:t>NR in-band</w:t>
            </w:r>
          </w:p>
        </w:tc>
        <w:tc>
          <w:tcPr>
            <w:tcW w:w="2090" w:type="dxa"/>
            <w:noWrap/>
            <w:tcMar>
              <w:top w:w="0" w:type="dxa"/>
              <w:left w:w="108" w:type="dxa"/>
              <w:bottom w:w="0" w:type="dxa"/>
              <w:right w:w="108" w:type="dxa"/>
            </w:tcMar>
            <w:vAlign w:val="center"/>
            <w:hideMark/>
          </w:tcPr>
          <w:p w14:paraId="5F5459A3" w14:textId="77777777" w:rsidR="00C53C29" w:rsidRPr="009C4728" w:rsidRDefault="00C53C29" w:rsidP="0021138B">
            <w:pPr>
              <w:pStyle w:val="TAC"/>
              <w:rPr>
                <w:lang w:eastAsia="zh-CN"/>
              </w:rPr>
            </w:pPr>
            <w:r w:rsidRPr="009C4728">
              <w:t>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A4" w14:textId="77777777" w:rsidR="00C53C29" w:rsidRPr="009C4728" w:rsidRDefault="00C53C29" w:rsidP="0021138B">
            <w:pPr>
              <w:pStyle w:val="TAC"/>
            </w:pPr>
            <w:r w:rsidRPr="009C4728">
              <w:t>9</w:t>
            </w:r>
          </w:p>
        </w:tc>
      </w:tr>
      <w:tr w:rsidR="00C53C29" w:rsidRPr="009C4728" w14:paraId="5F5459A9" w14:textId="77777777" w:rsidTr="000C6986">
        <w:trPr>
          <w:trHeight w:val="280"/>
          <w:jc w:val="center"/>
        </w:trPr>
        <w:tc>
          <w:tcPr>
            <w:tcW w:w="1247" w:type="dxa"/>
            <w:vMerge/>
            <w:vAlign w:val="center"/>
            <w:hideMark/>
          </w:tcPr>
          <w:p w14:paraId="5F5459A6" w14:textId="77777777" w:rsidR="00C53C29" w:rsidRPr="009C4728" w:rsidRDefault="00C53C29" w:rsidP="0021138B">
            <w:pPr>
              <w:pStyle w:val="TAC"/>
            </w:pPr>
          </w:p>
        </w:tc>
        <w:tc>
          <w:tcPr>
            <w:tcW w:w="2090" w:type="dxa"/>
            <w:noWrap/>
            <w:tcMar>
              <w:top w:w="0" w:type="dxa"/>
              <w:left w:w="108" w:type="dxa"/>
              <w:bottom w:w="0" w:type="dxa"/>
              <w:right w:w="108" w:type="dxa"/>
            </w:tcMar>
            <w:vAlign w:val="center"/>
            <w:hideMark/>
          </w:tcPr>
          <w:p w14:paraId="5F5459A7" w14:textId="77777777" w:rsidR="00C53C29" w:rsidRPr="009C4728" w:rsidRDefault="00C53C29" w:rsidP="0021138B">
            <w:pPr>
              <w:pStyle w:val="TAC"/>
              <w:rPr>
                <w:lang w:eastAsia="zh-CN"/>
              </w:rPr>
            </w:pPr>
            <w:r w:rsidRPr="009C4728">
              <w:t>10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A8" w14:textId="77777777" w:rsidR="00C53C29" w:rsidRPr="009C4728" w:rsidRDefault="00C53C29" w:rsidP="0021138B">
            <w:pPr>
              <w:pStyle w:val="TAC"/>
            </w:pPr>
            <w:r w:rsidRPr="009C4728">
              <w:t>6</w:t>
            </w:r>
          </w:p>
        </w:tc>
      </w:tr>
      <w:tr w:rsidR="00C53C29" w:rsidRPr="009C4728" w14:paraId="5F5459AD" w14:textId="77777777" w:rsidTr="000C6986">
        <w:trPr>
          <w:trHeight w:val="280"/>
          <w:jc w:val="center"/>
        </w:trPr>
        <w:tc>
          <w:tcPr>
            <w:tcW w:w="1247" w:type="dxa"/>
            <w:vMerge/>
            <w:vAlign w:val="center"/>
            <w:hideMark/>
          </w:tcPr>
          <w:p w14:paraId="5F5459AA" w14:textId="77777777" w:rsidR="00C53C29" w:rsidRPr="009C4728" w:rsidRDefault="00C53C29" w:rsidP="0021138B">
            <w:pPr>
              <w:pStyle w:val="TAC"/>
            </w:pPr>
          </w:p>
        </w:tc>
        <w:tc>
          <w:tcPr>
            <w:tcW w:w="2090" w:type="dxa"/>
            <w:noWrap/>
            <w:tcMar>
              <w:top w:w="0" w:type="dxa"/>
              <w:left w:w="108" w:type="dxa"/>
              <w:bottom w:w="0" w:type="dxa"/>
              <w:right w:w="108" w:type="dxa"/>
            </w:tcMar>
            <w:vAlign w:val="center"/>
            <w:hideMark/>
          </w:tcPr>
          <w:p w14:paraId="5F5459AB" w14:textId="77777777" w:rsidR="00C53C29" w:rsidRPr="009C4728" w:rsidRDefault="00C53C29" w:rsidP="0021138B">
            <w:pPr>
              <w:pStyle w:val="TAC"/>
              <w:rPr>
                <w:lang w:eastAsia="zh-CN"/>
              </w:rPr>
            </w:pPr>
            <w:r w:rsidRPr="009C4728">
              <w:t>15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AC" w14:textId="77777777" w:rsidR="00C53C29" w:rsidRPr="009C4728" w:rsidRDefault="00C53C29" w:rsidP="0021138B">
            <w:pPr>
              <w:pStyle w:val="TAC"/>
            </w:pPr>
            <w:r w:rsidRPr="009C4728">
              <w:t>6</w:t>
            </w:r>
          </w:p>
        </w:tc>
      </w:tr>
      <w:tr w:rsidR="00C53C29" w:rsidRPr="009C4728" w14:paraId="5F5459B1" w14:textId="77777777" w:rsidTr="000C6986">
        <w:trPr>
          <w:trHeight w:val="280"/>
          <w:jc w:val="center"/>
        </w:trPr>
        <w:tc>
          <w:tcPr>
            <w:tcW w:w="1247" w:type="dxa"/>
            <w:vMerge/>
            <w:vAlign w:val="center"/>
            <w:hideMark/>
          </w:tcPr>
          <w:p w14:paraId="5F5459AE" w14:textId="77777777" w:rsidR="00C53C29" w:rsidRPr="009C4728" w:rsidRDefault="00C53C29" w:rsidP="0021138B">
            <w:pPr>
              <w:pStyle w:val="TAC"/>
            </w:pPr>
          </w:p>
        </w:tc>
        <w:tc>
          <w:tcPr>
            <w:tcW w:w="2090" w:type="dxa"/>
            <w:noWrap/>
            <w:tcMar>
              <w:top w:w="0" w:type="dxa"/>
              <w:left w:w="108" w:type="dxa"/>
              <w:bottom w:w="0" w:type="dxa"/>
              <w:right w:w="108" w:type="dxa"/>
            </w:tcMar>
            <w:vAlign w:val="center"/>
            <w:hideMark/>
          </w:tcPr>
          <w:p w14:paraId="5F5459AF" w14:textId="77777777" w:rsidR="00C53C29" w:rsidRPr="009C4728" w:rsidRDefault="00C53C29" w:rsidP="0021138B">
            <w:pPr>
              <w:pStyle w:val="TAC"/>
              <w:rPr>
                <w:lang w:eastAsia="zh-CN"/>
              </w:rPr>
            </w:pPr>
            <w:r w:rsidRPr="009C4728">
              <w:rPr>
                <w:lang w:eastAsia="zh-CN"/>
              </w:rPr>
              <w:t>≥ 2</w:t>
            </w:r>
            <w:r w:rsidRPr="009C4728">
              <w:t>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5F5459B0" w14:textId="77777777" w:rsidR="00C53C29" w:rsidRPr="009C4728" w:rsidRDefault="00C53C29" w:rsidP="0021138B">
            <w:pPr>
              <w:pStyle w:val="TAC"/>
            </w:pPr>
            <w:r w:rsidRPr="009C4728">
              <w:t>6</w:t>
            </w:r>
          </w:p>
        </w:tc>
      </w:tr>
    </w:tbl>
    <w:p w14:paraId="5F5459B2" w14:textId="77777777" w:rsidR="00C53C29" w:rsidRPr="009C4728" w:rsidRDefault="00C53C29" w:rsidP="00C53C29"/>
    <w:p w14:paraId="5F5459B3" w14:textId="77777777" w:rsidR="00C53C29" w:rsidRPr="009C4728" w:rsidRDefault="00C53C29" w:rsidP="00C53C29">
      <w:pPr>
        <w:pStyle w:val="Heading3"/>
      </w:pPr>
      <w:bookmarkStart w:id="2557" w:name="_Toc21093240"/>
      <w:bookmarkStart w:id="2558" w:name="_Toc29762769"/>
      <w:bookmarkStart w:id="2559" w:name="_Toc36025944"/>
      <w:bookmarkStart w:id="2560" w:name="_Toc44584814"/>
      <w:bookmarkStart w:id="2561" w:name="_Toc45869107"/>
      <w:bookmarkStart w:id="2562" w:name="_Toc52553666"/>
      <w:bookmarkStart w:id="2563" w:name="_Toc61111686"/>
      <w:bookmarkStart w:id="2564" w:name="_Toc66808072"/>
      <w:bookmarkStart w:id="2565" w:name="_Toc74834574"/>
      <w:bookmarkStart w:id="2566" w:name="_Toc76503010"/>
      <w:bookmarkStart w:id="2567" w:name="_Toc83039505"/>
      <w:bookmarkStart w:id="2568" w:name="_Toc89850460"/>
      <w:bookmarkStart w:id="2569" w:name="_Toc98663273"/>
      <w:bookmarkStart w:id="2570" w:name="_Toc115091833"/>
      <w:bookmarkStart w:id="2571" w:name="_Toc130866478"/>
      <w:bookmarkStart w:id="2572" w:name="_Toc137382905"/>
      <w:bookmarkStart w:id="2573" w:name="_Toc137402063"/>
      <w:bookmarkStart w:id="2574" w:name="_Toc138891482"/>
      <w:bookmarkStart w:id="2575" w:name="_Toc145070984"/>
      <w:r w:rsidRPr="009C4728">
        <w:t>7.4.3</w:t>
      </w:r>
      <w:r w:rsidRPr="009C4728">
        <w:tab/>
        <w:t>Additional Narrowband blocking minimum requirement for GSM/EDGE</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14:paraId="5F5459B4" w14:textId="77777777" w:rsidR="00C53C29" w:rsidRPr="009C4728" w:rsidRDefault="00C53C29" w:rsidP="00C53C29">
      <w:r w:rsidRPr="009C4728">
        <w:t>The GSM/EDGE in-band blocking requirement as stated in TS 45.005 [5], applicable parts of subclauses 5.1.3 and 5.1.4, shall apply for any GSM/EDGE carrier.</w:t>
      </w:r>
    </w:p>
    <w:p w14:paraId="5F5459B5" w14:textId="77777777" w:rsidR="00C53C29" w:rsidRPr="009C4728" w:rsidRDefault="00C53C29" w:rsidP="00C53C29">
      <w:bookmarkStart w:id="2576" w:name="OLE_LINK2"/>
      <w:bookmarkStart w:id="2577" w:name="OLE_LINK3"/>
      <w:r w:rsidRPr="009C4728">
        <w:t>The conditions specified in TS 45.005 [5], Annex P.2.1 apply</w:t>
      </w:r>
      <w:r w:rsidRPr="009C4728" w:rsidDel="007A2B25">
        <w:t xml:space="preserve"> </w:t>
      </w:r>
      <w:r w:rsidRPr="009C4728">
        <w:t xml:space="preserve">for GSM/EDGE in-band narrowband blocking. </w:t>
      </w:r>
    </w:p>
    <w:p w14:paraId="5F5459B6" w14:textId="77777777" w:rsidR="00C53C29" w:rsidRPr="009C4728" w:rsidRDefault="00C53C29" w:rsidP="00C53C29">
      <w:pPr>
        <w:pStyle w:val="Heading3"/>
      </w:pPr>
      <w:bookmarkStart w:id="2578" w:name="_Toc21093241"/>
      <w:bookmarkStart w:id="2579" w:name="_Toc29762770"/>
      <w:bookmarkStart w:id="2580" w:name="_Toc36025945"/>
      <w:bookmarkStart w:id="2581" w:name="_Toc44584815"/>
      <w:bookmarkStart w:id="2582" w:name="_Toc45869108"/>
      <w:bookmarkStart w:id="2583" w:name="_Toc52553667"/>
      <w:bookmarkStart w:id="2584" w:name="_Toc61111687"/>
      <w:bookmarkStart w:id="2585" w:name="_Toc66808073"/>
      <w:bookmarkStart w:id="2586" w:name="_Toc74834575"/>
      <w:bookmarkStart w:id="2587" w:name="_Toc76503011"/>
      <w:bookmarkStart w:id="2588" w:name="_Toc83039506"/>
      <w:bookmarkStart w:id="2589" w:name="_Toc89850461"/>
      <w:bookmarkStart w:id="2590" w:name="_Toc98663274"/>
      <w:bookmarkStart w:id="2591" w:name="_Toc115091834"/>
      <w:bookmarkStart w:id="2592" w:name="_Toc130866479"/>
      <w:bookmarkStart w:id="2593" w:name="_Toc137382906"/>
      <w:bookmarkStart w:id="2594" w:name="_Toc137402064"/>
      <w:bookmarkStart w:id="2595" w:name="_Toc138891483"/>
      <w:bookmarkStart w:id="2596" w:name="_Toc145070985"/>
      <w:bookmarkEnd w:id="2576"/>
      <w:bookmarkEnd w:id="2577"/>
      <w:r w:rsidRPr="009C4728">
        <w:t>7.4.4</w:t>
      </w:r>
      <w:r w:rsidRPr="009C4728">
        <w:tab/>
        <w:t>GSM/EDGE requirements for AM suppression</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p>
    <w:p w14:paraId="5F5459B7" w14:textId="77777777" w:rsidR="00C53C29" w:rsidRPr="009C4728" w:rsidRDefault="00C53C29" w:rsidP="00C53C29">
      <w:r w:rsidRPr="009C4728">
        <w:t>The GSM/EDGE AM suppression requirement as stated in TS 45.005 [5], applicable parts of subclauses 5.2.2, shall apply for any GSM/EDGE carrier.</w:t>
      </w:r>
    </w:p>
    <w:p w14:paraId="5F5459B8" w14:textId="77777777" w:rsidR="00C53C29" w:rsidRPr="009C4728" w:rsidRDefault="00C53C29" w:rsidP="00C53C29">
      <w:r w:rsidRPr="009C4728">
        <w:t>The conditions specified in TS 45.005 [5], Annex P.2.3 apply</w:t>
      </w:r>
      <w:r w:rsidRPr="009C4728" w:rsidDel="007A2B25">
        <w:t xml:space="preserve"> </w:t>
      </w:r>
      <w:r w:rsidRPr="009C4728">
        <w:t xml:space="preserve">for GSM/EDGE AM suppression. </w:t>
      </w:r>
    </w:p>
    <w:p w14:paraId="5F5459B9" w14:textId="77777777" w:rsidR="00C53C29" w:rsidRPr="009C4728" w:rsidRDefault="00C53C29" w:rsidP="00C53C29">
      <w:pPr>
        <w:pStyle w:val="Heading3"/>
      </w:pPr>
      <w:bookmarkStart w:id="2597" w:name="_Toc21093242"/>
      <w:bookmarkStart w:id="2598" w:name="_Toc29762771"/>
      <w:bookmarkStart w:id="2599" w:name="_Toc36025946"/>
      <w:bookmarkStart w:id="2600" w:name="_Toc44584816"/>
      <w:bookmarkStart w:id="2601" w:name="_Toc45869109"/>
      <w:bookmarkStart w:id="2602" w:name="_Toc52553668"/>
      <w:bookmarkStart w:id="2603" w:name="_Toc61111688"/>
      <w:bookmarkStart w:id="2604" w:name="_Toc66808074"/>
      <w:bookmarkStart w:id="2605" w:name="_Toc74834576"/>
      <w:bookmarkStart w:id="2606" w:name="_Toc76503012"/>
      <w:bookmarkStart w:id="2607" w:name="_Toc83039507"/>
      <w:bookmarkStart w:id="2608" w:name="_Toc89850462"/>
      <w:bookmarkStart w:id="2609" w:name="_Toc98663275"/>
      <w:bookmarkStart w:id="2610" w:name="_Toc115091835"/>
      <w:bookmarkStart w:id="2611" w:name="_Toc130866480"/>
      <w:bookmarkStart w:id="2612" w:name="_Toc137382907"/>
      <w:bookmarkStart w:id="2613" w:name="_Toc137402065"/>
      <w:bookmarkStart w:id="2614" w:name="_Toc138891484"/>
      <w:bookmarkStart w:id="2615" w:name="_Toc145070986"/>
      <w:r w:rsidRPr="009C4728">
        <w:t>7.4.</w:t>
      </w:r>
      <w:r w:rsidRPr="009C4728">
        <w:rPr>
          <w:lang w:eastAsia="zh-CN"/>
        </w:rPr>
        <w:t>5</w:t>
      </w:r>
      <w:r w:rsidRPr="009C4728">
        <w:tab/>
        <w:t>Additional BC3 blocking minimum requirement</w:t>
      </w:r>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p>
    <w:p w14:paraId="04F98D72" w14:textId="595E8763" w:rsidR="006907D9" w:rsidRDefault="006907D9" w:rsidP="00C53C29">
      <w:r>
        <w:t>This additional requirement only applies for BS operating in the same geographical area as UTRA TDD.</w:t>
      </w:r>
    </w:p>
    <w:p w14:paraId="5F5459BA" w14:textId="0784994B" w:rsidR="00C53C29" w:rsidRPr="009C4728" w:rsidRDefault="00C53C29" w:rsidP="00C53C29">
      <w:r w:rsidRPr="009C4728">
        <w:t>The interfering signal is a 1.28 Mcps UTRA TDD modulated signal as specified in Annex A.</w:t>
      </w:r>
    </w:p>
    <w:p w14:paraId="5F5459BB" w14:textId="77777777" w:rsidR="00C53C29" w:rsidRPr="009C4728" w:rsidRDefault="00C53C29" w:rsidP="00C53C29">
      <w:r w:rsidRPr="009C4728">
        <w:t>The requirement is always applicable outside the Base Station RF Bandwidth or Radio Bandwidth. The interfering signal offset is defined relative to the Base Station RF Bandwidth edges or Radio Bandwidth</w:t>
      </w:r>
      <w:r w:rsidRPr="009C4728">
        <w:rPr>
          <w:lang w:eastAsia="zh-CN"/>
        </w:rPr>
        <w:t xml:space="preserve"> edges</w:t>
      </w:r>
      <w:r w:rsidRPr="009C4728">
        <w:t>.</w:t>
      </w:r>
    </w:p>
    <w:p w14:paraId="5F5459BC" w14:textId="77777777" w:rsidR="00C53C29" w:rsidRPr="009C4728" w:rsidRDefault="00C53C29" w:rsidP="00C53C29">
      <w:r w:rsidRPr="009C4728">
        <w:t>For BS capable of multi-band operation, the requirement applies in addition inside any Inter RF Bandwidth gap, in case the gap size is at least 4.8 MHz. The interfering signal offset is defined relative to the Base Station RF Bandwidth edges inside the Inter RF Bandwidth gap.</w:t>
      </w:r>
    </w:p>
    <w:p w14:paraId="5F5459BD" w14:textId="77777777" w:rsidR="00C53C29" w:rsidRPr="009C4728" w:rsidRDefault="00C53C29" w:rsidP="00C53C29">
      <w:r w:rsidRPr="009C4728">
        <w:lastRenderedPageBreak/>
        <w:t>For the wanted and interfering signal coupled to the base station antenna input, using the parameters in Table 7.4.5</w:t>
      </w:r>
      <w:r w:rsidRPr="009C4728">
        <w:noBreakHyphen/>
        <w:t>1, the following requirements shall be met:</w:t>
      </w:r>
    </w:p>
    <w:p w14:paraId="5F5459BE" w14:textId="77777777" w:rsidR="00C53C29" w:rsidRPr="009C4728" w:rsidRDefault="00C53C29" w:rsidP="00C53C29">
      <w:pPr>
        <w:pStyle w:val="B1"/>
      </w:pPr>
      <w:r w:rsidRPr="009C4728">
        <w:t>-</w:t>
      </w:r>
      <w:r w:rsidRPr="009C4728">
        <w:tab/>
        <w:t>For any E-UTRA</w:t>
      </w:r>
      <w:r w:rsidRPr="009C4728">
        <w:rPr>
          <w:rFonts w:cs="v5.0.0"/>
        </w:rPr>
        <w:t>, E-UTRA with NB-IoT and/or NB-IoT</w:t>
      </w:r>
      <w:r w:rsidRPr="009C4728">
        <w:t xml:space="preserve"> </w:t>
      </w:r>
      <w:r w:rsidRPr="009C4728">
        <w:rPr>
          <w:lang w:eastAsia="zh-CN"/>
        </w:rPr>
        <w:t xml:space="preserve">TDD </w:t>
      </w:r>
      <w:r w:rsidRPr="009C4728">
        <w:t>carrier, the throughput shall be ≥ 95% of the maximum throughput of the reference measurement channel defined in TS 36.104 [4], subclause 7.2.</w:t>
      </w:r>
    </w:p>
    <w:p w14:paraId="5F5459BF"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5F5459C0" w14:textId="77777777" w:rsidR="00C53C29" w:rsidRPr="009C4728" w:rsidRDefault="00C53C29" w:rsidP="00C53C29">
      <w:pPr>
        <w:pStyle w:val="TH"/>
        <w:rPr>
          <w:rFonts w:eastAsia="Osaka"/>
        </w:rPr>
      </w:pPr>
      <w:r w:rsidRPr="009C4728">
        <w:rPr>
          <w:rFonts w:eastAsia="Osaka"/>
        </w:rPr>
        <w:t>Table 7.4.</w:t>
      </w:r>
      <w:r w:rsidRPr="009C4728">
        <w:rPr>
          <w:lang w:eastAsia="zh-CN"/>
        </w:rPr>
        <w:t>5</w:t>
      </w:r>
      <w:r w:rsidRPr="009C4728">
        <w:rPr>
          <w:rFonts w:eastAsia="Osaka"/>
        </w:rPr>
        <w:t xml:space="preserve">-1: Additional blocking requirement for Band Category </w:t>
      </w:r>
      <w:r w:rsidRPr="009C4728">
        <w:rPr>
          <w:lang w:eastAsia="zh-CN"/>
        </w:rPr>
        <w:t>3</w:t>
      </w:r>
    </w:p>
    <w:tbl>
      <w:tblPr>
        <w:tblW w:w="9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425"/>
        <w:gridCol w:w="1418"/>
        <w:gridCol w:w="1276"/>
        <w:gridCol w:w="1559"/>
        <w:gridCol w:w="1843"/>
      </w:tblGrid>
      <w:tr w:rsidR="00C53C29" w:rsidRPr="009C4728" w14:paraId="5F5459C6" w14:textId="77777777" w:rsidTr="0021138B">
        <w:tc>
          <w:tcPr>
            <w:tcW w:w="1418" w:type="dxa"/>
          </w:tcPr>
          <w:p w14:paraId="5F5459C1" w14:textId="77777777" w:rsidR="00C53C29" w:rsidRPr="009C4728" w:rsidRDefault="00C53C29" w:rsidP="0021138B">
            <w:pPr>
              <w:pStyle w:val="TAH"/>
              <w:rPr>
                <w:rFonts w:cs="Arial"/>
              </w:rPr>
            </w:pPr>
            <w:r w:rsidRPr="009C4728">
              <w:rPr>
                <w:rFonts w:cs="Arial"/>
              </w:rPr>
              <w:t>Operating Band</w:t>
            </w:r>
          </w:p>
        </w:tc>
        <w:tc>
          <w:tcPr>
            <w:tcW w:w="3119" w:type="dxa"/>
            <w:gridSpan w:val="3"/>
            <w:tcBorders>
              <w:bottom w:val="single" w:sz="4" w:space="0" w:color="auto"/>
            </w:tcBorders>
          </w:tcPr>
          <w:p w14:paraId="5F5459C2" w14:textId="77777777" w:rsidR="00C53C29" w:rsidRPr="009C4728" w:rsidRDefault="00C53C29" w:rsidP="0021138B">
            <w:pPr>
              <w:pStyle w:val="TAH"/>
              <w:rPr>
                <w:rFonts w:cs="Arial"/>
              </w:rPr>
            </w:pPr>
            <w:r w:rsidRPr="009C4728">
              <w:rPr>
                <w:rFonts w:cs="Arial"/>
              </w:rPr>
              <w:t>Centre Frequency of Interfering Signal [MHz]</w:t>
            </w:r>
          </w:p>
        </w:tc>
        <w:tc>
          <w:tcPr>
            <w:tcW w:w="1276" w:type="dxa"/>
          </w:tcPr>
          <w:p w14:paraId="5F5459C3" w14:textId="77777777" w:rsidR="00C53C29" w:rsidRPr="009C4728" w:rsidRDefault="00C53C29" w:rsidP="0021138B">
            <w:pPr>
              <w:pStyle w:val="TAH"/>
              <w:rPr>
                <w:rFonts w:cs="Arial"/>
              </w:rPr>
            </w:pPr>
            <w:r w:rsidRPr="009C4728">
              <w:rPr>
                <w:rFonts w:cs="Arial"/>
              </w:rPr>
              <w:t>Interfering Signal mean power [dBm]</w:t>
            </w:r>
          </w:p>
        </w:tc>
        <w:tc>
          <w:tcPr>
            <w:tcW w:w="1559" w:type="dxa"/>
          </w:tcPr>
          <w:p w14:paraId="5F5459C4" w14:textId="77777777" w:rsidR="00C53C29" w:rsidRPr="009C4728" w:rsidRDefault="00C53C29" w:rsidP="0021138B">
            <w:pPr>
              <w:pStyle w:val="TAH"/>
              <w:rPr>
                <w:rFonts w:cs="Arial"/>
              </w:rPr>
            </w:pPr>
            <w:r w:rsidRPr="009C4728">
              <w:rPr>
                <w:rFonts w:cs="Arial"/>
              </w:rPr>
              <w:t>Wanted Signal mean power [dBm]</w:t>
            </w:r>
          </w:p>
        </w:tc>
        <w:tc>
          <w:tcPr>
            <w:tcW w:w="1843" w:type="dxa"/>
          </w:tcPr>
          <w:p w14:paraId="5F5459C5" w14:textId="77777777" w:rsidR="00C53C29" w:rsidRPr="009C4728" w:rsidRDefault="00C53C29" w:rsidP="0021138B">
            <w:pPr>
              <w:pStyle w:val="TAH"/>
              <w:rPr>
                <w:rFonts w:cs="Arial"/>
              </w:rPr>
            </w:pPr>
            <w:r w:rsidRPr="009C4728">
              <w:rPr>
                <w:rFonts w:cs="Arial"/>
              </w:rPr>
              <w:t>Interfering signal centre frequency minimum frequency offset from the Base Station RF Bandwidth edge [MHz]</w:t>
            </w:r>
          </w:p>
        </w:tc>
      </w:tr>
      <w:tr w:rsidR="00C53C29" w:rsidRPr="009C4728" w14:paraId="5F5459CE" w14:textId="77777777" w:rsidTr="0021138B">
        <w:trPr>
          <w:cantSplit/>
        </w:trPr>
        <w:tc>
          <w:tcPr>
            <w:tcW w:w="1418" w:type="dxa"/>
            <w:tcBorders>
              <w:right w:val="single" w:sz="4" w:space="0" w:color="auto"/>
            </w:tcBorders>
          </w:tcPr>
          <w:p w14:paraId="5F5459C7" w14:textId="77777777" w:rsidR="00C53C29" w:rsidRPr="009C4728" w:rsidRDefault="00C53C29" w:rsidP="0021138B">
            <w:pPr>
              <w:pStyle w:val="TAL"/>
              <w:jc w:val="center"/>
              <w:rPr>
                <w:rFonts w:cs="Arial"/>
              </w:rPr>
            </w:pPr>
            <w:r w:rsidRPr="009C4728">
              <w:rPr>
                <w:rFonts w:cs="Arial"/>
                <w:lang w:eastAsia="zh-CN"/>
              </w:rPr>
              <w:t xml:space="preserve">33 </w:t>
            </w:r>
            <w:r w:rsidRPr="009C4728">
              <w:rPr>
                <w:rFonts w:cs="Arial"/>
              </w:rPr>
              <w:t>-</w:t>
            </w:r>
            <w:r w:rsidRPr="009C4728">
              <w:rPr>
                <w:rFonts w:cs="Arial"/>
                <w:lang w:eastAsia="zh-CN"/>
              </w:rPr>
              <w:t xml:space="preserve"> 40</w:t>
            </w:r>
          </w:p>
        </w:tc>
        <w:tc>
          <w:tcPr>
            <w:tcW w:w="1276" w:type="dxa"/>
            <w:tcBorders>
              <w:top w:val="single" w:sz="4" w:space="0" w:color="auto"/>
              <w:left w:val="single" w:sz="4" w:space="0" w:color="auto"/>
              <w:bottom w:val="single" w:sz="4" w:space="0" w:color="auto"/>
              <w:right w:val="nil"/>
            </w:tcBorders>
          </w:tcPr>
          <w:p w14:paraId="5F5459C8" w14:textId="77777777" w:rsidR="00C53C29" w:rsidRPr="009C4728" w:rsidRDefault="00C53C29" w:rsidP="0021138B">
            <w:pPr>
              <w:pStyle w:val="TAL"/>
              <w:jc w:val="right"/>
              <w:rPr>
                <w:rFonts w:cs="Arial"/>
              </w:rPr>
            </w:pPr>
            <w:r w:rsidRPr="009C4728">
              <w:rPr>
                <w:rFonts w:cs="Arial"/>
              </w:rPr>
              <w:t>(F</w:t>
            </w:r>
            <w:r w:rsidRPr="009C4728">
              <w:rPr>
                <w:rFonts w:cs="Arial"/>
                <w:vertAlign w:val="subscript"/>
              </w:rPr>
              <w:t>UL_low</w:t>
            </w:r>
            <w:r w:rsidRPr="009C4728">
              <w:rPr>
                <w:rFonts w:cs="Arial"/>
              </w:rPr>
              <w:t xml:space="preserve"> -</w:t>
            </w:r>
            <w:r w:rsidRPr="009C4728">
              <w:rPr>
                <w:rFonts w:cs="Arial"/>
                <w:lang w:eastAsia="zh-CN"/>
              </w:rPr>
              <w:t xml:space="preserve"> </w:t>
            </w:r>
            <w:r w:rsidRPr="009C4728">
              <w:rPr>
                <w:rFonts w:cs="Arial"/>
              </w:rPr>
              <w:t>20)</w:t>
            </w:r>
          </w:p>
        </w:tc>
        <w:tc>
          <w:tcPr>
            <w:tcW w:w="425" w:type="dxa"/>
            <w:tcBorders>
              <w:top w:val="single" w:sz="4" w:space="0" w:color="auto"/>
              <w:left w:val="nil"/>
              <w:bottom w:val="single" w:sz="4" w:space="0" w:color="auto"/>
              <w:right w:val="nil"/>
            </w:tcBorders>
          </w:tcPr>
          <w:p w14:paraId="5F5459C9" w14:textId="77777777" w:rsidR="00C53C29" w:rsidRPr="009C4728" w:rsidRDefault="00C53C29" w:rsidP="0021138B">
            <w:pPr>
              <w:pStyle w:val="TAL"/>
              <w:jc w:val="center"/>
              <w:rPr>
                <w:rFonts w:cs="Arial"/>
              </w:rPr>
            </w:pPr>
            <w:r w:rsidRPr="009C4728">
              <w:rPr>
                <w:rFonts w:cs="Arial"/>
              </w:rPr>
              <w:t>to</w:t>
            </w:r>
          </w:p>
        </w:tc>
        <w:tc>
          <w:tcPr>
            <w:tcW w:w="1418" w:type="dxa"/>
            <w:tcBorders>
              <w:top w:val="single" w:sz="4" w:space="0" w:color="auto"/>
              <w:left w:val="nil"/>
              <w:bottom w:val="single" w:sz="4" w:space="0" w:color="auto"/>
              <w:right w:val="single" w:sz="4" w:space="0" w:color="auto"/>
            </w:tcBorders>
          </w:tcPr>
          <w:p w14:paraId="5F5459CA" w14:textId="77777777" w:rsidR="00C53C29" w:rsidRPr="009C4728" w:rsidRDefault="00C53C29" w:rsidP="0021138B">
            <w:pPr>
              <w:pStyle w:val="TAL"/>
              <w:rPr>
                <w:rFonts w:cs="Arial"/>
              </w:rPr>
            </w:pPr>
            <w:r w:rsidRPr="009C4728">
              <w:rPr>
                <w:rFonts w:cs="Arial"/>
              </w:rPr>
              <w:t>(F</w:t>
            </w:r>
            <w:r w:rsidRPr="009C4728">
              <w:rPr>
                <w:rFonts w:cs="Arial"/>
                <w:vertAlign w:val="subscript"/>
              </w:rPr>
              <w:t>UL_high</w:t>
            </w:r>
            <w:r w:rsidRPr="009C4728">
              <w:rPr>
                <w:rFonts w:cs="Arial"/>
              </w:rPr>
              <w:t xml:space="preserve"> +</w:t>
            </w:r>
            <w:r w:rsidRPr="009C4728">
              <w:rPr>
                <w:rFonts w:cs="Arial"/>
                <w:lang w:eastAsia="zh-CN"/>
              </w:rPr>
              <w:t xml:space="preserve"> </w:t>
            </w:r>
            <w:r w:rsidRPr="009C4728">
              <w:rPr>
                <w:rFonts w:cs="Arial"/>
              </w:rPr>
              <w:t>20)</w:t>
            </w:r>
          </w:p>
        </w:tc>
        <w:tc>
          <w:tcPr>
            <w:tcW w:w="1276" w:type="dxa"/>
            <w:tcBorders>
              <w:left w:val="single" w:sz="4" w:space="0" w:color="auto"/>
            </w:tcBorders>
            <w:vAlign w:val="center"/>
          </w:tcPr>
          <w:p w14:paraId="5F5459CB" w14:textId="77777777" w:rsidR="00C53C29" w:rsidRPr="009C4728" w:rsidRDefault="00C53C29" w:rsidP="0021138B">
            <w:pPr>
              <w:pStyle w:val="TAC"/>
              <w:rPr>
                <w:rFonts w:cs="Arial"/>
              </w:rPr>
            </w:pPr>
            <w:r w:rsidRPr="009C4728">
              <w:rPr>
                <w:rFonts w:cs="Arial"/>
              </w:rPr>
              <w:t xml:space="preserve">-40, </w:t>
            </w:r>
          </w:p>
        </w:tc>
        <w:tc>
          <w:tcPr>
            <w:tcW w:w="1559" w:type="dxa"/>
            <w:vAlign w:val="center"/>
          </w:tcPr>
          <w:p w14:paraId="5F5459CC"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+ 6 dB*</w:t>
            </w:r>
          </w:p>
        </w:tc>
        <w:tc>
          <w:tcPr>
            <w:tcW w:w="1843" w:type="dxa"/>
            <w:vAlign w:val="center"/>
          </w:tcPr>
          <w:p w14:paraId="5F5459CD" w14:textId="77777777" w:rsidR="00C53C29" w:rsidRPr="009C4728" w:rsidRDefault="00C53C29" w:rsidP="0021138B">
            <w:pPr>
              <w:pStyle w:val="TAC"/>
              <w:rPr>
                <w:rFonts w:cs="Arial"/>
              </w:rPr>
            </w:pPr>
            <w:r w:rsidRPr="009C4728">
              <w:rPr>
                <w:rFonts w:cs="Arial"/>
              </w:rPr>
              <w:t>±</w:t>
            </w:r>
            <w:r w:rsidRPr="009C4728">
              <w:rPr>
                <w:rFonts w:cs="Arial"/>
                <w:lang w:eastAsia="zh-CN"/>
              </w:rPr>
              <w:t>2.4</w:t>
            </w:r>
          </w:p>
        </w:tc>
      </w:tr>
      <w:tr w:rsidR="00C53C29" w:rsidRPr="009C4728" w14:paraId="5F5459D0" w14:textId="77777777" w:rsidTr="0021138B">
        <w:trPr>
          <w:cantSplit/>
        </w:trPr>
        <w:tc>
          <w:tcPr>
            <w:tcW w:w="9215" w:type="dxa"/>
            <w:gridSpan w:val="7"/>
          </w:tcPr>
          <w:p w14:paraId="5F5459CF" w14:textId="77777777" w:rsidR="00C53C29" w:rsidRPr="009C4728" w:rsidRDefault="00C53C29" w:rsidP="0021138B">
            <w:pPr>
              <w:pStyle w:val="TAN"/>
              <w:rPr>
                <w:rFonts w:cs="Arial"/>
              </w:rPr>
            </w:pPr>
            <w:r w:rsidRPr="009C4728">
              <w:rPr>
                <w:rFonts w:cs="Arial"/>
              </w:rPr>
              <w:t>NOTE*:</w:t>
            </w:r>
            <w:r w:rsidRPr="009C4728">
              <w:rPr>
                <w:rFonts w:cs="Arial"/>
              </w:rPr>
              <w:tab/>
              <w:t>P</w:t>
            </w:r>
            <w:r w:rsidRPr="009C4728">
              <w:rPr>
                <w:rFonts w:cs="Arial"/>
                <w:vertAlign w:val="subscript"/>
              </w:rPr>
              <w:t>REFSENS</w:t>
            </w:r>
            <w:r w:rsidRPr="009C4728">
              <w:rPr>
                <w:rFonts w:cs="Arial"/>
              </w:rPr>
              <w:t xml:space="preserve"> depends on the RAT and on the channel bandwidth, see clause 7.2.</w:t>
            </w:r>
          </w:p>
        </w:tc>
      </w:tr>
    </w:tbl>
    <w:p w14:paraId="5F5459D1" w14:textId="77777777" w:rsidR="00C53C29" w:rsidRPr="009C4728" w:rsidRDefault="00C53C29" w:rsidP="00C53C29"/>
    <w:p w14:paraId="5F5459D2" w14:textId="77777777" w:rsidR="00C53C29" w:rsidRPr="009C4728" w:rsidRDefault="00C53C29" w:rsidP="00C53C29">
      <w:pPr>
        <w:pStyle w:val="Heading2"/>
      </w:pPr>
      <w:bookmarkStart w:id="2616" w:name="_Toc21093243"/>
      <w:bookmarkStart w:id="2617" w:name="_Toc29762772"/>
      <w:bookmarkStart w:id="2618" w:name="_Toc36025947"/>
      <w:bookmarkStart w:id="2619" w:name="_Toc44584817"/>
      <w:bookmarkStart w:id="2620" w:name="_Toc45869110"/>
      <w:bookmarkStart w:id="2621" w:name="_Toc52553669"/>
      <w:bookmarkStart w:id="2622" w:name="_Toc61111689"/>
      <w:bookmarkStart w:id="2623" w:name="_Toc66808075"/>
      <w:bookmarkStart w:id="2624" w:name="_Toc74834577"/>
      <w:bookmarkStart w:id="2625" w:name="_Toc76503013"/>
      <w:bookmarkStart w:id="2626" w:name="_Toc83039508"/>
      <w:bookmarkStart w:id="2627" w:name="_Toc89850463"/>
      <w:bookmarkStart w:id="2628" w:name="_Toc98663276"/>
      <w:bookmarkStart w:id="2629" w:name="_Toc115091836"/>
      <w:bookmarkStart w:id="2630" w:name="_Toc130866481"/>
      <w:bookmarkStart w:id="2631" w:name="_Toc137382908"/>
      <w:bookmarkStart w:id="2632" w:name="_Toc137402066"/>
      <w:bookmarkStart w:id="2633" w:name="_Toc138891485"/>
      <w:bookmarkStart w:id="2634" w:name="_Toc145070987"/>
      <w:r w:rsidRPr="009C4728">
        <w:t>7.5</w:t>
      </w:r>
      <w:r w:rsidRPr="009C4728">
        <w:tab/>
        <w:t>Out-of-band blocking</w:t>
      </w:r>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p>
    <w:p w14:paraId="5F5459D3" w14:textId="77777777" w:rsidR="00C53C29" w:rsidRPr="009C4728" w:rsidRDefault="00C53C29" w:rsidP="00C53C29">
      <w:r w:rsidRPr="009C4728">
        <w:t>The Out-of-band blocking characteristic is a measure of the receiver ability to receive a wanted signal at its assigned channel in the presence of an unwanted interferer outside the uplink operating band.</w:t>
      </w:r>
    </w:p>
    <w:p w14:paraId="5F5459D4" w14:textId="77777777" w:rsidR="00C53C29" w:rsidRPr="009C4728" w:rsidRDefault="00C53C29" w:rsidP="00C53C29">
      <w:pPr>
        <w:pStyle w:val="Heading3"/>
      </w:pPr>
      <w:bookmarkStart w:id="2635" w:name="_Toc21093244"/>
      <w:bookmarkStart w:id="2636" w:name="_Toc29762773"/>
      <w:bookmarkStart w:id="2637" w:name="_Toc36025948"/>
      <w:bookmarkStart w:id="2638" w:name="_Toc44584818"/>
      <w:bookmarkStart w:id="2639" w:name="_Toc45869111"/>
      <w:bookmarkStart w:id="2640" w:name="_Toc52553670"/>
      <w:bookmarkStart w:id="2641" w:name="_Toc61111690"/>
      <w:bookmarkStart w:id="2642" w:name="_Toc66808076"/>
      <w:bookmarkStart w:id="2643" w:name="_Toc74834578"/>
      <w:bookmarkStart w:id="2644" w:name="_Toc76503014"/>
      <w:bookmarkStart w:id="2645" w:name="_Toc83039509"/>
      <w:bookmarkStart w:id="2646" w:name="_Toc89850464"/>
      <w:bookmarkStart w:id="2647" w:name="_Toc98663277"/>
      <w:bookmarkStart w:id="2648" w:name="_Toc115091837"/>
      <w:bookmarkStart w:id="2649" w:name="_Toc130866482"/>
      <w:bookmarkStart w:id="2650" w:name="_Toc137382909"/>
      <w:bookmarkStart w:id="2651" w:name="_Toc137402067"/>
      <w:bookmarkStart w:id="2652" w:name="_Toc138891486"/>
      <w:bookmarkStart w:id="2653" w:name="_Toc145070988"/>
      <w:r w:rsidRPr="009C4728">
        <w:t>7.5.1</w:t>
      </w:r>
      <w:r w:rsidRPr="009C4728">
        <w:tab/>
        <w:t>General minimum requirement</w:t>
      </w:r>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p>
    <w:p w14:paraId="5F5459D5" w14:textId="77777777" w:rsidR="00C53C29" w:rsidRPr="009C4728" w:rsidRDefault="00C53C29" w:rsidP="00C53C29">
      <w:r w:rsidRPr="009C4728">
        <w:t xml:space="preserve">For </w:t>
      </w:r>
      <w:r w:rsidRPr="009C4728">
        <w:rPr>
          <w:rFonts w:cs="v5.0.0"/>
        </w:rPr>
        <w:t>a wanted and an interfering signal coupled to BS antenna input using the parameters in Table 7.5.1-1</w:t>
      </w:r>
      <w:r w:rsidRPr="009C4728">
        <w:t>, the following requirements shall be met:</w:t>
      </w:r>
    </w:p>
    <w:p w14:paraId="5F5459D6"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5F5459D7"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5F5459D8"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5F5459D9" w14:textId="77777777" w:rsidR="00C53C29" w:rsidRPr="009C4728" w:rsidRDefault="00C53C29" w:rsidP="00C53C29">
      <w:pPr>
        <w:pStyle w:val="B1"/>
      </w:pPr>
      <w:r w:rsidRPr="009C4728">
        <w:t>-</w:t>
      </w:r>
      <w:r w:rsidRPr="009C4728">
        <w:tab/>
        <w:t>For any GSM/EDGE carrier, the conditions are specified in TS 45.005 [5], Annex P.2.1.</w:t>
      </w:r>
    </w:p>
    <w:p w14:paraId="5F5459DA"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5F5459DB"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5F5459DC" w14:textId="77777777" w:rsidR="00C53C29" w:rsidRPr="009C4728" w:rsidRDefault="00C53C29" w:rsidP="00C53C29">
      <w:r w:rsidRPr="009C4728">
        <w:t>For BS capable of multi-band operation, the requirement applies for each supported operating band. The in-band blocking frequency ranges of all supported operating bands according to Table 7.4.1-1 shall be excluded from the requirement.</w:t>
      </w:r>
    </w:p>
    <w:p w14:paraId="5F5459DD" w14:textId="77777777" w:rsidR="00C53C29" w:rsidRPr="009C4728" w:rsidRDefault="00C53C29" w:rsidP="00C53C29">
      <w:pPr>
        <w:rPr>
          <w:lang w:eastAsia="zh-CN"/>
        </w:rPr>
      </w:pPr>
      <w:bookmarkStart w:id="2654" w:name="_Hlk508457934"/>
      <w:r w:rsidRPr="009C4728">
        <w:rPr>
          <w:rFonts w:cs="v3.8.0"/>
        </w:rPr>
        <w:t xml:space="preserve">The </w:t>
      </w:r>
      <w:r w:rsidRPr="009C4728">
        <w:t xml:space="preserve">out-of-band </w:t>
      </w:r>
      <w:r w:rsidRPr="009C4728">
        <w:rPr>
          <w:lang w:eastAsia="zh-CN"/>
        </w:rPr>
        <w:t xml:space="preserve">blocking requirement </w:t>
      </w:r>
      <w:r w:rsidRPr="009C4728">
        <w:rPr>
          <w:rFonts w:cs="v3.8.0"/>
        </w:rPr>
        <w:t xml:space="preserve">applies </w:t>
      </w:r>
      <w:r w:rsidRPr="009C4728">
        <w:rPr>
          <w:lang w:eastAsia="zh-CN"/>
        </w:rPr>
        <w:t xml:space="preserve">from 1 MHz to </w:t>
      </w:r>
      <w:r w:rsidRPr="009C4728">
        <w:rPr>
          <w:rFonts w:cs="Arial"/>
        </w:rPr>
        <w:t>F</w:t>
      </w:r>
      <w:r w:rsidRPr="009C4728">
        <w:rPr>
          <w:rFonts w:cs="Arial"/>
          <w:vertAlign w:val="subscript"/>
        </w:rPr>
        <w:t>UL_low</w:t>
      </w:r>
      <w:r w:rsidRPr="009C4728">
        <w:rPr>
          <w:rFonts w:cs="Arial"/>
        </w:rPr>
        <w:t xml:space="preserve"> - </w:t>
      </w:r>
      <w:r w:rsidRPr="009C4728">
        <w:t>Δf</w:t>
      </w:r>
      <w:r w:rsidRPr="009C4728">
        <w:rPr>
          <w:vertAlign w:val="subscript"/>
        </w:rPr>
        <w:t>OOB</w:t>
      </w:r>
      <w:r w:rsidRPr="009C4728">
        <w:t xml:space="preserve"> and from </w:t>
      </w:r>
      <w:r w:rsidRPr="009C4728">
        <w:rPr>
          <w:rFonts w:cs="Arial"/>
        </w:rPr>
        <w:t>F</w:t>
      </w:r>
      <w:r w:rsidRPr="009C4728">
        <w:rPr>
          <w:rFonts w:cs="Arial"/>
          <w:vertAlign w:val="subscript"/>
        </w:rPr>
        <w:t>UL_high</w:t>
      </w:r>
      <w:r w:rsidRPr="009C4728">
        <w:rPr>
          <w:rFonts w:cs="Arial"/>
        </w:rPr>
        <w:t xml:space="preserve"> + </w:t>
      </w:r>
      <w:r w:rsidRPr="009C4728">
        <w:t>Δf</w:t>
      </w:r>
      <w:r w:rsidRPr="009C4728">
        <w:rPr>
          <w:vertAlign w:val="subscript"/>
        </w:rPr>
        <w:t>OOB</w:t>
      </w:r>
      <w:r w:rsidRPr="009C4728">
        <w:t xml:space="preserve"> up to 12750MHz</w:t>
      </w:r>
      <w:r w:rsidRPr="009C4728">
        <w:rPr>
          <w:rFonts w:cs="v3.8.0"/>
          <w:lang w:eastAsia="zh-CN"/>
        </w:rPr>
        <w:t>,</w:t>
      </w:r>
      <w:r w:rsidRPr="009C4728">
        <w:t xml:space="preserve"> including the downlink frequency range of the </w:t>
      </w:r>
      <w:r w:rsidRPr="009C4728">
        <w:rPr>
          <w:rFonts w:hint="eastAsia"/>
          <w:lang w:val="en-US" w:eastAsia="zh-CN"/>
        </w:rPr>
        <w:t>FDD</w:t>
      </w:r>
      <w:r w:rsidRPr="009C4728">
        <w:t xml:space="preserve"> </w:t>
      </w:r>
      <w:r w:rsidRPr="009C4728">
        <w:rPr>
          <w:i/>
        </w:rPr>
        <w:t>operating band</w:t>
      </w:r>
      <w:r w:rsidRPr="009C4728">
        <w:rPr>
          <w:rFonts w:hint="eastAsia"/>
          <w:i/>
          <w:lang w:val="en-US" w:eastAsia="zh-CN"/>
        </w:rPr>
        <w:t xml:space="preserve"> for BS supporting FDD</w:t>
      </w:r>
      <w:r w:rsidRPr="009C4728">
        <w:rPr>
          <w:lang w:eastAsia="zh-CN"/>
        </w:rPr>
        <w:t xml:space="preserve">. </w:t>
      </w:r>
      <w:r w:rsidRPr="009C4728">
        <w:t>Δf</w:t>
      </w:r>
      <w:r w:rsidRPr="009C4728">
        <w:rPr>
          <w:vertAlign w:val="subscript"/>
        </w:rPr>
        <w:t>OOB</w:t>
      </w:r>
      <w:r w:rsidRPr="009C4728">
        <w:rPr>
          <w:rFonts w:cs="v5.0.0"/>
        </w:rPr>
        <w:t xml:space="preserve"> is </w:t>
      </w:r>
      <w:r w:rsidRPr="009C4728">
        <w:t>defined in table 7.4-1</w:t>
      </w:r>
      <w:r w:rsidRPr="009C4728">
        <w:rPr>
          <w:rFonts w:eastAsia="SimSun"/>
          <w:i/>
          <w:lang w:eastAsia="zh-CN"/>
        </w:rPr>
        <w:t xml:space="preserve"> </w:t>
      </w:r>
    </w:p>
    <w:bookmarkEnd w:id="2654"/>
    <w:p w14:paraId="5F5459DE" w14:textId="77777777" w:rsidR="00C53C29" w:rsidRPr="009C4728" w:rsidRDefault="00C53C29" w:rsidP="00C53C29">
      <w:pPr>
        <w:pStyle w:val="TH"/>
        <w:outlineLvl w:val="0"/>
        <w:rPr>
          <w:lang w:eastAsia="zh-CN"/>
        </w:rPr>
      </w:pPr>
      <w:r w:rsidRPr="009C4728">
        <w:rPr>
          <w:rFonts w:eastAsia="Osaka"/>
        </w:rPr>
        <w:lastRenderedPageBreak/>
        <w:t>Table 7.</w:t>
      </w:r>
      <w:r w:rsidRPr="009C4728">
        <w:t>5</w:t>
      </w:r>
      <w:r w:rsidRPr="009C4728">
        <w:rPr>
          <w:rFonts w:eastAsia="Osaka"/>
        </w:rPr>
        <w:t>.</w:t>
      </w:r>
      <w:r w:rsidRPr="009C4728">
        <w:t>1</w:t>
      </w:r>
      <w:r w:rsidRPr="009C4728">
        <w:rPr>
          <w:rFonts w:eastAsia="Osaka"/>
        </w:rPr>
        <w:t xml:space="preserve">-1: </w:t>
      </w:r>
      <w:r w:rsidRPr="009C4728">
        <w:t>Out-of-band blocking performance requirement</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C53C29" w:rsidRPr="009C4728" w14:paraId="5F5459E2" w14:textId="77777777" w:rsidTr="0021138B">
        <w:trPr>
          <w:jc w:val="center"/>
        </w:trPr>
        <w:tc>
          <w:tcPr>
            <w:tcW w:w="1595" w:type="dxa"/>
          </w:tcPr>
          <w:p w14:paraId="5F5459DF" w14:textId="77777777" w:rsidR="00C53C29" w:rsidRPr="009C4728" w:rsidRDefault="00C53C29" w:rsidP="0021138B">
            <w:pPr>
              <w:pStyle w:val="TAH"/>
              <w:rPr>
                <w:rFonts w:cs="Arial"/>
              </w:rPr>
            </w:pPr>
            <w:bookmarkStart w:id="2655" w:name="_Hlk508458091"/>
            <w:r w:rsidRPr="009C4728">
              <w:rPr>
                <w:rFonts w:cs="Arial"/>
              </w:rPr>
              <w:t>Interfering Signal mean power [dBm]</w:t>
            </w:r>
          </w:p>
        </w:tc>
        <w:tc>
          <w:tcPr>
            <w:tcW w:w="1559" w:type="dxa"/>
          </w:tcPr>
          <w:p w14:paraId="5F5459E0" w14:textId="77777777" w:rsidR="00C53C29" w:rsidRPr="009C4728" w:rsidRDefault="00C53C29" w:rsidP="0021138B">
            <w:pPr>
              <w:pStyle w:val="TAH"/>
              <w:rPr>
                <w:rFonts w:cs="Arial"/>
              </w:rPr>
            </w:pPr>
            <w:r w:rsidRPr="009C4728">
              <w:rPr>
                <w:rFonts w:cs="Arial"/>
              </w:rPr>
              <w:t>Wanted Signal mean power [dBm]</w:t>
            </w:r>
          </w:p>
        </w:tc>
        <w:tc>
          <w:tcPr>
            <w:tcW w:w="2197" w:type="dxa"/>
          </w:tcPr>
          <w:p w14:paraId="5F5459E1"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9E6" w14:textId="77777777" w:rsidTr="0021138B">
        <w:trPr>
          <w:cantSplit/>
          <w:jc w:val="center"/>
        </w:trPr>
        <w:tc>
          <w:tcPr>
            <w:tcW w:w="1595" w:type="dxa"/>
            <w:tcBorders>
              <w:left w:val="single" w:sz="4" w:space="0" w:color="auto"/>
            </w:tcBorders>
          </w:tcPr>
          <w:p w14:paraId="5F5459E3" w14:textId="77777777" w:rsidR="00C53C29" w:rsidRPr="009C4728" w:rsidRDefault="00C53C29" w:rsidP="0021138B">
            <w:pPr>
              <w:pStyle w:val="TAC"/>
              <w:rPr>
                <w:rFonts w:cs="Arial"/>
              </w:rPr>
            </w:pPr>
            <w:r w:rsidRPr="009C4728">
              <w:rPr>
                <w:rFonts w:cs="Arial"/>
              </w:rPr>
              <w:t>-15 (NOTE2)</w:t>
            </w:r>
          </w:p>
        </w:tc>
        <w:tc>
          <w:tcPr>
            <w:tcW w:w="1559" w:type="dxa"/>
          </w:tcPr>
          <w:p w14:paraId="5F5459E4"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+xdB</w:t>
            </w:r>
            <w:r w:rsidRPr="009C4728">
              <w:rPr>
                <w:rFonts w:cs="Arial"/>
              </w:rPr>
              <w:br/>
              <w:t xml:space="preserve">(NOTE1) </w:t>
            </w:r>
          </w:p>
        </w:tc>
        <w:tc>
          <w:tcPr>
            <w:tcW w:w="2197" w:type="dxa"/>
          </w:tcPr>
          <w:p w14:paraId="5F5459E5" w14:textId="77777777" w:rsidR="00C53C29" w:rsidRPr="009C4728" w:rsidRDefault="00C53C29" w:rsidP="0021138B">
            <w:pPr>
              <w:pStyle w:val="TAL"/>
              <w:rPr>
                <w:rFonts w:cs="Arial"/>
              </w:rPr>
            </w:pPr>
            <w:r w:rsidRPr="009C4728">
              <w:rPr>
                <w:rFonts w:cs="Arial"/>
              </w:rPr>
              <w:t xml:space="preserve">CW carrier </w:t>
            </w:r>
          </w:p>
        </w:tc>
      </w:tr>
      <w:tr w:rsidR="00C53C29" w:rsidRPr="009C4728" w14:paraId="5F5459EA" w14:textId="77777777" w:rsidTr="0021138B">
        <w:trPr>
          <w:cantSplit/>
          <w:jc w:val="center"/>
        </w:trPr>
        <w:tc>
          <w:tcPr>
            <w:tcW w:w="5351" w:type="dxa"/>
            <w:gridSpan w:val="3"/>
            <w:tcBorders>
              <w:left w:val="single" w:sz="4" w:space="0" w:color="auto"/>
            </w:tcBorders>
          </w:tcPr>
          <w:p w14:paraId="5F5459E7" w14:textId="77777777" w:rsidR="00C53C29" w:rsidRPr="009C4728" w:rsidRDefault="00C53C29" w:rsidP="00976E91">
            <w:pPr>
              <w:pStyle w:val="TAN"/>
            </w:pPr>
            <w:r w:rsidRPr="009C4728">
              <w:t>NOTE1:</w:t>
            </w:r>
            <w:r w:rsidRPr="009C4728">
              <w:tab/>
              <w:t>P</w:t>
            </w:r>
            <w:r w:rsidRPr="009C4728">
              <w:rPr>
                <w:vertAlign w:val="subscript"/>
              </w:rPr>
              <w:t>REFSENS</w:t>
            </w:r>
            <w:r w:rsidRPr="009C4728" w:rsidDel="002B5177">
              <w:t xml:space="preserve"> </w:t>
            </w:r>
            <w:r w:rsidRPr="009C4728">
              <w:t>depends on the RAT, the BS class and the channel bandwidth, see subclause 7.2.</w:t>
            </w:r>
            <w:r w:rsidRPr="009C4728">
              <w:br/>
            </w:r>
            <w:r w:rsidRPr="009C4728">
              <w:tab/>
              <w:t xml:space="preserve">"x" is equal to 6 in case of NR, E-UTRA, UTRA </w:t>
            </w:r>
            <w:r w:rsidRPr="009C4728">
              <w:rPr>
                <w:lang w:eastAsia="zh-CN"/>
              </w:rPr>
              <w:t xml:space="preserve">or </w:t>
            </w:r>
            <w:r w:rsidRPr="009C4728">
              <w:rPr>
                <w:lang w:eastAsia="ja-JP"/>
              </w:rPr>
              <w:t>NB-IoT</w:t>
            </w:r>
            <w:r w:rsidRPr="009C4728">
              <w:t xml:space="preserve"> wanted signals and equal to 3 in case of GSM/EDGE wanted signal.</w:t>
            </w:r>
          </w:p>
          <w:p w14:paraId="5F5459E8" w14:textId="77777777" w:rsidR="00C53C29" w:rsidRPr="009C4728" w:rsidRDefault="00C53C29" w:rsidP="00976E91">
            <w:pPr>
              <w:pStyle w:val="TAN"/>
            </w:pPr>
            <w:r w:rsidRPr="009C4728">
              <w:t>NOTE2:</w:t>
            </w:r>
            <w:r w:rsidRPr="009C4728">
              <w:tab/>
              <w:t xml:space="preserve">For NB-IoT, up to 24 exceptions are allowed for </w:t>
            </w:r>
          </w:p>
          <w:p w14:paraId="5F5459E9" w14:textId="08E2C1F0" w:rsidR="00C53C29" w:rsidRPr="009C4728" w:rsidRDefault="00976E91" w:rsidP="00976E91">
            <w:pPr>
              <w:pStyle w:val="TAN"/>
            </w:pPr>
            <w:r w:rsidRPr="009C4728">
              <w:tab/>
            </w:r>
            <w:r w:rsidR="00C53C29" w:rsidRPr="009C4728">
              <w:t>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bookmarkEnd w:id="2655"/>
    </w:tbl>
    <w:p w14:paraId="5F5459EB" w14:textId="77777777" w:rsidR="00C53C29" w:rsidRPr="009C4728" w:rsidRDefault="00C53C29" w:rsidP="00C53C29"/>
    <w:p w14:paraId="5F5459EC" w14:textId="77777777" w:rsidR="00C53C29" w:rsidRPr="009C4728" w:rsidRDefault="00C53C29" w:rsidP="00C53C29">
      <w:pPr>
        <w:pStyle w:val="Heading3"/>
      </w:pPr>
      <w:bookmarkStart w:id="2656" w:name="_Toc21093245"/>
      <w:bookmarkStart w:id="2657" w:name="_Toc29762774"/>
      <w:bookmarkStart w:id="2658" w:name="_Toc36025949"/>
      <w:bookmarkStart w:id="2659" w:name="_Toc44584819"/>
      <w:bookmarkStart w:id="2660" w:name="_Toc45869112"/>
      <w:bookmarkStart w:id="2661" w:name="_Toc52553671"/>
      <w:bookmarkStart w:id="2662" w:name="_Toc61111691"/>
      <w:bookmarkStart w:id="2663" w:name="_Toc66808077"/>
      <w:bookmarkStart w:id="2664" w:name="_Toc74834579"/>
      <w:bookmarkStart w:id="2665" w:name="_Toc76503015"/>
      <w:bookmarkStart w:id="2666" w:name="_Toc83039510"/>
      <w:bookmarkStart w:id="2667" w:name="_Toc89850465"/>
      <w:bookmarkStart w:id="2668" w:name="_Toc98663278"/>
      <w:bookmarkStart w:id="2669" w:name="_Toc115091838"/>
      <w:bookmarkStart w:id="2670" w:name="_Toc130866483"/>
      <w:bookmarkStart w:id="2671" w:name="_Toc137382910"/>
      <w:bookmarkStart w:id="2672" w:name="_Toc137402068"/>
      <w:bookmarkStart w:id="2673" w:name="_Toc138891487"/>
      <w:bookmarkStart w:id="2674" w:name="_Toc145070989"/>
      <w:r w:rsidRPr="009C4728">
        <w:t>7.5.2</w:t>
      </w:r>
      <w:r w:rsidRPr="009C4728">
        <w:tab/>
        <w:t>Co-location minimum requirement</w:t>
      </w:r>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p>
    <w:p w14:paraId="5F5459ED" w14:textId="77777777" w:rsidR="00C53C29" w:rsidRPr="009C4728" w:rsidRDefault="00C53C29" w:rsidP="00C53C29">
      <w:r w:rsidRPr="009C4728">
        <w:t xml:space="preserve">This additional blocking requirement may be applied for the protection of BS receivers when NR, E-UTRA, </w:t>
      </w:r>
      <w:r w:rsidRPr="009C4728">
        <w:rPr>
          <w:lang w:eastAsia="zh-CN"/>
        </w:rPr>
        <w:t xml:space="preserve">NB-IoT, </w:t>
      </w:r>
      <w:r w:rsidRPr="009C4728">
        <w:t>UTRA, CDMA or GSM/EDGE BS operating in a different frequency band are co-located with a BS.</w:t>
      </w:r>
    </w:p>
    <w:p w14:paraId="5F5459EE" w14:textId="77777777" w:rsidR="00C53C29" w:rsidRPr="009C4728" w:rsidRDefault="00C53C29" w:rsidP="00C53C29">
      <w:r w:rsidRPr="009C4728">
        <w:t>The requirements in this subclause assume a 30 dB coupling loss between the interfering transmitter and the BS receiver and are based on co-location with base stations of the same class.</w:t>
      </w:r>
    </w:p>
    <w:p w14:paraId="5F5459EF" w14:textId="77777777" w:rsidR="00C53C29" w:rsidRPr="009C4728" w:rsidRDefault="00C53C29" w:rsidP="00C53C29">
      <w:r w:rsidRPr="009C4728">
        <w:t xml:space="preserve">For </w:t>
      </w:r>
      <w:r w:rsidRPr="009C4728">
        <w:rPr>
          <w:rFonts w:cs="v5.0.0"/>
        </w:rPr>
        <w:t>a wanted and an interfering signal coupled to BS antenna input using the parameters in Table 7.5.2-1</w:t>
      </w:r>
      <w:r w:rsidRPr="009C4728">
        <w:t>, the following requirements shall be met:</w:t>
      </w:r>
    </w:p>
    <w:p w14:paraId="5F5459F0"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5F5459F1"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5F5459F2"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5F5459F3" w14:textId="77777777" w:rsidR="00C53C29" w:rsidRPr="009C4728" w:rsidRDefault="00C53C29" w:rsidP="00C53C29">
      <w:pPr>
        <w:pStyle w:val="B1"/>
      </w:pPr>
      <w:r w:rsidRPr="009C4728">
        <w:t>-</w:t>
      </w:r>
      <w:r w:rsidRPr="009C4728">
        <w:tab/>
        <w:t>For any GSM/EDGE carrier, the conditions are specified in TS 45.005 [5], Annex P.2.1.</w:t>
      </w:r>
    </w:p>
    <w:p w14:paraId="5F5459F4" w14:textId="77777777" w:rsidR="00C53C29" w:rsidRPr="009C4728" w:rsidRDefault="00C53C29" w:rsidP="00C53C29">
      <w:pPr>
        <w:pStyle w:val="B1"/>
      </w:pPr>
      <w:r w:rsidRPr="009C4728">
        <w:t>-</w:t>
      </w:r>
      <w:r w:rsidRPr="009C4728">
        <w:tab/>
        <w:t>For any NB-IoT carrier, the throughput shall be ≥ 95% of the maximum throughput of the reference measurement channel defined in TS 36.104 [4], subclause 7.2.</w:t>
      </w:r>
    </w:p>
    <w:p w14:paraId="5F5459F5"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5F5459F6" w14:textId="77777777" w:rsidR="00C53C29" w:rsidRPr="009C4728" w:rsidRDefault="00C53C29" w:rsidP="00C53C29">
      <w:pPr>
        <w:pStyle w:val="TH"/>
      </w:pPr>
      <w:r w:rsidRPr="009C4728">
        <w:rPr>
          <w:rFonts w:eastAsia="Osaka"/>
        </w:rPr>
        <w:lastRenderedPageBreak/>
        <w:t xml:space="preserve">Table 7.5.2-1: </w:t>
      </w:r>
      <w:r w:rsidRPr="009C4728">
        <w:t>Blocking requirement for co-location with BS in other frequency bands.</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
        <w:gridCol w:w="1918"/>
        <w:gridCol w:w="1657"/>
        <w:gridCol w:w="1082"/>
        <w:gridCol w:w="1134"/>
        <w:gridCol w:w="1134"/>
        <w:gridCol w:w="1701"/>
        <w:gridCol w:w="1167"/>
      </w:tblGrid>
      <w:tr w:rsidR="00C53C29" w:rsidRPr="009C4728" w14:paraId="5F5459FE" w14:textId="77777777" w:rsidTr="0021138B">
        <w:trPr>
          <w:gridBefore w:val="1"/>
          <w:wBefore w:w="10" w:type="dxa"/>
          <w:jc w:val="center"/>
        </w:trPr>
        <w:tc>
          <w:tcPr>
            <w:tcW w:w="1918" w:type="dxa"/>
          </w:tcPr>
          <w:p w14:paraId="5F5459F7" w14:textId="77777777" w:rsidR="00C53C29" w:rsidRPr="009C4728" w:rsidRDefault="00C53C29" w:rsidP="0021138B">
            <w:pPr>
              <w:pStyle w:val="TAH"/>
              <w:rPr>
                <w:rFonts w:cs="Arial"/>
              </w:rPr>
            </w:pPr>
            <w:r w:rsidRPr="009C4728">
              <w:rPr>
                <w:rFonts w:cs="Arial"/>
              </w:rPr>
              <w:lastRenderedPageBreak/>
              <w:t>Type of co-located BS</w:t>
            </w:r>
          </w:p>
        </w:tc>
        <w:tc>
          <w:tcPr>
            <w:tcW w:w="1657" w:type="dxa"/>
          </w:tcPr>
          <w:p w14:paraId="5F5459F8" w14:textId="77777777" w:rsidR="00C53C29" w:rsidRPr="009C4728" w:rsidRDefault="00C53C29" w:rsidP="0021138B">
            <w:pPr>
              <w:pStyle w:val="TAH"/>
              <w:rPr>
                <w:rFonts w:cs="Arial"/>
              </w:rPr>
            </w:pPr>
            <w:r w:rsidRPr="009C4728">
              <w:rPr>
                <w:rFonts w:cs="Arial"/>
              </w:rPr>
              <w:t>Centre Frequency of Interfering Signal (MHz)</w:t>
            </w:r>
          </w:p>
        </w:tc>
        <w:tc>
          <w:tcPr>
            <w:tcW w:w="1082" w:type="dxa"/>
          </w:tcPr>
          <w:p w14:paraId="5F5459F9" w14:textId="77777777" w:rsidR="00C53C29" w:rsidRPr="009C4728" w:rsidRDefault="00C53C29" w:rsidP="0021138B">
            <w:pPr>
              <w:pStyle w:val="TAH"/>
              <w:rPr>
                <w:rFonts w:cs="Arial"/>
              </w:rPr>
            </w:pPr>
            <w:r w:rsidRPr="009C4728">
              <w:rPr>
                <w:rFonts w:cs="Arial"/>
              </w:rPr>
              <w:t>Interfering Signal mean power for WA BS (dBm)</w:t>
            </w:r>
          </w:p>
        </w:tc>
        <w:tc>
          <w:tcPr>
            <w:tcW w:w="1134" w:type="dxa"/>
          </w:tcPr>
          <w:p w14:paraId="5F5459FA" w14:textId="77777777" w:rsidR="00C53C29" w:rsidRPr="009C4728" w:rsidRDefault="00C53C29" w:rsidP="0021138B">
            <w:pPr>
              <w:pStyle w:val="TAH"/>
              <w:rPr>
                <w:rFonts w:cs="Arial"/>
              </w:rPr>
            </w:pPr>
            <w:r w:rsidRPr="009C4728">
              <w:rPr>
                <w:rFonts w:eastAsia="SimSun" w:cs="Arial"/>
                <w:lang w:eastAsia="zh-CN"/>
              </w:rPr>
              <w:t>I</w:t>
            </w:r>
            <w:r w:rsidRPr="009C4728">
              <w:rPr>
                <w:rFonts w:cs="Arial"/>
              </w:rPr>
              <w:t xml:space="preserve">nterfering Signal mean power </w:t>
            </w:r>
            <w:r w:rsidRPr="009C4728">
              <w:rPr>
                <w:rFonts w:eastAsia="SimSun" w:cs="Arial"/>
                <w:lang w:eastAsia="zh-CN"/>
              </w:rPr>
              <w:t>for MR BS</w:t>
            </w:r>
            <w:r w:rsidRPr="009C4728" w:rsidDel="006A67F6">
              <w:rPr>
                <w:rFonts w:eastAsia="SimSun" w:cs="Arial"/>
                <w:lang w:eastAsia="zh-CN"/>
              </w:rPr>
              <w:t xml:space="preserve"> </w:t>
            </w:r>
            <w:r w:rsidRPr="009C4728">
              <w:rPr>
                <w:rFonts w:cs="Arial"/>
              </w:rPr>
              <w:t>(dBm)</w:t>
            </w:r>
          </w:p>
        </w:tc>
        <w:tc>
          <w:tcPr>
            <w:tcW w:w="1134" w:type="dxa"/>
          </w:tcPr>
          <w:p w14:paraId="5F5459FB" w14:textId="77777777" w:rsidR="00C53C29" w:rsidRPr="009C4728" w:rsidRDefault="00C53C29" w:rsidP="0021138B">
            <w:pPr>
              <w:pStyle w:val="TAH"/>
              <w:rPr>
                <w:rFonts w:cs="Arial"/>
              </w:rPr>
            </w:pPr>
            <w:r w:rsidRPr="009C4728">
              <w:rPr>
                <w:rFonts w:eastAsia="SimSun" w:cs="Arial"/>
                <w:lang w:eastAsia="zh-CN"/>
              </w:rPr>
              <w:t>I</w:t>
            </w:r>
            <w:r w:rsidRPr="009C4728">
              <w:rPr>
                <w:rFonts w:cs="Arial"/>
              </w:rPr>
              <w:t xml:space="preserve">nterfering Signal mean power </w:t>
            </w:r>
            <w:r w:rsidRPr="009C4728">
              <w:rPr>
                <w:rFonts w:eastAsia="SimSun" w:cs="Arial"/>
                <w:lang w:eastAsia="zh-CN"/>
              </w:rPr>
              <w:t>for LA BS</w:t>
            </w:r>
            <w:r w:rsidRPr="009C4728" w:rsidDel="006A67F6">
              <w:rPr>
                <w:rFonts w:eastAsia="SimSun" w:cs="Arial"/>
                <w:lang w:eastAsia="zh-CN"/>
              </w:rPr>
              <w:t xml:space="preserve"> </w:t>
            </w:r>
            <w:r w:rsidRPr="009C4728">
              <w:rPr>
                <w:rFonts w:cs="Arial"/>
              </w:rPr>
              <w:t>(dBm)</w:t>
            </w:r>
          </w:p>
        </w:tc>
        <w:tc>
          <w:tcPr>
            <w:tcW w:w="1701" w:type="dxa"/>
          </w:tcPr>
          <w:p w14:paraId="5F5459FC" w14:textId="77777777" w:rsidR="00C53C29" w:rsidRPr="009C4728" w:rsidRDefault="00C53C29" w:rsidP="0021138B">
            <w:pPr>
              <w:pStyle w:val="TAH"/>
              <w:rPr>
                <w:rFonts w:cs="Arial"/>
              </w:rPr>
            </w:pPr>
            <w:r w:rsidRPr="009C4728">
              <w:rPr>
                <w:rFonts w:cs="Arial"/>
              </w:rPr>
              <w:t>Wanted Signal mean power (dBm)</w:t>
            </w:r>
          </w:p>
        </w:tc>
        <w:tc>
          <w:tcPr>
            <w:tcW w:w="1167" w:type="dxa"/>
          </w:tcPr>
          <w:p w14:paraId="5F5459FD"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A06" w14:textId="77777777" w:rsidTr="0021138B">
        <w:trPr>
          <w:gridBefore w:val="1"/>
          <w:wBefore w:w="10" w:type="dxa"/>
          <w:jc w:val="center"/>
        </w:trPr>
        <w:tc>
          <w:tcPr>
            <w:tcW w:w="1918" w:type="dxa"/>
          </w:tcPr>
          <w:p w14:paraId="5F5459FF" w14:textId="77777777" w:rsidR="00C53C29" w:rsidRPr="009C4728" w:rsidRDefault="00C53C29" w:rsidP="0021138B">
            <w:pPr>
              <w:pStyle w:val="TAL"/>
              <w:rPr>
                <w:rFonts w:cs="Arial"/>
              </w:rPr>
            </w:pPr>
            <w:r w:rsidRPr="009C4728">
              <w:rPr>
                <w:rFonts w:cs="Arial"/>
              </w:rPr>
              <w:t>GSM850 or CDMA850</w:t>
            </w:r>
          </w:p>
        </w:tc>
        <w:tc>
          <w:tcPr>
            <w:tcW w:w="1657" w:type="dxa"/>
            <w:vAlign w:val="center"/>
          </w:tcPr>
          <w:p w14:paraId="5F545A00" w14:textId="77777777" w:rsidR="00C53C29" w:rsidRPr="009C4728" w:rsidRDefault="00C53C29" w:rsidP="0021138B">
            <w:pPr>
              <w:pStyle w:val="TAC"/>
              <w:rPr>
                <w:rFonts w:cs="Arial"/>
              </w:rPr>
            </w:pPr>
            <w:r w:rsidRPr="009C4728">
              <w:rPr>
                <w:rFonts w:cs="Arial"/>
              </w:rPr>
              <w:t>869 – 894</w:t>
            </w:r>
          </w:p>
        </w:tc>
        <w:tc>
          <w:tcPr>
            <w:tcW w:w="1082" w:type="dxa"/>
            <w:vAlign w:val="center"/>
          </w:tcPr>
          <w:p w14:paraId="5F545A01"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02"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03"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04"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05" w14:textId="77777777" w:rsidR="00C53C29" w:rsidRPr="009C4728" w:rsidRDefault="00C53C29" w:rsidP="0021138B">
            <w:pPr>
              <w:pStyle w:val="TAC"/>
              <w:rPr>
                <w:rFonts w:cs="Arial"/>
              </w:rPr>
            </w:pPr>
            <w:r w:rsidRPr="009C4728">
              <w:rPr>
                <w:rFonts w:cs="Arial"/>
              </w:rPr>
              <w:t>CW carrier</w:t>
            </w:r>
          </w:p>
        </w:tc>
      </w:tr>
      <w:tr w:rsidR="00C53C29" w:rsidRPr="009C4728" w14:paraId="5F545A0E" w14:textId="77777777" w:rsidTr="0021138B">
        <w:trPr>
          <w:gridBefore w:val="1"/>
          <w:wBefore w:w="10" w:type="dxa"/>
          <w:jc w:val="center"/>
        </w:trPr>
        <w:tc>
          <w:tcPr>
            <w:tcW w:w="1918" w:type="dxa"/>
          </w:tcPr>
          <w:p w14:paraId="5F545A07" w14:textId="77777777" w:rsidR="00C53C29" w:rsidRPr="009C4728" w:rsidRDefault="00C53C29" w:rsidP="0021138B">
            <w:pPr>
              <w:pStyle w:val="TAL"/>
              <w:rPr>
                <w:rFonts w:cs="Arial"/>
              </w:rPr>
            </w:pPr>
            <w:r w:rsidRPr="009C4728">
              <w:rPr>
                <w:rFonts w:cs="Arial"/>
              </w:rPr>
              <w:t>GSM900</w:t>
            </w:r>
          </w:p>
        </w:tc>
        <w:tc>
          <w:tcPr>
            <w:tcW w:w="1657" w:type="dxa"/>
            <w:vAlign w:val="center"/>
          </w:tcPr>
          <w:p w14:paraId="5F545A08" w14:textId="77777777" w:rsidR="00C53C29" w:rsidRPr="009C4728" w:rsidRDefault="00C53C29" w:rsidP="0021138B">
            <w:pPr>
              <w:pStyle w:val="TAC"/>
              <w:rPr>
                <w:rFonts w:cs="Arial"/>
              </w:rPr>
            </w:pPr>
            <w:r w:rsidRPr="009C4728">
              <w:rPr>
                <w:rFonts w:cs="Arial"/>
              </w:rPr>
              <w:t>921 – 960</w:t>
            </w:r>
          </w:p>
        </w:tc>
        <w:tc>
          <w:tcPr>
            <w:tcW w:w="1082" w:type="dxa"/>
            <w:vAlign w:val="center"/>
          </w:tcPr>
          <w:p w14:paraId="5F545A09"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0A"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0B"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0C"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0D" w14:textId="77777777" w:rsidR="00C53C29" w:rsidRPr="009C4728" w:rsidRDefault="00C53C29" w:rsidP="0021138B">
            <w:pPr>
              <w:pStyle w:val="TAC"/>
              <w:rPr>
                <w:rFonts w:cs="Arial"/>
              </w:rPr>
            </w:pPr>
            <w:r w:rsidRPr="009C4728">
              <w:rPr>
                <w:rFonts w:cs="Arial"/>
              </w:rPr>
              <w:t>CW carrier</w:t>
            </w:r>
          </w:p>
        </w:tc>
      </w:tr>
      <w:tr w:rsidR="00C53C29" w:rsidRPr="009C4728" w14:paraId="5F545A17" w14:textId="77777777" w:rsidTr="0021138B">
        <w:trPr>
          <w:gridBefore w:val="1"/>
          <w:wBefore w:w="10" w:type="dxa"/>
          <w:jc w:val="center"/>
        </w:trPr>
        <w:tc>
          <w:tcPr>
            <w:tcW w:w="1918" w:type="dxa"/>
          </w:tcPr>
          <w:p w14:paraId="5F545A0F" w14:textId="77777777" w:rsidR="00C53C29" w:rsidRPr="009C4728" w:rsidRDefault="00C53C29" w:rsidP="0021138B">
            <w:pPr>
              <w:pStyle w:val="TAL"/>
              <w:rPr>
                <w:rFonts w:cs="Arial"/>
              </w:rPr>
            </w:pPr>
            <w:r w:rsidRPr="009C4728">
              <w:rPr>
                <w:rFonts w:cs="Arial"/>
              </w:rPr>
              <w:t>DCS1800</w:t>
            </w:r>
          </w:p>
        </w:tc>
        <w:tc>
          <w:tcPr>
            <w:tcW w:w="1657" w:type="dxa"/>
            <w:vAlign w:val="center"/>
          </w:tcPr>
          <w:p w14:paraId="5F545A10" w14:textId="77777777" w:rsidR="00C53C29" w:rsidRPr="009C4728" w:rsidRDefault="00C53C29" w:rsidP="0021138B">
            <w:pPr>
              <w:pStyle w:val="TAC"/>
              <w:rPr>
                <w:rFonts w:cs="Arial"/>
              </w:rPr>
            </w:pPr>
            <w:r w:rsidRPr="009C4728">
              <w:rPr>
                <w:rFonts w:cs="Arial"/>
              </w:rPr>
              <w:t>1805 – 1880</w:t>
            </w:r>
          </w:p>
          <w:p w14:paraId="5F545A11" w14:textId="77777777" w:rsidR="00C53C29" w:rsidRPr="009C4728" w:rsidRDefault="00C53C29" w:rsidP="0021138B">
            <w:pPr>
              <w:pStyle w:val="TAC"/>
              <w:rPr>
                <w:rFonts w:cs="Arial"/>
              </w:rPr>
            </w:pPr>
            <w:r w:rsidRPr="009C4728">
              <w:rPr>
                <w:rFonts w:cs="Arial"/>
              </w:rPr>
              <w:t>(Note 4)</w:t>
            </w:r>
          </w:p>
        </w:tc>
        <w:tc>
          <w:tcPr>
            <w:tcW w:w="1082" w:type="dxa"/>
            <w:vAlign w:val="center"/>
          </w:tcPr>
          <w:p w14:paraId="5F545A12"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13"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14"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15"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16" w14:textId="77777777" w:rsidR="00C53C29" w:rsidRPr="009C4728" w:rsidRDefault="00C53C29" w:rsidP="0021138B">
            <w:pPr>
              <w:pStyle w:val="TAC"/>
              <w:rPr>
                <w:rFonts w:cs="Arial"/>
              </w:rPr>
            </w:pPr>
            <w:r w:rsidRPr="009C4728">
              <w:rPr>
                <w:rFonts w:cs="Arial"/>
              </w:rPr>
              <w:t>CW carrier</w:t>
            </w:r>
          </w:p>
        </w:tc>
      </w:tr>
      <w:tr w:rsidR="00C53C29" w:rsidRPr="009C4728" w14:paraId="5F545A1F" w14:textId="77777777" w:rsidTr="0021138B">
        <w:trPr>
          <w:gridBefore w:val="1"/>
          <w:wBefore w:w="10" w:type="dxa"/>
          <w:jc w:val="center"/>
        </w:trPr>
        <w:tc>
          <w:tcPr>
            <w:tcW w:w="1918" w:type="dxa"/>
          </w:tcPr>
          <w:p w14:paraId="5F545A18" w14:textId="77777777" w:rsidR="00C53C29" w:rsidRPr="009C4728" w:rsidRDefault="00C53C29" w:rsidP="0021138B">
            <w:pPr>
              <w:pStyle w:val="TAL"/>
              <w:rPr>
                <w:rFonts w:cs="Arial"/>
              </w:rPr>
            </w:pPr>
            <w:r w:rsidRPr="009C4728">
              <w:rPr>
                <w:rFonts w:cs="Arial"/>
              </w:rPr>
              <w:t>PCS1900</w:t>
            </w:r>
          </w:p>
        </w:tc>
        <w:tc>
          <w:tcPr>
            <w:tcW w:w="1657" w:type="dxa"/>
            <w:vAlign w:val="center"/>
          </w:tcPr>
          <w:p w14:paraId="5F545A19" w14:textId="77777777" w:rsidR="00C53C29" w:rsidRPr="009C4728" w:rsidRDefault="00C53C29" w:rsidP="0021138B">
            <w:pPr>
              <w:pStyle w:val="TAC"/>
              <w:rPr>
                <w:rFonts w:cs="Arial"/>
              </w:rPr>
            </w:pPr>
            <w:r w:rsidRPr="009C4728">
              <w:rPr>
                <w:rFonts w:cs="Arial"/>
              </w:rPr>
              <w:t>1930 – 1990</w:t>
            </w:r>
          </w:p>
        </w:tc>
        <w:tc>
          <w:tcPr>
            <w:tcW w:w="1082" w:type="dxa"/>
            <w:vAlign w:val="center"/>
          </w:tcPr>
          <w:p w14:paraId="5F545A1A"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1B"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1C"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1D"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1E" w14:textId="77777777" w:rsidR="00C53C29" w:rsidRPr="009C4728" w:rsidRDefault="00C53C29" w:rsidP="0021138B">
            <w:pPr>
              <w:pStyle w:val="TAC"/>
              <w:rPr>
                <w:rFonts w:cs="Arial"/>
              </w:rPr>
            </w:pPr>
            <w:r w:rsidRPr="009C4728">
              <w:rPr>
                <w:rFonts w:cs="Arial"/>
              </w:rPr>
              <w:t>CW carrier</w:t>
            </w:r>
          </w:p>
        </w:tc>
      </w:tr>
      <w:tr w:rsidR="00C53C29" w:rsidRPr="009C4728" w14:paraId="5F545A27" w14:textId="77777777" w:rsidTr="0021138B">
        <w:trPr>
          <w:gridBefore w:val="1"/>
          <w:wBefore w:w="10" w:type="dxa"/>
          <w:jc w:val="center"/>
        </w:trPr>
        <w:tc>
          <w:tcPr>
            <w:tcW w:w="1918" w:type="dxa"/>
          </w:tcPr>
          <w:p w14:paraId="5F545A20" w14:textId="77777777" w:rsidR="00C53C29" w:rsidRPr="009C4728" w:rsidRDefault="00C53C29" w:rsidP="0021138B">
            <w:pPr>
              <w:pStyle w:val="TAL"/>
              <w:rPr>
                <w:rFonts w:cs="Arial"/>
              </w:rPr>
            </w:pPr>
            <w:r w:rsidRPr="009C4728">
              <w:rPr>
                <w:rFonts w:cs="Arial"/>
              </w:rPr>
              <w:t>UTRA FDD Band I or E-UTRA Band 1 or NR Band n1</w:t>
            </w:r>
          </w:p>
        </w:tc>
        <w:tc>
          <w:tcPr>
            <w:tcW w:w="1657" w:type="dxa"/>
            <w:vAlign w:val="center"/>
          </w:tcPr>
          <w:p w14:paraId="5F545A21" w14:textId="77777777" w:rsidR="00C53C29" w:rsidRPr="009C4728" w:rsidRDefault="00C53C29" w:rsidP="0021138B">
            <w:pPr>
              <w:pStyle w:val="TAC"/>
              <w:rPr>
                <w:rFonts w:cs="Arial"/>
              </w:rPr>
            </w:pPr>
            <w:r w:rsidRPr="009C4728">
              <w:rPr>
                <w:rFonts w:cs="Arial"/>
              </w:rPr>
              <w:t>2110 – 2170</w:t>
            </w:r>
          </w:p>
        </w:tc>
        <w:tc>
          <w:tcPr>
            <w:tcW w:w="1082" w:type="dxa"/>
            <w:vAlign w:val="center"/>
          </w:tcPr>
          <w:p w14:paraId="5F545A22"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23"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24"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25"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26" w14:textId="77777777" w:rsidR="00C53C29" w:rsidRPr="009C4728" w:rsidRDefault="00C53C29" w:rsidP="0021138B">
            <w:pPr>
              <w:pStyle w:val="TAC"/>
              <w:rPr>
                <w:rFonts w:cs="Arial"/>
              </w:rPr>
            </w:pPr>
            <w:r w:rsidRPr="009C4728">
              <w:rPr>
                <w:rFonts w:cs="Arial"/>
              </w:rPr>
              <w:t>CW carrier</w:t>
            </w:r>
          </w:p>
        </w:tc>
      </w:tr>
      <w:tr w:rsidR="00C53C29" w:rsidRPr="009C4728" w14:paraId="5F545A2F" w14:textId="77777777" w:rsidTr="0021138B">
        <w:trPr>
          <w:gridBefore w:val="1"/>
          <w:wBefore w:w="10" w:type="dxa"/>
          <w:jc w:val="center"/>
        </w:trPr>
        <w:tc>
          <w:tcPr>
            <w:tcW w:w="1918" w:type="dxa"/>
          </w:tcPr>
          <w:p w14:paraId="5F545A28" w14:textId="77777777" w:rsidR="00C53C29" w:rsidRPr="009C4728" w:rsidRDefault="00C53C29" w:rsidP="0021138B">
            <w:pPr>
              <w:pStyle w:val="TAL"/>
              <w:rPr>
                <w:rFonts w:cs="Arial"/>
              </w:rPr>
            </w:pPr>
            <w:r w:rsidRPr="009C4728">
              <w:rPr>
                <w:rFonts w:cs="Arial"/>
              </w:rPr>
              <w:t>UTRA FDD Band II or E-UTRA Band 2 or NR Band n2</w:t>
            </w:r>
          </w:p>
        </w:tc>
        <w:tc>
          <w:tcPr>
            <w:tcW w:w="1657" w:type="dxa"/>
            <w:vAlign w:val="center"/>
          </w:tcPr>
          <w:p w14:paraId="5F545A29" w14:textId="77777777" w:rsidR="00C53C29" w:rsidRPr="009C4728" w:rsidRDefault="00C53C29" w:rsidP="0021138B">
            <w:pPr>
              <w:pStyle w:val="TAC"/>
              <w:rPr>
                <w:rFonts w:cs="Arial"/>
              </w:rPr>
            </w:pPr>
            <w:r w:rsidRPr="009C4728">
              <w:rPr>
                <w:rFonts w:cs="Arial"/>
              </w:rPr>
              <w:t>1930 – 1990</w:t>
            </w:r>
          </w:p>
        </w:tc>
        <w:tc>
          <w:tcPr>
            <w:tcW w:w="1082" w:type="dxa"/>
            <w:vAlign w:val="center"/>
          </w:tcPr>
          <w:p w14:paraId="5F545A2A"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2B"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2C"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2D"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2E" w14:textId="77777777" w:rsidR="00C53C29" w:rsidRPr="009C4728" w:rsidRDefault="00C53C29" w:rsidP="0021138B">
            <w:pPr>
              <w:pStyle w:val="TAC"/>
              <w:rPr>
                <w:rFonts w:cs="Arial"/>
              </w:rPr>
            </w:pPr>
            <w:r w:rsidRPr="009C4728">
              <w:rPr>
                <w:rFonts w:cs="Arial"/>
              </w:rPr>
              <w:t>CW carrier</w:t>
            </w:r>
          </w:p>
        </w:tc>
      </w:tr>
      <w:tr w:rsidR="00C53C29" w:rsidRPr="009C4728" w14:paraId="5F545A38" w14:textId="77777777" w:rsidTr="0021138B">
        <w:trPr>
          <w:gridBefore w:val="1"/>
          <w:wBefore w:w="10" w:type="dxa"/>
          <w:jc w:val="center"/>
        </w:trPr>
        <w:tc>
          <w:tcPr>
            <w:tcW w:w="1918" w:type="dxa"/>
          </w:tcPr>
          <w:p w14:paraId="5F545A30" w14:textId="77777777" w:rsidR="00C53C29" w:rsidRPr="009C4728" w:rsidRDefault="00C53C29" w:rsidP="0021138B">
            <w:pPr>
              <w:pStyle w:val="TAL"/>
              <w:rPr>
                <w:rFonts w:cs="Arial"/>
              </w:rPr>
            </w:pPr>
            <w:r w:rsidRPr="009C4728">
              <w:rPr>
                <w:rFonts w:cs="Arial"/>
              </w:rPr>
              <w:t>UTRA FDD Band III or E-UTRA Band 3 or NR Band n3</w:t>
            </w:r>
          </w:p>
        </w:tc>
        <w:tc>
          <w:tcPr>
            <w:tcW w:w="1657" w:type="dxa"/>
            <w:vAlign w:val="center"/>
          </w:tcPr>
          <w:p w14:paraId="5F545A31" w14:textId="77777777" w:rsidR="00C53C29" w:rsidRPr="009C4728" w:rsidRDefault="00C53C29" w:rsidP="0021138B">
            <w:pPr>
              <w:pStyle w:val="TAC"/>
              <w:rPr>
                <w:rFonts w:cs="Arial"/>
              </w:rPr>
            </w:pPr>
            <w:r w:rsidRPr="009C4728">
              <w:rPr>
                <w:rFonts w:cs="Arial"/>
              </w:rPr>
              <w:t>1805 – 1880</w:t>
            </w:r>
          </w:p>
          <w:p w14:paraId="5F545A32" w14:textId="77777777" w:rsidR="00C53C29" w:rsidRPr="009C4728" w:rsidRDefault="00C53C29" w:rsidP="0021138B">
            <w:pPr>
              <w:pStyle w:val="TAC"/>
              <w:rPr>
                <w:rFonts w:cs="Arial"/>
              </w:rPr>
            </w:pPr>
            <w:r w:rsidRPr="009C4728">
              <w:rPr>
                <w:rFonts w:cs="Arial"/>
              </w:rPr>
              <w:t>(Note 4)</w:t>
            </w:r>
          </w:p>
        </w:tc>
        <w:tc>
          <w:tcPr>
            <w:tcW w:w="1082" w:type="dxa"/>
            <w:vAlign w:val="center"/>
          </w:tcPr>
          <w:p w14:paraId="5F545A3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3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3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3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37" w14:textId="77777777" w:rsidR="00C53C29" w:rsidRPr="009C4728" w:rsidRDefault="00C53C29" w:rsidP="0021138B">
            <w:pPr>
              <w:pStyle w:val="TAC"/>
              <w:rPr>
                <w:rFonts w:cs="Arial"/>
              </w:rPr>
            </w:pPr>
            <w:r w:rsidRPr="009C4728">
              <w:rPr>
                <w:rFonts w:cs="Arial"/>
              </w:rPr>
              <w:t>CW carrier</w:t>
            </w:r>
          </w:p>
        </w:tc>
      </w:tr>
      <w:tr w:rsidR="00C53C29" w:rsidRPr="009C4728" w14:paraId="5F545A40" w14:textId="77777777" w:rsidTr="0021138B">
        <w:trPr>
          <w:gridBefore w:val="1"/>
          <w:wBefore w:w="10" w:type="dxa"/>
          <w:jc w:val="center"/>
        </w:trPr>
        <w:tc>
          <w:tcPr>
            <w:tcW w:w="1918" w:type="dxa"/>
          </w:tcPr>
          <w:p w14:paraId="5F545A39" w14:textId="77777777" w:rsidR="00C53C29" w:rsidRPr="009C4728" w:rsidRDefault="00C53C29" w:rsidP="0021138B">
            <w:pPr>
              <w:pStyle w:val="TAL"/>
              <w:rPr>
                <w:rFonts w:cs="Arial"/>
                <w:lang w:val="sv-FI"/>
              </w:rPr>
            </w:pPr>
            <w:r w:rsidRPr="009C4728">
              <w:rPr>
                <w:rFonts w:cs="Arial"/>
                <w:lang w:val="sv-FI"/>
              </w:rPr>
              <w:t>UTRA FDD Band IV or E-UTRA Band 4</w:t>
            </w:r>
          </w:p>
        </w:tc>
        <w:tc>
          <w:tcPr>
            <w:tcW w:w="1657" w:type="dxa"/>
            <w:vAlign w:val="center"/>
          </w:tcPr>
          <w:p w14:paraId="5F545A3A" w14:textId="77777777" w:rsidR="00C53C29" w:rsidRPr="009C4728" w:rsidRDefault="00C53C29" w:rsidP="0021138B">
            <w:pPr>
              <w:pStyle w:val="TAC"/>
              <w:rPr>
                <w:rFonts w:cs="Arial"/>
              </w:rPr>
            </w:pPr>
            <w:r w:rsidRPr="009C4728">
              <w:rPr>
                <w:rFonts w:cs="Arial"/>
              </w:rPr>
              <w:t>2110 – 2155</w:t>
            </w:r>
          </w:p>
        </w:tc>
        <w:tc>
          <w:tcPr>
            <w:tcW w:w="1082" w:type="dxa"/>
            <w:vAlign w:val="center"/>
          </w:tcPr>
          <w:p w14:paraId="5F545A3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3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3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3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3F" w14:textId="77777777" w:rsidR="00C53C29" w:rsidRPr="009C4728" w:rsidRDefault="00C53C29" w:rsidP="0021138B">
            <w:pPr>
              <w:pStyle w:val="TAC"/>
              <w:rPr>
                <w:rFonts w:cs="Arial"/>
              </w:rPr>
            </w:pPr>
            <w:r w:rsidRPr="009C4728">
              <w:rPr>
                <w:rFonts w:cs="Arial"/>
              </w:rPr>
              <w:t>CW carrier</w:t>
            </w:r>
          </w:p>
        </w:tc>
      </w:tr>
      <w:tr w:rsidR="00C53C29" w:rsidRPr="009C4728" w14:paraId="5F545A48" w14:textId="77777777" w:rsidTr="0021138B">
        <w:trPr>
          <w:gridBefore w:val="1"/>
          <w:wBefore w:w="10" w:type="dxa"/>
          <w:jc w:val="center"/>
        </w:trPr>
        <w:tc>
          <w:tcPr>
            <w:tcW w:w="1918" w:type="dxa"/>
          </w:tcPr>
          <w:p w14:paraId="5F545A41" w14:textId="77777777" w:rsidR="00C53C29" w:rsidRPr="009C4728" w:rsidRDefault="00C53C29" w:rsidP="0021138B">
            <w:pPr>
              <w:pStyle w:val="TAL"/>
              <w:rPr>
                <w:rFonts w:cs="Arial"/>
              </w:rPr>
            </w:pPr>
            <w:r w:rsidRPr="009C4728">
              <w:rPr>
                <w:rFonts w:cs="Arial"/>
              </w:rPr>
              <w:t>UTRA FDD Band V or E-UTRA Band 5 or NR Band n5</w:t>
            </w:r>
          </w:p>
        </w:tc>
        <w:tc>
          <w:tcPr>
            <w:tcW w:w="1657" w:type="dxa"/>
            <w:vAlign w:val="center"/>
          </w:tcPr>
          <w:p w14:paraId="5F545A42" w14:textId="77777777" w:rsidR="00C53C29" w:rsidRPr="009C4728" w:rsidRDefault="00C53C29" w:rsidP="0021138B">
            <w:pPr>
              <w:pStyle w:val="TAC"/>
              <w:rPr>
                <w:rFonts w:cs="Arial"/>
              </w:rPr>
            </w:pPr>
            <w:r w:rsidRPr="009C4728">
              <w:rPr>
                <w:rFonts w:cs="Arial"/>
              </w:rPr>
              <w:t>869 – 894</w:t>
            </w:r>
          </w:p>
        </w:tc>
        <w:tc>
          <w:tcPr>
            <w:tcW w:w="1082" w:type="dxa"/>
            <w:vAlign w:val="center"/>
          </w:tcPr>
          <w:p w14:paraId="5F545A4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4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4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4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47" w14:textId="77777777" w:rsidR="00C53C29" w:rsidRPr="009C4728" w:rsidRDefault="00C53C29" w:rsidP="0021138B">
            <w:pPr>
              <w:pStyle w:val="TAC"/>
              <w:rPr>
                <w:rFonts w:cs="Arial"/>
              </w:rPr>
            </w:pPr>
            <w:r w:rsidRPr="009C4728">
              <w:rPr>
                <w:rFonts w:cs="Arial"/>
              </w:rPr>
              <w:t>CW carrier</w:t>
            </w:r>
          </w:p>
        </w:tc>
      </w:tr>
      <w:tr w:rsidR="00C53C29" w:rsidRPr="009C4728" w14:paraId="5F545A50" w14:textId="77777777" w:rsidTr="0021138B">
        <w:trPr>
          <w:gridBefore w:val="1"/>
          <w:wBefore w:w="10" w:type="dxa"/>
          <w:jc w:val="center"/>
        </w:trPr>
        <w:tc>
          <w:tcPr>
            <w:tcW w:w="1918" w:type="dxa"/>
          </w:tcPr>
          <w:p w14:paraId="5F545A49" w14:textId="77777777" w:rsidR="00C53C29" w:rsidRPr="009C4728" w:rsidRDefault="00C53C29" w:rsidP="0021138B">
            <w:pPr>
              <w:pStyle w:val="TAL"/>
              <w:rPr>
                <w:rFonts w:cs="Arial"/>
                <w:lang w:val="sv-FI"/>
              </w:rPr>
            </w:pPr>
            <w:r w:rsidRPr="009C4728">
              <w:rPr>
                <w:rFonts w:cs="Arial"/>
                <w:lang w:val="sv-FI"/>
              </w:rPr>
              <w:t>UTRA FDD Band VI or E-UTRA Band 6</w:t>
            </w:r>
          </w:p>
        </w:tc>
        <w:tc>
          <w:tcPr>
            <w:tcW w:w="1657" w:type="dxa"/>
            <w:vAlign w:val="center"/>
          </w:tcPr>
          <w:p w14:paraId="5F545A4A" w14:textId="77777777" w:rsidR="00C53C29" w:rsidRPr="009C4728" w:rsidRDefault="00C53C29" w:rsidP="0021138B">
            <w:pPr>
              <w:pStyle w:val="TAC"/>
              <w:rPr>
                <w:rFonts w:cs="Arial"/>
              </w:rPr>
            </w:pPr>
            <w:r w:rsidRPr="009C4728">
              <w:rPr>
                <w:rFonts w:cs="Arial"/>
              </w:rPr>
              <w:t>875 – 885</w:t>
            </w:r>
          </w:p>
        </w:tc>
        <w:tc>
          <w:tcPr>
            <w:tcW w:w="1082" w:type="dxa"/>
            <w:vAlign w:val="center"/>
          </w:tcPr>
          <w:p w14:paraId="5F545A4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4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4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4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4F" w14:textId="77777777" w:rsidR="00C53C29" w:rsidRPr="009C4728" w:rsidRDefault="00C53C29" w:rsidP="0021138B">
            <w:pPr>
              <w:pStyle w:val="TAC"/>
              <w:rPr>
                <w:rFonts w:cs="Arial"/>
              </w:rPr>
            </w:pPr>
            <w:r w:rsidRPr="009C4728">
              <w:rPr>
                <w:rFonts w:cs="Arial"/>
              </w:rPr>
              <w:t>CW carrier</w:t>
            </w:r>
          </w:p>
        </w:tc>
      </w:tr>
      <w:tr w:rsidR="00C53C29" w:rsidRPr="009C4728" w14:paraId="5F545A58" w14:textId="77777777" w:rsidTr="0021138B">
        <w:trPr>
          <w:gridBefore w:val="1"/>
          <w:wBefore w:w="10" w:type="dxa"/>
          <w:jc w:val="center"/>
        </w:trPr>
        <w:tc>
          <w:tcPr>
            <w:tcW w:w="1918" w:type="dxa"/>
          </w:tcPr>
          <w:p w14:paraId="5F545A51" w14:textId="77777777" w:rsidR="00C53C29" w:rsidRPr="009C4728" w:rsidRDefault="00C53C29" w:rsidP="0021138B">
            <w:pPr>
              <w:pStyle w:val="TAL"/>
              <w:rPr>
                <w:rFonts w:cs="Arial"/>
              </w:rPr>
            </w:pPr>
            <w:r w:rsidRPr="009C4728">
              <w:rPr>
                <w:rFonts w:cs="Arial"/>
              </w:rPr>
              <w:t>UTRA FDD Band VII or E-UTRA Band 7 or NR Band n7</w:t>
            </w:r>
          </w:p>
        </w:tc>
        <w:tc>
          <w:tcPr>
            <w:tcW w:w="1657" w:type="dxa"/>
            <w:vAlign w:val="center"/>
          </w:tcPr>
          <w:p w14:paraId="5F545A52" w14:textId="77777777" w:rsidR="00C53C29" w:rsidRPr="009C4728" w:rsidRDefault="00C53C29" w:rsidP="0021138B">
            <w:pPr>
              <w:pStyle w:val="TAC"/>
              <w:rPr>
                <w:rFonts w:cs="Arial"/>
              </w:rPr>
            </w:pPr>
            <w:r w:rsidRPr="009C4728">
              <w:rPr>
                <w:rFonts w:cs="Arial"/>
              </w:rPr>
              <w:t>2620 – 2690</w:t>
            </w:r>
          </w:p>
        </w:tc>
        <w:tc>
          <w:tcPr>
            <w:tcW w:w="1082" w:type="dxa"/>
            <w:vAlign w:val="center"/>
          </w:tcPr>
          <w:p w14:paraId="5F545A5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5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5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5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57" w14:textId="77777777" w:rsidR="00C53C29" w:rsidRPr="009C4728" w:rsidRDefault="00C53C29" w:rsidP="0021138B">
            <w:pPr>
              <w:pStyle w:val="TAC"/>
              <w:rPr>
                <w:rFonts w:cs="Arial"/>
              </w:rPr>
            </w:pPr>
            <w:r w:rsidRPr="009C4728">
              <w:rPr>
                <w:rFonts w:cs="Arial"/>
              </w:rPr>
              <w:t>CW carrier</w:t>
            </w:r>
          </w:p>
        </w:tc>
      </w:tr>
      <w:tr w:rsidR="00C53C29" w:rsidRPr="009C4728" w14:paraId="5F545A60" w14:textId="77777777" w:rsidTr="0021138B">
        <w:trPr>
          <w:gridBefore w:val="1"/>
          <w:wBefore w:w="10" w:type="dxa"/>
          <w:jc w:val="center"/>
        </w:trPr>
        <w:tc>
          <w:tcPr>
            <w:tcW w:w="1918" w:type="dxa"/>
            <w:tcBorders>
              <w:top w:val="single" w:sz="4" w:space="0" w:color="auto"/>
              <w:left w:val="single" w:sz="4" w:space="0" w:color="auto"/>
              <w:bottom w:val="single" w:sz="4" w:space="0" w:color="auto"/>
              <w:right w:val="single" w:sz="4" w:space="0" w:color="auto"/>
            </w:tcBorders>
          </w:tcPr>
          <w:p w14:paraId="5F545A59" w14:textId="77777777" w:rsidR="00C53C29" w:rsidRPr="009C4728" w:rsidRDefault="00C53C29" w:rsidP="0021138B">
            <w:pPr>
              <w:pStyle w:val="TAL"/>
              <w:rPr>
                <w:rFonts w:cs="Arial"/>
              </w:rPr>
            </w:pPr>
            <w:r w:rsidRPr="009C4728">
              <w:rPr>
                <w:rFonts w:cs="Arial"/>
              </w:rPr>
              <w:t>UTRA FDD Band VIII or E-UTRA Band 8 or NR Band n8</w:t>
            </w:r>
          </w:p>
        </w:tc>
        <w:tc>
          <w:tcPr>
            <w:tcW w:w="1657" w:type="dxa"/>
            <w:tcBorders>
              <w:top w:val="single" w:sz="4" w:space="0" w:color="auto"/>
              <w:left w:val="single" w:sz="4" w:space="0" w:color="auto"/>
              <w:bottom w:val="single" w:sz="4" w:space="0" w:color="auto"/>
              <w:right w:val="single" w:sz="4" w:space="0" w:color="auto"/>
            </w:tcBorders>
            <w:vAlign w:val="center"/>
          </w:tcPr>
          <w:p w14:paraId="5F545A5A" w14:textId="77777777" w:rsidR="00C53C29" w:rsidRPr="009C4728" w:rsidRDefault="00C53C29" w:rsidP="0021138B">
            <w:pPr>
              <w:pStyle w:val="TAC"/>
              <w:rPr>
                <w:rFonts w:cs="Arial"/>
              </w:rPr>
            </w:pPr>
            <w:r w:rsidRPr="009C4728">
              <w:rPr>
                <w:rFonts w:cs="Arial"/>
              </w:rPr>
              <w:t>925 – 960</w:t>
            </w:r>
          </w:p>
        </w:tc>
        <w:tc>
          <w:tcPr>
            <w:tcW w:w="1082" w:type="dxa"/>
            <w:tcBorders>
              <w:top w:val="single" w:sz="4" w:space="0" w:color="auto"/>
              <w:left w:val="single" w:sz="4" w:space="0" w:color="auto"/>
              <w:bottom w:val="single" w:sz="4" w:space="0" w:color="auto"/>
              <w:right w:val="single" w:sz="4" w:space="0" w:color="auto"/>
            </w:tcBorders>
            <w:vAlign w:val="center"/>
          </w:tcPr>
          <w:p w14:paraId="5F545A5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5F545A5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5F545A5D" w14:textId="77777777" w:rsidR="00C53C29" w:rsidRPr="009C4728" w:rsidRDefault="00C53C29" w:rsidP="0021138B">
            <w:pPr>
              <w:pStyle w:val="TAC"/>
            </w:pPr>
            <w:r w:rsidRPr="009C4728">
              <w:t>-6</w:t>
            </w:r>
            <w:r w:rsidRPr="009C4728">
              <w:rPr>
                <w:szCs w:val="18"/>
                <w:lang w:eastAsia="ja-JP"/>
              </w:rPr>
              <w:t>**</w:t>
            </w:r>
          </w:p>
        </w:tc>
        <w:tc>
          <w:tcPr>
            <w:tcW w:w="1701" w:type="dxa"/>
            <w:tcBorders>
              <w:top w:val="single" w:sz="4" w:space="0" w:color="auto"/>
              <w:left w:val="single" w:sz="4" w:space="0" w:color="auto"/>
              <w:bottom w:val="single" w:sz="4" w:space="0" w:color="auto"/>
              <w:right w:val="single" w:sz="4" w:space="0" w:color="auto"/>
            </w:tcBorders>
            <w:vAlign w:val="center"/>
          </w:tcPr>
          <w:p w14:paraId="5F545A5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tcBorders>
              <w:top w:val="single" w:sz="4" w:space="0" w:color="auto"/>
              <w:left w:val="single" w:sz="4" w:space="0" w:color="auto"/>
              <w:bottom w:val="single" w:sz="4" w:space="0" w:color="auto"/>
              <w:right w:val="single" w:sz="4" w:space="0" w:color="auto"/>
            </w:tcBorders>
            <w:vAlign w:val="center"/>
          </w:tcPr>
          <w:p w14:paraId="5F545A5F" w14:textId="77777777" w:rsidR="00C53C29" w:rsidRPr="009C4728" w:rsidRDefault="00C53C29" w:rsidP="0021138B">
            <w:pPr>
              <w:pStyle w:val="TAC"/>
              <w:rPr>
                <w:rFonts w:cs="Arial"/>
              </w:rPr>
            </w:pPr>
            <w:r w:rsidRPr="009C4728">
              <w:rPr>
                <w:rFonts w:cs="Arial"/>
              </w:rPr>
              <w:t>CW carrier</w:t>
            </w:r>
          </w:p>
        </w:tc>
      </w:tr>
      <w:tr w:rsidR="00C53C29" w:rsidRPr="009C4728" w14:paraId="5F545A68" w14:textId="77777777" w:rsidTr="0021138B">
        <w:trPr>
          <w:gridBefore w:val="1"/>
          <w:wBefore w:w="10" w:type="dxa"/>
          <w:jc w:val="center"/>
        </w:trPr>
        <w:tc>
          <w:tcPr>
            <w:tcW w:w="1918" w:type="dxa"/>
          </w:tcPr>
          <w:p w14:paraId="5F545A61" w14:textId="77777777" w:rsidR="00C53C29" w:rsidRPr="009C4728" w:rsidRDefault="00C53C29" w:rsidP="0021138B">
            <w:pPr>
              <w:pStyle w:val="TAL"/>
              <w:rPr>
                <w:rFonts w:cs="Arial"/>
                <w:lang w:val="sv-FI"/>
              </w:rPr>
            </w:pPr>
            <w:r w:rsidRPr="009C4728">
              <w:rPr>
                <w:rFonts w:cs="Arial"/>
                <w:lang w:val="sv-FI"/>
              </w:rPr>
              <w:t>UTRA FDD Band IX or E-UTRA Band 9</w:t>
            </w:r>
          </w:p>
        </w:tc>
        <w:tc>
          <w:tcPr>
            <w:tcW w:w="1657" w:type="dxa"/>
            <w:vAlign w:val="center"/>
          </w:tcPr>
          <w:p w14:paraId="5F545A62" w14:textId="77777777" w:rsidR="00C53C29" w:rsidRPr="009C4728" w:rsidRDefault="00C53C29" w:rsidP="0021138B">
            <w:pPr>
              <w:pStyle w:val="TAC"/>
              <w:rPr>
                <w:rFonts w:cs="Arial"/>
              </w:rPr>
            </w:pPr>
            <w:r w:rsidRPr="009C4728">
              <w:rPr>
                <w:rFonts w:cs="Arial"/>
              </w:rPr>
              <w:t>1844.9 – 1879.9</w:t>
            </w:r>
          </w:p>
        </w:tc>
        <w:tc>
          <w:tcPr>
            <w:tcW w:w="1082" w:type="dxa"/>
            <w:vAlign w:val="center"/>
          </w:tcPr>
          <w:p w14:paraId="5F545A6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6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6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6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67" w14:textId="77777777" w:rsidR="00C53C29" w:rsidRPr="009C4728" w:rsidRDefault="00C53C29" w:rsidP="0021138B">
            <w:pPr>
              <w:pStyle w:val="TAC"/>
              <w:rPr>
                <w:rFonts w:cs="Arial"/>
              </w:rPr>
            </w:pPr>
            <w:r w:rsidRPr="009C4728">
              <w:rPr>
                <w:rFonts w:cs="Arial"/>
              </w:rPr>
              <w:t>CW carrier</w:t>
            </w:r>
          </w:p>
        </w:tc>
      </w:tr>
      <w:tr w:rsidR="00C53C29" w:rsidRPr="009C4728" w14:paraId="5F545A70" w14:textId="77777777" w:rsidTr="0021138B">
        <w:trPr>
          <w:gridBefore w:val="1"/>
          <w:wBefore w:w="10" w:type="dxa"/>
          <w:jc w:val="center"/>
        </w:trPr>
        <w:tc>
          <w:tcPr>
            <w:tcW w:w="1918" w:type="dxa"/>
          </w:tcPr>
          <w:p w14:paraId="5F545A69" w14:textId="77777777" w:rsidR="00C53C29" w:rsidRPr="009C4728" w:rsidRDefault="00C53C29" w:rsidP="0021138B">
            <w:pPr>
              <w:pStyle w:val="TAL"/>
              <w:rPr>
                <w:rFonts w:cs="Arial"/>
                <w:lang w:val="sv-FI"/>
              </w:rPr>
            </w:pPr>
            <w:r w:rsidRPr="009C4728">
              <w:rPr>
                <w:rFonts w:cs="Arial"/>
                <w:lang w:val="sv-FI"/>
              </w:rPr>
              <w:t>UTRA FDD Band X or E-UTRA Band 10</w:t>
            </w:r>
          </w:p>
        </w:tc>
        <w:tc>
          <w:tcPr>
            <w:tcW w:w="1657" w:type="dxa"/>
            <w:vAlign w:val="center"/>
          </w:tcPr>
          <w:p w14:paraId="5F545A6A" w14:textId="77777777" w:rsidR="00C53C29" w:rsidRPr="009C4728" w:rsidRDefault="00C53C29" w:rsidP="0021138B">
            <w:pPr>
              <w:pStyle w:val="TAC"/>
              <w:rPr>
                <w:rFonts w:cs="Arial"/>
              </w:rPr>
            </w:pPr>
            <w:r w:rsidRPr="009C4728">
              <w:rPr>
                <w:rFonts w:cs="Arial"/>
              </w:rPr>
              <w:t>2110 – 2170</w:t>
            </w:r>
          </w:p>
        </w:tc>
        <w:tc>
          <w:tcPr>
            <w:tcW w:w="1082" w:type="dxa"/>
            <w:vAlign w:val="center"/>
          </w:tcPr>
          <w:p w14:paraId="5F545A6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6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6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6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6F" w14:textId="77777777" w:rsidR="00C53C29" w:rsidRPr="009C4728" w:rsidRDefault="00C53C29" w:rsidP="0021138B">
            <w:pPr>
              <w:pStyle w:val="TAC"/>
              <w:rPr>
                <w:rFonts w:cs="Arial"/>
              </w:rPr>
            </w:pPr>
            <w:r w:rsidRPr="009C4728">
              <w:rPr>
                <w:rFonts w:cs="Arial"/>
              </w:rPr>
              <w:t>CW carrier</w:t>
            </w:r>
          </w:p>
        </w:tc>
      </w:tr>
      <w:tr w:rsidR="00C53C29" w:rsidRPr="009C4728" w14:paraId="5F545A78" w14:textId="77777777" w:rsidTr="0021138B">
        <w:trPr>
          <w:gridBefore w:val="1"/>
          <w:wBefore w:w="10" w:type="dxa"/>
          <w:jc w:val="center"/>
        </w:trPr>
        <w:tc>
          <w:tcPr>
            <w:tcW w:w="1918" w:type="dxa"/>
          </w:tcPr>
          <w:p w14:paraId="5F545A71" w14:textId="77777777" w:rsidR="00C53C29" w:rsidRPr="009C4728" w:rsidRDefault="00C53C29" w:rsidP="0021138B">
            <w:pPr>
              <w:pStyle w:val="TAL"/>
              <w:rPr>
                <w:rFonts w:cs="Arial"/>
                <w:lang w:val="sv-FI"/>
              </w:rPr>
            </w:pPr>
            <w:r w:rsidRPr="009C4728">
              <w:rPr>
                <w:rFonts w:cs="Arial"/>
                <w:lang w:val="sv-FI"/>
              </w:rPr>
              <w:t>UTRA FDD Band XI or E-UTRA Band 11</w:t>
            </w:r>
          </w:p>
        </w:tc>
        <w:tc>
          <w:tcPr>
            <w:tcW w:w="1657" w:type="dxa"/>
            <w:vAlign w:val="center"/>
          </w:tcPr>
          <w:p w14:paraId="5F545A72" w14:textId="77777777" w:rsidR="00C53C29" w:rsidRPr="009C4728" w:rsidRDefault="00C53C29" w:rsidP="0021138B">
            <w:pPr>
              <w:pStyle w:val="TAC"/>
              <w:rPr>
                <w:rFonts w:cs="Arial"/>
              </w:rPr>
            </w:pPr>
            <w:r w:rsidRPr="009C4728">
              <w:rPr>
                <w:rFonts w:cs="Arial"/>
              </w:rPr>
              <w:t>1475.9 - 1495.9</w:t>
            </w:r>
          </w:p>
        </w:tc>
        <w:tc>
          <w:tcPr>
            <w:tcW w:w="1082" w:type="dxa"/>
            <w:vAlign w:val="center"/>
          </w:tcPr>
          <w:p w14:paraId="5F545A7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7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7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7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77" w14:textId="77777777" w:rsidR="00C53C29" w:rsidRPr="009C4728" w:rsidRDefault="00C53C29" w:rsidP="0021138B">
            <w:pPr>
              <w:pStyle w:val="TAC"/>
              <w:rPr>
                <w:rFonts w:cs="Arial"/>
              </w:rPr>
            </w:pPr>
            <w:r w:rsidRPr="009C4728">
              <w:rPr>
                <w:rFonts w:cs="Arial"/>
              </w:rPr>
              <w:t>CW carrier</w:t>
            </w:r>
          </w:p>
        </w:tc>
      </w:tr>
      <w:tr w:rsidR="00C53C29" w:rsidRPr="009C4728" w14:paraId="5F545A80" w14:textId="77777777" w:rsidTr="0021138B">
        <w:trPr>
          <w:gridBefore w:val="1"/>
          <w:wBefore w:w="10" w:type="dxa"/>
          <w:jc w:val="center"/>
        </w:trPr>
        <w:tc>
          <w:tcPr>
            <w:tcW w:w="1918" w:type="dxa"/>
          </w:tcPr>
          <w:p w14:paraId="5F545A79" w14:textId="77777777" w:rsidR="00C53C29" w:rsidRPr="009C4728" w:rsidRDefault="00C53C29" w:rsidP="0021138B">
            <w:pPr>
              <w:pStyle w:val="TAL"/>
              <w:rPr>
                <w:rFonts w:cs="Arial"/>
              </w:rPr>
            </w:pPr>
            <w:r w:rsidRPr="009C4728">
              <w:rPr>
                <w:rFonts w:cs="Arial"/>
              </w:rPr>
              <w:t>UTRA FDD Band XII or E-UTRA Band 12 or NR Band n12</w:t>
            </w:r>
          </w:p>
        </w:tc>
        <w:tc>
          <w:tcPr>
            <w:tcW w:w="1657" w:type="dxa"/>
            <w:vAlign w:val="center"/>
          </w:tcPr>
          <w:p w14:paraId="5F545A7A" w14:textId="77777777" w:rsidR="00C53C29" w:rsidRPr="009C4728" w:rsidRDefault="00C53C29" w:rsidP="0021138B">
            <w:pPr>
              <w:pStyle w:val="TAC"/>
              <w:rPr>
                <w:rFonts w:cs="Arial"/>
              </w:rPr>
            </w:pPr>
            <w:r w:rsidRPr="009C4728">
              <w:rPr>
                <w:rFonts w:cs="Arial"/>
              </w:rPr>
              <w:t>729 - 746</w:t>
            </w:r>
          </w:p>
        </w:tc>
        <w:tc>
          <w:tcPr>
            <w:tcW w:w="1082" w:type="dxa"/>
            <w:vAlign w:val="center"/>
          </w:tcPr>
          <w:p w14:paraId="5F545A7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7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7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7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7F" w14:textId="77777777" w:rsidR="00C53C29" w:rsidRPr="009C4728" w:rsidRDefault="00C53C29" w:rsidP="0021138B">
            <w:pPr>
              <w:pStyle w:val="TAC"/>
              <w:rPr>
                <w:rFonts w:cs="Arial"/>
              </w:rPr>
            </w:pPr>
            <w:r w:rsidRPr="009C4728">
              <w:rPr>
                <w:rFonts w:cs="Arial"/>
              </w:rPr>
              <w:t>CW carrier</w:t>
            </w:r>
          </w:p>
        </w:tc>
      </w:tr>
      <w:tr w:rsidR="00C53C29" w:rsidRPr="009C4728" w14:paraId="5F545A88" w14:textId="77777777" w:rsidTr="0021138B">
        <w:trPr>
          <w:gridBefore w:val="1"/>
          <w:wBefore w:w="10" w:type="dxa"/>
          <w:jc w:val="center"/>
        </w:trPr>
        <w:tc>
          <w:tcPr>
            <w:tcW w:w="1918" w:type="dxa"/>
          </w:tcPr>
          <w:p w14:paraId="5F545A81" w14:textId="77777777" w:rsidR="00C53C29" w:rsidRPr="009C4728" w:rsidRDefault="00C53C29" w:rsidP="0021138B">
            <w:pPr>
              <w:pStyle w:val="TAL"/>
              <w:rPr>
                <w:rFonts w:cs="Arial"/>
                <w:lang w:val="sv-FI"/>
              </w:rPr>
            </w:pPr>
            <w:r w:rsidRPr="009C4728">
              <w:rPr>
                <w:rFonts w:cs="Arial"/>
                <w:lang w:val="sv-FI"/>
              </w:rPr>
              <w:t>UTRA FDD Band XIIII or E-UTRA Band 13</w:t>
            </w:r>
          </w:p>
        </w:tc>
        <w:tc>
          <w:tcPr>
            <w:tcW w:w="1657" w:type="dxa"/>
            <w:vAlign w:val="center"/>
          </w:tcPr>
          <w:p w14:paraId="5F545A82" w14:textId="77777777" w:rsidR="00C53C29" w:rsidRPr="009C4728" w:rsidRDefault="00C53C29" w:rsidP="0021138B">
            <w:pPr>
              <w:pStyle w:val="TAC"/>
              <w:rPr>
                <w:rFonts w:cs="Arial"/>
              </w:rPr>
            </w:pPr>
            <w:r w:rsidRPr="009C4728">
              <w:rPr>
                <w:rFonts w:cs="Arial"/>
              </w:rPr>
              <w:t>746 - 756</w:t>
            </w:r>
          </w:p>
        </w:tc>
        <w:tc>
          <w:tcPr>
            <w:tcW w:w="1082" w:type="dxa"/>
            <w:vAlign w:val="center"/>
          </w:tcPr>
          <w:p w14:paraId="5F545A8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8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8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8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87" w14:textId="77777777" w:rsidR="00C53C29" w:rsidRPr="009C4728" w:rsidRDefault="00C53C29" w:rsidP="0021138B">
            <w:pPr>
              <w:pStyle w:val="TAC"/>
              <w:rPr>
                <w:rFonts w:cs="Arial"/>
              </w:rPr>
            </w:pPr>
            <w:r w:rsidRPr="009C4728">
              <w:rPr>
                <w:rFonts w:cs="Arial"/>
              </w:rPr>
              <w:t>CW carrier</w:t>
            </w:r>
          </w:p>
        </w:tc>
      </w:tr>
      <w:tr w:rsidR="00C53C29" w:rsidRPr="009C4728" w14:paraId="5F545A90" w14:textId="77777777" w:rsidTr="0021138B">
        <w:trPr>
          <w:gridBefore w:val="1"/>
          <w:wBefore w:w="10" w:type="dxa"/>
          <w:jc w:val="center"/>
        </w:trPr>
        <w:tc>
          <w:tcPr>
            <w:tcW w:w="1918" w:type="dxa"/>
          </w:tcPr>
          <w:p w14:paraId="5F545A89" w14:textId="77777777" w:rsidR="00C53C29" w:rsidRPr="009C4728" w:rsidRDefault="00C53C29" w:rsidP="0021138B">
            <w:pPr>
              <w:pStyle w:val="TAL"/>
              <w:rPr>
                <w:rFonts w:cs="Arial"/>
              </w:rPr>
            </w:pPr>
            <w:r w:rsidRPr="009C4728">
              <w:rPr>
                <w:rFonts w:cs="Arial"/>
              </w:rPr>
              <w:t>UTRA FDD Band XIV or E-UTRA Band 14</w:t>
            </w:r>
            <w:r w:rsidRPr="009C4728">
              <w:t xml:space="preserve"> or NR Band n14</w:t>
            </w:r>
          </w:p>
        </w:tc>
        <w:tc>
          <w:tcPr>
            <w:tcW w:w="1657" w:type="dxa"/>
            <w:vAlign w:val="center"/>
          </w:tcPr>
          <w:p w14:paraId="5F545A8A" w14:textId="77777777" w:rsidR="00C53C29" w:rsidRPr="009C4728" w:rsidRDefault="00C53C29" w:rsidP="0021138B">
            <w:pPr>
              <w:pStyle w:val="TAC"/>
              <w:rPr>
                <w:rFonts w:cs="Arial"/>
              </w:rPr>
            </w:pPr>
            <w:r w:rsidRPr="009C4728">
              <w:rPr>
                <w:rFonts w:cs="Arial"/>
              </w:rPr>
              <w:t>758 - 768</w:t>
            </w:r>
          </w:p>
        </w:tc>
        <w:tc>
          <w:tcPr>
            <w:tcW w:w="1082" w:type="dxa"/>
            <w:vAlign w:val="center"/>
          </w:tcPr>
          <w:p w14:paraId="5F545A8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8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8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8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8F" w14:textId="77777777" w:rsidR="00C53C29" w:rsidRPr="009C4728" w:rsidRDefault="00C53C29" w:rsidP="0021138B">
            <w:pPr>
              <w:pStyle w:val="TAC"/>
              <w:rPr>
                <w:rFonts w:cs="Arial"/>
              </w:rPr>
            </w:pPr>
            <w:r w:rsidRPr="009C4728">
              <w:rPr>
                <w:rFonts w:cs="Arial"/>
              </w:rPr>
              <w:t>CW carrier</w:t>
            </w:r>
          </w:p>
        </w:tc>
      </w:tr>
      <w:tr w:rsidR="00C53C29" w:rsidRPr="009C4728" w14:paraId="5F545A98" w14:textId="77777777" w:rsidTr="0021138B">
        <w:trPr>
          <w:gridBefore w:val="1"/>
          <w:wBefore w:w="10" w:type="dxa"/>
          <w:jc w:val="center"/>
        </w:trPr>
        <w:tc>
          <w:tcPr>
            <w:tcW w:w="1918" w:type="dxa"/>
          </w:tcPr>
          <w:p w14:paraId="5F545A91" w14:textId="77777777" w:rsidR="00C53C29" w:rsidRPr="009C4728" w:rsidRDefault="00C53C29" w:rsidP="0021138B">
            <w:pPr>
              <w:pStyle w:val="TAL"/>
              <w:rPr>
                <w:rFonts w:cs="Arial"/>
              </w:rPr>
            </w:pPr>
            <w:r w:rsidRPr="009C4728">
              <w:rPr>
                <w:rFonts w:cs="Arial"/>
              </w:rPr>
              <w:t>E-UTRA Band 17</w:t>
            </w:r>
          </w:p>
        </w:tc>
        <w:tc>
          <w:tcPr>
            <w:tcW w:w="1657" w:type="dxa"/>
            <w:vAlign w:val="center"/>
          </w:tcPr>
          <w:p w14:paraId="5F545A92" w14:textId="77777777" w:rsidR="00C53C29" w:rsidRPr="009C4728" w:rsidRDefault="00C53C29" w:rsidP="0021138B">
            <w:pPr>
              <w:pStyle w:val="TAC"/>
              <w:rPr>
                <w:rFonts w:cs="Arial"/>
              </w:rPr>
            </w:pPr>
            <w:r w:rsidRPr="009C4728">
              <w:rPr>
                <w:rFonts w:cs="Arial"/>
              </w:rPr>
              <w:t>734 - 746</w:t>
            </w:r>
          </w:p>
        </w:tc>
        <w:tc>
          <w:tcPr>
            <w:tcW w:w="1082" w:type="dxa"/>
            <w:vAlign w:val="center"/>
          </w:tcPr>
          <w:p w14:paraId="5F545A9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9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9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9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A97" w14:textId="77777777" w:rsidR="00C53C29" w:rsidRPr="009C4728" w:rsidRDefault="00C53C29" w:rsidP="0021138B">
            <w:pPr>
              <w:pStyle w:val="TAC"/>
              <w:rPr>
                <w:rFonts w:cs="Arial"/>
              </w:rPr>
            </w:pPr>
            <w:r w:rsidRPr="009C4728">
              <w:rPr>
                <w:rFonts w:cs="Arial"/>
              </w:rPr>
              <w:t>CW carrier</w:t>
            </w:r>
          </w:p>
        </w:tc>
      </w:tr>
      <w:tr w:rsidR="00C53C29" w:rsidRPr="009C4728" w14:paraId="5F545AA0" w14:textId="77777777" w:rsidTr="0021138B">
        <w:trPr>
          <w:gridBefore w:val="1"/>
          <w:wBefore w:w="10" w:type="dxa"/>
          <w:jc w:val="center"/>
        </w:trPr>
        <w:tc>
          <w:tcPr>
            <w:tcW w:w="1918" w:type="dxa"/>
          </w:tcPr>
          <w:p w14:paraId="5F545A99" w14:textId="77777777" w:rsidR="00C53C29" w:rsidRPr="009C4728" w:rsidRDefault="00C53C29" w:rsidP="0021138B">
            <w:pPr>
              <w:pStyle w:val="TAL"/>
              <w:rPr>
                <w:rFonts w:cs="Arial"/>
              </w:rPr>
            </w:pPr>
            <w:r w:rsidRPr="009C4728">
              <w:rPr>
                <w:rFonts w:cs="Arial"/>
              </w:rPr>
              <w:t>E-UTRA Band 18 or NR Band n18</w:t>
            </w:r>
          </w:p>
        </w:tc>
        <w:tc>
          <w:tcPr>
            <w:tcW w:w="1657" w:type="dxa"/>
            <w:vAlign w:val="center"/>
          </w:tcPr>
          <w:p w14:paraId="5F545A9A" w14:textId="77777777" w:rsidR="00C53C29" w:rsidRPr="009C4728" w:rsidRDefault="00C53C29" w:rsidP="0021138B">
            <w:pPr>
              <w:pStyle w:val="TAC"/>
              <w:rPr>
                <w:rFonts w:cs="Arial"/>
              </w:rPr>
            </w:pPr>
            <w:r w:rsidRPr="009C4728">
              <w:rPr>
                <w:rFonts w:cs="Arial"/>
              </w:rPr>
              <w:t>860 - 875</w:t>
            </w:r>
          </w:p>
        </w:tc>
        <w:tc>
          <w:tcPr>
            <w:tcW w:w="1082" w:type="dxa"/>
            <w:vAlign w:val="center"/>
          </w:tcPr>
          <w:p w14:paraId="5F545A9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9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9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9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A9F" w14:textId="77777777" w:rsidR="00C53C29" w:rsidRPr="009C4728" w:rsidRDefault="00C53C29" w:rsidP="0021138B">
            <w:pPr>
              <w:pStyle w:val="TAC"/>
              <w:rPr>
                <w:rFonts w:cs="Arial"/>
              </w:rPr>
            </w:pPr>
            <w:r w:rsidRPr="009C4728">
              <w:rPr>
                <w:rFonts w:cs="Arial"/>
              </w:rPr>
              <w:t>CW carrier</w:t>
            </w:r>
          </w:p>
        </w:tc>
      </w:tr>
      <w:tr w:rsidR="00C53C29" w:rsidRPr="009C4728" w14:paraId="5F545AA8" w14:textId="77777777" w:rsidTr="0021138B">
        <w:trPr>
          <w:gridBefore w:val="1"/>
          <w:wBefore w:w="10" w:type="dxa"/>
          <w:jc w:val="center"/>
        </w:trPr>
        <w:tc>
          <w:tcPr>
            <w:tcW w:w="1918" w:type="dxa"/>
          </w:tcPr>
          <w:p w14:paraId="5F545AA1" w14:textId="77777777" w:rsidR="00C53C29" w:rsidRPr="009C4728" w:rsidRDefault="00C53C29" w:rsidP="0021138B">
            <w:pPr>
              <w:pStyle w:val="TAL"/>
              <w:rPr>
                <w:rFonts w:cs="Arial"/>
                <w:lang w:val="sv-FI"/>
              </w:rPr>
            </w:pPr>
            <w:r w:rsidRPr="009C4728">
              <w:rPr>
                <w:rFonts w:cs="Arial"/>
                <w:lang w:val="sv-FI"/>
              </w:rPr>
              <w:t>UTRA FDD Band XIX or E-UTRA Band 19</w:t>
            </w:r>
          </w:p>
        </w:tc>
        <w:tc>
          <w:tcPr>
            <w:tcW w:w="1657" w:type="dxa"/>
            <w:vAlign w:val="center"/>
          </w:tcPr>
          <w:p w14:paraId="5F545AA2" w14:textId="77777777" w:rsidR="00C53C29" w:rsidRPr="009C4728" w:rsidRDefault="00C53C29" w:rsidP="0021138B">
            <w:pPr>
              <w:pStyle w:val="TAC"/>
              <w:rPr>
                <w:rFonts w:cs="Arial"/>
              </w:rPr>
            </w:pPr>
            <w:r w:rsidRPr="009C4728">
              <w:rPr>
                <w:rFonts w:cs="Arial"/>
              </w:rPr>
              <w:t>875 - 890</w:t>
            </w:r>
          </w:p>
        </w:tc>
        <w:tc>
          <w:tcPr>
            <w:tcW w:w="1082" w:type="dxa"/>
            <w:vAlign w:val="center"/>
          </w:tcPr>
          <w:p w14:paraId="5F545AA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A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A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A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A7" w14:textId="77777777" w:rsidR="00C53C29" w:rsidRPr="009C4728" w:rsidRDefault="00C53C29" w:rsidP="0021138B">
            <w:pPr>
              <w:pStyle w:val="TAC"/>
              <w:rPr>
                <w:rFonts w:cs="Arial"/>
              </w:rPr>
            </w:pPr>
            <w:r w:rsidRPr="009C4728">
              <w:rPr>
                <w:rFonts w:cs="Arial"/>
              </w:rPr>
              <w:t>CW carrier</w:t>
            </w:r>
          </w:p>
        </w:tc>
      </w:tr>
      <w:tr w:rsidR="00C53C29" w:rsidRPr="009C4728" w14:paraId="5F545AB0" w14:textId="77777777" w:rsidTr="0021138B">
        <w:trPr>
          <w:gridBefore w:val="1"/>
          <w:wBefore w:w="10" w:type="dxa"/>
          <w:jc w:val="center"/>
        </w:trPr>
        <w:tc>
          <w:tcPr>
            <w:tcW w:w="1918" w:type="dxa"/>
          </w:tcPr>
          <w:p w14:paraId="5F545AA9" w14:textId="77777777" w:rsidR="00C53C29" w:rsidRPr="009C4728" w:rsidRDefault="00C53C29" w:rsidP="0021138B">
            <w:pPr>
              <w:pStyle w:val="TAL"/>
              <w:rPr>
                <w:rFonts w:cs="Arial"/>
              </w:rPr>
            </w:pPr>
            <w:r w:rsidRPr="009C4728">
              <w:rPr>
                <w:rFonts w:cs="Arial"/>
              </w:rPr>
              <w:t>UTRA FDD Band XX or E-UTRA Band 20 or NR Band n20</w:t>
            </w:r>
          </w:p>
        </w:tc>
        <w:tc>
          <w:tcPr>
            <w:tcW w:w="1657" w:type="dxa"/>
            <w:vAlign w:val="center"/>
          </w:tcPr>
          <w:p w14:paraId="5F545AAA" w14:textId="77777777" w:rsidR="00C53C29" w:rsidRPr="009C4728" w:rsidRDefault="00C53C29" w:rsidP="0021138B">
            <w:pPr>
              <w:pStyle w:val="TAC"/>
              <w:rPr>
                <w:rFonts w:cs="Arial"/>
              </w:rPr>
            </w:pPr>
            <w:r w:rsidRPr="009C4728">
              <w:rPr>
                <w:rFonts w:cs="Arial"/>
              </w:rPr>
              <w:t>791 - 821</w:t>
            </w:r>
          </w:p>
        </w:tc>
        <w:tc>
          <w:tcPr>
            <w:tcW w:w="1082" w:type="dxa"/>
            <w:vAlign w:val="center"/>
          </w:tcPr>
          <w:p w14:paraId="5F545AA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A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A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A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AF" w14:textId="77777777" w:rsidR="00C53C29" w:rsidRPr="009C4728" w:rsidRDefault="00C53C29" w:rsidP="0021138B">
            <w:pPr>
              <w:pStyle w:val="TAC"/>
              <w:rPr>
                <w:rFonts w:cs="Arial"/>
              </w:rPr>
            </w:pPr>
            <w:r w:rsidRPr="009C4728">
              <w:rPr>
                <w:rFonts w:cs="Arial"/>
              </w:rPr>
              <w:t>CW carrier</w:t>
            </w:r>
          </w:p>
        </w:tc>
      </w:tr>
      <w:tr w:rsidR="00C53C29" w:rsidRPr="009C4728" w14:paraId="5F545AB8" w14:textId="77777777" w:rsidTr="0021138B">
        <w:trPr>
          <w:gridBefore w:val="1"/>
          <w:wBefore w:w="10" w:type="dxa"/>
          <w:jc w:val="center"/>
        </w:trPr>
        <w:tc>
          <w:tcPr>
            <w:tcW w:w="1918" w:type="dxa"/>
          </w:tcPr>
          <w:p w14:paraId="5F545AB1" w14:textId="77777777" w:rsidR="00C53C29" w:rsidRPr="009C4728" w:rsidRDefault="00C53C29" w:rsidP="0021138B">
            <w:pPr>
              <w:pStyle w:val="TAL"/>
              <w:rPr>
                <w:rFonts w:cs="Arial"/>
                <w:lang w:val="sv-FI"/>
              </w:rPr>
            </w:pPr>
            <w:r w:rsidRPr="009C4728">
              <w:rPr>
                <w:rFonts w:cs="Arial"/>
                <w:lang w:val="sv-FI"/>
              </w:rPr>
              <w:t>UTRA FDD Band XXI or E-UTRA Band 21</w:t>
            </w:r>
          </w:p>
        </w:tc>
        <w:tc>
          <w:tcPr>
            <w:tcW w:w="1657" w:type="dxa"/>
            <w:vAlign w:val="center"/>
          </w:tcPr>
          <w:p w14:paraId="5F545AB2" w14:textId="77777777" w:rsidR="00C53C29" w:rsidRPr="009C4728" w:rsidRDefault="00C53C29" w:rsidP="0021138B">
            <w:pPr>
              <w:pStyle w:val="TAC"/>
              <w:rPr>
                <w:rFonts w:cs="Arial"/>
              </w:rPr>
            </w:pPr>
            <w:r w:rsidRPr="009C4728">
              <w:rPr>
                <w:rFonts w:cs="Arial"/>
              </w:rPr>
              <w:t>1495.9 – 1510.9</w:t>
            </w:r>
          </w:p>
        </w:tc>
        <w:tc>
          <w:tcPr>
            <w:tcW w:w="1082" w:type="dxa"/>
            <w:vAlign w:val="center"/>
          </w:tcPr>
          <w:p w14:paraId="5F545AB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B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B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B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B7" w14:textId="77777777" w:rsidR="00C53C29" w:rsidRPr="009C4728" w:rsidRDefault="00C53C29" w:rsidP="0021138B">
            <w:pPr>
              <w:pStyle w:val="TAC"/>
              <w:rPr>
                <w:rFonts w:cs="Arial"/>
              </w:rPr>
            </w:pPr>
            <w:r w:rsidRPr="009C4728">
              <w:rPr>
                <w:rFonts w:cs="Arial"/>
              </w:rPr>
              <w:t>CW carrier</w:t>
            </w:r>
          </w:p>
        </w:tc>
      </w:tr>
      <w:tr w:rsidR="00C53C29" w:rsidRPr="009C4728" w14:paraId="5F545AC0" w14:textId="77777777" w:rsidTr="0021138B">
        <w:trPr>
          <w:gridBefore w:val="1"/>
          <w:wBefore w:w="10" w:type="dxa"/>
          <w:jc w:val="center"/>
        </w:trPr>
        <w:tc>
          <w:tcPr>
            <w:tcW w:w="1918" w:type="dxa"/>
          </w:tcPr>
          <w:p w14:paraId="5F545AB9" w14:textId="77777777" w:rsidR="00C53C29" w:rsidRPr="009C4728" w:rsidRDefault="00C53C29" w:rsidP="0021138B">
            <w:pPr>
              <w:pStyle w:val="TAL"/>
              <w:rPr>
                <w:rFonts w:cs="Arial"/>
                <w:lang w:val="sv-FI"/>
              </w:rPr>
            </w:pPr>
            <w:r w:rsidRPr="009C4728">
              <w:rPr>
                <w:rFonts w:cs="Arial"/>
                <w:lang w:val="sv-FI"/>
              </w:rPr>
              <w:t>UTRA FDD Band XXII or E-UTRA Band 22</w:t>
            </w:r>
          </w:p>
        </w:tc>
        <w:tc>
          <w:tcPr>
            <w:tcW w:w="1657" w:type="dxa"/>
            <w:vAlign w:val="center"/>
          </w:tcPr>
          <w:p w14:paraId="5F545ABA" w14:textId="77777777" w:rsidR="00C53C29" w:rsidRPr="009C4728" w:rsidRDefault="00C53C29" w:rsidP="0021138B">
            <w:pPr>
              <w:pStyle w:val="TAC"/>
              <w:rPr>
                <w:rFonts w:cs="Arial"/>
              </w:rPr>
            </w:pPr>
            <w:r w:rsidRPr="009C4728">
              <w:rPr>
                <w:rFonts w:cs="Arial"/>
              </w:rPr>
              <w:t>3510 – 3590</w:t>
            </w:r>
          </w:p>
        </w:tc>
        <w:tc>
          <w:tcPr>
            <w:tcW w:w="1082" w:type="dxa"/>
            <w:vAlign w:val="center"/>
          </w:tcPr>
          <w:p w14:paraId="5F545AB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B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B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B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BF" w14:textId="77777777" w:rsidR="00C53C29" w:rsidRPr="009C4728" w:rsidRDefault="00C53C29" w:rsidP="0021138B">
            <w:pPr>
              <w:pStyle w:val="TAC"/>
              <w:rPr>
                <w:rFonts w:cs="Arial"/>
              </w:rPr>
            </w:pPr>
            <w:r w:rsidRPr="009C4728">
              <w:rPr>
                <w:rFonts w:cs="Arial"/>
              </w:rPr>
              <w:t>CW carrier</w:t>
            </w:r>
          </w:p>
        </w:tc>
      </w:tr>
      <w:tr w:rsidR="00C53C29" w:rsidRPr="009C4728" w14:paraId="5F545AD0" w14:textId="77777777" w:rsidTr="0021138B">
        <w:trPr>
          <w:gridBefore w:val="1"/>
          <w:wBefore w:w="10" w:type="dxa"/>
          <w:jc w:val="center"/>
        </w:trPr>
        <w:tc>
          <w:tcPr>
            <w:tcW w:w="1918" w:type="dxa"/>
          </w:tcPr>
          <w:p w14:paraId="5F545AC9" w14:textId="77777777" w:rsidR="00C53C29" w:rsidRPr="009C4728" w:rsidRDefault="00C53C29" w:rsidP="0021138B">
            <w:pPr>
              <w:pStyle w:val="TAL"/>
              <w:rPr>
                <w:rFonts w:cs="Arial"/>
              </w:rPr>
            </w:pPr>
            <w:r w:rsidRPr="009C4728">
              <w:rPr>
                <w:rFonts w:cs="Arial"/>
              </w:rPr>
              <w:t>E-UTRA Band 24</w:t>
            </w:r>
          </w:p>
        </w:tc>
        <w:tc>
          <w:tcPr>
            <w:tcW w:w="1657" w:type="dxa"/>
            <w:vAlign w:val="center"/>
          </w:tcPr>
          <w:p w14:paraId="5F545ACA" w14:textId="77777777" w:rsidR="00C53C29" w:rsidRPr="009C4728" w:rsidRDefault="00C53C29" w:rsidP="0021138B">
            <w:pPr>
              <w:pStyle w:val="TAC"/>
              <w:rPr>
                <w:rFonts w:cs="Arial"/>
              </w:rPr>
            </w:pPr>
            <w:r w:rsidRPr="009C4728">
              <w:rPr>
                <w:rFonts w:cs="Arial"/>
              </w:rPr>
              <w:t>1525 – 1559</w:t>
            </w:r>
          </w:p>
        </w:tc>
        <w:tc>
          <w:tcPr>
            <w:tcW w:w="1082" w:type="dxa"/>
          </w:tcPr>
          <w:p w14:paraId="5F545ACB" w14:textId="77777777" w:rsidR="00C53C29" w:rsidRPr="009C4728" w:rsidRDefault="00C53C29" w:rsidP="0021138B">
            <w:pPr>
              <w:pStyle w:val="TAC"/>
              <w:rPr>
                <w:rFonts w:cs="Arial"/>
              </w:rPr>
            </w:pPr>
            <w:r w:rsidRPr="009C4728">
              <w:rPr>
                <w:rFonts w:cs="v5.0.0"/>
              </w:rPr>
              <w:t>+16</w:t>
            </w:r>
            <w:r w:rsidRPr="009C4728">
              <w:rPr>
                <w:rFonts w:cs="Arial"/>
                <w:szCs w:val="18"/>
                <w:lang w:eastAsia="ja-JP"/>
              </w:rPr>
              <w:t>**</w:t>
            </w:r>
          </w:p>
        </w:tc>
        <w:tc>
          <w:tcPr>
            <w:tcW w:w="1134" w:type="dxa"/>
            <w:vAlign w:val="center"/>
          </w:tcPr>
          <w:p w14:paraId="5F545AC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CD" w14:textId="77777777" w:rsidR="00C53C29" w:rsidRPr="009C4728" w:rsidRDefault="00C53C29" w:rsidP="0021138B">
            <w:pPr>
              <w:pStyle w:val="TAC"/>
            </w:pPr>
            <w:r w:rsidRPr="009C4728">
              <w:t>-6</w:t>
            </w:r>
            <w:r w:rsidRPr="009C4728">
              <w:rPr>
                <w:szCs w:val="18"/>
                <w:lang w:eastAsia="ja-JP"/>
              </w:rPr>
              <w:t>**</w:t>
            </w:r>
          </w:p>
        </w:tc>
        <w:tc>
          <w:tcPr>
            <w:tcW w:w="1701" w:type="dxa"/>
          </w:tcPr>
          <w:p w14:paraId="5F545AC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tcPr>
          <w:p w14:paraId="5F545ACF" w14:textId="77777777" w:rsidR="00C53C29" w:rsidRPr="009C4728" w:rsidRDefault="00C53C29" w:rsidP="0021138B">
            <w:pPr>
              <w:pStyle w:val="TAC"/>
              <w:rPr>
                <w:rFonts w:cs="Arial"/>
              </w:rPr>
            </w:pPr>
            <w:r w:rsidRPr="009C4728">
              <w:rPr>
                <w:rFonts w:cs="v5.0.0"/>
              </w:rPr>
              <w:t>CW carrier</w:t>
            </w:r>
          </w:p>
        </w:tc>
      </w:tr>
      <w:tr w:rsidR="00C53C29" w:rsidRPr="009C4728" w14:paraId="5F545AD8" w14:textId="77777777" w:rsidTr="0021138B">
        <w:trPr>
          <w:gridBefore w:val="1"/>
          <w:wBefore w:w="10" w:type="dxa"/>
          <w:jc w:val="center"/>
        </w:trPr>
        <w:tc>
          <w:tcPr>
            <w:tcW w:w="1918" w:type="dxa"/>
          </w:tcPr>
          <w:p w14:paraId="5F545AD1" w14:textId="77777777" w:rsidR="00C53C29" w:rsidRPr="009C4728" w:rsidRDefault="00C53C29" w:rsidP="0021138B">
            <w:pPr>
              <w:pStyle w:val="TAL"/>
              <w:rPr>
                <w:rFonts w:cs="Arial"/>
              </w:rPr>
            </w:pPr>
            <w:r w:rsidRPr="009C4728">
              <w:rPr>
                <w:rFonts w:cs="Arial"/>
              </w:rPr>
              <w:lastRenderedPageBreak/>
              <w:t>UTRA FDD Band XX</w:t>
            </w:r>
            <w:r w:rsidRPr="009C4728">
              <w:rPr>
                <w:rFonts w:cs="Arial"/>
                <w:lang w:eastAsia="zh-CN"/>
              </w:rPr>
              <w:t>V</w:t>
            </w:r>
            <w:r w:rsidRPr="009C4728">
              <w:rPr>
                <w:rFonts w:cs="Arial"/>
              </w:rPr>
              <w:t xml:space="preserve"> or E-UTRA Band 2</w:t>
            </w:r>
            <w:r w:rsidRPr="009C4728">
              <w:rPr>
                <w:rFonts w:cs="Arial"/>
                <w:lang w:eastAsia="zh-CN"/>
              </w:rPr>
              <w:t>5</w:t>
            </w:r>
            <w:r w:rsidRPr="009C4728">
              <w:rPr>
                <w:rFonts w:cs="Arial"/>
              </w:rPr>
              <w:t xml:space="preserve"> or NR Band n25</w:t>
            </w:r>
          </w:p>
        </w:tc>
        <w:tc>
          <w:tcPr>
            <w:tcW w:w="1657" w:type="dxa"/>
            <w:vAlign w:val="center"/>
          </w:tcPr>
          <w:p w14:paraId="5F545AD2" w14:textId="77777777" w:rsidR="00C53C29" w:rsidRPr="009C4728" w:rsidRDefault="00C53C29" w:rsidP="0021138B">
            <w:pPr>
              <w:pStyle w:val="TAC"/>
              <w:rPr>
                <w:rFonts w:cs="Arial"/>
              </w:rPr>
            </w:pPr>
            <w:r w:rsidRPr="009C4728">
              <w:rPr>
                <w:rFonts w:cs="Arial"/>
              </w:rPr>
              <w:t>1930 – 199</w:t>
            </w:r>
            <w:r w:rsidRPr="009C4728">
              <w:rPr>
                <w:rFonts w:cs="Arial"/>
                <w:lang w:eastAsia="zh-CN"/>
              </w:rPr>
              <w:t>5</w:t>
            </w:r>
          </w:p>
        </w:tc>
        <w:tc>
          <w:tcPr>
            <w:tcW w:w="1082" w:type="dxa"/>
            <w:vAlign w:val="center"/>
          </w:tcPr>
          <w:p w14:paraId="5F545AD3" w14:textId="77777777" w:rsidR="00C53C29" w:rsidRPr="009C4728" w:rsidRDefault="00C53C29" w:rsidP="0021138B">
            <w:pPr>
              <w:pStyle w:val="TAC"/>
              <w:rPr>
                <w:rFonts w:cs="v5.0.0"/>
              </w:rPr>
            </w:pPr>
            <w:r w:rsidRPr="009C4728">
              <w:rPr>
                <w:rFonts w:cs="Arial"/>
              </w:rPr>
              <w:t>+16</w:t>
            </w:r>
            <w:r w:rsidRPr="009C4728">
              <w:rPr>
                <w:rFonts w:cs="Arial"/>
                <w:szCs w:val="18"/>
                <w:lang w:eastAsia="ja-JP"/>
              </w:rPr>
              <w:t>**</w:t>
            </w:r>
          </w:p>
        </w:tc>
        <w:tc>
          <w:tcPr>
            <w:tcW w:w="1134" w:type="dxa"/>
            <w:vAlign w:val="center"/>
          </w:tcPr>
          <w:p w14:paraId="5F545AD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D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D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D7" w14:textId="77777777" w:rsidR="00C53C29" w:rsidRPr="009C4728" w:rsidRDefault="00C53C29" w:rsidP="0021138B">
            <w:pPr>
              <w:pStyle w:val="TAC"/>
              <w:rPr>
                <w:rFonts w:cs="v5.0.0"/>
              </w:rPr>
            </w:pPr>
            <w:r w:rsidRPr="009C4728">
              <w:rPr>
                <w:rFonts w:cs="Arial"/>
              </w:rPr>
              <w:t>CW carrier</w:t>
            </w:r>
          </w:p>
        </w:tc>
      </w:tr>
      <w:tr w:rsidR="00C53C29" w:rsidRPr="009C4728" w14:paraId="5F545AE0" w14:textId="77777777" w:rsidTr="0021138B">
        <w:trPr>
          <w:gridBefore w:val="1"/>
          <w:wBefore w:w="10" w:type="dxa"/>
          <w:jc w:val="center"/>
        </w:trPr>
        <w:tc>
          <w:tcPr>
            <w:tcW w:w="1918" w:type="dxa"/>
          </w:tcPr>
          <w:p w14:paraId="5F545AD9" w14:textId="77777777" w:rsidR="00C53C29" w:rsidRPr="009C4728" w:rsidRDefault="00C53C29" w:rsidP="0021138B">
            <w:pPr>
              <w:pStyle w:val="TAL"/>
              <w:rPr>
                <w:rFonts w:cs="Arial"/>
                <w:lang w:val="sv-FI"/>
              </w:rPr>
            </w:pPr>
            <w:r w:rsidRPr="009C4728">
              <w:rPr>
                <w:rFonts w:cs="Arial"/>
                <w:lang w:val="sv-FI"/>
              </w:rPr>
              <w:t>UTRA FDD Band XX</w:t>
            </w:r>
            <w:r w:rsidRPr="009C4728">
              <w:rPr>
                <w:rFonts w:cs="Arial"/>
                <w:lang w:val="sv-FI" w:eastAsia="zh-CN"/>
              </w:rPr>
              <w:t>VI</w:t>
            </w:r>
            <w:r w:rsidRPr="009C4728">
              <w:rPr>
                <w:rFonts w:cs="Arial"/>
                <w:lang w:val="sv-FI"/>
              </w:rPr>
              <w:t xml:space="preserve"> or E-UTRA Band 2</w:t>
            </w:r>
            <w:r w:rsidRPr="009C4728">
              <w:rPr>
                <w:rFonts w:cs="Arial"/>
                <w:lang w:val="sv-FI" w:eastAsia="zh-CN"/>
              </w:rPr>
              <w:t>6</w:t>
            </w:r>
            <w:r w:rsidR="00D30B7A" w:rsidRPr="009C4728">
              <w:rPr>
                <w:rFonts w:cs="Arial"/>
                <w:lang w:eastAsia="zh-CN"/>
              </w:rPr>
              <w:t xml:space="preserve"> or NR Band n26</w:t>
            </w:r>
          </w:p>
        </w:tc>
        <w:tc>
          <w:tcPr>
            <w:tcW w:w="1657" w:type="dxa"/>
            <w:vAlign w:val="center"/>
          </w:tcPr>
          <w:p w14:paraId="5F545ADA" w14:textId="77777777" w:rsidR="00C53C29" w:rsidRPr="009C4728" w:rsidRDefault="00C53C29" w:rsidP="0021138B">
            <w:pPr>
              <w:pStyle w:val="TAC"/>
              <w:rPr>
                <w:rFonts w:cs="Arial"/>
              </w:rPr>
            </w:pPr>
            <w:r w:rsidRPr="009C4728">
              <w:rPr>
                <w:rFonts w:cs="Arial"/>
              </w:rPr>
              <w:t>859 – 894</w:t>
            </w:r>
          </w:p>
        </w:tc>
        <w:tc>
          <w:tcPr>
            <w:tcW w:w="1082" w:type="dxa"/>
            <w:vAlign w:val="center"/>
          </w:tcPr>
          <w:p w14:paraId="5F545ADB" w14:textId="77777777" w:rsidR="00C53C29" w:rsidRPr="009C4728" w:rsidRDefault="00C53C29" w:rsidP="0021138B">
            <w:pPr>
              <w:pStyle w:val="TAC"/>
              <w:rPr>
                <w:rFonts w:cs="v5.0.0"/>
              </w:rPr>
            </w:pPr>
            <w:r w:rsidRPr="009C4728">
              <w:rPr>
                <w:rFonts w:cs="Arial"/>
              </w:rPr>
              <w:t>+16</w:t>
            </w:r>
            <w:r w:rsidRPr="009C4728">
              <w:rPr>
                <w:rFonts w:cs="Arial"/>
                <w:szCs w:val="18"/>
                <w:lang w:eastAsia="ja-JP"/>
              </w:rPr>
              <w:t>**</w:t>
            </w:r>
          </w:p>
        </w:tc>
        <w:tc>
          <w:tcPr>
            <w:tcW w:w="1134" w:type="dxa"/>
            <w:vAlign w:val="center"/>
          </w:tcPr>
          <w:p w14:paraId="5F545AD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D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D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DF" w14:textId="77777777" w:rsidR="00C53C29" w:rsidRPr="009C4728" w:rsidRDefault="00C53C29" w:rsidP="0021138B">
            <w:pPr>
              <w:pStyle w:val="TAC"/>
              <w:rPr>
                <w:rFonts w:cs="v5.0.0"/>
              </w:rPr>
            </w:pPr>
            <w:r w:rsidRPr="009C4728">
              <w:rPr>
                <w:rFonts w:cs="Arial"/>
              </w:rPr>
              <w:t>CW carrier</w:t>
            </w:r>
          </w:p>
        </w:tc>
      </w:tr>
      <w:tr w:rsidR="00C53C29" w:rsidRPr="009C4728" w14:paraId="5F545AE8" w14:textId="77777777" w:rsidTr="0021138B">
        <w:trPr>
          <w:gridBefore w:val="1"/>
          <w:wBefore w:w="10" w:type="dxa"/>
          <w:jc w:val="center"/>
        </w:trPr>
        <w:tc>
          <w:tcPr>
            <w:tcW w:w="1918" w:type="dxa"/>
          </w:tcPr>
          <w:p w14:paraId="5F545AE1" w14:textId="77777777" w:rsidR="00C53C29" w:rsidRPr="009C4728" w:rsidRDefault="00C53C29" w:rsidP="0021138B">
            <w:pPr>
              <w:pStyle w:val="TAL"/>
              <w:rPr>
                <w:rFonts w:cs="Arial"/>
              </w:rPr>
            </w:pPr>
            <w:r w:rsidRPr="009C4728">
              <w:rPr>
                <w:rFonts w:cs="Arial"/>
              </w:rPr>
              <w:t>E-UTRA Band 27</w:t>
            </w:r>
          </w:p>
        </w:tc>
        <w:tc>
          <w:tcPr>
            <w:tcW w:w="1657" w:type="dxa"/>
            <w:vAlign w:val="center"/>
          </w:tcPr>
          <w:p w14:paraId="5F545AE2" w14:textId="77777777" w:rsidR="00C53C29" w:rsidRPr="009C4728" w:rsidRDefault="00C53C29" w:rsidP="0021138B">
            <w:pPr>
              <w:pStyle w:val="TAC"/>
              <w:rPr>
                <w:rFonts w:cs="Arial"/>
              </w:rPr>
            </w:pPr>
            <w:r w:rsidRPr="009C4728">
              <w:rPr>
                <w:rFonts w:cs="Arial"/>
              </w:rPr>
              <w:t>852 - 869</w:t>
            </w:r>
          </w:p>
        </w:tc>
        <w:tc>
          <w:tcPr>
            <w:tcW w:w="1082" w:type="dxa"/>
            <w:vAlign w:val="center"/>
          </w:tcPr>
          <w:p w14:paraId="5F545AE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E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E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E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AE7" w14:textId="77777777" w:rsidR="00C53C29" w:rsidRPr="009C4728" w:rsidRDefault="00C53C29" w:rsidP="0021138B">
            <w:pPr>
              <w:pStyle w:val="TAC"/>
              <w:rPr>
                <w:rFonts w:cs="Arial"/>
              </w:rPr>
            </w:pPr>
            <w:r w:rsidRPr="009C4728">
              <w:rPr>
                <w:rFonts w:cs="Arial"/>
              </w:rPr>
              <w:t>CW carrier</w:t>
            </w:r>
          </w:p>
        </w:tc>
      </w:tr>
      <w:tr w:rsidR="00C53C29" w:rsidRPr="009C4728" w14:paraId="5F545AF0" w14:textId="77777777" w:rsidTr="0021138B">
        <w:trPr>
          <w:gridBefore w:val="1"/>
          <w:wBefore w:w="10" w:type="dxa"/>
          <w:jc w:val="center"/>
        </w:trPr>
        <w:tc>
          <w:tcPr>
            <w:tcW w:w="1918" w:type="dxa"/>
          </w:tcPr>
          <w:p w14:paraId="5F545AE9" w14:textId="77777777" w:rsidR="00C53C29" w:rsidRPr="009C4728" w:rsidRDefault="00C53C29" w:rsidP="0021138B">
            <w:pPr>
              <w:pStyle w:val="TAL"/>
              <w:rPr>
                <w:rFonts w:cs="Arial"/>
              </w:rPr>
            </w:pPr>
            <w:r w:rsidRPr="009C4728">
              <w:rPr>
                <w:rFonts w:cs="Arial"/>
              </w:rPr>
              <w:t>E-UTRA Band 28 or NR Band n28</w:t>
            </w:r>
          </w:p>
        </w:tc>
        <w:tc>
          <w:tcPr>
            <w:tcW w:w="1657" w:type="dxa"/>
            <w:vAlign w:val="center"/>
          </w:tcPr>
          <w:p w14:paraId="5F545AEA" w14:textId="77777777" w:rsidR="00C53C29" w:rsidRPr="009C4728" w:rsidRDefault="00C53C29" w:rsidP="0021138B">
            <w:pPr>
              <w:pStyle w:val="TAC"/>
              <w:rPr>
                <w:rFonts w:cs="Arial"/>
              </w:rPr>
            </w:pPr>
            <w:r w:rsidRPr="009C4728">
              <w:rPr>
                <w:rFonts w:cs="Arial"/>
              </w:rPr>
              <w:t>758 – 803</w:t>
            </w:r>
          </w:p>
        </w:tc>
        <w:tc>
          <w:tcPr>
            <w:tcW w:w="1082" w:type="dxa"/>
          </w:tcPr>
          <w:p w14:paraId="5F545AE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E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ED" w14:textId="77777777" w:rsidR="00C53C29" w:rsidRPr="009C4728" w:rsidRDefault="00C53C29" w:rsidP="0021138B">
            <w:pPr>
              <w:pStyle w:val="TAC"/>
            </w:pPr>
            <w:r w:rsidRPr="009C4728">
              <w:t>-6</w:t>
            </w:r>
            <w:r w:rsidRPr="009C4728">
              <w:rPr>
                <w:szCs w:val="18"/>
                <w:lang w:eastAsia="ja-JP"/>
              </w:rPr>
              <w:t>**</w:t>
            </w:r>
          </w:p>
        </w:tc>
        <w:tc>
          <w:tcPr>
            <w:tcW w:w="1701" w:type="dxa"/>
          </w:tcPr>
          <w:p w14:paraId="5F545AE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tcPr>
          <w:p w14:paraId="5F545AEF" w14:textId="77777777" w:rsidR="00C53C29" w:rsidRPr="009C4728" w:rsidRDefault="00C53C29" w:rsidP="0021138B">
            <w:pPr>
              <w:pStyle w:val="TAC"/>
              <w:rPr>
                <w:rFonts w:cs="Arial"/>
              </w:rPr>
            </w:pPr>
            <w:r w:rsidRPr="009C4728">
              <w:rPr>
                <w:rFonts w:cs="Arial"/>
              </w:rPr>
              <w:t>CW carrier</w:t>
            </w:r>
          </w:p>
        </w:tc>
      </w:tr>
      <w:tr w:rsidR="00C53C29" w:rsidRPr="009C4728" w14:paraId="5F545AF8" w14:textId="77777777" w:rsidTr="0021138B">
        <w:trPr>
          <w:gridBefore w:val="1"/>
          <w:wBefore w:w="10" w:type="dxa"/>
          <w:jc w:val="center"/>
        </w:trPr>
        <w:tc>
          <w:tcPr>
            <w:tcW w:w="1918" w:type="dxa"/>
          </w:tcPr>
          <w:p w14:paraId="5F545AF1" w14:textId="77777777" w:rsidR="00C53C29" w:rsidRPr="009C4728" w:rsidRDefault="00C53C29" w:rsidP="0021138B">
            <w:pPr>
              <w:pStyle w:val="TAL"/>
              <w:rPr>
                <w:rFonts w:cs="Arial"/>
              </w:rPr>
            </w:pPr>
            <w:r w:rsidRPr="009C4728">
              <w:rPr>
                <w:rFonts w:cs="Arial"/>
              </w:rPr>
              <w:t>E-UTRA Band 29</w:t>
            </w:r>
            <w:r w:rsidRPr="009C4728">
              <w:t xml:space="preserve"> or NR Band n29</w:t>
            </w:r>
          </w:p>
        </w:tc>
        <w:tc>
          <w:tcPr>
            <w:tcW w:w="1657" w:type="dxa"/>
            <w:vAlign w:val="center"/>
          </w:tcPr>
          <w:p w14:paraId="5F545AF2" w14:textId="77777777" w:rsidR="00C53C29" w:rsidRPr="009C4728" w:rsidRDefault="00C53C29" w:rsidP="0021138B">
            <w:pPr>
              <w:pStyle w:val="TAC"/>
              <w:rPr>
                <w:rFonts w:cs="Arial"/>
              </w:rPr>
            </w:pPr>
            <w:r w:rsidRPr="009C4728">
              <w:rPr>
                <w:rFonts w:cs="Arial"/>
              </w:rPr>
              <w:t>717 – 728</w:t>
            </w:r>
          </w:p>
        </w:tc>
        <w:tc>
          <w:tcPr>
            <w:tcW w:w="1082" w:type="dxa"/>
          </w:tcPr>
          <w:p w14:paraId="5F545AF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F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F5" w14:textId="77777777" w:rsidR="00C53C29" w:rsidRPr="009C4728" w:rsidRDefault="00C53C29" w:rsidP="0021138B">
            <w:pPr>
              <w:pStyle w:val="TAC"/>
            </w:pPr>
            <w:r w:rsidRPr="009C4728">
              <w:t>-6</w:t>
            </w:r>
            <w:r w:rsidRPr="009C4728">
              <w:rPr>
                <w:szCs w:val="18"/>
                <w:lang w:eastAsia="ja-JP"/>
              </w:rPr>
              <w:t>**</w:t>
            </w:r>
          </w:p>
        </w:tc>
        <w:tc>
          <w:tcPr>
            <w:tcW w:w="1701" w:type="dxa"/>
          </w:tcPr>
          <w:p w14:paraId="5F545AF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67" w:type="dxa"/>
          </w:tcPr>
          <w:p w14:paraId="5F545AF7" w14:textId="77777777" w:rsidR="00C53C29" w:rsidRPr="009C4728" w:rsidRDefault="00C53C29" w:rsidP="0021138B">
            <w:pPr>
              <w:pStyle w:val="TAC"/>
              <w:rPr>
                <w:rFonts w:cs="Arial"/>
              </w:rPr>
            </w:pPr>
            <w:r w:rsidRPr="009C4728">
              <w:rPr>
                <w:rFonts w:cs="Arial"/>
              </w:rPr>
              <w:t>CW carrier</w:t>
            </w:r>
          </w:p>
        </w:tc>
      </w:tr>
      <w:tr w:rsidR="00C53C29" w:rsidRPr="009C4728" w14:paraId="5F545B00" w14:textId="77777777" w:rsidTr="0021138B">
        <w:trPr>
          <w:gridBefore w:val="1"/>
          <w:wBefore w:w="10" w:type="dxa"/>
          <w:jc w:val="center"/>
        </w:trPr>
        <w:tc>
          <w:tcPr>
            <w:tcW w:w="1918" w:type="dxa"/>
          </w:tcPr>
          <w:p w14:paraId="5F545AF9" w14:textId="77777777" w:rsidR="00C53C29" w:rsidRPr="009C4728" w:rsidRDefault="00C53C29" w:rsidP="0021138B">
            <w:pPr>
              <w:pStyle w:val="TAL"/>
              <w:rPr>
                <w:rFonts w:cs="Arial"/>
              </w:rPr>
            </w:pPr>
            <w:r w:rsidRPr="009C4728">
              <w:rPr>
                <w:rFonts w:cs="Arial"/>
              </w:rPr>
              <w:t>E-UTRA Band 30</w:t>
            </w:r>
            <w:r w:rsidRPr="009C4728">
              <w:t xml:space="preserve"> or NR Band n30</w:t>
            </w:r>
          </w:p>
        </w:tc>
        <w:tc>
          <w:tcPr>
            <w:tcW w:w="1657" w:type="dxa"/>
            <w:vAlign w:val="center"/>
          </w:tcPr>
          <w:p w14:paraId="5F545AFA" w14:textId="77777777" w:rsidR="00C53C29" w:rsidRPr="009C4728" w:rsidRDefault="00C53C29" w:rsidP="0021138B">
            <w:pPr>
              <w:pStyle w:val="TAC"/>
              <w:rPr>
                <w:rFonts w:cs="Arial"/>
              </w:rPr>
            </w:pPr>
            <w:r w:rsidRPr="009C4728">
              <w:rPr>
                <w:rFonts w:cs="Arial"/>
              </w:rPr>
              <w:t>2350-2360</w:t>
            </w:r>
          </w:p>
        </w:tc>
        <w:tc>
          <w:tcPr>
            <w:tcW w:w="1082" w:type="dxa"/>
            <w:vAlign w:val="center"/>
          </w:tcPr>
          <w:p w14:paraId="5F545AF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AF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AF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AF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AFF" w14:textId="77777777" w:rsidR="00C53C29" w:rsidRPr="009C4728" w:rsidRDefault="00C53C29" w:rsidP="0021138B">
            <w:pPr>
              <w:pStyle w:val="TAC"/>
              <w:rPr>
                <w:rFonts w:cs="Arial"/>
              </w:rPr>
            </w:pPr>
            <w:r w:rsidRPr="009C4728">
              <w:rPr>
                <w:rFonts w:cs="Arial"/>
              </w:rPr>
              <w:t>CW carrier</w:t>
            </w:r>
          </w:p>
        </w:tc>
      </w:tr>
      <w:tr w:rsidR="00C53C29" w:rsidRPr="009C4728" w14:paraId="5F545B08" w14:textId="77777777" w:rsidTr="0021138B">
        <w:trPr>
          <w:gridBefore w:val="1"/>
          <w:wBefore w:w="10" w:type="dxa"/>
          <w:jc w:val="center"/>
        </w:trPr>
        <w:tc>
          <w:tcPr>
            <w:tcW w:w="1918" w:type="dxa"/>
          </w:tcPr>
          <w:p w14:paraId="5F545B01" w14:textId="77777777" w:rsidR="00C53C29" w:rsidRPr="009C4728" w:rsidRDefault="00C53C29" w:rsidP="0021138B">
            <w:pPr>
              <w:pStyle w:val="TAL"/>
              <w:rPr>
                <w:rFonts w:cs="Arial"/>
              </w:rPr>
            </w:pPr>
            <w:r w:rsidRPr="009C4728">
              <w:rPr>
                <w:rFonts w:cs="Arial"/>
              </w:rPr>
              <w:t>E-UTRA Band 31</w:t>
            </w:r>
          </w:p>
        </w:tc>
        <w:tc>
          <w:tcPr>
            <w:tcW w:w="1657" w:type="dxa"/>
          </w:tcPr>
          <w:p w14:paraId="5F545B02" w14:textId="77777777" w:rsidR="00C53C29" w:rsidRPr="009C4728" w:rsidRDefault="00C53C29" w:rsidP="0021138B">
            <w:pPr>
              <w:pStyle w:val="TAC"/>
              <w:rPr>
                <w:rFonts w:cs="Arial"/>
              </w:rPr>
            </w:pPr>
            <w:r w:rsidRPr="009C4728">
              <w:rPr>
                <w:rFonts w:cs="Arial"/>
              </w:rPr>
              <w:t>462.5 – 467.5</w:t>
            </w:r>
          </w:p>
        </w:tc>
        <w:tc>
          <w:tcPr>
            <w:tcW w:w="1082" w:type="dxa"/>
          </w:tcPr>
          <w:p w14:paraId="5F545B0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tcPr>
          <w:p w14:paraId="5F545B04" w14:textId="77777777" w:rsidR="00C53C29" w:rsidRPr="009C4728" w:rsidRDefault="00C53C29" w:rsidP="0021138B">
            <w:pPr>
              <w:pStyle w:val="TAC"/>
            </w:pPr>
            <w:r w:rsidRPr="009C4728">
              <w:t>+8</w:t>
            </w:r>
            <w:r w:rsidRPr="009C4728">
              <w:rPr>
                <w:szCs w:val="18"/>
                <w:lang w:eastAsia="ja-JP"/>
              </w:rPr>
              <w:t>**</w:t>
            </w:r>
          </w:p>
        </w:tc>
        <w:tc>
          <w:tcPr>
            <w:tcW w:w="1134" w:type="dxa"/>
          </w:tcPr>
          <w:p w14:paraId="5F545B05" w14:textId="77777777" w:rsidR="00C53C29" w:rsidRPr="009C4728" w:rsidRDefault="00C53C29" w:rsidP="0021138B">
            <w:pPr>
              <w:pStyle w:val="TAC"/>
            </w:pPr>
            <w:r w:rsidRPr="009C4728">
              <w:t>-6</w:t>
            </w:r>
            <w:r w:rsidRPr="009C4728">
              <w:rPr>
                <w:szCs w:val="18"/>
                <w:lang w:eastAsia="ja-JP"/>
              </w:rPr>
              <w:t>**</w:t>
            </w:r>
          </w:p>
        </w:tc>
        <w:tc>
          <w:tcPr>
            <w:tcW w:w="1701" w:type="dxa"/>
          </w:tcPr>
          <w:p w14:paraId="5F545B0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67" w:type="dxa"/>
          </w:tcPr>
          <w:p w14:paraId="5F545B07" w14:textId="77777777" w:rsidR="00C53C29" w:rsidRPr="009C4728" w:rsidRDefault="00C53C29" w:rsidP="0021138B">
            <w:pPr>
              <w:pStyle w:val="TAC"/>
              <w:rPr>
                <w:rFonts w:cs="Arial"/>
              </w:rPr>
            </w:pPr>
            <w:r w:rsidRPr="009C4728">
              <w:rPr>
                <w:rFonts w:cs="Arial"/>
              </w:rPr>
              <w:t>CW carrier</w:t>
            </w:r>
          </w:p>
        </w:tc>
      </w:tr>
      <w:tr w:rsidR="00C53C29" w:rsidRPr="009C4728" w14:paraId="5F545B11" w14:textId="77777777" w:rsidTr="0021138B">
        <w:trPr>
          <w:gridBefore w:val="1"/>
          <w:wBefore w:w="10" w:type="dxa"/>
          <w:jc w:val="center"/>
        </w:trPr>
        <w:tc>
          <w:tcPr>
            <w:tcW w:w="1918" w:type="dxa"/>
          </w:tcPr>
          <w:p w14:paraId="5F545B09" w14:textId="77777777" w:rsidR="00C53C29" w:rsidRPr="009C4728" w:rsidRDefault="00C53C29" w:rsidP="0021138B">
            <w:pPr>
              <w:pStyle w:val="TAL"/>
              <w:rPr>
                <w:rFonts w:cs="Arial"/>
                <w:lang w:val="sv-FI"/>
              </w:rPr>
            </w:pPr>
            <w:r w:rsidRPr="009C4728">
              <w:rPr>
                <w:rFonts w:cs="Arial"/>
                <w:lang w:val="sv-FI"/>
              </w:rPr>
              <w:t>UTRA FDD Band XXXII or E-UTRA Band 32</w:t>
            </w:r>
          </w:p>
        </w:tc>
        <w:tc>
          <w:tcPr>
            <w:tcW w:w="1657" w:type="dxa"/>
            <w:vAlign w:val="center"/>
          </w:tcPr>
          <w:p w14:paraId="5F545B0A" w14:textId="77777777" w:rsidR="00C53C29" w:rsidRPr="009C4728" w:rsidRDefault="00C53C29" w:rsidP="0021138B">
            <w:pPr>
              <w:pStyle w:val="TAC"/>
              <w:rPr>
                <w:rFonts w:cs="Arial"/>
              </w:rPr>
            </w:pPr>
            <w:r w:rsidRPr="009C4728">
              <w:rPr>
                <w:rFonts w:cs="Arial"/>
              </w:rPr>
              <w:t>1452 – 1496</w:t>
            </w:r>
          </w:p>
          <w:p w14:paraId="5F545B0B" w14:textId="77777777" w:rsidR="00C53C29" w:rsidRPr="009C4728" w:rsidRDefault="00C53C29" w:rsidP="0021138B">
            <w:pPr>
              <w:pStyle w:val="TAC"/>
              <w:rPr>
                <w:rFonts w:cs="Arial"/>
              </w:rPr>
            </w:pPr>
            <w:r w:rsidRPr="009C4728">
              <w:rPr>
                <w:rFonts w:cs="Arial"/>
              </w:rPr>
              <w:t>(NOTE 5)</w:t>
            </w:r>
          </w:p>
        </w:tc>
        <w:tc>
          <w:tcPr>
            <w:tcW w:w="1082" w:type="dxa"/>
            <w:vAlign w:val="center"/>
          </w:tcPr>
          <w:p w14:paraId="5F545B0C"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0D" w14:textId="77777777" w:rsidR="00C53C29" w:rsidRPr="009C4728" w:rsidRDefault="00C53C29" w:rsidP="0021138B">
            <w:pPr>
              <w:pStyle w:val="TAC"/>
            </w:pPr>
            <w:r w:rsidRPr="009C4728">
              <w:t>+8</w:t>
            </w:r>
            <w:r w:rsidRPr="009C4728">
              <w:rPr>
                <w:szCs w:val="18"/>
                <w:lang w:eastAsia="ja-JP"/>
              </w:rPr>
              <w:t>**</w:t>
            </w:r>
          </w:p>
        </w:tc>
        <w:tc>
          <w:tcPr>
            <w:tcW w:w="1134" w:type="dxa"/>
            <w:vAlign w:val="center"/>
          </w:tcPr>
          <w:p w14:paraId="5F545B0E"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0F"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67" w:type="dxa"/>
            <w:vAlign w:val="center"/>
          </w:tcPr>
          <w:p w14:paraId="5F545B10" w14:textId="77777777" w:rsidR="00C53C29" w:rsidRPr="009C4728" w:rsidRDefault="00C53C29" w:rsidP="0021138B">
            <w:pPr>
              <w:pStyle w:val="TAC"/>
              <w:rPr>
                <w:rFonts w:cs="Arial"/>
              </w:rPr>
            </w:pPr>
            <w:r w:rsidRPr="009C4728">
              <w:rPr>
                <w:rFonts w:cs="Arial"/>
              </w:rPr>
              <w:t>CW carrier</w:t>
            </w:r>
          </w:p>
        </w:tc>
      </w:tr>
      <w:tr w:rsidR="00C53C29" w:rsidRPr="009C4728" w14:paraId="5F545B19" w14:textId="77777777" w:rsidTr="0021138B">
        <w:trPr>
          <w:gridBefore w:val="1"/>
          <w:wBefore w:w="10" w:type="dxa"/>
          <w:jc w:val="center"/>
        </w:trPr>
        <w:tc>
          <w:tcPr>
            <w:tcW w:w="1918" w:type="dxa"/>
          </w:tcPr>
          <w:p w14:paraId="5F545B12" w14:textId="77777777" w:rsidR="00C53C29" w:rsidRPr="009C4728" w:rsidRDefault="00C53C29" w:rsidP="0021138B">
            <w:pPr>
              <w:pStyle w:val="TAL"/>
              <w:rPr>
                <w:rFonts w:cs="Arial"/>
              </w:rPr>
            </w:pPr>
            <w:r w:rsidRPr="009C4728">
              <w:rPr>
                <w:rFonts w:cs="Arial"/>
              </w:rPr>
              <w:t>UTRA TDD Band a) or E-UTRA TDD Band 33</w:t>
            </w:r>
          </w:p>
        </w:tc>
        <w:tc>
          <w:tcPr>
            <w:tcW w:w="1657" w:type="dxa"/>
            <w:vAlign w:val="center"/>
          </w:tcPr>
          <w:p w14:paraId="5F545B13" w14:textId="77777777" w:rsidR="00C53C29" w:rsidRPr="009C4728" w:rsidRDefault="00C53C29" w:rsidP="0021138B">
            <w:pPr>
              <w:pStyle w:val="TAC"/>
              <w:rPr>
                <w:rFonts w:cs="Arial"/>
              </w:rPr>
            </w:pPr>
            <w:r w:rsidRPr="009C4728">
              <w:rPr>
                <w:rFonts w:cs="Arial"/>
              </w:rPr>
              <w:t>1900-1920</w:t>
            </w:r>
          </w:p>
        </w:tc>
        <w:tc>
          <w:tcPr>
            <w:tcW w:w="1082" w:type="dxa"/>
            <w:vAlign w:val="center"/>
          </w:tcPr>
          <w:p w14:paraId="5F545B14"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15"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16"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17"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18" w14:textId="77777777" w:rsidR="00C53C29" w:rsidRPr="009C4728" w:rsidRDefault="00C53C29" w:rsidP="0021138B">
            <w:pPr>
              <w:pStyle w:val="TAC"/>
              <w:rPr>
                <w:rFonts w:cs="Arial"/>
              </w:rPr>
            </w:pPr>
            <w:r w:rsidRPr="009C4728">
              <w:rPr>
                <w:rFonts w:cs="Arial"/>
              </w:rPr>
              <w:t>CW carrier</w:t>
            </w:r>
          </w:p>
        </w:tc>
      </w:tr>
      <w:tr w:rsidR="00C53C29" w:rsidRPr="009C4728" w14:paraId="5F545B21" w14:textId="77777777" w:rsidTr="0021138B">
        <w:trPr>
          <w:gridBefore w:val="1"/>
          <w:wBefore w:w="10" w:type="dxa"/>
          <w:jc w:val="center"/>
        </w:trPr>
        <w:tc>
          <w:tcPr>
            <w:tcW w:w="1918" w:type="dxa"/>
          </w:tcPr>
          <w:p w14:paraId="5F545B1A" w14:textId="77777777" w:rsidR="00C53C29" w:rsidRPr="009C4728" w:rsidRDefault="00C53C29" w:rsidP="0021138B">
            <w:pPr>
              <w:pStyle w:val="TAL"/>
              <w:rPr>
                <w:rFonts w:cs="Arial"/>
              </w:rPr>
            </w:pPr>
            <w:r w:rsidRPr="009C4728">
              <w:rPr>
                <w:rFonts w:cs="Arial"/>
              </w:rPr>
              <w:t>UTRA TDD Band a) or E-UTRA TDD Band 34 or NR Band n34</w:t>
            </w:r>
          </w:p>
        </w:tc>
        <w:tc>
          <w:tcPr>
            <w:tcW w:w="1657" w:type="dxa"/>
            <w:vAlign w:val="center"/>
          </w:tcPr>
          <w:p w14:paraId="5F545B1B" w14:textId="77777777" w:rsidR="00C53C29" w:rsidRPr="009C4728" w:rsidRDefault="00C53C29" w:rsidP="0021138B">
            <w:pPr>
              <w:pStyle w:val="TAC"/>
              <w:rPr>
                <w:rFonts w:cs="Arial"/>
              </w:rPr>
            </w:pPr>
            <w:r w:rsidRPr="009C4728">
              <w:rPr>
                <w:rFonts w:cs="Arial"/>
              </w:rPr>
              <w:t>2010-2025</w:t>
            </w:r>
          </w:p>
        </w:tc>
        <w:tc>
          <w:tcPr>
            <w:tcW w:w="1082" w:type="dxa"/>
            <w:vAlign w:val="center"/>
          </w:tcPr>
          <w:p w14:paraId="5F545B1C"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1D"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1E"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1F"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20" w14:textId="77777777" w:rsidR="00C53C29" w:rsidRPr="009C4728" w:rsidRDefault="00C53C29" w:rsidP="0021138B">
            <w:pPr>
              <w:pStyle w:val="TAC"/>
              <w:rPr>
                <w:rFonts w:cs="Arial"/>
              </w:rPr>
            </w:pPr>
            <w:r w:rsidRPr="009C4728">
              <w:rPr>
                <w:rFonts w:cs="Arial"/>
              </w:rPr>
              <w:t>CW carrier</w:t>
            </w:r>
          </w:p>
        </w:tc>
      </w:tr>
      <w:tr w:rsidR="00C53C29" w:rsidRPr="009C4728" w14:paraId="5F545B2A" w14:textId="77777777" w:rsidTr="0021138B">
        <w:trPr>
          <w:gridBefore w:val="1"/>
          <w:wBefore w:w="10" w:type="dxa"/>
          <w:jc w:val="center"/>
        </w:trPr>
        <w:tc>
          <w:tcPr>
            <w:tcW w:w="1918" w:type="dxa"/>
          </w:tcPr>
          <w:p w14:paraId="5F545B22" w14:textId="77777777" w:rsidR="00C53C29" w:rsidRPr="009C4728" w:rsidRDefault="00C53C29" w:rsidP="0021138B">
            <w:pPr>
              <w:pStyle w:val="TAL"/>
              <w:rPr>
                <w:rFonts w:cs="Arial"/>
                <w:lang w:val="sv-FI"/>
              </w:rPr>
            </w:pPr>
            <w:r w:rsidRPr="009C4728">
              <w:rPr>
                <w:rFonts w:cs="Arial"/>
                <w:lang w:val="sv-FI"/>
              </w:rPr>
              <w:t>UTRA TDD Band b) or E-UTRA TDD Band 35</w:t>
            </w:r>
          </w:p>
        </w:tc>
        <w:tc>
          <w:tcPr>
            <w:tcW w:w="1657" w:type="dxa"/>
            <w:vAlign w:val="center"/>
          </w:tcPr>
          <w:p w14:paraId="5F545B23" w14:textId="77777777" w:rsidR="00C53C29" w:rsidRPr="009C4728" w:rsidRDefault="00C53C29" w:rsidP="0021138B">
            <w:pPr>
              <w:pStyle w:val="TAC"/>
              <w:rPr>
                <w:rFonts w:cs="Arial"/>
              </w:rPr>
            </w:pPr>
            <w:r w:rsidRPr="009C4728">
              <w:rPr>
                <w:rFonts w:cs="Arial"/>
              </w:rPr>
              <w:t>1850-1910</w:t>
            </w:r>
          </w:p>
          <w:p w14:paraId="5F545B24" w14:textId="77777777" w:rsidR="00C53C29" w:rsidRPr="009C4728" w:rsidRDefault="00C53C29" w:rsidP="0021138B">
            <w:pPr>
              <w:pStyle w:val="TAC"/>
              <w:rPr>
                <w:rFonts w:cs="Arial"/>
              </w:rPr>
            </w:pPr>
          </w:p>
        </w:tc>
        <w:tc>
          <w:tcPr>
            <w:tcW w:w="1082" w:type="dxa"/>
            <w:vAlign w:val="center"/>
          </w:tcPr>
          <w:p w14:paraId="5F545B2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2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2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2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29" w14:textId="77777777" w:rsidR="00C53C29" w:rsidRPr="009C4728" w:rsidRDefault="00C53C29" w:rsidP="0021138B">
            <w:pPr>
              <w:pStyle w:val="TAC"/>
              <w:rPr>
                <w:rFonts w:cs="Arial"/>
              </w:rPr>
            </w:pPr>
            <w:r w:rsidRPr="009C4728">
              <w:rPr>
                <w:rFonts w:cs="Arial"/>
              </w:rPr>
              <w:t>CW carrier</w:t>
            </w:r>
          </w:p>
        </w:tc>
      </w:tr>
      <w:tr w:rsidR="00C53C29" w:rsidRPr="009C4728" w14:paraId="5F545B32" w14:textId="77777777" w:rsidTr="0021138B">
        <w:trPr>
          <w:gridBefore w:val="1"/>
          <w:wBefore w:w="10" w:type="dxa"/>
          <w:jc w:val="center"/>
        </w:trPr>
        <w:tc>
          <w:tcPr>
            <w:tcW w:w="1918" w:type="dxa"/>
          </w:tcPr>
          <w:p w14:paraId="5F545B2B" w14:textId="77777777" w:rsidR="00C53C29" w:rsidRPr="009C4728" w:rsidRDefault="00C53C29" w:rsidP="0021138B">
            <w:pPr>
              <w:pStyle w:val="TAL"/>
              <w:rPr>
                <w:rFonts w:cs="Arial"/>
                <w:lang w:val="sv-FI"/>
              </w:rPr>
            </w:pPr>
            <w:r w:rsidRPr="009C4728">
              <w:rPr>
                <w:rFonts w:cs="Arial"/>
                <w:lang w:val="sv-FI"/>
              </w:rPr>
              <w:t>UTRA TDD Band b) or E-UTRA TDD Band 36</w:t>
            </w:r>
          </w:p>
        </w:tc>
        <w:tc>
          <w:tcPr>
            <w:tcW w:w="1657" w:type="dxa"/>
            <w:vAlign w:val="center"/>
          </w:tcPr>
          <w:p w14:paraId="5F545B2C" w14:textId="77777777" w:rsidR="00C53C29" w:rsidRPr="009C4728" w:rsidRDefault="00C53C29" w:rsidP="0021138B">
            <w:pPr>
              <w:pStyle w:val="TAC"/>
              <w:rPr>
                <w:rFonts w:cs="Arial"/>
              </w:rPr>
            </w:pPr>
            <w:r w:rsidRPr="009C4728">
              <w:rPr>
                <w:rFonts w:cs="Arial"/>
              </w:rPr>
              <w:t>1930-1990</w:t>
            </w:r>
          </w:p>
        </w:tc>
        <w:tc>
          <w:tcPr>
            <w:tcW w:w="1082" w:type="dxa"/>
            <w:vAlign w:val="center"/>
          </w:tcPr>
          <w:p w14:paraId="5F545B2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2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2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3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31" w14:textId="77777777" w:rsidR="00C53C29" w:rsidRPr="009C4728" w:rsidRDefault="00C53C29" w:rsidP="0021138B">
            <w:pPr>
              <w:pStyle w:val="TAC"/>
              <w:rPr>
                <w:rFonts w:cs="Arial"/>
              </w:rPr>
            </w:pPr>
            <w:r w:rsidRPr="009C4728">
              <w:rPr>
                <w:rFonts w:cs="Arial"/>
              </w:rPr>
              <w:t>CW carrier</w:t>
            </w:r>
          </w:p>
        </w:tc>
      </w:tr>
      <w:tr w:rsidR="00C53C29" w:rsidRPr="009C4728" w14:paraId="5F545B3A" w14:textId="77777777" w:rsidTr="0021138B">
        <w:trPr>
          <w:gridBefore w:val="1"/>
          <w:wBefore w:w="10" w:type="dxa"/>
          <w:jc w:val="center"/>
        </w:trPr>
        <w:tc>
          <w:tcPr>
            <w:tcW w:w="1918" w:type="dxa"/>
          </w:tcPr>
          <w:p w14:paraId="5F545B33" w14:textId="77777777" w:rsidR="00C53C29" w:rsidRPr="009C4728" w:rsidRDefault="00C53C29" w:rsidP="0021138B">
            <w:pPr>
              <w:pStyle w:val="TAL"/>
              <w:rPr>
                <w:rFonts w:cs="Arial"/>
                <w:lang w:val="sv-FI"/>
              </w:rPr>
            </w:pPr>
            <w:r w:rsidRPr="009C4728">
              <w:rPr>
                <w:rFonts w:cs="Arial"/>
                <w:lang w:val="sv-FI"/>
              </w:rPr>
              <w:t>UTRA TDD Band c) or E-UTRA TDD Band 37</w:t>
            </w:r>
          </w:p>
        </w:tc>
        <w:tc>
          <w:tcPr>
            <w:tcW w:w="1657" w:type="dxa"/>
            <w:vAlign w:val="center"/>
          </w:tcPr>
          <w:p w14:paraId="5F545B34" w14:textId="77777777" w:rsidR="00C53C29" w:rsidRPr="009C4728" w:rsidRDefault="00C53C29" w:rsidP="0021138B">
            <w:pPr>
              <w:pStyle w:val="TAC"/>
              <w:rPr>
                <w:rFonts w:cs="Arial"/>
              </w:rPr>
            </w:pPr>
            <w:r w:rsidRPr="009C4728">
              <w:rPr>
                <w:rFonts w:cs="Arial"/>
              </w:rPr>
              <w:t>1910-1930</w:t>
            </w:r>
          </w:p>
        </w:tc>
        <w:tc>
          <w:tcPr>
            <w:tcW w:w="1082" w:type="dxa"/>
            <w:vAlign w:val="center"/>
          </w:tcPr>
          <w:p w14:paraId="5F545B3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3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3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3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39" w14:textId="77777777" w:rsidR="00C53C29" w:rsidRPr="009C4728" w:rsidRDefault="00C53C29" w:rsidP="0021138B">
            <w:pPr>
              <w:pStyle w:val="TAC"/>
              <w:rPr>
                <w:rFonts w:cs="Arial"/>
              </w:rPr>
            </w:pPr>
            <w:r w:rsidRPr="009C4728">
              <w:rPr>
                <w:rFonts w:cs="Arial"/>
              </w:rPr>
              <w:t>CW carrier</w:t>
            </w:r>
          </w:p>
        </w:tc>
      </w:tr>
      <w:tr w:rsidR="00C53C29" w:rsidRPr="009C4728" w14:paraId="5F545B42" w14:textId="77777777" w:rsidTr="0021138B">
        <w:trPr>
          <w:gridBefore w:val="1"/>
          <w:wBefore w:w="10" w:type="dxa"/>
          <w:jc w:val="center"/>
        </w:trPr>
        <w:tc>
          <w:tcPr>
            <w:tcW w:w="1918" w:type="dxa"/>
          </w:tcPr>
          <w:p w14:paraId="5F545B3B" w14:textId="77777777" w:rsidR="00C53C29" w:rsidRPr="009C4728" w:rsidRDefault="00C53C29" w:rsidP="0021138B">
            <w:pPr>
              <w:pStyle w:val="TAL"/>
              <w:rPr>
                <w:rFonts w:cs="Arial"/>
              </w:rPr>
            </w:pPr>
            <w:r w:rsidRPr="009C4728">
              <w:rPr>
                <w:rFonts w:cs="Arial"/>
              </w:rPr>
              <w:t>UTRA TDD Band d) or E-UTRA Band 38 or NR Band n38</w:t>
            </w:r>
          </w:p>
        </w:tc>
        <w:tc>
          <w:tcPr>
            <w:tcW w:w="1657" w:type="dxa"/>
            <w:vAlign w:val="center"/>
          </w:tcPr>
          <w:p w14:paraId="5F545B3C" w14:textId="77777777" w:rsidR="00C53C29" w:rsidRPr="009C4728" w:rsidRDefault="00C53C29" w:rsidP="0021138B">
            <w:pPr>
              <w:pStyle w:val="TAC"/>
              <w:rPr>
                <w:rFonts w:cs="Arial"/>
              </w:rPr>
            </w:pPr>
            <w:r w:rsidRPr="009C4728">
              <w:rPr>
                <w:rFonts w:cs="Arial"/>
              </w:rPr>
              <w:t>2570-2620</w:t>
            </w:r>
          </w:p>
        </w:tc>
        <w:tc>
          <w:tcPr>
            <w:tcW w:w="1082" w:type="dxa"/>
            <w:vAlign w:val="center"/>
          </w:tcPr>
          <w:p w14:paraId="5F545B3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3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3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4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41" w14:textId="77777777" w:rsidR="00C53C29" w:rsidRPr="009C4728" w:rsidRDefault="00C53C29" w:rsidP="0021138B">
            <w:pPr>
              <w:pStyle w:val="TAC"/>
              <w:rPr>
                <w:rFonts w:cs="Arial"/>
              </w:rPr>
            </w:pPr>
            <w:r w:rsidRPr="009C4728">
              <w:rPr>
                <w:rFonts w:cs="Arial"/>
              </w:rPr>
              <w:t>CW carrier</w:t>
            </w:r>
          </w:p>
        </w:tc>
      </w:tr>
      <w:tr w:rsidR="00C53C29" w:rsidRPr="009C4728" w14:paraId="5F545B4A" w14:textId="77777777" w:rsidTr="0021138B">
        <w:trPr>
          <w:gridBefore w:val="1"/>
          <w:wBefore w:w="10" w:type="dxa"/>
          <w:jc w:val="center"/>
        </w:trPr>
        <w:tc>
          <w:tcPr>
            <w:tcW w:w="1918" w:type="dxa"/>
          </w:tcPr>
          <w:p w14:paraId="5F545B43" w14:textId="77777777" w:rsidR="00C53C29" w:rsidRPr="009C4728" w:rsidRDefault="00C53C29" w:rsidP="0021138B">
            <w:pPr>
              <w:pStyle w:val="TAL"/>
              <w:rPr>
                <w:rFonts w:cs="Arial"/>
              </w:rPr>
            </w:pPr>
            <w:r w:rsidRPr="009C4728">
              <w:rPr>
                <w:rFonts w:cs="Arial"/>
              </w:rPr>
              <w:t>UTRA TDD Band f) or E-UTRA Band 39 or NR Band n39</w:t>
            </w:r>
          </w:p>
        </w:tc>
        <w:tc>
          <w:tcPr>
            <w:tcW w:w="1657" w:type="dxa"/>
            <w:vAlign w:val="center"/>
          </w:tcPr>
          <w:p w14:paraId="5F545B44" w14:textId="77777777" w:rsidR="00C53C29" w:rsidRPr="009C4728" w:rsidRDefault="00C53C29" w:rsidP="0021138B">
            <w:pPr>
              <w:pStyle w:val="TAC"/>
              <w:rPr>
                <w:rFonts w:cs="Arial"/>
              </w:rPr>
            </w:pPr>
            <w:r w:rsidRPr="009C4728">
              <w:rPr>
                <w:rFonts w:cs="Arial"/>
              </w:rPr>
              <w:t>1880-1920</w:t>
            </w:r>
          </w:p>
        </w:tc>
        <w:tc>
          <w:tcPr>
            <w:tcW w:w="1082" w:type="dxa"/>
            <w:vAlign w:val="center"/>
          </w:tcPr>
          <w:p w14:paraId="5F545B4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4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4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4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49" w14:textId="77777777" w:rsidR="00C53C29" w:rsidRPr="009C4728" w:rsidRDefault="00C53C29" w:rsidP="0021138B">
            <w:pPr>
              <w:pStyle w:val="TAC"/>
              <w:rPr>
                <w:rFonts w:cs="Arial"/>
              </w:rPr>
            </w:pPr>
            <w:r w:rsidRPr="009C4728">
              <w:rPr>
                <w:rFonts w:cs="Arial"/>
              </w:rPr>
              <w:t>CW carrier</w:t>
            </w:r>
          </w:p>
        </w:tc>
      </w:tr>
      <w:tr w:rsidR="00C53C29" w:rsidRPr="009C4728" w14:paraId="5F545B52" w14:textId="77777777" w:rsidTr="0021138B">
        <w:trPr>
          <w:gridBefore w:val="1"/>
          <w:wBefore w:w="10" w:type="dxa"/>
          <w:jc w:val="center"/>
        </w:trPr>
        <w:tc>
          <w:tcPr>
            <w:tcW w:w="1918" w:type="dxa"/>
          </w:tcPr>
          <w:p w14:paraId="5F545B4B" w14:textId="77777777" w:rsidR="00C53C29" w:rsidRPr="009C4728" w:rsidRDefault="00C53C29" w:rsidP="0021138B">
            <w:pPr>
              <w:pStyle w:val="TAL"/>
              <w:rPr>
                <w:rFonts w:cs="Arial"/>
              </w:rPr>
            </w:pPr>
            <w:r w:rsidRPr="009C4728">
              <w:rPr>
                <w:rFonts w:cs="Arial"/>
              </w:rPr>
              <w:t>UTRA TDD Band e) or E-UTRA Band 40 or NR Band n40</w:t>
            </w:r>
          </w:p>
        </w:tc>
        <w:tc>
          <w:tcPr>
            <w:tcW w:w="1657" w:type="dxa"/>
            <w:vAlign w:val="center"/>
          </w:tcPr>
          <w:p w14:paraId="5F545B4C" w14:textId="77777777" w:rsidR="00C53C29" w:rsidRPr="009C4728" w:rsidRDefault="00C53C29" w:rsidP="0021138B">
            <w:pPr>
              <w:pStyle w:val="TAC"/>
              <w:rPr>
                <w:rFonts w:cs="Arial"/>
              </w:rPr>
            </w:pPr>
            <w:r w:rsidRPr="009C4728">
              <w:rPr>
                <w:rFonts w:cs="Arial"/>
              </w:rPr>
              <w:t>2300-2400</w:t>
            </w:r>
          </w:p>
        </w:tc>
        <w:tc>
          <w:tcPr>
            <w:tcW w:w="1082" w:type="dxa"/>
            <w:vAlign w:val="center"/>
          </w:tcPr>
          <w:p w14:paraId="5F545B4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4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4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5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51" w14:textId="77777777" w:rsidR="00C53C29" w:rsidRPr="009C4728" w:rsidRDefault="00C53C29" w:rsidP="0021138B">
            <w:pPr>
              <w:pStyle w:val="TAC"/>
              <w:rPr>
                <w:rFonts w:cs="Arial"/>
              </w:rPr>
            </w:pPr>
            <w:r w:rsidRPr="009C4728">
              <w:rPr>
                <w:rFonts w:cs="Arial"/>
              </w:rPr>
              <w:t>CW carrier</w:t>
            </w:r>
          </w:p>
        </w:tc>
      </w:tr>
      <w:tr w:rsidR="00C53C29" w:rsidRPr="009C4728" w14:paraId="5F545B5A" w14:textId="77777777" w:rsidTr="0021138B">
        <w:trPr>
          <w:gridBefore w:val="1"/>
          <w:wBefore w:w="10" w:type="dxa"/>
          <w:jc w:val="center"/>
        </w:trPr>
        <w:tc>
          <w:tcPr>
            <w:tcW w:w="1918" w:type="dxa"/>
          </w:tcPr>
          <w:p w14:paraId="5F545B53" w14:textId="77777777" w:rsidR="00C53C29" w:rsidRPr="009C4728" w:rsidRDefault="00C53C29" w:rsidP="0021138B">
            <w:pPr>
              <w:pStyle w:val="TAL"/>
              <w:rPr>
                <w:rFonts w:cs="Arial"/>
              </w:rPr>
            </w:pPr>
            <w:r w:rsidRPr="009C4728">
              <w:rPr>
                <w:rFonts w:cs="Arial"/>
              </w:rPr>
              <w:t>E-UTRA Band 41 or NR Band n41</w:t>
            </w:r>
          </w:p>
        </w:tc>
        <w:tc>
          <w:tcPr>
            <w:tcW w:w="1657" w:type="dxa"/>
            <w:vAlign w:val="center"/>
          </w:tcPr>
          <w:p w14:paraId="5F545B54" w14:textId="77777777" w:rsidR="00C53C29" w:rsidRPr="009C4728" w:rsidRDefault="00C53C29" w:rsidP="0021138B">
            <w:pPr>
              <w:pStyle w:val="TAC"/>
              <w:rPr>
                <w:rFonts w:cs="Arial"/>
              </w:rPr>
            </w:pPr>
            <w:r w:rsidRPr="009C4728">
              <w:rPr>
                <w:rFonts w:cs="Arial"/>
              </w:rPr>
              <w:t>2496 - 2690</w:t>
            </w:r>
          </w:p>
        </w:tc>
        <w:tc>
          <w:tcPr>
            <w:tcW w:w="1082" w:type="dxa"/>
            <w:vAlign w:val="center"/>
          </w:tcPr>
          <w:p w14:paraId="5F545B5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5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5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5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59" w14:textId="77777777" w:rsidR="00C53C29" w:rsidRPr="009C4728" w:rsidRDefault="00C53C29" w:rsidP="0021138B">
            <w:pPr>
              <w:pStyle w:val="TAC"/>
              <w:rPr>
                <w:rFonts w:cs="Arial"/>
              </w:rPr>
            </w:pPr>
            <w:r w:rsidRPr="009C4728">
              <w:rPr>
                <w:rFonts w:cs="Arial"/>
              </w:rPr>
              <w:t>CW carrier</w:t>
            </w:r>
          </w:p>
        </w:tc>
      </w:tr>
      <w:tr w:rsidR="00C53C29" w:rsidRPr="009C4728" w14:paraId="5F545B62" w14:textId="77777777" w:rsidTr="0021138B">
        <w:trPr>
          <w:gridBefore w:val="1"/>
          <w:wBefore w:w="10" w:type="dxa"/>
          <w:jc w:val="center"/>
        </w:trPr>
        <w:tc>
          <w:tcPr>
            <w:tcW w:w="1918" w:type="dxa"/>
          </w:tcPr>
          <w:p w14:paraId="5F545B5B" w14:textId="77777777" w:rsidR="00C53C29" w:rsidRPr="009C4728" w:rsidRDefault="00C53C29" w:rsidP="0021138B">
            <w:pPr>
              <w:pStyle w:val="TAL"/>
              <w:rPr>
                <w:rFonts w:cs="Arial"/>
              </w:rPr>
            </w:pPr>
            <w:r w:rsidRPr="009C4728">
              <w:rPr>
                <w:rFonts w:cs="Arial"/>
              </w:rPr>
              <w:t>E-UTRA Band 42</w:t>
            </w:r>
          </w:p>
        </w:tc>
        <w:tc>
          <w:tcPr>
            <w:tcW w:w="1657" w:type="dxa"/>
          </w:tcPr>
          <w:p w14:paraId="5F545B5C" w14:textId="77777777" w:rsidR="00C53C29" w:rsidRPr="009C4728" w:rsidRDefault="00C53C29" w:rsidP="0021138B">
            <w:pPr>
              <w:pStyle w:val="TAC"/>
              <w:rPr>
                <w:rFonts w:cs="Arial"/>
              </w:rPr>
            </w:pPr>
            <w:r w:rsidRPr="009C4728">
              <w:rPr>
                <w:rFonts w:cs="Arial"/>
                <w:lang w:eastAsia="zh-CN"/>
              </w:rPr>
              <w:t>3400</w:t>
            </w:r>
            <w:r w:rsidRPr="009C4728">
              <w:rPr>
                <w:rFonts w:cs="Arial"/>
              </w:rPr>
              <w:t xml:space="preserve"> – 3600</w:t>
            </w:r>
          </w:p>
        </w:tc>
        <w:tc>
          <w:tcPr>
            <w:tcW w:w="1082" w:type="dxa"/>
            <w:vAlign w:val="center"/>
          </w:tcPr>
          <w:p w14:paraId="5F545B5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5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5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6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61" w14:textId="77777777" w:rsidR="00C53C29" w:rsidRPr="009C4728" w:rsidRDefault="00C53C29" w:rsidP="0021138B">
            <w:pPr>
              <w:pStyle w:val="TAC"/>
              <w:rPr>
                <w:rFonts w:cs="Arial"/>
              </w:rPr>
            </w:pPr>
            <w:r w:rsidRPr="009C4728">
              <w:rPr>
                <w:rFonts w:cs="Arial"/>
              </w:rPr>
              <w:t>CW carrier</w:t>
            </w:r>
          </w:p>
        </w:tc>
      </w:tr>
      <w:tr w:rsidR="00C53C29" w:rsidRPr="009C4728" w14:paraId="5F545B6A" w14:textId="77777777" w:rsidTr="0021138B">
        <w:trPr>
          <w:gridBefore w:val="1"/>
          <w:wBefore w:w="10" w:type="dxa"/>
          <w:jc w:val="center"/>
        </w:trPr>
        <w:tc>
          <w:tcPr>
            <w:tcW w:w="1918" w:type="dxa"/>
          </w:tcPr>
          <w:p w14:paraId="5F545B63" w14:textId="77777777" w:rsidR="00C53C29" w:rsidRPr="009C4728" w:rsidRDefault="00C53C29" w:rsidP="0021138B">
            <w:pPr>
              <w:pStyle w:val="TAL"/>
              <w:rPr>
                <w:rFonts w:cs="Arial"/>
              </w:rPr>
            </w:pPr>
            <w:r w:rsidRPr="009C4728">
              <w:rPr>
                <w:rFonts w:cs="Arial"/>
              </w:rPr>
              <w:t>E-UTRA Band 43</w:t>
            </w:r>
          </w:p>
        </w:tc>
        <w:tc>
          <w:tcPr>
            <w:tcW w:w="1657" w:type="dxa"/>
          </w:tcPr>
          <w:p w14:paraId="5F545B64" w14:textId="77777777" w:rsidR="00C53C29" w:rsidRPr="009C4728" w:rsidRDefault="00C53C29" w:rsidP="0021138B">
            <w:pPr>
              <w:pStyle w:val="TAC"/>
              <w:rPr>
                <w:rFonts w:cs="Arial"/>
              </w:rPr>
            </w:pPr>
            <w:r w:rsidRPr="009C4728">
              <w:rPr>
                <w:rFonts w:cs="Arial"/>
                <w:lang w:eastAsia="zh-CN"/>
              </w:rPr>
              <w:t>3600</w:t>
            </w:r>
            <w:r w:rsidRPr="009C4728">
              <w:rPr>
                <w:rFonts w:cs="Arial"/>
              </w:rPr>
              <w:t xml:space="preserve"> – </w:t>
            </w:r>
            <w:r w:rsidRPr="009C4728">
              <w:rPr>
                <w:rFonts w:cs="Arial"/>
                <w:lang w:eastAsia="zh-CN"/>
              </w:rPr>
              <w:t>3800</w:t>
            </w:r>
          </w:p>
        </w:tc>
        <w:tc>
          <w:tcPr>
            <w:tcW w:w="1082" w:type="dxa"/>
            <w:vAlign w:val="center"/>
          </w:tcPr>
          <w:p w14:paraId="5F545B6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6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6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6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69" w14:textId="77777777" w:rsidR="00C53C29" w:rsidRPr="009C4728" w:rsidRDefault="00C53C29" w:rsidP="0021138B">
            <w:pPr>
              <w:pStyle w:val="TAC"/>
              <w:rPr>
                <w:rFonts w:cs="Arial"/>
              </w:rPr>
            </w:pPr>
            <w:r w:rsidRPr="009C4728">
              <w:rPr>
                <w:rFonts w:cs="Arial"/>
              </w:rPr>
              <w:t>CW carrier</w:t>
            </w:r>
          </w:p>
        </w:tc>
      </w:tr>
      <w:tr w:rsidR="00C53C29" w:rsidRPr="009C4728" w14:paraId="5F545B72" w14:textId="77777777" w:rsidTr="0021138B">
        <w:trPr>
          <w:gridBefore w:val="1"/>
          <w:wBefore w:w="10" w:type="dxa"/>
          <w:jc w:val="center"/>
        </w:trPr>
        <w:tc>
          <w:tcPr>
            <w:tcW w:w="1918" w:type="dxa"/>
          </w:tcPr>
          <w:p w14:paraId="5F545B6B" w14:textId="77777777" w:rsidR="00C53C29" w:rsidRPr="009C4728" w:rsidRDefault="00C53C29" w:rsidP="0021138B">
            <w:pPr>
              <w:pStyle w:val="TAL"/>
              <w:rPr>
                <w:rFonts w:cs="Arial"/>
              </w:rPr>
            </w:pPr>
            <w:r w:rsidRPr="009C4728">
              <w:rPr>
                <w:rFonts w:cs="Arial"/>
              </w:rPr>
              <w:t>E-UTRA Band 44</w:t>
            </w:r>
          </w:p>
        </w:tc>
        <w:tc>
          <w:tcPr>
            <w:tcW w:w="1657" w:type="dxa"/>
            <w:vAlign w:val="center"/>
          </w:tcPr>
          <w:p w14:paraId="5F545B6C" w14:textId="77777777" w:rsidR="00C53C29" w:rsidRPr="009C4728" w:rsidRDefault="00C53C29" w:rsidP="0021138B">
            <w:pPr>
              <w:pStyle w:val="TAC"/>
              <w:rPr>
                <w:rFonts w:cs="Arial"/>
                <w:lang w:eastAsia="zh-CN"/>
              </w:rPr>
            </w:pPr>
            <w:r w:rsidRPr="009C4728">
              <w:rPr>
                <w:rFonts w:cs="Arial"/>
              </w:rPr>
              <w:t>703 - 803</w:t>
            </w:r>
          </w:p>
        </w:tc>
        <w:tc>
          <w:tcPr>
            <w:tcW w:w="1082" w:type="dxa"/>
            <w:vAlign w:val="center"/>
          </w:tcPr>
          <w:p w14:paraId="5F545B6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6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6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7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71" w14:textId="77777777" w:rsidR="00C53C29" w:rsidRPr="009C4728" w:rsidRDefault="00C53C29" w:rsidP="0021138B">
            <w:pPr>
              <w:pStyle w:val="TAC"/>
              <w:rPr>
                <w:rFonts w:cs="Arial"/>
              </w:rPr>
            </w:pPr>
            <w:r w:rsidRPr="009C4728">
              <w:rPr>
                <w:rFonts w:cs="Arial"/>
              </w:rPr>
              <w:t>CW carrier</w:t>
            </w:r>
          </w:p>
        </w:tc>
      </w:tr>
      <w:tr w:rsidR="00C53C29" w:rsidRPr="009C4728" w14:paraId="5F545B7A" w14:textId="77777777" w:rsidTr="0021138B">
        <w:trPr>
          <w:gridBefore w:val="1"/>
          <w:wBefore w:w="10" w:type="dxa"/>
          <w:jc w:val="center"/>
        </w:trPr>
        <w:tc>
          <w:tcPr>
            <w:tcW w:w="1918" w:type="dxa"/>
          </w:tcPr>
          <w:p w14:paraId="5F545B73" w14:textId="77777777" w:rsidR="00C53C29" w:rsidRPr="009C4728" w:rsidRDefault="00C53C29" w:rsidP="0021138B">
            <w:pPr>
              <w:keepNext/>
              <w:keepLines/>
              <w:spacing w:after="0"/>
              <w:rPr>
                <w:rFonts w:ascii="Arial" w:hAnsi="Arial" w:cs="Arial"/>
                <w:sz w:val="18"/>
                <w:szCs w:val="18"/>
                <w:lang w:eastAsia="zh-CN"/>
              </w:rPr>
            </w:pPr>
            <w:r w:rsidRPr="009C4728">
              <w:rPr>
                <w:rFonts w:ascii="Arial" w:hAnsi="Arial" w:cs="Arial"/>
                <w:sz w:val="18"/>
                <w:szCs w:val="18"/>
              </w:rPr>
              <w:t>E-UTRA Band 4</w:t>
            </w:r>
            <w:r w:rsidRPr="009C4728">
              <w:rPr>
                <w:rFonts w:ascii="Arial" w:hAnsi="Arial" w:cs="Arial"/>
                <w:sz w:val="18"/>
                <w:szCs w:val="18"/>
                <w:lang w:eastAsia="zh-CN"/>
              </w:rPr>
              <w:t>5</w:t>
            </w:r>
          </w:p>
        </w:tc>
        <w:tc>
          <w:tcPr>
            <w:tcW w:w="1657" w:type="dxa"/>
            <w:vAlign w:val="center"/>
          </w:tcPr>
          <w:p w14:paraId="5F545B74"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1447</w:t>
            </w:r>
            <w:r w:rsidRPr="009C4728">
              <w:rPr>
                <w:rFonts w:ascii="Arial" w:hAnsi="Arial" w:cs="Arial"/>
                <w:sz w:val="18"/>
                <w:szCs w:val="18"/>
              </w:rPr>
              <w:t xml:space="preserve"> - </w:t>
            </w:r>
            <w:r w:rsidRPr="009C4728">
              <w:rPr>
                <w:rFonts w:ascii="Arial" w:hAnsi="Arial" w:cs="Arial"/>
                <w:sz w:val="18"/>
                <w:szCs w:val="18"/>
                <w:lang w:eastAsia="zh-CN"/>
              </w:rPr>
              <w:t>1467</w:t>
            </w:r>
          </w:p>
        </w:tc>
        <w:tc>
          <w:tcPr>
            <w:tcW w:w="1082" w:type="dxa"/>
            <w:vAlign w:val="center"/>
          </w:tcPr>
          <w:p w14:paraId="5F545B75"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+16**</w:t>
            </w:r>
          </w:p>
        </w:tc>
        <w:tc>
          <w:tcPr>
            <w:tcW w:w="1134" w:type="dxa"/>
            <w:vAlign w:val="center"/>
          </w:tcPr>
          <w:p w14:paraId="5F545B76" w14:textId="77777777" w:rsidR="00C53C29" w:rsidRPr="009C4728" w:rsidRDefault="00C53C29" w:rsidP="0021138B">
            <w:pPr>
              <w:pStyle w:val="TAC"/>
              <w:rPr>
                <w:szCs w:val="18"/>
              </w:rPr>
            </w:pPr>
            <w:r w:rsidRPr="009C4728">
              <w:rPr>
                <w:szCs w:val="18"/>
              </w:rPr>
              <w:t>+</w:t>
            </w:r>
            <w:r w:rsidRPr="009C4728">
              <w:rPr>
                <w:szCs w:val="18"/>
                <w:lang w:eastAsia="zh-CN"/>
              </w:rPr>
              <w:t>8</w:t>
            </w:r>
            <w:r w:rsidRPr="009C4728">
              <w:rPr>
                <w:szCs w:val="18"/>
                <w:lang w:eastAsia="ja-JP"/>
              </w:rPr>
              <w:t>**</w:t>
            </w:r>
          </w:p>
        </w:tc>
        <w:tc>
          <w:tcPr>
            <w:tcW w:w="1134" w:type="dxa"/>
            <w:vAlign w:val="center"/>
          </w:tcPr>
          <w:p w14:paraId="5F545B77" w14:textId="77777777" w:rsidR="00C53C29" w:rsidRPr="009C4728" w:rsidRDefault="00C53C29" w:rsidP="0021138B">
            <w:pPr>
              <w:pStyle w:val="TAC"/>
              <w:rPr>
                <w:szCs w:val="18"/>
              </w:rPr>
            </w:pPr>
            <w:r w:rsidRPr="009C4728">
              <w:rPr>
                <w:szCs w:val="18"/>
              </w:rPr>
              <w:t>-6</w:t>
            </w:r>
            <w:r w:rsidRPr="009C4728">
              <w:rPr>
                <w:szCs w:val="18"/>
                <w:lang w:eastAsia="ja-JP"/>
              </w:rPr>
              <w:t>**</w:t>
            </w:r>
          </w:p>
        </w:tc>
        <w:tc>
          <w:tcPr>
            <w:tcW w:w="1701" w:type="dxa"/>
            <w:vAlign w:val="center"/>
          </w:tcPr>
          <w:p w14:paraId="5F545B78"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P</w:t>
            </w:r>
            <w:r w:rsidRPr="009C4728">
              <w:rPr>
                <w:rFonts w:ascii="Arial" w:hAnsi="Arial" w:cs="Arial"/>
                <w:sz w:val="18"/>
                <w:szCs w:val="18"/>
                <w:vertAlign w:val="subscript"/>
              </w:rPr>
              <w:t>REFSENS</w:t>
            </w:r>
            <w:r w:rsidRPr="009C4728" w:rsidDel="00E01BA4">
              <w:rPr>
                <w:rFonts w:ascii="Arial" w:hAnsi="Arial" w:cs="Arial"/>
                <w:sz w:val="18"/>
                <w:szCs w:val="18"/>
              </w:rPr>
              <w:t xml:space="preserve"> </w:t>
            </w:r>
            <w:r w:rsidRPr="009C4728">
              <w:rPr>
                <w:rFonts w:ascii="Arial" w:hAnsi="Arial" w:cs="Arial"/>
                <w:sz w:val="18"/>
                <w:szCs w:val="18"/>
              </w:rPr>
              <w:t>+ x dB*</w:t>
            </w:r>
          </w:p>
        </w:tc>
        <w:tc>
          <w:tcPr>
            <w:tcW w:w="1167" w:type="dxa"/>
            <w:vAlign w:val="center"/>
          </w:tcPr>
          <w:p w14:paraId="5F545B79"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CW carrier</w:t>
            </w:r>
          </w:p>
        </w:tc>
      </w:tr>
      <w:tr w:rsidR="00C53C29" w:rsidRPr="009C4728" w14:paraId="5F545B82" w14:textId="77777777" w:rsidTr="0021138B">
        <w:trPr>
          <w:gridBefore w:val="1"/>
          <w:wBefore w:w="10" w:type="dxa"/>
          <w:jc w:val="center"/>
        </w:trPr>
        <w:tc>
          <w:tcPr>
            <w:tcW w:w="1918" w:type="dxa"/>
          </w:tcPr>
          <w:p w14:paraId="5F545B7B" w14:textId="77777777" w:rsidR="00C53C29" w:rsidRPr="009C4728" w:rsidRDefault="00C53C29" w:rsidP="0021138B">
            <w:pPr>
              <w:keepNext/>
              <w:keepLines/>
              <w:spacing w:after="0"/>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6</w:t>
            </w:r>
            <w:r w:rsidR="00ED62D1">
              <w:rPr>
                <w:rFonts w:ascii="Arial" w:hAnsi="Arial" w:cs="Arial"/>
                <w:sz w:val="18"/>
                <w:szCs w:val="18"/>
                <w:lang w:eastAsia="zh-CN"/>
              </w:rPr>
              <w:t xml:space="preserve"> or NR Band n46</w:t>
            </w:r>
          </w:p>
        </w:tc>
        <w:tc>
          <w:tcPr>
            <w:tcW w:w="1657" w:type="dxa"/>
            <w:vAlign w:val="center"/>
          </w:tcPr>
          <w:p w14:paraId="5F545B7C"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5150</w:t>
            </w:r>
            <w:r w:rsidRPr="009C4728">
              <w:rPr>
                <w:rFonts w:ascii="Arial" w:hAnsi="Arial" w:cs="Arial"/>
                <w:sz w:val="18"/>
                <w:szCs w:val="18"/>
              </w:rPr>
              <w:t xml:space="preserve"> - </w:t>
            </w:r>
            <w:r w:rsidRPr="009C4728">
              <w:rPr>
                <w:rFonts w:ascii="Arial" w:hAnsi="Arial" w:cs="Arial"/>
                <w:sz w:val="18"/>
                <w:szCs w:val="18"/>
                <w:lang w:eastAsia="zh-CN"/>
              </w:rPr>
              <w:t>5925</w:t>
            </w:r>
          </w:p>
        </w:tc>
        <w:tc>
          <w:tcPr>
            <w:tcW w:w="1082" w:type="dxa"/>
            <w:vAlign w:val="center"/>
          </w:tcPr>
          <w:p w14:paraId="5F545B7D"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N/A</w:t>
            </w:r>
          </w:p>
        </w:tc>
        <w:tc>
          <w:tcPr>
            <w:tcW w:w="1134" w:type="dxa"/>
            <w:vAlign w:val="center"/>
          </w:tcPr>
          <w:p w14:paraId="5F545B7E" w14:textId="34A011D0" w:rsidR="00C53C29" w:rsidRPr="009C4728" w:rsidRDefault="00C53C29" w:rsidP="0021138B">
            <w:pPr>
              <w:pStyle w:val="TAC"/>
              <w:rPr>
                <w:szCs w:val="18"/>
              </w:rPr>
            </w:pPr>
            <w:r w:rsidRPr="009C4728">
              <w:rPr>
                <w:szCs w:val="18"/>
              </w:rPr>
              <w:t>+</w:t>
            </w:r>
            <w:r w:rsidRPr="009C4728">
              <w:rPr>
                <w:szCs w:val="18"/>
                <w:lang w:eastAsia="zh-CN"/>
              </w:rPr>
              <w:t>8</w:t>
            </w:r>
          </w:p>
        </w:tc>
        <w:tc>
          <w:tcPr>
            <w:tcW w:w="1134" w:type="dxa"/>
            <w:vAlign w:val="center"/>
          </w:tcPr>
          <w:p w14:paraId="5F545B7F" w14:textId="7BD81746" w:rsidR="00C53C29" w:rsidRPr="009C4728" w:rsidRDefault="00C53C29" w:rsidP="0021138B">
            <w:pPr>
              <w:pStyle w:val="TAC"/>
              <w:rPr>
                <w:szCs w:val="18"/>
              </w:rPr>
            </w:pPr>
            <w:r w:rsidRPr="009C4728">
              <w:rPr>
                <w:szCs w:val="18"/>
              </w:rPr>
              <w:t>-6</w:t>
            </w:r>
          </w:p>
        </w:tc>
        <w:tc>
          <w:tcPr>
            <w:tcW w:w="1701" w:type="dxa"/>
            <w:vAlign w:val="center"/>
          </w:tcPr>
          <w:p w14:paraId="5F545B80"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P</w:t>
            </w:r>
            <w:r w:rsidRPr="009C4728">
              <w:rPr>
                <w:rFonts w:ascii="Arial" w:hAnsi="Arial" w:cs="Arial"/>
                <w:sz w:val="18"/>
                <w:szCs w:val="18"/>
                <w:vertAlign w:val="subscript"/>
              </w:rPr>
              <w:t>REFSENS</w:t>
            </w:r>
            <w:r w:rsidRPr="009C4728" w:rsidDel="00E01BA4">
              <w:rPr>
                <w:rFonts w:ascii="Arial" w:hAnsi="Arial" w:cs="Arial"/>
                <w:sz w:val="18"/>
                <w:szCs w:val="18"/>
              </w:rPr>
              <w:t xml:space="preserve"> </w:t>
            </w:r>
            <w:r w:rsidRPr="009C4728">
              <w:rPr>
                <w:rFonts w:ascii="Arial" w:hAnsi="Arial" w:cs="Arial"/>
                <w:sz w:val="18"/>
                <w:szCs w:val="18"/>
              </w:rPr>
              <w:t>+ x dB*</w:t>
            </w:r>
          </w:p>
        </w:tc>
        <w:tc>
          <w:tcPr>
            <w:tcW w:w="1167" w:type="dxa"/>
            <w:vAlign w:val="center"/>
          </w:tcPr>
          <w:p w14:paraId="5F545B81"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CW carrier</w:t>
            </w:r>
          </w:p>
        </w:tc>
      </w:tr>
      <w:tr w:rsidR="00C53C29" w:rsidRPr="009C4728" w14:paraId="5F545B8A" w14:textId="77777777" w:rsidTr="0021138B">
        <w:trPr>
          <w:gridBefore w:val="1"/>
          <w:wBefore w:w="10" w:type="dxa"/>
          <w:jc w:val="center"/>
        </w:trPr>
        <w:tc>
          <w:tcPr>
            <w:tcW w:w="1918" w:type="dxa"/>
          </w:tcPr>
          <w:p w14:paraId="5F545B83" w14:textId="77777777" w:rsidR="00C53C29" w:rsidRPr="009C4728" w:rsidRDefault="00C53C29" w:rsidP="0021138B">
            <w:pPr>
              <w:pStyle w:val="TAL"/>
              <w:rPr>
                <w:lang w:eastAsia="ja-JP"/>
              </w:rPr>
            </w:pPr>
            <w:r w:rsidRPr="009C4728">
              <w:rPr>
                <w:lang w:eastAsia="ja-JP"/>
              </w:rPr>
              <w:t>E-UTRA Band 48 or NR Band n48</w:t>
            </w:r>
          </w:p>
        </w:tc>
        <w:tc>
          <w:tcPr>
            <w:tcW w:w="1657" w:type="dxa"/>
          </w:tcPr>
          <w:p w14:paraId="5F545B84" w14:textId="77777777" w:rsidR="00C53C29" w:rsidRPr="009C4728" w:rsidRDefault="00C53C29" w:rsidP="0021138B">
            <w:pPr>
              <w:pStyle w:val="TAC"/>
              <w:rPr>
                <w:lang w:eastAsia="zh-CN"/>
              </w:rPr>
            </w:pPr>
            <w:r w:rsidRPr="009C4728">
              <w:rPr>
                <w:lang w:eastAsia="zh-CN"/>
              </w:rPr>
              <w:t>3550 – 3700</w:t>
            </w:r>
          </w:p>
        </w:tc>
        <w:tc>
          <w:tcPr>
            <w:tcW w:w="1082" w:type="dxa"/>
            <w:vAlign w:val="center"/>
          </w:tcPr>
          <w:p w14:paraId="5F545B85" w14:textId="77777777" w:rsidR="00C53C29" w:rsidRPr="009C4728" w:rsidRDefault="00C53C29" w:rsidP="0021138B">
            <w:pPr>
              <w:pStyle w:val="TAC"/>
              <w:rPr>
                <w:lang w:eastAsia="ja-JP"/>
              </w:rPr>
            </w:pPr>
            <w:r w:rsidRPr="009C4728">
              <w:rPr>
                <w:lang w:eastAsia="ja-JP"/>
              </w:rPr>
              <w:t>+16</w:t>
            </w:r>
            <w:r w:rsidRPr="009C4728">
              <w:rPr>
                <w:rFonts w:cs="Arial"/>
                <w:szCs w:val="18"/>
              </w:rPr>
              <w:t>**</w:t>
            </w:r>
          </w:p>
        </w:tc>
        <w:tc>
          <w:tcPr>
            <w:tcW w:w="1134" w:type="dxa"/>
            <w:vAlign w:val="center"/>
          </w:tcPr>
          <w:p w14:paraId="5F545B86" w14:textId="77777777" w:rsidR="00C53C29" w:rsidRPr="009C4728" w:rsidRDefault="00C53C29" w:rsidP="0021138B">
            <w:pPr>
              <w:pStyle w:val="TAC"/>
              <w:rPr>
                <w:lang w:eastAsia="ja-JP"/>
              </w:rPr>
            </w:pPr>
            <w:r w:rsidRPr="009C4728">
              <w:rPr>
                <w:lang w:eastAsia="ja-JP"/>
              </w:rPr>
              <w:t>+</w:t>
            </w:r>
            <w:r w:rsidRPr="009C4728">
              <w:t>8</w:t>
            </w:r>
            <w:r w:rsidRPr="009C4728">
              <w:rPr>
                <w:szCs w:val="18"/>
                <w:lang w:eastAsia="ja-JP"/>
              </w:rPr>
              <w:t>**</w:t>
            </w:r>
          </w:p>
        </w:tc>
        <w:tc>
          <w:tcPr>
            <w:tcW w:w="1134" w:type="dxa"/>
            <w:vAlign w:val="center"/>
          </w:tcPr>
          <w:p w14:paraId="5F545B87"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5F545B88" w14:textId="77777777" w:rsidR="00C53C29" w:rsidRPr="009C4728" w:rsidRDefault="00C53C29" w:rsidP="0021138B">
            <w:pPr>
              <w:pStyle w:val="TAC"/>
              <w:rPr>
                <w:lang w:eastAsia="ja-JP"/>
              </w:rPr>
            </w:pPr>
            <w:r w:rsidRPr="009C4728">
              <w:rPr>
                <w:lang w:eastAsia="ja-JP"/>
              </w:rPr>
              <w:t>P</w:t>
            </w:r>
            <w:r w:rsidRPr="009C4728">
              <w:rPr>
                <w:vertAlign w:val="subscript"/>
                <w:lang w:eastAsia="ja-JP"/>
              </w:rPr>
              <w:t>REFSENS</w:t>
            </w:r>
            <w:r w:rsidRPr="009C4728" w:rsidDel="00E01BA4">
              <w:rPr>
                <w:lang w:eastAsia="ja-JP"/>
              </w:rPr>
              <w:t xml:space="preserve"> </w:t>
            </w:r>
            <w:r w:rsidRPr="009C4728">
              <w:rPr>
                <w:lang w:eastAsia="ja-JP"/>
              </w:rPr>
              <w:t>+ x dB*</w:t>
            </w:r>
          </w:p>
        </w:tc>
        <w:tc>
          <w:tcPr>
            <w:tcW w:w="1167" w:type="dxa"/>
            <w:vAlign w:val="center"/>
          </w:tcPr>
          <w:p w14:paraId="5F545B89" w14:textId="77777777" w:rsidR="00C53C29" w:rsidRPr="009C4728" w:rsidRDefault="00C53C29" w:rsidP="0021138B">
            <w:pPr>
              <w:pStyle w:val="TAC"/>
              <w:rPr>
                <w:lang w:eastAsia="ja-JP"/>
              </w:rPr>
            </w:pPr>
            <w:r w:rsidRPr="009C4728">
              <w:rPr>
                <w:lang w:eastAsia="ja-JP"/>
              </w:rPr>
              <w:t>CW carrier</w:t>
            </w:r>
          </w:p>
        </w:tc>
      </w:tr>
      <w:tr w:rsidR="00C53C29" w:rsidRPr="009C4728" w14:paraId="5F545B92" w14:textId="77777777" w:rsidTr="0021138B">
        <w:trPr>
          <w:gridBefore w:val="1"/>
          <w:wBefore w:w="10" w:type="dxa"/>
          <w:jc w:val="center"/>
        </w:trPr>
        <w:tc>
          <w:tcPr>
            <w:tcW w:w="1918" w:type="dxa"/>
          </w:tcPr>
          <w:p w14:paraId="5F545B8B" w14:textId="77777777" w:rsidR="00C53C29" w:rsidRPr="009C4728" w:rsidRDefault="00C53C29" w:rsidP="0021138B">
            <w:pPr>
              <w:pStyle w:val="TAL"/>
              <w:rPr>
                <w:lang w:eastAsia="ja-JP"/>
              </w:rPr>
            </w:pPr>
            <w:r w:rsidRPr="009C4728">
              <w:rPr>
                <w:lang w:eastAsia="ja-JP"/>
              </w:rPr>
              <w:t>E-UTRA Band 49</w:t>
            </w:r>
          </w:p>
        </w:tc>
        <w:tc>
          <w:tcPr>
            <w:tcW w:w="1657" w:type="dxa"/>
          </w:tcPr>
          <w:p w14:paraId="5F545B8C" w14:textId="77777777" w:rsidR="00C53C29" w:rsidRPr="009C4728" w:rsidRDefault="00C53C29" w:rsidP="0021138B">
            <w:pPr>
              <w:pStyle w:val="TAC"/>
              <w:rPr>
                <w:lang w:eastAsia="zh-CN"/>
              </w:rPr>
            </w:pPr>
            <w:r w:rsidRPr="009C4728">
              <w:rPr>
                <w:lang w:eastAsia="zh-CN"/>
              </w:rPr>
              <w:t>3550 – 3700</w:t>
            </w:r>
          </w:p>
        </w:tc>
        <w:tc>
          <w:tcPr>
            <w:tcW w:w="1082" w:type="dxa"/>
            <w:vAlign w:val="center"/>
          </w:tcPr>
          <w:p w14:paraId="5F545B8D" w14:textId="77777777" w:rsidR="00C53C29" w:rsidRPr="009C4728" w:rsidRDefault="00C53C29" w:rsidP="0021138B">
            <w:pPr>
              <w:pStyle w:val="TAC"/>
              <w:rPr>
                <w:lang w:eastAsia="ja-JP"/>
              </w:rPr>
            </w:pPr>
            <w:r w:rsidRPr="009C4728">
              <w:rPr>
                <w:rFonts w:cs="Arial"/>
                <w:szCs w:val="18"/>
              </w:rPr>
              <w:t>N/A</w:t>
            </w:r>
          </w:p>
        </w:tc>
        <w:tc>
          <w:tcPr>
            <w:tcW w:w="1134" w:type="dxa"/>
            <w:vAlign w:val="center"/>
          </w:tcPr>
          <w:p w14:paraId="5F545B8E" w14:textId="77777777" w:rsidR="00C53C29" w:rsidRPr="009C4728" w:rsidRDefault="00C53C29" w:rsidP="0021138B">
            <w:pPr>
              <w:pStyle w:val="TAC"/>
              <w:rPr>
                <w:lang w:eastAsia="ja-JP"/>
              </w:rPr>
            </w:pPr>
            <w:r w:rsidRPr="009C4728">
              <w:rPr>
                <w:szCs w:val="18"/>
              </w:rPr>
              <w:t>N/A</w:t>
            </w:r>
          </w:p>
        </w:tc>
        <w:tc>
          <w:tcPr>
            <w:tcW w:w="1134" w:type="dxa"/>
            <w:vAlign w:val="center"/>
          </w:tcPr>
          <w:p w14:paraId="5F545B8F"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5F545B90" w14:textId="77777777" w:rsidR="00C53C29" w:rsidRPr="009C4728" w:rsidRDefault="00C53C29" w:rsidP="0021138B">
            <w:pPr>
              <w:pStyle w:val="TAC"/>
              <w:rPr>
                <w:lang w:eastAsia="ja-JP"/>
              </w:rPr>
            </w:pPr>
            <w:r w:rsidRPr="009C4728">
              <w:rPr>
                <w:lang w:eastAsia="ja-JP"/>
              </w:rPr>
              <w:t>P</w:t>
            </w:r>
            <w:r w:rsidRPr="009C4728">
              <w:rPr>
                <w:vertAlign w:val="subscript"/>
                <w:lang w:eastAsia="ja-JP"/>
              </w:rPr>
              <w:t>REFSENS</w:t>
            </w:r>
            <w:r w:rsidRPr="009C4728" w:rsidDel="00E01BA4">
              <w:rPr>
                <w:lang w:eastAsia="ja-JP"/>
              </w:rPr>
              <w:t xml:space="preserve"> </w:t>
            </w:r>
            <w:r w:rsidRPr="009C4728">
              <w:rPr>
                <w:lang w:eastAsia="ja-JP"/>
              </w:rPr>
              <w:t>+ x dB*</w:t>
            </w:r>
          </w:p>
        </w:tc>
        <w:tc>
          <w:tcPr>
            <w:tcW w:w="1167" w:type="dxa"/>
            <w:vAlign w:val="center"/>
          </w:tcPr>
          <w:p w14:paraId="5F545B91" w14:textId="77777777" w:rsidR="00C53C29" w:rsidRPr="009C4728" w:rsidRDefault="00C53C29" w:rsidP="0021138B">
            <w:pPr>
              <w:pStyle w:val="TAC"/>
              <w:rPr>
                <w:lang w:eastAsia="ja-JP"/>
              </w:rPr>
            </w:pPr>
            <w:r w:rsidRPr="009C4728">
              <w:rPr>
                <w:lang w:eastAsia="ja-JP"/>
              </w:rPr>
              <w:t>CW carrier</w:t>
            </w:r>
          </w:p>
        </w:tc>
      </w:tr>
      <w:tr w:rsidR="00C53C29" w:rsidRPr="009C4728" w14:paraId="5F545B9A" w14:textId="77777777" w:rsidTr="0021138B">
        <w:trPr>
          <w:gridBefore w:val="1"/>
          <w:wBefore w:w="10" w:type="dxa"/>
          <w:jc w:val="center"/>
        </w:trPr>
        <w:tc>
          <w:tcPr>
            <w:tcW w:w="1918" w:type="dxa"/>
          </w:tcPr>
          <w:p w14:paraId="5F545B93" w14:textId="77777777" w:rsidR="00C53C29" w:rsidRPr="009C4728" w:rsidRDefault="00C53C29" w:rsidP="0021138B">
            <w:pPr>
              <w:pStyle w:val="TAL"/>
              <w:rPr>
                <w:lang w:eastAsia="ja-JP"/>
              </w:rPr>
            </w:pPr>
            <w:r w:rsidRPr="009C4728">
              <w:rPr>
                <w:lang w:eastAsia="ja-JP"/>
              </w:rPr>
              <w:t>E-UTRA Band 50 or NR Band n50</w:t>
            </w:r>
          </w:p>
        </w:tc>
        <w:tc>
          <w:tcPr>
            <w:tcW w:w="1657" w:type="dxa"/>
          </w:tcPr>
          <w:p w14:paraId="5F545B94" w14:textId="77777777" w:rsidR="00C53C29" w:rsidRPr="009C4728" w:rsidRDefault="00C53C29" w:rsidP="0021138B">
            <w:pPr>
              <w:keepNext/>
              <w:keepLines/>
              <w:spacing w:after="0"/>
              <w:jc w:val="center"/>
              <w:rPr>
                <w:rFonts w:ascii="Arial" w:eastAsia="SimSun" w:hAnsi="Arial"/>
                <w:sz w:val="18"/>
                <w:lang w:eastAsia="zh-CN"/>
              </w:rPr>
            </w:pPr>
            <w:r w:rsidRPr="009C4728">
              <w:rPr>
                <w:rFonts w:ascii="Arial" w:eastAsia="SimSun" w:hAnsi="Arial"/>
                <w:sz w:val="18"/>
                <w:lang w:eastAsia="zh-CN"/>
              </w:rPr>
              <w:t>1432</w:t>
            </w:r>
            <w:r w:rsidRPr="009C4728">
              <w:rPr>
                <w:rFonts w:ascii="Arial" w:hAnsi="Arial"/>
                <w:sz w:val="18"/>
                <w:lang w:eastAsia="zh-CN"/>
              </w:rPr>
              <w:t xml:space="preserve"> – </w:t>
            </w:r>
            <w:r w:rsidRPr="009C4728">
              <w:rPr>
                <w:rFonts w:ascii="Arial" w:eastAsia="SimSun" w:hAnsi="Arial"/>
                <w:sz w:val="18"/>
                <w:lang w:eastAsia="zh-CN"/>
              </w:rPr>
              <w:t>1517</w:t>
            </w:r>
          </w:p>
        </w:tc>
        <w:tc>
          <w:tcPr>
            <w:tcW w:w="1082" w:type="dxa"/>
            <w:vAlign w:val="center"/>
          </w:tcPr>
          <w:p w14:paraId="5F545B95"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+16</w:t>
            </w:r>
          </w:p>
        </w:tc>
        <w:tc>
          <w:tcPr>
            <w:tcW w:w="1134" w:type="dxa"/>
            <w:vAlign w:val="center"/>
          </w:tcPr>
          <w:p w14:paraId="5F545B96" w14:textId="77777777" w:rsidR="00C53C29" w:rsidRPr="009C4728" w:rsidRDefault="00C53C29" w:rsidP="0021138B">
            <w:pPr>
              <w:pStyle w:val="TAC"/>
              <w:rPr>
                <w:lang w:eastAsia="ja-JP"/>
              </w:rPr>
            </w:pPr>
            <w:r w:rsidRPr="009C4728">
              <w:rPr>
                <w:lang w:eastAsia="ja-JP"/>
              </w:rPr>
              <w:t>+</w:t>
            </w:r>
            <w:r w:rsidRPr="009C4728">
              <w:t>8</w:t>
            </w:r>
            <w:r w:rsidRPr="009C4728">
              <w:rPr>
                <w:szCs w:val="18"/>
                <w:lang w:eastAsia="ja-JP"/>
              </w:rPr>
              <w:t>**</w:t>
            </w:r>
          </w:p>
        </w:tc>
        <w:tc>
          <w:tcPr>
            <w:tcW w:w="1134" w:type="dxa"/>
            <w:vAlign w:val="center"/>
          </w:tcPr>
          <w:p w14:paraId="5F545B97"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5F545B98"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P</w:t>
            </w:r>
            <w:r w:rsidRPr="009C4728">
              <w:rPr>
                <w:rFonts w:ascii="Arial" w:hAnsi="Arial"/>
                <w:sz w:val="18"/>
                <w:vertAlign w:val="subscript"/>
                <w:lang w:eastAsia="ja-JP"/>
              </w:rPr>
              <w:t>REFSENS</w:t>
            </w:r>
            <w:r w:rsidRPr="009C4728" w:rsidDel="00E01BA4">
              <w:rPr>
                <w:rFonts w:ascii="Arial" w:hAnsi="Arial"/>
                <w:sz w:val="18"/>
                <w:lang w:eastAsia="ja-JP"/>
              </w:rPr>
              <w:t xml:space="preserve"> </w:t>
            </w:r>
            <w:r w:rsidRPr="009C4728">
              <w:rPr>
                <w:rFonts w:ascii="Arial" w:hAnsi="Arial"/>
                <w:sz w:val="18"/>
                <w:lang w:eastAsia="ja-JP"/>
              </w:rPr>
              <w:t>+ x dB*</w:t>
            </w:r>
          </w:p>
        </w:tc>
        <w:tc>
          <w:tcPr>
            <w:tcW w:w="1167" w:type="dxa"/>
            <w:vAlign w:val="center"/>
          </w:tcPr>
          <w:p w14:paraId="5F545B99"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CW carrier</w:t>
            </w:r>
          </w:p>
        </w:tc>
      </w:tr>
      <w:tr w:rsidR="00C53C29" w:rsidRPr="009C4728" w14:paraId="5F545BA2" w14:textId="77777777" w:rsidTr="0021138B">
        <w:trPr>
          <w:gridBefore w:val="1"/>
          <w:wBefore w:w="10" w:type="dxa"/>
          <w:jc w:val="center"/>
        </w:trPr>
        <w:tc>
          <w:tcPr>
            <w:tcW w:w="1918" w:type="dxa"/>
          </w:tcPr>
          <w:p w14:paraId="5F545B9B" w14:textId="77777777" w:rsidR="00C53C29" w:rsidRPr="009C4728" w:rsidRDefault="00C53C29" w:rsidP="0021138B">
            <w:pPr>
              <w:pStyle w:val="TAL"/>
              <w:rPr>
                <w:lang w:eastAsia="ja-JP"/>
              </w:rPr>
            </w:pPr>
            <w:r w:rsidRPr="009C4728">
              <w:rPr>
                <w:lang w:eastAsia="ja-JP"/>
              </w:rPr>
              <w:t>E-UTRA Band 51</w:t>
            </w:r>
            <w:r w:rsidRPr="009C4728">
              <w:rPr>
                <w:rFonts w:cs="Arial"/>
              </w:rPr>
              <w:t xml:space="preserve"> or NR Band n51</w:t>
            </w:r>
          </w:p>
        </w:tc>
        <w:tc>
          <w:tcPr>
            <w:tcW w:w="1657" w:type="dxa"/>
          </w:tcPr>
          <w:p w14:paraId="5F545B9C" w14:textId="77777777" w:rsidR="00C53C29" w:rsidRPr="009C4728" w:rsidRDefault="00C53C29" w:rsidP="0021138B">
            <w:pPr>
              <w:keepNext/>
              <w:keepLines/>
              <w:spacing w:after="0"/>
              <w:jc w:val="center"/>
              <w:rPr>
                <w:rFonts w:ascii="Arial" w:eastAsia="SimSun" w:hAnsi="Arial"/>
                <w:sz w:val="18"/>
                <w:lang w:eastAsia="zh-CN"/>
              </w:rPr>
            </w:pPr>
            <w:r w:rsidRPr="009C4728">
              <w:rPr>
                <w:rFonts w:ascii="Arial" w:eastAsia="SimSun" w:hAnsi="Arial"/>
                <w:sz w:val="18"/>
                <w:lang w:eastAsia="zh-CN"/>
              </w:rPr>
              <w:t>1427</w:t>
            </w:r>
            <w:r w:rsidRPr="009C4728">
              <w:rPr>
                <w:rFonts w:ascii="Arial" w:hAnsi="Arial"/>
                <w:sz w:val="18"/>
                <w:lang w:eastAsia="zh-CN"/>
              </w:rPr>
              <w:t xml:space="preserve">– </w:t>
            </w:r>
            <w:r w:rsidRPr="009C4728">
              <w:rPr>
                <w:rFonts w:ascii="Arial" w:eastAsia="SimSun" w:hAnsi="Arial"/>
                <w:sz w:val="18"/>
                <w:lang w:eastAsia="zh-CN"/>
              </w:rPr>
              <w:t>1432</w:t>
            </w:r>
          </w:p>
        </w:tc>
        <w:tc>
          <w:tcPr>
            <w:tcW w:w="1082" w:type="dxa"/>
            <w:vAlign w:val="center"/>
          </w:tcPr>
          <w:p w14:paraId="5F545B9D"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N/A</w:t>
            </w:r>
          </w:p>
        </w:tc>
        <w:tc>
          <w:tcPr>
            <w:tcW w:w="1134" w:type="dxa"/>
            <w:vAlign w:val="center"/>
          </w:tcPr>
          <w:p w14:paraId="5F545B9E" w14:textId="77777777" w:rsidR="00C53C29" w:rsidRPr="009C4728" w:rsidRDefault="00C53C29" w:rsidP="0021138B">
            <w:pPr>
              <w:pStyle w:val="TAC"/>
              <w:rPr>
                <w:lang w:eastAsia="ja-JP"/>
              </w:rPr>
            </w:pPr>
            <w:r w:rsidRPr="009C4728">
              <w:rPr>
                <w:lang w:eastAsia="ja-JP"/>
              </w:rPr>
              <w:t>N/A</w:t>
            </w:r>
          </w:p>
        </w:tc>
        <w:tc>
          <w:tcPr>
            <w:tcW w:w="1134" w:type="dxa"/>
            <w:vAlign w:val="center"/>
          </w:tcPr>
          <w:p w14:paraId="5F545B9F"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5F545BA0"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P</w:t>
            </w:r>
            <w:r w:rsidRPr="009C4728">
              <w:rPr>
                <w:rFonts w:ascii="Arial" w:hAnsi="Arial"/>
                <w:sz w:val="18"/>
                <w:vertAlign w:val="subscript"/>
                <w:lang w:eastAsia="ja-JP"/>
              </w:rPr>
              <w:t>REFSENS</w:t>
            </w:r>
            <w:r w:rsidRPr="009C4728" w:rsidDel="00E01BA4">
              <w:rPr>
                <w:rFonts w:ascii="Arial" w:hAnsi="Arial"/>
                <w:sz w:val="18"/>
                <w:lang w:eastAsia="ja-JP"/>
              </w:rPr>
              <w:t xml:space="preserve"> </w:t>
            </w:r>
            <w:r w:rsidRPr="009C4728">
              <w:rPr>
                <w:rFonts w:ascii="Arial" w:hAnsi="Arial"/>
                <w:sz w:val="18"/>
                <w:lang w:eastAsia="ja-JP"/>
              </w:rPr>
              <w:t>+ x dB*</w:t>
            </w:r>
          </w:p>
        </w:tc>
        <w:tc>
          <w:tcPr>
            <w:tcW w:w="1167" w:type="dxa"/>
            <w:vAlign w:val="center"/>
          </w:tcPr>
          <w:p w14:paraId="5F545BA1"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CW carrier</w:t>
            </w:r>
          </w:p>
        </w:tc>
      </w:tr>
      <w:tr w:rsidR="00C53C29" w:rsidRPr="009C4728" w14:paraId="5F545BAA" w14:textId="77777777" w:rsidTr="0021138B">
        <w:trPr>
          <w:gridBefore w:val="1"/>
          <w:wBefore w:w="10" w:type="dxa"/>
          <w:jc w:val="center"/>
        </w:trPr>
        <w:tc>
          <w:tcPr>
            <w:tcW w:w="1918" w:type="dxa"/>
          </w:tcPr>
          <w:p w14:paraId="5F545BA3" w14:textId="77777777" w:rsidR="00C53C29" w:rsidRPr="009C4728" w:rsidRDefault="00C53C29" w:rsidP="0021138B">
            <w:pPr>
              <w:pStyle w:val="TAL"/>
              <w:rPr>
                <w:rFonts w:cs="Arial"/>
              </w:rPr>
            </w:pPr>
            <w:r w:rsidRPr="009C4728">
              <w:rPr>
                <w:rFonts w:cs="Arial"/>
              </w:rPr>
              <w:t>E-UTRA Band 52</w:t>
            </w:r>
          </w:p>
        </w:tc>
        <w:tc>
          <w:tcPr>
            <w:tcW w:w="1657" w:type="dxa"/>
          </w:tcPr>
          <w:p w14:paraId="5F545BA4" w14:textId="77777777" w:rsidR="00C53C29" w:rsidRPr="009C4728" w:rsidRDefault="00C53C29" w:rsidP="0021138B">
            <w:pPr>
              <w:pStyle w:val="TAC"/>
              <w:rPr>
                <w:rFonts w:cs="Arial"/>
              </w:rPr>
            </w:pPr>
            <w:r w:rsidRPr="009C4728">
              <w:rPr>
                <w:rFonts w:cs="Arial"/>
                <w:lang w:eastAsia="zh-CN"/>
              </w:rPr>
              <w:t>3300</w:t>
            </w:r>
            <w:r w:rsidRPr="009C4728">
              <w:rPr>
                <w:rFonts w:cs="Arial"/>
              </w:rPr>
              <w:t xml:space="preserve"> – 3400</w:t>
            </w:r>
          </w:p>
        </w:tc>
        <w:tc>
          <w:tcPr>
            <w:tcW w:w="1082" w:type="dxa"/>
            <w:vAlign w:val="center"/>
          </w:tcPr>
          <w:p w14:paraId="5F545BA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A6"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5F545BA7" w14:textId="77777777" w:rsidR="00C53C29" w:rsidRPr="009C4728" w:rsidRDefault="00C53C29" w:rsidP="0021138B">
            <w:pPr>
              <w:pStyle w:val="TAC"/>
              <w:rPr>
                <w:rFonts w:cs="Arial"/>
              </w:rPr>
            </w:pPr>
            <w:r w:rsidRPr="009C4728">
              <w:rPr>
                <w:rFonts w:cs="Arial"/>
              </w:rPr>
              <w:t>-6</w:t>
            </w:r>
          </w:p>
        </w:tc>
        <w:tc>
          <w:tcPr>
            <w:tcW w:w="1701" w:type="dxa"/>
            <w:vAlign w:val="center"/>
          </w:tcPr>
          <w:p w14:paraId="5F545BA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A9" w14:textId="77777777" w:rsidR="00C53C29" w:rsidRPr="009C4728" w:rsidRDefault="00C53C29" w:rsidP="0021138B">
            <w:pPr>
              <w:pStyle w:val="TAC"/>
              <w:rPr>
                <w:rFonts w:cs="Arial"/>
              </w:rPr>
            </w:pPr>
            <w:r w:rsidRPr="009C4728">
              <w:rPr>
                <w:rFonts w:cs="Arial"/>
              </w:rPr>
              <w:t>CW carrier</w:t>
            </w:r>
          </w:p>
        </w:tc>
      </w:tr>
      <w:tr w:rsidR="00C53C29" w:rsidRPr="009C4728" w14:paraId="5F545BB2" w14:textId="77777777" w:rsidTr="0021138B">
        <w:trPr>
          <w:gridBefore w:val="1"/>
          <w:wBefore w:w="10" w:type="dxa"/>
          <w:jc w:val="center"/>
        </w:trPr>
        <w:tc>
          <w:tcPr>
            <w:tcW w:w="1918" w:type="dxa"/>
          </w:tcPr>
          <w:p w14:paraId="5F545BAB" w14:textId="77777777" w:rsidR="00C53C29" w:rsidRPr="009C4728" w:rsidRDefault="00C53C29" w:rsidP="0021138B">
            <w:pPr>
              <w:pStyle w:val="TAL"/>
              <w:rPr>
                <w:rFonts w:cs="Arial"/>
              </w:rPr>
            </w:pPr>
            <w:r w:rsidRPr="009C4728">
              <w:rPr>
                <w:rFonts w:cs="Arial"/>
              </w:rPr>
              <w:t>E-UTRA Band 53</w:t>
            </w:r>
            <w:r w:rsidR="00034692" w:rsidRPr="009C4728">
              <w:rPr>
                <w:rFonts w:cs="Arial"/>
              </w:rPr>
              <w:t xml:space="preserve"> or NR Band n53</w:t>
            </w:r>
          </w:p>
        </w:tc>
        <w:tc>
          <w:tcPr>
            <w:tcW w:w="1657" w:type="dxa"/>
          </w:tcPr>
          <w:p w14:paraId="5F545BAC" w14:textId="77777777" w:rsidR="00C53C29" w:rsidRPr="009C4728" w:rsidRDefault="00C53C29" w:rsidP="0021138B">
            <w:pPr>
              <w:pStyle w:val="TAC"/>
              <w:rPr>
                <w:rFonts w:cs="Arial"/>
                <w:lang w:eastAsia="zh-CN"/>
              </w:rPr>
            </w:pPr>
            <w:r w:rsidRPr="009C4728">
              <w:rPr>
                <w:rFonts w:cs="Arial"/>
                <w:lang w:eastAsia="zh-CN"/>
              </w:rPr>
              <w:t>2483.5</w:t>
            </w:r>
            <w:r w:rsidRPr="009C4728">
              <w:rPr>
                <w:rFonts w:cs="Arial"/>
              </w:rPr>
              <w:t xml:space="preserve"> – 2495</w:t>
            </w:r>
          </w:p>
        </w:tc>
        <w:tc>
          <w:tcPr>
            <w:tcW w:w="1082" w:type="dxa"/>
            <w:vAlign w:val="center"/>
          </w:tcPr>
          <w:p w14:paraId="5F545BAD" w14:textId="77777777" w:rsidR="00C53C29" w:rsidRPr="009C4728" w:rsidRDefault="00C53C29" w:rsidP="0021138B">
            <w:pPr>
              <w:pStyle w:val="TAC"/>
              <w:rPr>
                <w:rFonts w:cs="Arial"/>
              </w:rPr>
            </w:pPr>
            <w:r w:rsidRPr="009C4728">
              <w:rPr>
                <w:rFonts w:cs="Arial"/>
              </w:rPr>
              <w:t>N/A</w:t>
            </w:r>
          </w:p>
        </w:tc>
        <w:tc>
          <w:tcPr>
            <w:tcW w:w="1134" w:type="dxa"/>
            <w:vAlign w:val="center"/>
          </w:tcPr>
          <w:p w14:paraId="5F545BAE"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5F545BAF" w14:textId="77777777" w:rsidR="00C53C29" w:rsidRPr="009C4728" w:rsidRDefault="00C53C29" w:rsidP="0021138B">
            <w:pPr>
              <w:pStyle w:val="TAC"/>
              <w:rPr>
                <w:rFonts w:cs="Arial"/>
              </w:rPr>
            </w:pPr>
            <w:r w:rsidRPr="009C4728">
              <w:rPr>
                <w:rFonts w:cs="Arial"/>
              </w:rPr>
              <w:t>-6</w:t>
            </w:r>
          </w:p>
        </w:tc>
        <w:tc>
          <w:tcPr>
            <w:tcW w:w="1701" w:type="dxa"/>
            <w:vAlign w:val="center"/>
          </w:tcPr>
          <w:p w14:paraId="5F545BB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BB1" w14:textId="77777777" w:rsidR="00C53C29" w:rsidRPr="009C4728" w:rsidRDefault="00C53C29" w:rsidP="0021138B">
            <w:pPr>
              <w:pStyle w:val="TAC"/>
              <w:rPr>
                <w:rFonts w:cs="Arial"/>
              </w:rPr>
            </w:pPr>
            <w:r w:rsidRPr="009C4728">
              <w:rPr>
                <w:rFonts w:cs="Arial"/>
              </w:rPr>
              <w:t>CW carrier</w:t>
            </w:r>
          </w:p>
        </w:tc>
      </w:tr>
      <w:tr w:rsidR="00C53C29" w:rsidRPr="009C4728" w14:paraId="5F545BBA" w14:textId="77777777" w:rsidTr="0021138B">
        <w:trPr>
          <w:gridBefore w:val="1"/>
          <w:wBefore w:w="10" w:type="dxa"/>
          <w:jc w:val="center"/>
        </w:trPr>
        <w:tc>
          <w:tcPr>
            <w:tcW w:w="1918" w:type="dxa"/>
          </w:tcPr>
          <w:p w14:paraId="5F545BB3" w14:textId="77777777" w:rsidR="00C53C29" w:rsidRPr="009C4728" w:rsidRDefault="00C53C29" w:rsidP="0021138B">
            <w:pPr>
              <w:pStyle w:val="TAL"/>
              <w:rPr>
                <w:rFonts w:cs="Arial"/>
              </w:rPr>
            </w:pPr>
            <w:r w:rsidRPr="009C4728">
              <w:rPr>
                <w:rFonts w:cs="Arial"/>
              </w:rPr>
              <w:t>E-UTRA Band 65 or NR Band n65</w:t>
            </w:r>
          </w:p>
        </w:tc>
        <w:tc>
          <w:tcPr>
            <w:tcW w:w="1657" w:type="dxa"/>
            <w:vAlign w:val="center"/>
          </w:tcPr>
          <w:p w14:paraId="5F545BB4" w14:textId="77777777" w:rsidR="00C53C29" w:rsidRPr="009C4728" w:rsidRDefault="00C53C29" w:rsidP="0021138B">
            <w:pPr>
              <w:pStyle w:val="TAC"/>
              <w:rPr>
                <w:rFonts w:cs="Arial"/>
              </w:rPr>
            </w:pPr>
            <w:r w:rsidRPr="009C4728">
              <w:rPr>
                <w:rFonts w:cs="Arial"/>
              </w:rPr>
              <w:t>2110 – 2</w:t>
            </w:r>
            <w:r w:rsidRPr="009C4728">
              <w:rPr>
                <w:rFonts w:cs="Arial"/>
                <w:lang w:eastAsia="ja-JP"/>
              </w:rPr>
              <w:t>20</w:t>
            </w:r>
            <w:r w:rsidRPr="009C4728">
              <w:rPr>
                <w:rFonts w:cs="Arial"/>
              </w:rPr>
              <w:t>0</w:t>
            </w:r>
          </w:p>
        </w:tc>
        <w:tc>
          <w:tcPr>
            <w:tcW w:w="1082" w:type="dxa"/>
            <w:vAlign w:val="center"/>
          </w:tcPr>
          <w:p w14:paraId="5F545BB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B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B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B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B9" w14:textId="77777777" w:rsidR="00C53C29" w:rsidRPr="009C4728" w:rsidRDefault="00C53C29" w:rsidP="0021138B">
            <w:pPr>
              <w:pStyle w:val="TAC"/>
              <w:rPr>
                <w:rFonts w:cs="Arial"/>
              </w:rPr>
            </w:pPr>
            <w:r w:rsidRPr="009C4728">
              <w:rPr>
                <w:rFonts w:cs="Arial"/>
              </w:rPr>
              <w:t>CW carrier</w:t>
            </w:r>
          </w:p>
        </w:tc>
      </w:tr>
      <w:tr w:rsidR="00C53C29" w:rsidRPr="009C4728" w14:paraId="5F545BC2" w14:textId="77777777" w:rsidTr="0021138B">
        <w:trPr>
          <w:gridBefore w:val="1"/>
          <w:wBefore w:w="10" w:type="dxa"/>
          <w:jc w:val="center"/>
        </w:trPr>
        <w:tc>
          <w:tcPr>
            <w:tcW w:w="1918" w:type="dxa"/>
          </w:tcPr>
          <w:p w14:paraId="5F545BBB" w14:textId="77777777" w:rsidR="00C53C29" w:rsidRPr="009C4728" w:rsidRDefault="00C53C29" w:rsidP="0021138B">
            <w:pPr>
              <w:pStyle w:val="TAL"/>
              <w:rPr>
                <w:rFonts w:cs="Arial"/>
              </w:rPr>
            </w:pPr>
            <w:r w:rsidRPr="009C4728">
              <w:rPr>
                <w:rFonts w:cs="Arial"/>
              </w:rPr>
              <w:t>E-UTRA Band 66 or NR Band n66</w:t>
            </w:r>
          </w:p>
        </w:tc>
        <w:tc>
          <w:tcPr>
            <w:tcW w:w="1657" w:type="dxa"/>
            <w:vAlign w:val="center"/>
          </w:tcPr>
          <w:p w14:paraId="5F545BBC" w14:textId="77777777" w:rsidR="00C53C29" w:rsidRPr="009C4728" w:rsidRDefault="00C53C29" w:rsidP="0021138B">
            <w:pPr>
              <w:pStyle w:val="TAC"/>
              <w:rPr>
                <w:rFonts w:cs="Arial"/>
              </w:rPr>
            </w:pPr>
            <w:r w:rsidRPr="009C4728">
              <w:rPr>
                <w:rFonts w:cs="Arial"/>
              </w:rPr>
              <w:t>2110 – 2200</w:t>
            </w:r>
          </w:p>
        </w:tc>
        <w:tc>
          <w:tcPr>
            <w:tcW w:w="1082" w:type="dxa"/>
            <w:vAlign w:val="center"/>
          </w:tcPr>
          <w:p w14:paraId="5F545BB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B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B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C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C1" w14:textId="77777777" w:rsidR="00C53C29" w:rsidRPr="009C4728" w:rsidRDefault="00C53C29" w:rsidP="0021138B">
            <w:pPr>
              <w:pStyle w:val="TAC"/>
              <w:rPr>
                <w:rFonts w:cs="Arial"/>
              </w:rPr>
            </w:pPr>
            <w:r w:rsidRPr="009C4728">
              <w:rPr>
                <w:rFonts w:cs="Arial"/>
              </w:rPr>
              <w:t>CW carrier</w:t>
            </w:r>
          </w:p>
        </w:tc>
      </w:tr>
      <w:tr w:rsidR="00C53C29" w:rsidRPr="009C4728" w14:paraId="5F545BCA" w14:textId="77777777" w:rsidTr="0021138B">
        <w:trPr>
          <w:gridBefore w:val="1"/>
          <w:wBefore w:w="10" w:type="dxa"/>
          <w:jc w:val="center"/>
        </w:trPr>
        <w:tc>
          <w:tcPr>
            <w:tcW w:w="1918" w:type="dxa"/>
          </w:tcPr>
          <w:p w14:paraId="5F545BC3" w14:textId="77777777" w:rsidR="00C53C29" w:rsidRPr="009C4728" w:rsidRDefault="00C53C29" w:rsidP="0021138B">
            <w:pPr>
              <w:pStyle w:val="TAL"/>
              <w:rPr>
                <w:rFonts w:cs="Arial"/>
              </w:rPr>
            </w:pPr>
            <w:r w:rsidRPr="009C4728">
              <w:rPr>
                <w:rFonts w:cs="Arial"/>
              </w:rPr>
              <w:t>E-UTRA Band 67</w:t>
            </w:r>
          </w:p>
        </w:tc>
        <w:tc>
          <w:tcPr>
            <w:tcW w:w="1657" w:type="dxa"/>
            <w:vAlign w:val="center"/>
          </w:tcPr>
          <w:p w14:paraId="5F545BC4" w14:textId="77777777" w:rsidR="00C53C29" w:rsidRPr="009C4728" w:rsidRDefault="00C53C29" w:rsidP="0021138B">
            <w:pPr>
              <w:pStyle w:val="TAC"/>
              <w:rPr>
                <w:rFonts w:cs="Arial"/>
              </w:rPr>
            </w:pPr>
            <w:r w:rsidRPr="009C4728">
              <w:rPr>
                <w:rFonts w:cs="Arial"/>
              </w:rPr>
              <w:t>738 - 758</w:t>
            </w:r>
          </w:p>
        </w:tc>
        <w:tc>
          <w:tcPr>
            <w:tcW w:w="1082" w:type="dxa"/>
            <w:vAlign w:val="center"/>
          </w:tcPr>
          <w:p w14:paraId="5F545BC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C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C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C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C9" w14:textId="77777777" w:rsidR="00C53C29" w:rsidRPr="009C4728" w:rsidRDefault="00C53C29" w:rsidP="0021138B">
            <w:pPr>
              <w:pStyle w:val="TAC"/>
              <w:rPr>
                <w:rFonts w:cs="Arial"/>
              </w:rPr>
            </w:pPr>
            <w:r w:rsidRPr="009C4728">
              <w:rPr>
                <w:rFonts w:cs="Arial"/>
              </w:rPr>
              <w:t>CW carrier</w:t>
            </w:r>
          </w:p>
        </w:tc>
      </w:tr>
      <w:tr w:rsidR="00C53C29" w:rsidRPr="009C4728" w14:paraId="5F545BD2" w14:textId="77777777" w:rsidTr="0021138B">
        <w:trPr>
          <w:gridBefore w:val="1"/>
          <w:wBefore w:w="10" w:type="dxa"/>
          <w:jc w:val="center"/>
        </w:trPr>
        <w:tc>
          <w:tcPr>
            <w:tcW w:w="1918" w:type="dxa"/>
          </w:tcPr>
          <w:p w14:paraId="5F545BCB" w14:textId="77777777" w:rsidR="00C53C29" w:rsidRPr="009C4728" w:rsidRDefault="00C53C29" w:rsidP="0021138B">
            <w:pPr>
              <w:pStyle w:val="TAL"/>
              <w:rPr>
                <w:rFonts w:cs="Arial"/>
              </w:rPr>
            </w:pPr>
            <w:r w:rsidRPr="009C4728">
              <w:rPr>
                <w:rFonts w:cs="Arial"/>
              </w:rPr>
              <w:lastRenderedPageBreak/>
              <w:t>E-UTRA Band 68</w:t>
            </w:r>
          </w:p>
        </w:tc>
        <w:tc>
          <w:tcPr>
            <w:tcW w:w="1657" w:type="dxa"/>
            <w:vAlign w:val="center"/>
          </w:tcPr>
          <w:p w14:paraId="5F545BCC" w14:textId="77777777" w:rsidR="00C53C29" w:rsidRPr="009C4728" w:rsidRDefault="00C53C29" w:rsidP="0021138B">
            <w:pPr>
              <w:pStyle w:val="TAC"/>
              <w:rPr>
                <w:rFonts w:cs="Arial"/>
              </w:rPr>
            </w:pPr>
            <w:r w:rsidRPr="009C4728">
              <w:rPr>
                <w:rFonts w:cs="Arial"/>
              </w:rPr>
              <w:t>753 - 783</w:t>
            </w:r>
          </w:p>
        </w:tc>
        <w:tc>
          <w:tcPr>
            <w:tcW w:w="1082" w:type="dxa"/>
            <w:vAlign w:val="center"/>
          </w:tcPr>
          <w:p w14:paraId="5F545BC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C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C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D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D1" w14:textId="77777777" w:rsidR="00C53C29" w:rsidRPr="009C4728" w:rsidRDefault="00C53C29" w:rsidP="0021138B">
            <w:pPr>
              <w:pStyle w:val="TAC"/>
              <w:rPr>
                <w:rFonts w:cs="Arial"/>
              </w:rPr>
            </w:pPr>
            <w:r w:rsidRPr="009C4728">
              <w:rPr>
                <w:rFonts w:cs="Arial"/>
              </w:rPr>
              <w:t>CW carrier</w:t>
            </w:r>
          </w:p>
        </w:tc>
      </w:tr>
      <w:tr w:rsidR="00C53C29" w:rsidRPr="009C4728" w14:paraId="5F545BDA" w14:textId="77777777" w:rsidTr="0021138B">
        <w:trPr>
          <w:gridBefore w:val="1"/>
          <w:wBefore w:w="10" w:type="dxa"/>
          <w:jc w:val="center"/>
        </w:trPr>
        <w:tc>
          <w:tcPr>
            <w:tcW w:w="1918" w:type="dxa"/>
          </w:tcPr>
          <w:p w14:paraId="5F545BD3" w14:textId="77777777" w:rsidR="00C53C29" w:rsidRPr="009C4728" w:rsidRDefault="00C53C29" w:rsidP="0021138B">
            <w:pPr>
              <w:pStyle w:val="TAL"/>
              <w:rPr>
                <w:rFonts w:cs="Arial"/>
              </w:rPr>
            </w:pPr>
            <w:r w:rsidRPr="009C4728">
              <w:rPr>
                <w:rFonts w:cs="Arial"/>
              </w:rPr>
              <w:t xml:space="preserve">E-UTRA Band 69 </w:t>
            </w:r>
          </w:p>
        </w:tc>
        <w:tc>
          <w:tcPr>
            <w:tcW w:w="1657" w:type="dxa"/>
            <w:vAlign w:val="center"/>
          </w:tcPr>
          <w:p w14:paraId="5F545BD4" w14:textId="77777777" w:rsidR="00C53C29" w:rsidRPr="009C4728" w:rsidRDefault="00C53C29" w:rsidP="0021138B">
            <w:pPr>
              <w:pStyle w:val="TAC"/>
              <w:rPr>
                <w:rFonts w:cs="Arial"/>
              </w:rPr>
            </w:pPr>
            <w:r w:rsidRPr="009C4728">
              <w:rPr>
                <w:rFonts w:cs="Arial"/>
              </w:rPr>
              <w:t>2570-2620</w:t>
            </w:r>
          </w:p>
        </w:tc>
        <w:tc>
          <w:tcPr>
            <w:tcW w:w="1082" w:type="dxa"/>
            <w:vAlign w:val="center"/>
          </w:tcPr>
          <w:p w14:paraId="5F545BD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D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D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D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D9" w14:textId="77777777" w:rsidR="00C53C29" w:rsidRPr="009C4728" w:rsidRDefault="00C53C29" w:rsidP="0021138B">
            <w:pPr>
              <w:pStyle w:val="TAC"/>
              <w:rPr>
                <w:rFonts w:cs="Arial"/>
              </w:rPr>
            </w:pPr>
            <w:r w:rsidRPr="009C4728">
              <w:rPr>
                <w:rFonts w:cs="Arial"/>
              </w:rPr>
              <w:t>CW carrier</w:t>
            </w:r>
          </w:p>
        </w:tc>
      </w:tr>
      <w:tr w:rsidR="00C53C29" w:rsidRPr="009C4728" w14:paraId="5F545BE2" w14:textId="77777777" w:rsidTr="0021138B">
        <w:trPr>
          <w:gridBefore w:val="1"/>
          <w:wBefore w:w="10" w:type="dxa"/>
          <w:jc w:val="center"/>
        </w:trPr>
        <w:tc>
          <w:tcPr>
            <w:tcW w:w="1918" w:type="dxa"/>
          </w:tcPr>
          <w:p w14:paraId="5F545BDB" w14:textId="77777777" w:rsidR="00C53C29" w:rsidRPr="009C4728" w:rsidRDefault="00C53C29" w:rsidP="0021138B">
            <w:pPr>
              <w:pStyle w:val="TAL"/>
              <w:rPr>
                <w:rFonts w:cs="Arial"/>
              </w:rPr>
            </w:pPr>
            <w:r w:rsidRPr="009C4728">
              <w:rPr>
                <w:rFonts w:cs="Arial"/>
              </w:rPr>
              <w:t>E-UTRA Band 70 or NR Band n70</w:t>
            </w:r>
          </w:p>
        </w:tc>
        <w:tc>
          <w:tcPr>
            <w:tcW w:w="1657" w:type="dxa"/>
            <w:vAlign w:val="center"/>
          </w:tcPr>
          <w:p w14:paraId="5F545BDC" w14:textId="77777777" w:rsidR="00C53C29" w:rsidRPr="009C4728" w:rsidRDefault="00C53C29" w:rsidP="0021138B">
            <w:pPr>
              <w:pStyle w:val="TAC"/>
              <w:rPr>
                <w:rFonts w:cs="Arial"/>
              </w:rPr>
            </w:pPr>
            <w:r w:rsidRPr="009C4728">
              <w:rPr>
                <w:rFonts w:cs="Arial"/>
              </w:rPr>
              <w:t>1995 - 2020</w:t>
            </w:r>
          </w:p>
        </w:tc>
        <w:tc>
          <w:tcPr>
            <w:tcW w:w="1082" w:type="dxa"/>
            <w:vAlign w:val="center"/>
          </w:tcPr>
          <w:p w14:paraId="5F545BD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D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D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E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E1" w14:textId="77777777" w:rsidR="00C53C29" w:rsidRPr="009C4728" w:rsidRDefault="00C53C29" w:rsidP="0021138B">
            <w:pPr>
              <w:pStyle w:val="TAC"/>
              <w:rPr>
                <w:rFonts w:cs="Arial"/>
              </w:rPr>
            </w:pPr>
            <w:r w:rsidRPr="009C4728">
              <w:rPr>
                <w:rFonts w:cs="Arial"/>
              </w:rPr>
              <w:t>CW carrier</w:t>
            </w:r>
          </w:p>
        </w:tc>
      </w:tr>
      <w:tr w:rsidR="00C53C29" w:rsidRPr="009C4728" w14:paraId="5F545BEA" w14:textId="77777777" w:rsidTr="0021138B">
        <w:trPr>
          <w:gridBefore w:val="1"/>
          <w:wBefore w:w="10" w:type="dxa"/>
          <w:jc w:val="center"/>
        </w:trPr>
        <w:tc>
          <w:tcPr>
            <w:tcW w:w="1918" w:type="dxa"/>
          </w:tcPr>
          <w:p w14:paraId="5F545BE3" w14:textId="77777777" w:rsidR="00C53C29" w:rsidRPr="009C4728" w:rsidRDefault="00C53C29" w:rsidP="0021138B">
            <w:pPr>
              <w:pStyle w:val="TAL"/>
              <w:rPr>
                <w:rFonts w:cs="Arial"/>
              </w:rPr>
            </w:pPr>
            <w:r w:rsidRPr="009C4728">
              <w:rPr>
                <w:rFonts w:cs="Arial"/>
              </w:rPr>
              <w:t>E-UTRA Band 71 or NR Band n71</w:t>
            </w:r>
          </w:p>
        </w:tc>
        <w:tc>
          <w:tcPr>
            <w:tcW w:w="1657" w:type="dxa"/>
            <w:vAlign w:val="center"/>
          </w:tcPr>
          <w:p w14:paraId="5F545BE4" w14:textId="77777777" w:rsidR="00C53C29" w:rsidRPr="009C4728" w:rsidRDefault="00C53C29" w:rsidP="0021138B">
            <w:pPr>
              <w:pStyle w:val="TAC"/>
              <w:rPr>
                <w:rFonts w:cs="Arial"/>
              </w:rPr>
            </w:pPr>
            <w:r w:rsidRPr="009C4728">
              <w:rPr>
                <w:rFonts w:cs="Arial"/>
              </w:rPr>
              <w:t>617 - 652</w:t>
            </w:r>
          </w:p>
        </w:tc>
        <w:tc>
          <w:tcPr>
            <w:tcW w:w="1082" w:type="dxa"/>
            <w:vAlign w:val="center"/>
          </w:tcPr>
          <w:p w14:paraId="5F545BE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E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E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E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BE9" w14:textId="77777777" w:rsidR="00C53C29" w:rsidRPr="009C4728" w:rsidRDefault="00C53C29" w:rsidP="0021138B">
            <w:pPr>
              <w:pStyle w:val="TAC"/>
              <w:rPr>
                <w:rFonts w:cs="Arial"/>
              </w:rPr>
            </w:pPr>
            <w:r w:rsidRPr="009C4728">
              <w:rPr>
                <w:rFonts w:cs="Arial"/>
              </w:rPr>
              <w:t>CW carrier</w:t>
            </w:r>
          </w:p>
        </w:tc>
      </w:tr>
      <w:tr w:rsidR="00C53C29" w:rsidRPr="009C4728" w14:paraId="5F545BF2" w14:textId="77777777" w:rsidTr="0021138B">
        <w:trPr>
          <w:gridBefore w:val="1"/>
          <w:wBefore w:w="10" w:type="dxa"/>
          <w:jc w:val="center"/>
        </w:trPr>
        <w:tc>
          <w:tcPr>
            <w:tcW w:w="1918" w:type="dxa"/>
          </w:tcPr>
          <w:p w14:paraId="5F545BEB" w14:textId="77777777" w:rsidR="00C53C29" w:rsidRPr="009C4728" w:rsidRDefault="00C53C29" w:rsidP="0021138B">
            <w:pPr>
              <w:pStyle w:val="TAL"/>
              <w:rPr>
                <w:rFonts w:cs="Arial"/>
              </w:rPr>
            </w:pPr>
            <w:r w:rsidRPr="009C4728">
              <w:rPr>
                <w:rFonts w:cs="Arial"/>
              </w:rPr>
              <w:t>E-UTRA Band 72</w:t>
            </w:r>
          </w:p>
        </w:tc>
        <w:tc>
          <w:tcPr>
            <w:tcW w:w="1657" w:type="dxa"/>
            <w:vAlign w:val="center"/>
          </w:tcPr>
          <w:p w14:paraId="5F545BEC" w14:textId="77777777" w:rsidR="00C53C29" w:rsidRPr="009C4728" w:rsidRDefault="00C53C29" w:rsidP="0021138B">
            <w:pPr>
              <w:pStyle w:val="TAC"/>
              <w:rPr>
                <w:rFonts w:cs="Arial"/>
              </w:rPr>
            </w:pPr>
            <w:r w:rsidRPr="009C4728">
              <w:rPr>
                <w:rFonts w:cs="Arial"/>
              </w:rPr>
              <w:t>461 - 466</w:t>
            </w:r>
          </w:p>
        </w:tc>
        <w:tc>
          <w:tcPr>
            <w:tcW w:w="1082" w:type="dxa"/>
            <w:vAlign w:val="center"/>
          </w:tcPr>
          <w:p w14:paraId="5F545BE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BE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E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F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67" w:type="dxa"/>
            <w:vAlign w:val="center"/>
          </w:tcPr>
          <w:p w14:paraId="5F545BF1" w14:textId="77777777" w:rsidR="00C53C29" w:rsidRPr="009C4728" w:rsidRDefault="00C53C29" w:rsidP="0021138B">
            <w:pPr>
              <w:pStyle w:val="TAC"/>
              <w:rPr>
                <w:rFonts w:cs="Arial"/>
              </w:rPr>
            </w:pPr>
            <w:r w:rsidRPr="009C4728">
              <w:rPr>
                <w:rFonts w:cs="Arial"/>
              </w:rPr>
              <w:t>CW carrier</w:t>
            </w:r>
          </w:p>
        </w:tc>
      </w:tr>
      <w:tr w:rsidR="00C53C29" w:rsidRPr="009C4728" w14:paraId="5F545BFA" w14:textId="77777777" w:rsidTr="0021138B">
        <w:trPr>
          <w:gridBefore w:val="1"/>
          <w:wBefore w:w="10" w:type="dxa"/>
          <w:jc w:val="center"/>
        </w:trPr>
        <w:tc>
          <w:tcPr>
            <w:tcW w:w="1918" w:type="dxa"/>
          </w:tcPr>
          <w:p w14:paraId="5F545BF3" w14:textId="77777777" w:rsidR="00C53C29" w:rsidRPr="009C4728" w:rsidRDefault="00C53C29" w:rsidP="0021138B">
            <w:pPr>
              <w:pStyle w:val="TAL"/>
              <w:rPr>
                <w:rFonts w:cs="Arial"/>
                <w:lang w:eastAsia="zh-CN"/>
              </w:rPr>
            </w:pPr>
            <w:r w:rsidRPr="009C4728">
              <w:rPr>
                <w:rFonts w:cs="Arial"/>
              </w:rPr>
              <w:t>E-UTRA Band 7</w:t>
            </w:r>
            <w:r w:rsidRPr="009C4728">
              <w:rPr>
                <w:rFonts w:cs="Arial"/>
                <w:lang w:eastAsia="zh-CN"/>
              </w:rPr>
              <w:t>3</w:t>
            </w:r>
          </w:p>
        </w:tc>
        <w:tc>
          <w:tcPr>
            <w:tcW w:w="1657" w:type="dxa"/>
            <w:vAlign w:val="center"/>
          </w:tcPr>
          <w:p w14:paraId="5F545BF4" w14:textId="77777777" w:rsidR="00C53C29" w:rsidRPr="009C4728" w:rsidRDefault="00C53C29" w:rsidP="0021138B">
            <w:pPr>
              <w:pStyle w:val="TAC"/>
              <w:rPr>
                <w:rFonts w:cs="Arial"/>
                <w:lang w:eastAsia="zh-CN"/>
              </w:rPr>
            </w:pPr>
            <w:r w:rsidRPr="009C4728">
              <w:rPr>
                <w:rFonts w:cs="Arial"/>
              </w:rPr>
              <w:t>46</w:t>
            </w:r>
            <w:r w:rsidRPr="009C4728">
              <w:rPr>
                <w:rFonts w:cs="Arial"/>
                <w:lang w:eastAsia="zh-CN"/>
              </w:rPr>
              <w:t>0</w:t>
            </w:r>
            <w:r w:rsidRPr="009C4728">
              <w:rPr>
                <w:rFonts w:cs="Arial"/>
              </w:rPr>
              <w:t xml:space="preserve"> - 46</w:t>
            </w:r>
            <w:r w:rsidRPr="009C4728">
              <w:rPr>
                <w:rFonts w:cs="Arial"/>
                <w:lang w:eastAsia="zh-CN"/>
              </w:rPr>
              <w:t>5</w:t>
            </w:r>
          </w:p>
        </w:tc>
        <w:tc>
          <w:tcPr>
            <w:tcW w:w="1082" w:type="dxa"/>
            <w:vAlign w:val="center"/>
          </w:tcPr>
          <w:p w14:paraId="5F545BF5" w14:textId="77777777" w:rsidR="00C53C29" w:rsidRPr="009C4728" w:rsidRDefault="00C53C29" w:rsidP="0021138B">
            <w:pPr>
              <w:pStyle w:val="TAC"/>
              <w:rPr>
                <w:rFonts w:cs="Arial"/>
              </w:rPr>
            </w:pPr>
            <w:r w:rsidRPr="009C4728">
              <w:rPr>
                <w:rFonts w:cs="Arial"/>
              </w:rPr>
              <w:t>+16</w:t>
            </w:r>
            <w:r w:rsidRPr="009C4728">
              <w:rPr>
                <w:rFonts w:cs="Arial"/>
                <w:szCs w:val="18"/>
              </w:rPr>
              <w:t>**</w:t>
            </w:r>
          </w:p>
        </w:tc>
        <w:tc>
          <w:tcPr>
            <w:tcW w:w="1134" w:type="dxa"/>
            <w:vAlign w:val="center"/>
          </w:tcPr>
          <w:p w14:paraId="5F545BF6" w14:textId="77777777" w:rsidR="00C53C29" w:rsidRPr="009C4728" w:rsidRDefault="00C53C29" w:rsidP="0021138B">
            <w:pPr>
              <w:pStyle w:val="TAC"/>
            </w:pPr>
            <w:r w:rsidRPr="009C4728">
              <w:t>+</w:t>
            </w:r>
            <w:r w:rsidRPr="009C4728">
              <w:rPr>
                <w:lang w:eastAsia="zh-CN"/>
              </w:rPr>
              <w:t>8</w:t>
            </w:r>
            <w:r w:rsidRPr="009C4728">
              <w:rPr>
                <w:szCs w:val="18"/>
                <w:lang w:eastAsia="ja-JP"/>
              </w:rPr>
              <w:t>**</w:t>
            </w:r>
          </w:p>
        </w:tc>
        <w:tc>
          <w:tcPr>
            <w:tcW w:w="1134" w:type="dxa"/>
            <w:vAlign w:val="center"/>
          </w:tcPr>
          <w:p w14:paraId="5F545BF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BF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67" w:type="dxa"/>
            <w:vAlign w:val="center"/>
          </w:tcPr>
          <w:p w14:paraId="5F545BF9" w14:textId="77777777" w:rsidR="00C53C29" w:rsidRPr="009C4728" w:rsidRDefault="00C53C29" w:rsidP="0021138B">
            <w:pPr>
              <w:pStyle w:val="TAC"/>
              <w:rPr>
                <w:rFonts w:cs="Arial"/>
              </w:rPr>
            </w:pPr>
            <w:r w:rsidRPr="009C4728">
              <w:rPr>
                <w:rFonts w:cs="Arial"/>
              </w:rPr>
              <w:t>CW carrier</w:t>
            </w:r>
          </w:p>
        </w:tc>
      </w:tr>
      <w:tr w:rsidR="00C53C29" w:rsidRPr="009C4728" w14:paraId="5F545C02" w14:textId="77777777" w:rsidTr="0021138B">
        <w:trPr>
          <w:gridBefore w:val="1"/>
          <w:wBefore w:w="10" w:type="dxa"/>
          <w:jc w:val="center"/>
        </w:trPr>
        <w:tc>
          <w:tcPr>
            <w:tcW w:w="1918" w:type="dxa"/>
          </w:tcPr>
          <w:p w14:paraId="5F545BFB" w14:textId="77777777" w:rsidR="00C53C29" w:rsidRPr="009C4728" w:rsidRDefault="00C53C29" w:rsidP="0021138B">
            <w:pPr>
              <w:pStyle w:val="TAL"/>
              <w:rPr>
                <w:rFonts w:cs="Arial"/>
              </w:rPr>
            </w:pPr>
            <w:r w:rsidRPr="009C4728">
              <w:rPr>
                <w:rFonts w:cs="Arial"/>
              </w:rPr>
              <w:t>E-UTRA Band 7</w:t>
            </w:r>
            <w:r w:rsidRPr="009C4728">
              <w:rPr>
                <w:rFonts w:cs="Arial"/>
                <w:lang w:eastAsia="ja-JP"/>
              </w:rPr>
              <w:t>4 or NR band n74</w:t>
            </w:r>
          </w:p>
        </w:tc>
        <w:tc>
          <w:tcPr>
            <w:tcW w:w="1657" w:type="dxa"/>
            <w:vAlign w:val="center"/>
          </w:tcPr>
          <w:p w14:paraId="5F545BFC"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1</w:t>
            </w:r>
            <w:r w:rsidRPr="009C4728">
              <w:rPr>
                <w:rFonts w:ascii="Arial" w:hAnsi="Arial" w:cs="Arial"/>
                <w:sz w:val="18"/>
                <w:lang w:eastAsia="ja-JP"/>
              </w:rPr>
              <w:t>475</w:t>
            </w:r>
            <w:r w:rsidRPr="009C4728">
              <w:rPr>
                <w:rFonts w:ascii="Arial" w:hAnsi="Arial" w:cs="Arial"/>
                <w:sz w:val="18"/>
              </w:rPr>
              <w:t xml:space="preserve"> - </w:t>
            </w:r>
            <w:r w:rsidRPr="009C4728">
              <w:rPr>
                <w:rFonts w:ascii="Arial" w:hAnsi="Arial" w:cs="Arial"/>
                <w:sz w:val="18"/>
                <w:lang w:eastAsia="ja-JP"/>
              </w:rPr>
              <w:t>1518</w:t>
            </w:r>
          </w:p>
        </w:tc>
        <w:tc>
          <w:tcPr>
            <w:tcW w:w="1082" w:type="dxa"/>
            <w:vAlign w:val="center"/>
          </w:tcPr>
          <w:p w14:paraId="5F545BFD"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+16</w:t>
            </w:r>
            <w:r w:rsidRPr="009C4728">
              <w:rPr>
                <w:rFonts w:ascii="Arial" w:hAnsi="Arial" w:cs="Arial"/>
                <w:sz w:val="18"/>
                <w:szCs w:val="18"/>
                <w:lang w:eastAsia="ja-JP"/>
              </w:rPr>
              <w:t>**</w:t>
            </w:r>
          </w:p>
        </w:tc>
        <w:tc>
          <w:tcPr>
            <w:tcW w:w="1134" w:type="dxa"/>
            <w:vAlign w:val="center"/>
          </w:tcPr>
          <w:p w14:paraId="5F545BF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BF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C00"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P</w:t>
            </w:r>
            <w:r w:rsidRPr="009C4728">
              <w:rPr>
                <w:rFonts w:ascii="Arial" w:hAnsi="Arial" w:cs="Arial"/>
                <w:sz w:val="18"/>
                <w:vertAlign w:val="subscript"/>
              </w:rPr>
              <w:t>REFSENS</w:t>
            </w:r>
            <w:r w:rsidRPr="009C4728" w:rsidDel="00E01BA4">
              <w:rPr>
                <w:rFonts w:ascii="Arial" w:hAnsi="Arial" w:cs="Arial"/>
                <w:sz w:val="18"/>
              </w:rPr>
              <w:t xml:space="preserve"> </w:t>
            </w:r>
            <w:r w:rsidRPr="009C4728">
              <w:rPr>
                <w:rFonts w:ascii="Arial" w:hAnsi="Arial" w:cs="Arial"/>
                <w:sz w:val="18"/>
              </w:rPr>
              <w:t>+ x dB*</w:t>
            </w:r>
          </w:p>
        </w:tc>
        <w:tc>
          <w:tcPr>
            <w:tcW w:w="1167" w:type="dxa"/>
            <w:vAlign w:val="center"/>
          </w:tcPr>
          <w:p w14:paraId="5F545C01"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CW carrier</w:t>
            </w:r>
          </w:p>
        </w:tc>
      </w:tr>
      <w:tr w:rsidR="00C53C29" w:rsidRPr="009C4728" w14:paraId="5F545C0A" w14:textId="77777777" w:rsidTr="0021138B">
        <w:trPr>
          <w:gridBefore w:val="1"/>
          <w:wBefore w:w="10" w:type="dxa"/>
          <w:jc w:val="center"/>
        </w:trPr>
        <w:tc>
          <w:tcPr>
            <w:tcW w:w="1918" w:type="dxa"/>
          </w:tcPr>
          <w:p w14:paraId="5F545C03" w14:textId="77777777" w:rsidR="00C53C29" w:rsidRPr="009C4728" w:rsidRDefault="00C53C29" w:rsidP="0021138B">
            <w:pPr>
              <w:pStyle w:val="TAL"/>
              <w:rPr>
                <w:rFonts w:cs="Arial"/>
              </w:rPr>
            </w:pPr>
            <w:r w:rsidRPr="009C4728">
              <w:rPr>
                <w:rFonts w:cs="Arial"/>
              </w:rPr>
              <w:t>E-UTRA Band 75 or NR Band n75</w:t>
            </w:r>
          </w:p>
        </w:tc>
        <w:tc>
          <w:tcPr>
            <w:tcW w:w="1657" w:type="dxa"/>
            <w:vAlign w:val="center"/>
          </w:tcPr>
          <w:p w14:paraId="5F545C04" w14:textId="77777777" w:rsidR="00C53C29" w:rsidRPr="009C4728" w:rsidRDefault="00C53C29" w:rsidP="0021138B">
            <w:pPr>
              <w:pStyle w:val="TAC"/>
              <w:rPr>
                <w:rFonts w:cs="Arial"/>
              </w:rPr>
            </w:pPr>
            <w:r w:rsidRPr="009C4728">
              <w:rPr>
                <w:rFonts w:cs="Arial"/>
              </w:rPr>
              <w:t>1432 - 1517</w:t>
            </w:r>
          </w:p>
        </w:tc>
        <w:tc>
          <w:tcPr>
            <w:tcW w:w="1082" w:type="dxa"/>
            <w:vAlign w:val="center"/>
          </w:tcPr>
          <w:p w14:paraId="5F545C0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0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5F545C0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C0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09" w14:textId="77777777" w:rsidR="00C53C29" w:rsidRPr="009C4728" w:rsidRDefault="00C53C29" w:rsidP="0021138B">
            <w:pPr>
              <w:pStyle w:val="TAC"/>
              <w:rPr>
                <w:rFonts w:cs="Arial"/>
              </w:rPr>
            </w:pPr>
            <w:r w:rsidRPr="009C4728">
              <w:rPr>
                <w:rFonts w:cs="Arial"/>
              </w:rPr>
              <w:t>CW carrier</w:t>
            </w:r>
          </w:p>
        </w:tc>
      </w:tr>
      <w:tr w:rsidR="00C53C29" w:rsidRPr="009C4728" w14:paraId="5F545C12" w14:textId="77777777" w:rsidTr="0021138B">
        <w:trPr>
          <w:gridBefore w:val="1"/>
          <w:wBefore w:w="10" w:type="dxa"/>
          <w:jc w:val="center"/>
        </w:trPr>
        <w:tc>
          <w:tcPr>
            <w:tcW w:w="1918" w:type="dxa"/>
          </w:tcPr>
          <w:p w14:paraId="5F545C0B" w14:textId="77777777" w:rsidR="00C53C29" w:rsidRPr="009C4728" w:rsidRDefault="00C53C29" w:rsidP="0021138B">
            <w:pPr>
              <w:pStyle w:val="TAL"/>
              <w:rPr>
                <w:rFonts w:cs="Arial"/>
              </w:rPr>
            </w:pPr>
            <w:r w:rsidRPr="009C4728">
              <w:rPr>
                <w:rFonts w:cs="Arial"/>
              </w:rPr>
              <w:t>E-UTRA Band 76 or NR Band n76</w:t>
            </w:r>
          </w:p>
        </w:tc>
        <w:tc>
          <w:tcPr>
            <w:tcW w:w="1657" w:type="dxa"/>
            <w:vAlign w:val="center"/>
          </w:tcPr>
          <w:p w14:paraId="5F545C0C" w14:textId="77777777" w:rsidR="00C53C29" w:rsidRPr="009C4728" w:rsidRDefault="00C53C29" w:rsidP="0021138B">
            <w:pPr>
              <w:pStyle w:val="TAC"/>
              <w:rPr>
                <w:rFonts w:cs="Arial"/>
              </w:rPr>
            </w:pPr>
            <w:r w:rsidRPr="009C4728">
              <w:rPr>
                <w:rFonts w:cs="Arial"/>
              </w:rPr>
              <w:t>1427 - 1432</w:t>
            </w:r>
          </w:p>
        </w:tc>
        <w:tc>
          <w:tcPr>
            <w:tcW w:w="1082" w:type="dxa"/>
            <w:vAlign w:val="center"/>
          </w:tcPr>
          <w:p w14:paraId="5F545C0D" w14:textId="77777777" w:rsidR="00C53C29" w:rsidRPr="009C4728" w:rsidRDefault="00C53C29" w:rsidP="0021138B">
            <w:pPr>
              <w:pStyle w:val="TAC"/>
              <w:rPr>
                <w:rFonts w:cs="Arial"/>
              </w:rPr>
            </w:pPr>
            <w:r w:rsidRPr="009C4728">
              <w:rPr>
                <w:rFonts w:cs="Arial"/>
              </w:rPr>
              <w:t>N/A</w:t>
            </w:r>
          </w:p>
        </w:tc>
        <w:tc>
          <w:tcPr>
            <w:tcW w:w="1134" w:type="dxa"/>
            <w:vAlign w:val="center"/>
          </w:tcPr>
          <w:p w14:paraId="5F545C0E" w14:textId="77777777" w:rsidR="00C53C29" w:rsidRPr="009C4728" w:rsidRDefault="00C53C29" w:rsidP="0021138B">
            <w:pPr>
              <w:pStyle w:val="TAC"/>
            </w:pPr>
            <w:r w:rsidRPr="009C4728">
              <w:t>N/A</w:t>
            </w:r>
          </w:p>
        </w:tc>
        <w:tc>
          <w:tcPr>
            <w:tcW w:w="1134" w:type="dxa"/>
            <w:vAlign w:val="center"/>
          </w:tcPr>
          <w:p w14:paraId="5F545C0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5F545C1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11" w14:textId="77777777" w:rsidR="00C53C29" w:rsidRPr="009C4728" w:rsidRDefault="00C53C29" w:rsidP="0021138B">
            <w:pPr>
              <w:pStyle w:val="TAC"/>
              <w:rPr>
                <w:rFonts w:cs="Arial"/>
              </w:rPr>
            </w:pPr>
            <w:r w:rsidRPr="009C4728">
              <w:rPr>
                <w:rFonts w:cs="Arial"/>
              </w:rPr>
              <w:t>CW carrier</w:t>
            </w:r>
          </w:p>
        </w:tc>
      </w:tr>
      <w:tr w:rsidR="00C53C29" w:rsidRPr="009C4728" w14:paraId="5F545C1A" w14:textId="77777777" w:rsidTr="0021138B">
        <w:trPr>
          <w:gridBefore w:val="1"/>
          <w:wBefore w:w="10" w:type="dxa"/>
          <w:jc w:val="center"/>
        </w:trPr>
        <w:tc>
          <w:tcPr>
            <w:tcW w:w="1918" w:type="dxa"/>
          </w:tcPr>
          <w:p w14:paraId="5F545C13" w14:textId="77777777" w:rsidR="00C53C29" w:rsidRPr="009C4728" w:rsidRDefault="00C53C29" w:rsidP="0021138B">
            <w:pPr>
              <w:pStyle w:val="TAL"/>
              <w:rPr>
                <w:rFonts w:cs="Arial"/>
              </w:rPr>
            </w:pPr>
            <w:r w:rsidRPr="009C4728">
              <w:rPr>
                <w:rFonts w:cs="Arial"/>
              </w:rPr>
              <w:t>NR Band n77</w:t>
            </w:r>
          </w:p>
        </w:tc>
        <w:tc>
          <w:tcPr>
            <w:tcW w:w="1657" w:type="dxa"/>
            <w:vAlign w:val="center"/>
          </w:tcPr>
          <w:p w14:paraId="5F545C14" w14:textId="77777777" w:rsidR="00C53C29" w:rsidRPr="009C4728" w:rsidRDefault="00C53C29" w:rsidP="0021138B">
            <w:pPr>
              <w:pStyle w:val="TAC"/>
              <w:rPr>
                <w:rFonts w:cs="Arial"/>
              </w:rPr>
            </w:pPr>
            <w:r w:rsidRPr="009C4728">
              <w:rPr>
                <w:rFonts w:cs="Arial"/>
              </w:rPr>
              <w:t>3300 - 4200</w:t>
            </w:r>
          </w:p>
        </w:tc>
        <w:tc>
          <w:tcPr>
            <w:tcW w:w="1082" w:type="dxa"/>
            <w:vAlign w:val="center"/>
          </w:tcPr>
          <w:p w14:paraId="5F545C1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16" w14:textId="77777777" w:rsidR="00C53C29" w:rsidRPr="009C4728" w:rsidRDefault="00C53C29" w:rsidP="0021138B">
            <w:pPr>
              <w:pStyle w:val="TAC"/>
            </w:pPr>
            <w:r w:rsidRPr="009C4728">
              <w:rPr>
                <w:rFonts w:cs="Arial"/>
              </w:rPr>
              <w:t>+</w:t>
            </w:r>
            <w:r w:rsidRPr="009C4728">
              <w:rPr>
                <w:rFonts w:eastAsia="SimSun" w:cs="Arial"/>
                <w:lang w:eastAsia="zh-CN"/>
              </w:rPr>
              <w:t>8</w:t>
            </w:r>
          </w:p>
        </w:tc>
        <w:tc>
          <w:tcPr>
            <w:tcW w:w="1134" w:type="dxa"/>
            <w:vAlign w:val="center"/>
          </w:tcPr>
          <w:p w14:paraId="5F545C17" w14:textId="77777777" w:rsidR="00C53C29" w:rsidRPr="009C4728" w:rsidRDefault="00C53C29" w:rsidP="0021138B">
            <w:pPr>
              <w:pStyle w:val="TAC"/>
            </w:pPr>
            <w:r w:rsidRPr="009C4728">
              <w:rPr>
                <w:rFonts w:cs="Arial"/>
              </w:rPr>
              <w:t>-6</w:t>
            </w:r>
          </w:p>
        </w:tc>
        <w:tc>
          <w:tcPr>
            <w:tcW w:w="1701" w:type="dxa"/>
            <w:vAlign w:val="center"/>
          </w:tcPr>
          <w:p w14:paraId="5F545C1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19" w14:textId="77777777" w:rsidR="00C53C29" w:rsidRPr="009C4728" w:rsidRDefault="00C53C29" w:rsidP="0021138B">
            <w:pPr>
              <w:pStyle w:val="TAC"/>
              <w:rPr>
                <w:rFonts w:cs="Arial"/>
              </w:rPr>
            </w:pPr>
            <w:r w:rsidRPr="009C4728">
              <w:rPr>
                <w:rFonts w:cs="Arial"/>
              </w:rPr>
              <w:t>CW carrier</w:t>
            </w:r>
          </w:p>
        </w:tc>
      </w:tr>
      <w:tr w:rsidR="00C53C29" w:rsidRPr="009C4728" w14:paraId="5F545C22" w14:textId="77777777" w:rsidTr="0021138B">
        <w:trPr>
          <w:gridBefore w:val="1"/>
          <w:wBefore w:w="10" w:type="dxa"/>
          <w:jc w:val="center"/>
        </w:trPr>
        <w:tc>
          <w:tcPr>
            <w:tcW w:w="1918" w:type="dxa"/>
          </w:tcPr>
          <w:p w14:paraId="5F545C1B" w14:textId="77777777" w:rsidR="00C53C29" w:rsidRPr="009C4728" w:rsidRDefault="00C53C29" w:rsidP="0021138B">
            <w:pPr>
              <w:pStyle w:val="TAL"/>
              <w:rPr>
                <w:rFonts w:cs="Arial"/>
              </w:rPr>
            </w:pPr>
            <w:r w:rsidRPr="009C4728">
              <w:rPr>
                <w:rFonts w:cs="Arial"/>
              </w:rPr>
              <w:t>NR Band n78</w:t>
            </w:r>
          </w:p>
        </w:tc>
        <w:tc>
          <w:tcPr>
            <w:tcW w:w="1657" w:type="dxa"/>
            <w:vAlign w:val="center"/>
          </w:tcPr>
          <w:p w14:paraId="5F545C1C" w14:textId="77777777" w:rsidR="00C53C29" w:rsidRPr="009C4728" w:rsidRDefault="00C53C29" w:rsidP="0021138B">
            <w:pPr>
              <w:pStyle w:val="TAC"/>
              <w:rPr>
                <w:rFonts w:cs="Arial"/>
              </w:rPr>
            </w:pPr>
            <w:r w:rsidRPr="009C4728">
              <w:rPr>
                <w:rFonts w:cs="Arial"/>
              </w:rPr>
              <w:t>3300 - 3800</w:t>
            </w:r>
          </w:p>
        </w:tc>
        <w:tc>
          <w:tcPr>
            <w:tcW w:w="1082" w:type="dxa"/>
            <w:vAlign w:val="center"/>
          </w:tcPr>
          <w:p w14:paraId="5F545C1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1E" w14:textId="77777777" w:rsidR="00C53C29" w:rsidRPr="009C4728" w:rsidRDefault="00C53C29" w:rsidP="0021138B">
            <w:pPr>
              <w:pStyle w:val="TAC"/>
            </w:pPr>
            <w:r w:rsidRPr="009C4728">
              <w:rPr>
                <w:rFonts w:cs="Arial"/>
              </w:rPr>
              <w:t>+</w:t>
            </w:r>
            <w:r w:rsidRPr="009C4728">
              <w:rPr>
                <w:rFonts w:eastAsia="SimSun" w:cs="Arial"/>
                <w:lang w:eastAsia="zh-CN"/>
              </w:rPr>
              <w:t>8</w:t>
            </w:r>
          </w:p>
        </w:tc>
        <w:tc>
          <w:tcPr>
            <w:tcW w:w="1134" w:type="dxa"/>
            <w:vAlign w:val="center"/>
          </w:tcPr>
          <w:p w14:paraId="5F545C1F" w14:textId="77777777" w:rsidR="00C53C29" w:rsidRPr="009C4728" w:rsidRDefault="00C53C29" w:rsidP="0021138B">
            <w:pPr>
              <w:pStyle w:val="TAC"/>
            </w:pPr>
            <w:r w:rsidRPr="009C4728">
              <w:rPr>
                <w:rFonts w:cs="Arial"/>
              </w:rPr>
              <w:t>-6</w:t>
            </w:r>
          </w:p>
        </w:tc>
        <w:tc>
          <w:tcPr>
            <w:tcW w:w="1701" w:type="dxa"/>
            <w:vAlign w:val="center"/>
          </w:tcPr>
          <w:p w14:paraId="5F545C2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21" w14:textId="77777777" w:rsidR="00C53C29" w:rsidRPr="009C4728" w:rsidRDefault="00C53C29" w:rsidP="0021138B">
            <w:pPr>
              <w:pStyle w:val="TAC"/>
              <w:rPr>
                <w:rFonts w:cs="Arial"/>
              </w:rPr>
            </w:pPr>
            <w:r w:rsidRPr="009C4728">
              <w:rPr>
                <w:rFonts w:cs="Arial"/>
              </w:rPr>
              <w:t>CW carrier</w:t>
            </w:r>
          </w:p>
        </w:tc>
      </w:tr>
      <w:tr w:rsidR="00C53C29" w:rsidRPr="009C4728" w14:paraId="5F545C2A" w14:textId="77777777" w:rsidTr="0021138B">
        <w:trPr>
          <w:gridBefore w:val="1"/>
          <w:wBefore w:w="10" w:type="dxa"/>
          <w:jc w:val="center"/>
        </w:trPr>
        <w:tc>
          <w:tcPr>
            <w:tcW w:w="1918" w:type="dxa"/>
          </w:tcPr>
          <w:p w14:paraId="5F545C23" w14:textId="77777777" w:rsidR="00C53C29" w:rsidRPr="009C4728" w:rsidRDefault="00C53C29" w:rsidP="0021138B">
            <w:pPr>
              <w:pStyle w:val="TAL"/>
              <w:rPr>
                <w:rFonts w:cs="Arial"/>
              </w:rPr>
            </w:pPr>
            <w:r w:rsidRPr="009C4728">
              <w:rPr>
                <w:rFonts w:cs="Arial"/>
              </w:rPr>
              <w:t>E-UTRA Band 85</w:t>
            </w:r>
          </w:p>
        </w:tc>
        <w:tc>
          <w:tcPr>
            <w:tcW w:w="1657" w:type="dxa"/>
            <w:vAlign w:val="center"/>
          </w:tcPr>
          <w:p w14:paraId="5F545C24" w14:textId="77777777" w:rsidR="00C53C29" w:rsidRPr="009C4728" w:rsidRDefault="00C53C29" w:rsidP="0021138B">
            <w:pPr>
              <w:pStyle w:val="TAC"/>
              <w:rPr>
                <w:rFonts w:cs="Arial"/>
              </w:rPr>
            </w:pPr>
            <w:r w:rsidRPr="009C4728">
              <w:rPr>
                <w:rFonts w:cs="Arial"/>
              </w:rPr>
              <w:t>728 - 746</w:t>
            </w:r>
          </w:p>
        </w:tc>
        <w:tc>
          <w:tcPr>
            <w:tcW w:w="1082" w:type="dxa"/>
            <w:vAlign w:val="center"/>
          </w:tcPr>
          <w:p w14:paraId="5F545C2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26"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5F545C27" w14:textId="77777777" w:rsidR="00C53C29" w:rsidRPr="009C4728" w:rsidRDefault="00C53C29" w:rsidP="0021138B">
            <w:pPr>
              <w:pStyle w:val="TAC"/>
              <w:rPr>
                <w:rFonts w:cs="Arial"/>
              </w:rPr>
            </w:pPr>
            <w:r w:rsidRPr="009C4728">
              <w:rPr>
                <w:rFonts w:cs="Arial"/>
              </w:rPr>
              <w:t>-6</w:t>
            </w:r>
          </w:p>
        </w:tc>
        <w:tc>
          <w:tcPr>
            <w:tcW w:w="1701" w:type="dxa"/>
            <w:vAlign w:val="center"/>
          </w:tcPr>
          <w:p w14:paraId="5F545C2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C29" w14:textId="77777777" w:rsidR="00C53C29" w:rsidRPr="009C4728" w:rsidRDefault="00C53C29" w:rsidP="0021138B">
            <w:pPr>
              <w:pStyle w:val="TAC"/>
              <w:rPr>
                <w:rFonts w:cs="Arial"/>
              </w:rPr>
            </w:pPr>
            <w:r w:rsidRPr="009C4728">
              <w:rPr>
                <w:rFonts w:cs="Arial"/>
              </w:rPr>
              <w:t>CW carrier</w:t>
            </w:r>
          </w:p>
        </w:tc>
      </w:tr>
      <w:tr w:rsidR="00C53C29" w:rsidRPr="009C4728" w14:paraId="5F545C32" w14:textId="77777777" w:rsidTr="0021138B">
        <w:trPr>
          <w:gridBefore w:val="1"/>
          <w:wBefore w:w="10" w:type="dxa"/>
          <w:jc w:val="center"/>
        </w:trPr>
        <w:tc>
          <w:tcPr>
            <w:tcW w:w="1918" w:type="dxa"/>
          </w:tcPr>
          <w:p w14:paraId="5F545C2B" w14:textId="77777777" w:rsidR="00C53C29" w:rsidRPr="009C4728" w:rsidRDefault="00C53C29" w:rsidP="0021138B">
            <w:pPr>
              <w:pStyle w:val="TAL"/>
              <w:rPr>
                <w:rFonts w:cs="Arial"/>
              </w:rPr>
            </w:pPr>
            <w:r w:rsidRPr="009C4728">
              <w:rPr>
                <w:lang w:val="sv-SE"/>
              </w:rPr>
              <w:t>E-UTRA Band 8</w:t>
            </w:r>
            <w:r w:rsidRPr="009C4728">
              <w:rPr>
                <w:lang w:val="en-US"/>
              </w:rPr>
              <w:t>7</w:t>
            </w:r>
          </w:p>
        </w:tc>
        <w:tc>
          <w:tcPr>
            <w:tcW w:w="1657" w:type="dxa"/>
            <w:vAlign w:val="center"/>
          </w:tcPr>
          <w:p w14:paraId="5F545C2C" w14:textId="77777777" w:rsidR="00C53C29" w:rsidRPr="009C4728" w:rsidRDefault="00C53C29" w:rsidP="0021138B">
            <w:pPr>
              <w:pStyle w:val="TAC"/>
              <w:rPr>
                <w:rFonts w:cs="Arial"/>
              </w:rPr>
            </w:pPr>
            <w:r w:rsidRPr="009C4728">
              <w:rPr>
                <w:lang w:val="en-US"/>
              </w:rPr>
              <w:t>420</w:t>
            </w:r>
            <w:r w:rsidRPr="009C4728">
              <w:t xml:space="preserve"> – </w:t>
            </w:r>
            <w:r w:rsidRPr="009C4728">
              <w:rPr>
                <w:lang w:val="en-US"/>
              </w:rPr>
              <w:t>425</w:t>
            </w:r>
            <w:r w:rsidRPr="009C4728">
              <w:t xml:space="preserve"> </w:t>
            </w:r>
          </w:p>
        </w:tc>
        <w:tc>
          <w:tcPr>
            <w:tcW w:w="1082" w:type="dxa"/>
            <w:vAlign w:val="center"/>
          </w:tcPr>
          <w:p w14:paraId="5F545C2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2E"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5F545C2F" w14:textId="77777777" w:rsidR="00C53C29" w:rsidRPr="009C4728" w:rsidRDefault="00C53C29" w:rsidP="0021138B">
            <w:pPr>
              <w:pStyle w:val="TAC"/>
              <w:rPr>
                <w:rFonts w:cs="Arial"/>
              </w:rPr>
            </w:pPr>
            <w:r w:rsidRPr="009C4728">
              <w:rPr>
                <w:rFonts w:cs="Arial"/>
              </w:rPr>
              <w:t>-6</w:t>
            </w:r>
          </w:p>
        </w:tc>
        <w:tc>
          <w:tcPr>
            <w:tcW w:w="1701" w:type="dxa"/>
            <w:vAlign w:val="center"/>
          </w:tcPr>
          <w:p w14:paraId="5F545C3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C31" w14:textId="77777777" w:rsidR="00C53C29" w:rsidRPr="009C4728" w:rsidRDefault="00C53C29" w:rsidP="0021138B">
            <w:pPr>
              <w:pStyle w:val="TAC"/>
              <w:rPr>
                <w:rFonts w:cs="Arial"/>
              </w:rPr>
            </w:pPr>
            <w:r w:rsidRPr="009C4728">
              <w:rPr>
                <w:rFonts w:cs="Arial"/>
              </w:rPr>
              <w:t>CW carrier</w:t>
            </w:r>
          </w:p>
        </w:tc>
      </w:tr>
      <w:tr w:rsidR="00C53C29" w:rsidRPr="009C4728" w14:paraId="5F545C3A" w14:textId="77777777" w:rsidTr="0021138B">
        <w:trPr>
          <w:gridBefore w:val="1"/>
          <w:wBefore w:w="10" w:type="dxa"/>
          <w:jc w:val="center"/>
        </w:trPr>
        <w:tc>
          <w:tcPr>
            <w:tcW w:w="1918" w:type="dxa"/>
          </w:tcPr>
          <w:p w14:paraId="5F545C33" w14:textId="77777777" w:rsidR="00C53C29" w:rsidRPr="009C4728" w:rsidRDefault="00C53C29" w:rsidP="0021138B">
            <w:pPr>
              <w:pStyle w:val="TAL"/>
              <w:rPr>
                <w:rFonts w:cs="Arial"/>
              </w:rPr>
            </w:pPr>
            <w:r w:rsidRPr="009C4728">
              <w:rPr>
                <w:lang w:val="sv-SE"/>
              </w:rPr>
              <w:t xml:space="preserve">E-UTRA Band </w:t>
            </w:r>
            <w:r w:rsidRPr="009C4728">
              <w:rPr>
                <w:lang w:val="en-US"/>
              </w:rPr>
              <w:t>88</w:t>
            </w:r>
          </w:p>
        </w:tc>
        <w:tc>
          <w:tcPr>
            <w:tcW w:w="1657" w:type="dxa"/>
            <w:vAlign w:val="center"/>
          </w:tcPr>
          <w:p w14:paraId="5F545C34" w14:textId="77777777" w:rsidR="00C53C29" w:rsidRPr="009C4728" w:rsidRDefault="00C53C29" w:rsidP="0021138B">
            <w:pPr>
              <w:pStyle w:val="TAC"/>
              <w:rPr>
                <w:rFonts w:cs="Arial"/>
              </w:rPr>
            </w:pPr>
            <w:r w:rsidRPr="009C4728">
              <w:rPr>
                <w:lang w:val="en-US"/>
              </w:rPr>
              <w:t>4</w:t>
            </w:r>
            <w:r w:rsidRPr="009C4728">
              <w:t xml:space="preserve">22 – </w:t>
            </w:r>
            <w:r w:rsidRPr="009C4728">
              <w:rPr>
                <w:lang w:val="en-US"/>
              </w:rPr>
              <w:t>427</w:t>
            </w:r>
            <w:r w:rsidRPr="009C4728">
              <w:t xml:space="preserve"> </w:t>
            </w:r>
          </w:p>
        </w:tc>
        <w:tc>
          <w:tcPr>
            <w:tcW w:w="1082" w:type="dxa"/>
            <w:vAlign w:val="center"/>
          </w:tcPr>
          <w:p w14:paraId="5F545C3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36"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5F545C37" w14:textId="77777777" w:rsidR="00C53C29" w:rsidRPr="009C4728" w:rsidRDefault="00C53C29" w:rsidP="0021138B">
            <w:pPr>
              <w:pStyle w:val="TAC"/>
              <w:rPr>
                <w:rFonts w:cs="Arial"/>
              </w:rPr>
            </w:pPr>
            <w:r w:rsidRPr="009C4728">
              <w:rPr>
                <w:rFonts w:cs="Arial"/>
              </w:rPr>
              <w:t>-6</w:t>
            </w:r>
          </w:p>
        </w:tc>
        <w:tc>
          <w:tcPr>
            <w:tcW w:w="1701" w:type="dxa"/>
            <w:vAlign w:val="center"/>
          </w:tcPr>
          <w:p w14:paraId="5F545C3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67" w:type="dxa"/>
            <w:vAlign w:val="center"/>
          </w:tcPr>
          <w:p w14:paraId="5F545C39" w14:textId="77777777" w:rsidR="00C53C29" w:rsidRPr="009C4728" w:rsidRDefault="00C53C29" w:rsidP="0021138B">
            <w:pPr>
              <w:pStyle w:val="TAC"/>
              <w:rPr>
                <w:rFonts w:cs="Arial"/>
              </w:rPr>
            </w:pPr>
            <w:r w:rsidRPr="009C4728">
              <w:rPr>
                <w:rFonts w:cs="Arial"/>
              </w:rPr>
              <w:t>CW carrier</w:t>
            </w:r>
          </w:p>
        </w:tc>
      </w:tr>
      <w:tr w:rsidR="00C53C29" w:rsidRPr="009C4728" w14:paraId="5F545C42" w14:textId="77777777" w:rsidTr="0021138B">
        <w:trPr>
          <w:gridBefore w:val="1"/>
          <w:wBefore w:w="10" w:type="dxa"/>
          <w:jc w:val="center"/>
        </w:trPr>
        <w:tc>
          <w:tcPr>
            <w:tcW w:w="1918" w:type="dxa"/>
          </w:tcPr>
          <w:p w14:paraId="5F545C3B"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n91</w:t>
            </w:r>
          </w:p>
        </w:tc>
        <w:tc>
          <w:tcPr>
            <w:tcW w:w="1657" w:type="dxa"/>
            <w:vAlign w:val="center"/>
          </w:tcPr>
          <w:p w14:paraId="5F545C3C" w14:textId="77777777" w:rsidR="00C53C29" w:rsidRPr="009C4728" w:rsidRDefault="00C53C29" w:rsidP="0021138B">
            <w:pPr>
              <w:pStyle w:val="TAC"/>
              <w:rPr>
                <w:lang w:val="en-US"/>
              </w:rPr>
            </w:pPr>
            <w:r w:rsidRPr="009C4728">
              <w:rPr>
                <w:rFonts w:cs="Arial"/>
              </w:rPr>
              <w:t>1427 – 1432</w:t>
            </w:r>
          </w:p>
        </w:tc>
        <w:tc>
          <w:tcPr>
            <w:tcW w:w="1082" w:type="dxa"/>
            <w:vAlign w:val="center"/>
          </w:tcPr>
          <w:p w14:paraId="5F545C3D"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5F545C3E"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5F545C3F"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5F545C4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41" w14:textId="77777777" w:rsidR="00C53C29" w:rsidRPr="009C4728" w:rsidRDefault="00C53C29" w:rsidP="0021138B">
            <w:pPr>
              <w:pStyle w:val="TAC"/>
              <w:rPr>
                <w:rFonts w:cs="Arial"/>
              </w:rPr>
            </w:pPr>
            <w:r w:rsidRPr="009C4728">
              <w:rPr>
                <w:rFonts w:cs="Arial"/>
              </w:rPr>
              <w:t>CW carrier</w:t>
            </w:r>
          </w:p>
        </w:tc>
      </w:tr>
      <w:tr w:rsidR="00C53C29" w:rsidRPr="009C4728" w14:paraId="5F545C4A" w14:textId="77777777" w:rsidTr="0021138B">
        <w:trPr>
          <w:gridBefore w:val="1"/>
          <w:wBefore w:w="10" w:type="dxa"/>
          <w:jc w:val="center"/>
        </w:trPr>
        <w:tc>
          <w:tcPr>
            <w:tcW w:w="1918" w:type="dxa"/>
          </w:tcPr>
          <w:p w14:paraId="5F545C43"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n92</w:t>
            </w:r>
          </w:p>
        </w:tc>
        <w:tc>
          <w:tcPr>
            <w:tcW w:w="1657" w:type="dxa"/>
            <w:vAlign w:val="center"/>
          </w:tcPr>
          <w:p w14:paraId="5F545C44" w14:textId="77777777" w:rsidR="00C53C29" w:rsidRPr="009C4728" w:rsidRDefault="00C53C29" w:rsidP="0021138B">
            <w:pPr>
              <w:pStyle w:val="TAC"/>
              <w:rPr>
                <w:lang w:val="en-US"/>
              </w:rPr>
            </w:pPr>
            <w:r w:rsidRPr="009C4728">
              <w:rPr>
                <w:rFonts w:cs="Arial"/>
              </w:rPr>
              <w:t>1432 – 1517</w:t>
            </w:r>
          </w:p>
        </w:tc>
        <w:tc>
          <w:tcPr>
            <w:tcW w:w="1082" w:type="dxa"/>
            <w:vAlign w:val="center"/>
          </w:tcPr>
          <w:p w14:paraId="5F545C4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46" w14:textId="77777777" w:rsidR="00C53C29" w:rsidRPr="009C4728" w:rsidRDefault="00C53C29" w:rsidP="0021138B">
            <w:pPr>
              <w:pStyle w:val="TAC"/>
              <w:rPr>
                <w:rFonts w:cs="Arial"/>
              </w:rPr>
            </w:pPr>
            <w:r w:rsidRPr="009C4728">
              <w:t>+</w:t>
            </w:r>
            <w:r w:rsidRPr="009C4728">
              <w:rPr>
                <w:rFonts w:eastAsia="SimSun"/>
                <w:lang w:eastAsia="zh-CN"/>
              </w:rPr>
              <w:t>8</w:t>
            </w:r>
            <w:r w:rsidRPr="009C4728">
              <w:rPr>
                <w:szCs w:val="18"/>
                <w:lang w:eastAsia="ja-JP"/>
              </w:rPr>
              <w:t>**</w:t>
            </w:r>
          </w:p>
        </w:tc>
        <w:tc>
          <w:tcPr>
            <w:tcW w:w="1134" w:type="dxa"/>
            <w:vAlign w:val="center"/>
          </w:tcPr>
          <w:p w14:paraId="5F545C47"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5F545C4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49" w14:textId="77777777" w:rsidR="00C53C29" w:rsidRPr="009C4728" w:rsidRDefault="00C53C29" w:rsidP="0021138B">
            <w:pPr>
              <w:pStyle w:val="TAC"/>
              <w:rPr>
                <w:rFonts w:cs="Arial"/>
              </w:rPr>
            </w:pPr>
            <w:r w:rsidRPr="009C4728">
              <w:rPr>
                <w:rFonts w:cs="Arial"/>
              </w:rPr>
              <w:t>CW carrier</w:t>
            </w:r>
          </w:p>
        </w:tc>
      </w:tr>
      <w:tr w:rsidR="00C53C29" w:rsidRPr="009C4728" w14:paraId="5F545C52" w14:textId="77777777" w:rsidTr="0021138B">
        <w:trPr>
          <w:gridBefore w:val="1"/>
          <w:wBefore w:w="10" w:type="dxa"/>
          <w:jc w:val="center"/>
        </w:trPr>
        <w:tc>
          <w:tcPr>
            <w:tcW w:w="1918" w:type="dxa"/>
          </w:tcPr>
          <w:p w14:paraId="5F545C4B"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n93</w:t>
            </w:r>
          </w:p>
        </w:tc>
        <w:tc>
          <w:tcPr>
            <w:tcW w:w="1657" w:type="dxa"/>
            <w:vAlign w:val="center"/>
          </w:tcPr>
          <w:p w14:paraId="5F545C4C" w14:textId="77777777" w:rsidR="00C53C29" w:rsidRPr="009C4728" w:rsidRDefault="00C53C29" w:rsidP="0021138B">
            <w:pPr>
              <w:pStyle w:val="TAC"/>
              <w:rPr>
                <w:lang w:val="en-US"/>
              </w:rPr>
            </w:pPr>
            <w:r w:rsidRPr="009C4728">
              <w:rPr>
                <w:rFonts w:cs="Arial"/>
              </w:rPr>
              <w:t>1427 – 1432</w:t>
            </w:r>
          </w:p>
        </w:tc>
        <w:tc>
          <w:tcPr>
            <w:tcW w:w="1082" w:type="dxa"/>
            <w:vAlign w:val="center"/>
          </w:tcPr>
          <w:p w14:paraId="5F545C4D"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5F545C4E"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5F545C4F"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5F545C5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51" w14:textId="77777777" w:rsidR="00C53C29" w:rsidRPr="009C4728" w:rsidRDefault="00C53C29" w:rsidP="0021138B">
            <w:pPr>
              <w:pStyle w:val="TAC"/>
              <w:rPr>
                <w:rFonts w:cs="Arial"/>
              </w:rPr>
            </w:pPr>
            <w:r w:rsidRPr="009C4728">
              <w:rPr>
                <w:rFonts w:cs="Arial"/>
              </w:rPr>
              <w:t>CW carrier</w:t>
            </w:r>
          </w:p>
        </w:tc>
      </w:tr>
      <w:tr w:rsidR="00C53C29" w:rsidRPr="009C4728" w14:paraId="5F545C5A" w14:textId="77777777" w:rsidTr="0021138B">
        <w:trPr>
          <w:gridBefore w:val="1"/>
          <w:wBefore w:w="10" w:type="dxa"/>
          <w:jc w:val="center"/>
        </w:trPr>
        <w:tc>
          <w:tcPr>
            <w:tcW w:w="1918" w:type="dxa"/>
          </w:tcPr>
          <w:p w14:paraId="5F545C53"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n94</w:t>
            </w:r>
          </w:p>
        </w:tc>
        <w:tc>
          <w:tcPr>
            <w:tcW w:w="1657" w:type="dxa"/>
            <w:vAlign w:val="center"/>
          </w:tcPr>
          <w:p w14:paraId="5F545C54" w14:textId="77777777" w:rsidR="00C53C29" w:rsidRPr="009C4728" w:rsidRDefault="00C53C29" w:rsidP="0021138B">
            <w:pPr>
              <w:pStyle w:val="TAC"/>
              <w:rPr>
                <w:lang w:val="en-US"/>
              </w:rPr>
            </w:pPr>
            <w:r w:rsidRPr="009C4728">
              <w:rPr>
                <w:rFonts w:cs="Arial"/>
              </w:rPr>
              <w:t>1432 – 1517</w:t>
            </w:r>
          </w:p>
        </w:tc>
        <w:tc>
          <w:tcPr>
            <w:tcW w:w="1082" w:type="dxa"/>
            <w:vAlign w:val="center"/>
          </w:tcPr>
          <w:p w14:paraId="5F545C5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5F545C56" w14:textId="77777777" w:rsidR="00C53C29" w:rsidRPr="009C4728" w:rsidRDefault="00C53C29" w:rsidP="0021138B">
            <w:pPr>
              <w:pStyle w:val="TAC"/>
              <w:rPr>
                <w:rFonts w:cs="Arial"/>
              </w:rPr>
            </w:pPr>
            <w:r w:rsidRPr="009C4728">
              <w:t>+</w:t>
            </w:r>
            <w:r w:rsidRPr="009C4728">
              <w:rPr>
                <w:rFonts w:eastAsia="SimSun"/>
                <w:lang w:eastAsia="zh-CN"/>
              </w:rPr>
              <w:t>8</w:t>
            </w:r>
            <w:r w:rsidRPr="009C4728">
              <w:rPr>
                <w:szCs w:val="18"/>
                <w:lang w:eastAsia="ja-JP"/>
              </w:rPr>
              <w:t>**</w:t>
            </w:r>
          </w:p>
        </w:tc>
        <w:tc>
          <w:tcPr>
            <w:tcW w:w="1134" w:type="dxa"/>
            <w:vAlign w:val="center"/>
          </w:tcPr>
          <w:p w14:paraId="5F545C57"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5F545C5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67" w:type="dxa"/>
            <w:vAlign w:val="center"/>
          </w:tcPr>
          <w:p w14:paraId="5F545C59" w14:textId="77777777" w:rsidR="00C53C29" w:rsidRPr="009C4728" w:rsidRDefault="00C53C29" w:rsidP="0021138B">
            <w:pPr>
              <w:pStyle w:val="TAC"/>
              <w:rPr>
                <w:rFonts w:cs="Arial"/>
              </w:rPr>
            </w:pPr>
            <w:r w:rsidRPr="009C4728">
              <w:rPr>
                <w:rFonts w:cs="Arial"/>
              </w:rPr>
              <w:t>CW carrier</w:t>
            </w:r>
          </w:p>
        </w:tc>
      </w:tr>
      <w:tr w:rsidR="00ED62D1" w:rsidRPr="009C4728" w14:paraId="5F545C62" w14:textId="77777777" w:rsidTr="0021138B">
        <w:trPr>
          <w:gridBefore w:val="1"/>
          <w:wBefore w:w="10" w:type="dxa"/>
          <w:jc w:val="center"/>
        </w:trPr>
        <w:tc>
          <w:tcPr>
            <w:tcW w:w="1918" w:type="dxa"/>
          </w:tcPr>
          <w:p w14:paraId="5F545C5B" w14:textId="77777777" w:rsidR="00ED62D1" w:rsidRPr="009C4728" w:rsidRDefault="00ED62D1" w:rsidP="0021138B">
            <w:pPr>
              <w:pStyle w:val="TAL"/>
              <w:rPr>
                <w:lang w:val="sv-SE" w:eastAsia="zh-CN"/>
              </w:rPr>
            </w:pPr>
            <w:r>
              <w:rPr>
                <w:lang w:val="sv-SE" w:eastAsia="zh-CN"/>
              </w:rPr>
              <w:t>NR Band n96</w:t>
            </w:r>
          </w:p>
        </w:tc>
        <w:tc>
          <w:tcPr>
            <w:tcW w:w="1657" w:type="dxa"/>
            <w:vAlign w:val="center"/>
          </w:tcPr>
          <w:p w14:paraId="5F545C5C" w14:textId="77777777" w:rsidR="00ED62D1" w:rsidRPr="009C4728" w:rsidRDefault="00ED62D1" w:rsidP="0021138B">
            <w:pPr>
              <w:pStyle w:val="TAC"/>
              <w:rPr>
                <w:rFonts w:cs="Arial"/>
              </w:rPr>
            </w:pPr>
            <w:r>
              <w:rPr>
                <w:rFonts w:cs="Arial"/>
              </w:rPr>
              <w:t>5925 – 7125</w:t>
            </w:r>
          </w:p>
        </w:tc>
        <w:tc>
          <w:tcPr>
            <w:tcW w:w="1082" w:type="dxa"/>
            <w:vAlign w:val="center"/>
          </w:tcPr>
          <w:p w14:paraId="5F545C5D" w14:textId="77777777" w:rsidR="00ED62D1" w:rsidRPr="009C4728" w:rsidRDefault="00ED62D1" w:rsidP="0021138B">
            <w:pPr>
              <w:pStyle w:val="TAC"/>
              <w:rPr>
                <w:rFonts w:cs="Arial"/>
              </w:rPr>
            </w:pPr>
            <w:r>
              <w:rPr>
                <w:rFonts w:cs="Arial"/>
              </w:rPr>
              <w:t>N/A</w:t>
            </w:r>
          </w:p>
        </w:tc>
        <w:tc>
          <w:tcPr>
            <w:tcW w:w="1134" w:type="dxa"/>
            <w:vAlign w:val="center"/>
          </w:tcPr>
          <w:p w14:paraId="5F545C5E" w14:textId="77777777" w:rsidR="00ED62D1" w:rsidRPr="009C4728" w:rsidRDefault="007C3088" w:rsidP="0021138B">
            <w:pPr>
              <w:pStyle w:val="TAC"/>
            </w:pPr>
            <w:r>
              <w:t>+8</w:t>
            </w:r>
          </w:p>
        </w:tc>
        <w:tc>
          <w:tcPr>
            <w:tcW w:w="1134" w:type="dxa"/>
            <w:vAlign w:val="center"/>
          </w:tcPr>
          <w:p w14:paraId="5F545C5F" w14:textId="77777777" w:rsidR="00ED62D1" w:rsidRPr="009C4728" w:rsidRDefault="00ED62D1" w:rsidP="0021138B">
            <w:pPr>
              <w:pStyle w:val="TAC"/>
            </w:pPr>
            <w:r>
              <w:t>-6</w:t>
            </w:r>
          </w:p>
        </w:tc>
        <w:tc>
          <w:tcPr>
            <w:tcW w:w="1701" w:type="dxa"/>
            <w:vAlign w:val="center"/>
          </w:tcPr>
          <w:p w14:paraId="5F545C60" w14:textId="77777777" w:rsidR="00ED62D1" w:rsidRPr="009C4728" w:rsidRDefault="00ED62D1" w:rsidP="0021138B">
            <w:pPr>
              <w:pStyle w:val="TAC"/>
              <w:rPr>
                <w:rFonts w:cs="Arial"/>
              </w:rPr>
            </w:pPr>
            <w:r>
              <w:rPr>
                <w:rFonts w:cs="Arial"/>
              </w:rPr>
              <w:t>P</w:t>
            </w:r>
            <w:r>
              <w:rPr>
                <w:rFonts w:cs="Arial"/>
                <w:vertAlign w:val="subscript"/>
              </w:rPr>
              <w:t>REFSENS</w:t>
            </w:r>
            <w:r>
              <w:rPr>
                <w:rFonts w:cs="Arial"/>
              </w:rPr>
              <w:t xml:space="preserve"> + x dB*</w:t>
            </w:r>
          </w:p>
        </w:tc>
        <w:tc>
          <w:tcPr>
            <w:tcW w:w="1167" w:type="dxa"/>
            <w:vAlign w:val="center"/>
          </w:tcPr>
          <w:p w14:paraId="5F545C61" w14:textId="77777777" w:rsidR="00ED62D1" w:rsidRPr="009C4728" w:rsidRDefault="00ED62D1" w:rsidP="0021138B">
            <w:pPr>
              <w:pStyle w:val="TAC"/>
              <w:rPr>
                <w:rFonts w:cs="Arial"/>
              </w:rPr>
            </w:pPr>
            <w:r>
              <w:rPr>
                <w:rFonts w:cs="Arial"/>
              </w:rPr>
              <w:t>CW carrier</w:t>
            </w:r>
          </w:p>
        </w:tc>
      </w:tr>
      <w:tr w:rsidR="00C53C29" w:rsidRPr="009C4728" w14:paraId="5F545C6A" w14:textId="77777777" w:rsidTr="0021138B">
        <w:trPr>
          <w:jc w:val="center"/>
        </w:trPr>
        <w:tc>
          <w:tcPr>
            <w:tcW w:w="9803" w:type="dxa"/>
            <w:gridSpan w:val="8"/>
          </w:tcPr>
          <w:p w14:paraId="5F545C63" w14:textId="77777777" w:rsidR="00C53C29" w:rsidRPr="009C4728" w:rsidRDefault="00C53C29" w:rsidP="0021138B">
            <w:pPr>
              <w:pStyle w:val="TAN"/>
              <w:rPr>
                <w:rFonts w:cs="Arial"/>
              </w:rPr>
            </w:pPr>
            <w:r w:rsidRPr="009C4728">
              <w:rPr>
                <w:rFonts w:cs="Arial"/>
              </w:rPr>
              <w:t>NOTE 1 (*):</w:t>
            </w:r>
            <w:r w:rsidRPr="009C4728">
              <w:rPr>
                <w:rFonts w:cs="Arial"/>
              </w:rPr>
              <w:tab/>
              <w:t>P</w:t>
            </w:r>
            <w:r w:rsidRPr="009C4728">
              <w:rPr>
                <w:rFonts w:cs="Arial"/>
                <w:vertAlign w:val="subscript"/>
              </w:rPr>
              <w:t>REFSENS</w:t>
            </w:r>
            <w:r w:rsidRPr="009C4728" w:rsidDel="002B5177">
              <w:rPr>
                <w:rFonts w:cs="Arial"/>
              </w:rPr>
              <w:t xml:space="preserve"> </w:t>
            </w:r>
            <w:r w:rsidRPr="009C4728">
              <w:rPr>
                <w:rFonts w:cs="Arial"/>
              </w:rPr>
              <w:t xml:space="preserve">depends on the RAT, the BS class and the channel bandwidth, see subclause 7.2. </w:t>
            </w:r>
            <w:r w:rsidRPr="009C4728">
              <w:rPr>
                <w:rFonts w:cs="Arial"/>
              </w:rPr>
              <w:br/>
            </w:r>
            <w:r w:rsidRPr="009C4728">
              <w:rPr>
                <w:rFonts w:cs="Arial"/>
              </w:rPr>
              <w:tab/>
              <w:t xml:space="preserve">"x" is equal to 3 in case of GSM/EDGE wanted signal and equal to 6 in case of NR or UTRA or E-UTRA </w:t>
            </w:r>
            <w:r w:rsidRPr="009C4728">
              <w:rPr>
                <w:rFonts w:cs="Arial"/>
                <w:lang w:eastAsia="zh-CN"/>
              </w:rPr>
              <w:t xml:space="preserve">or NB-IoT </w:t>
            </w:r>
            <w:r w:rsidRPr="009C4728">
              <w:rPr>
                <w:rFonts w:cs="Arial"/>
              </w:rPr>
              <w:t>wanted signals.</w:t>
            </w:r>
          </w:p>
          <w:p w14:paraId="5F545C64" w14:textId="77777777" w:rsidR="00C53C29" w:rsidRPr="009C4728" w:rsidRDefault="00C53C29" w:rsidP="0021138B">
            <w:pPr>
              <w:pStyle w:val="TAN"/>
              <w:rPr>
                <w:rFonts w:cs="Arial"/>
              </w:rPr>
            </w:pPr>
            <w:r w:rsidRPr="009C4728">
              <w:rPr>
                <w:rFonts w:cs="Arial"/>
              </w:rPr>
              <w:t>NOTE 2:</w:t>
            </w:r>
            <w:r w:rsidRPr="009C4728">
              <w:rPr>
                <w:rFonts w:cs="Arial"/>
              </w:rPr>
              <w:tab/>
              <w:t xml:space="preserve">Except for a BS operating in Band 13, these requirements do not apply when the interfering signal falls within any of the supported uplink operating band or in the </w:t>
            </w:r>
            <w:r w:rsidRPr="009C4728">
              <w:t>Δf</w:t>
            </w:r>
            <w:r w:rsidRPr="009C4728">
              <w:rPr>
                <w:vertAlign w:val="subscript"/>
              </w:rPr>
              <w:t>OOB</w:t>
            </w:r>
            <w:r w:rsidRPr="009C4728">
              <w:rPr>
                <w:rFonts w:cs="Arial"/>
              </w:rPr>
              <w:t xml:space="preserve"> immediately outside any of the supported uplink operating band.</w:t>
            </w:r>
            <w:r w:rsidRPr="009C4728">
              <w:rPr>
                <w:rFonts w:cs="Arial"/>
              </w:rPr>
              <w:br/>
              <w:t>For a BS operating in band 13 the requirements do not apply when the interfering signal falls within the frequency range 768-797 MHz.</w:t>
            </w:r>
          </w:p>
          <w:p w14:paraId="5F545C65" w14:textId="77777777" w:rsidR="00C53C29" w:rsidRPr="009C4728" w:rsidRDefault="00C53C29" w:rsidP="0021138B">
            <w:pPr>
              <w:pStyle w:val="TAN"/>
              <w:rPr>
                <w:rFonts w:cs="Arial"/>
              </w:rPr>
            </w:pPr>
            <w:r w:rsidRPr="009C4728">
              <w:rPr>
                <w:rFonts w:cs="Arial"/>
              </w:rPr>
              <w:t>NOTE 3:</w:t>
            </w:r>
            <w:r w:rsidRPr="009C4728">
              <w:rPr>
                <w:rFonts w:cs="Arial"/>
              </w:rPr>
              <w:tab/>
              <w:t>Some combinations of bands may not be possible to co-site based on the requirements above. The current state-of-the-art technology does not allow a single generic solution for co-location of UTRA TDD or E-UTRA TDD or NR TDD with E-UTRA FDD or NR FDD on adjacent frequencies for 30dB BS-BS minimum coupling loss.  However, there are certain site-engineering solutions that can be used. These techniques are addressed in TR 25.942 [7].</w:t>
            </w:r>
          </w:p>
          <w:p w14:paraId="5F545C66" w14:textId="77777777" w:rsidR="00C53C29" w:rsidRPr="009C4728" w:rsidRDefault="00C53C29" w:rsidP="0021138B">
            <w:pPr>
              <w:pStyle w:val="TAN"/>
              <w:rPr>
                <w:rFonts w:cs="Arial"/>
              </w:rPr>
            </w:pPr>
            <w:r w:rsidRPr="009C4728">
              <w:rPr>
                <w:rFonts w:cs="Arial"/>
              </w:rPr>
              <w:t>NOTE 4:</w:t>
            </w:r>
            <w:r w:rsidRPr="009C4728">
              <w:rPr>
                <w:rFonts w:cs="Arial"/>
              </w:rPr>
              <w:tab/>
              <w:t>In China, the blocking requirement for co-location with DCS1800 and Band III BS is only applicable in the frequency range 1805-1850MHz.</w:t>
            </w:r>
          </w:p>
          <w:p w14:paraId="5F545C67" w14:textId="77777777" w:rsidR="00C53C29" w:rsidRPr="009C4728" w:rsidRDefault="00C53C29" w:rsidP="0021138B">
            <w:pPr>
              <w:pStyle w:val="TAN"/>
              <w:rPr>
                <w:szCs w:val="18"/>
                <w:lang w:eastAsia="zh-CN"/>
              </w:rPr>
            </w:pPr>
            <w:r w:rsidRPr="009C4728">
              <w:rPr>
                <w:lang w:eastAsia="ja-JP"/>
              </w:rPr>
              <w:t>NOTE 5:</w:t>
            </w:r>
            <w:r w:rsidRPr="009C4728">
              <w:rPr>
                <w:lang w:eastAsia="ja-JP"/>
              </w:rPr>
              <w:tab/>
              <w:t>For a BS operating in band 11, 21, 74, the requirement for co-location with Band 32 applies for interfering signal within the frequency range 1475.9-1495.9 MHz.</w:t>
            </w:r>
          </w:p>
          <w:p w14:paraId="5F545C68" w14:textId="77777777" w:rsidR="00C53C29" w:rsidRPr="009C4728" w:rsidRDefault="00C53C29" w:rsidP="0021138B">
            <w:pPr>
              <w:pStyle w:val="TAN"/>
              <w:rPr>
                <w:rFonts w:cs="Arial"/>
                <w:lang w:eastAsia="zh-CN"/>
              </w:rPr>
            </w:pPr>
            <w:r w:rsidRPr="009C4728">
              <w:rPr>
                <w:rFonts w:cs="Arial"/>
                <w:lang w:eastAsia="zh-CN"/>
              </w:rPr>
              <w:t>NOTE 6:</w:t>
            </w:r>
            <w:r w:rsidRPr="009C4728">
              <w:rPr>
                <w:rFonts w:cs="Arial"/>
                <w:lang w:eastAsia="zh-CN"/>
              </w:rPr>
              <w:tab/>
              <w:t>Co-located TDD base stations that are synchronized and using the same or adjacent operating band can receive without special co-location requirements. For unsynchronized base stations, special co-location requirements may apply that are not covered by the 3GPP specifications.</w:t>
            </w:r>
          </w:p>
          <w:p w14:paraId="5F545C69" w14:textId="77777777" w:rsidR="00C53C29" w:rsidRPr="009C4728" w:rsidRDefault="00C53C29" w:rsidP="0021138B">
            <w:pPr>
              <w:pStyle w:val="TAN"/>
              <w:rPr>
                <w:rFonts w:cs="Arial"/>
              </w:rPr>
            </w:pPr>
            <w:r w:rsidRPr="009C4728">
              <w:rPr>
                <w:rFonts w:cs="Arial"/>
                <w:lang w:eastAsia="zh-CN"/>
              </w:rPr>
              <w:t>NOTE 7 (**):</w:t>
            </w:r>
            <w:r w:rsidRPr="009C4728">
              <w:rPr>
                <w:rFonts w:cs="Arial"/>
                <w:lang w:eastAsia="zh-CN"/>
              </w:rPr>
              <w:tab/>
              <w:t>For NB-IoT, up to 24 exceptions are allowed for 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tbl>
    <w:p w14:paraId="5F545C6B" w14:textId="77777777" w:rsidR="00C53C29" w:rsidRPr="009C4728" w:rsidRDefault="00C53C29" w:rsidP="00C53C29"/>
    <w:p w14:paraId="5F545C6C" w14:textId="77777777" w:rsidR="00C53C29" w:rsidRPr="009C4728" w:rsidRDefault="00C53C29" w:rsidP="00C53C29">
      <w:pPr>
        <w:pStyle w:val="Heading2"/>
      </w:pPr>
      <w:bookmarkStart w:id="2675" w:name="_Toc21093246"/>
      <w:bookmarkStart w:id="2676" w:name="_Toc29762775"/>
      <w:bookmarkStart w:id="2677" w:name="_Toc36025950"/>
      <w:bookmarkStart w:id="2678" w:name="_Toc44584820"/>
      <w:bookmarkStart w:id="2679" w:name="_Toc45869113"/>
      <w:bookmarkStart w:id="2680" w:name="_Toc52553672"/>
      <w:bookmarkStart w:id="2681" w:name="_Toc61111692"/>
      <w:bookmarkStart w:id="2682" w:name="_Toc66808078"/>
      <w:bookmarkStart w:id="2683" w:name="_Toc74834580"/>
      <w:bookmarkStart w:id="2684" w:name="_Toc76503016"/>
      <w:bookmarkStart w:id="2685" w:name="_Toc83039511"/>
      <w:bookmarkStart w:id="2686" w:name="_Toc89850466"/>
      <w:bookmarkStart w:id="2687" w:name="_Toc98663279"/>
      <w:bookmarkStart w:id="2688" w:name="_Toc115091839"/>
      <w:bookmarkStart w:id="2689" w:name="_Toc130866484"/>
      <w:bookmarkStart w:id="2690" w:name="_Toc137382911"/>
      <w:bookmarkStart w:id="2691" w:name="_Toc137402069"/>
      <w:bookmarkStart w:id="2692" w:name="_Toc138891488"/>
      <w:bookmarkStart w:id="2693" w:name="_Toc145070990"/>
      <w:r w:rsidRPr="009C4728">
        <w:t>7.6</w:t>
      </w:r>
      <w:r w:rsidRPr="009C4728">
        <w:tab/>
        <w:t>Receiver spurious emissions</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p>
    <w:p w14:paraId="5F545C6D" w14:textId="77777777" w:rsidR="00C53C29" w:rsidRPr="009C4728" w:rsidRDefault="00C53C29" w:rsidP="00C53C29">
      <w:r w:rsidRPr="009C4728">
        <w:rPr>
          <w:rFonts w:eastAsia="??"/>
        </w:rPr>
        <w:t xml:space="preserve">The receiver spurious emissions power is the power of emissions generated or amplified in a receiver that appear at the BS receiver antenna connector. </w:t>
      </w:r>
      <w:r w:rsidRPr="009C4728">
        <w:t xml:space="preserve">The requirements apply to all BS with separate RX and TX antenna ports. In this case for FDD BS the test shall be performed when both TX and RX are on, with the TX port terminated. </w:t>
      </w:r>
    </w:p>
    <w:p w14:paraId="5F545C6E" w14:textId="77777777" w:rsidR="00C53C29" w:rsidRPr="009C4728" w:rsidRDefault="00C53C29" w:rsidP="00C53C29">
      <w:r w:rsidRPr="009C4728">
        <w:t>For TDD BS with common RX and TX antenna port the requirement applies during the Transmitter OFF period. For FDD BS with common RX and TX antenna port the transmitter spurious emission limits as specified in subclause 6.6.1 are valid.</w:t>
      </w:r>
    </w:p>
    <w:p w14:paraId="5F545C6F" w14:textId="77777777" w:rsidR="00C53C29" w:rsidRPr="009C4728" w:rsidRDefault="00C53C29" w:rsidP="00C53C29">
      <w:r w:rsidRPr="009C4728">
        <w:rPr>
          <w:rFonts w:cs="v3.8.0"/>
        </w:rPr>
        <w:t>For BS capable of multi-band operation</w:t>
      </w:r>
      <w:r w:rsidRPr="009C4728">
        <w:t xml:space="preserve"> where multiple bands are mapped on separate antenna connectors, the single-band requirements apply and the excluded frequency range is only applicable for the operating band supported on each antenna connector.</w:t>
      </w:r>
    </w:p>
    <w:p w14:paraId="5F545C70" w14:textId="77777777" w:rsidR="00C53C29" w:rsidRPr="009C4728" w:rsidRDefault="00C53C29" w:rsidP="00C53C29">
      <w:pPr>
        <w:pStyle w:val="Heading3"/>
      </w:pPr>
      <w:bookmarkStart w:id="2694" w:name="_Toc21093247"/>
      <w:bookmarkStart w:id="2695" w:name="_Toc29762776"/>
      <w:bookmarkStart w:id="2696" w:name="_Toc36025951"/>
      <w:bookmarkStart w:id="2697" w:name="_Toc44584821"/>
      <w:bookmarkStart w:id="2698" w:name="_Toc45869114"/>
      <w:bookmarkStart w:id="2699" w:name="_Toc52553673"/>
      <w:bookmarkStart w:id="2700" w:name="_Toc61111693"/>
      <w:bookmarkStart w:id="2701" w:name="_Toc66808079"/>
      <w:bookmarkStart w:id="2702" w:name="_Toc74834581"/>
      <w:bookmarkStart w:id="2703" w:name="_Toc76503017"/>
      <w:bookmarkStart w:id="2704" w:name="_Toc83039512"/>
      <w:bookmarkStart w:id="2705" w:name="_Toc89850467"/>
      <w:bookmarkStart w:id="2706" w:name="_Toc98663280"/>
      <w:bookmarkStart w:id="2707" w:name="_Toc115091840"/>
      <w:bookmarkStart w:id="2708" w:name="_Toc130866485"/>
      <w:bookmarkStart w:id="2709" w:name="_Toc137382912"/>
      <w:bookmarkStart w:id="2710" w:name="_Toc137402070"/>
      <w:bookmarkStart w:id="2711" w:name="_Toc138891489"/>
      <w:bookmarkStart w:id="2712" w:name="_Toc145070991"/>
      <w:r w:rsidRPr="009C4728">
        <w:lastRenderedPageBreak/>
        <w:t>7.6.1</w:t>
      </w:r>
      <w:r w:rsidRPr="009C4728">
        <w:tab/>
        <w:t>General minimum requirement</w:t>
      </w:r>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p>
    <w:p w14:paraId="5F545C71" w14:textId="77777777" w:rsidR="00C53C29" w:rsidRPr="009C4728" w:rsidRDefault="00C53C29" w:rsidP="00C53C29">
      <w:pPr>
        <w:rPr>
          <w:rFonts w:eastAsia="??"/>
        </w:rPr>
      </w:pPr>
      <w:r w:rsidRPr="009C4728">
        <w:t>The power of any spurious emission shall not exceed the levels in Table 7.6.1-1:</w:t>
      </w:r>
    </w:p>
    <w:p w14:paraId="5F545C72" w14:textId="77777777" w:rsidR="00C53C29" w:rsidRPr="009C4728" w:rsidRDefault="00C53C29" w:rsidP="00C53C29">
      <w:pPr>
        <w:pStyle w:val="TH"/>
      </w:pPr>
      <w:r w:rsidRPr="009C4728">
        <w:t>Table 7.6.1-1: General spurious emissions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C53C29" w:rsidRPr="009C4728" w14:paraId="5F545C77" w14:textId="77777777" w:rsidTr="0021138B">
        <w:trPr>
          <w:jc w:val="center"/>
        </w:trPr>
        <w:tc>
          <w:tcPr>
            <w:tcW w:w="1897" w:type="dxa"/>
          </w:tcPr>
          <w:p w14:paraId="5F545C73" w14:textId="77777777" w:rsidR="00C53C29" w:rsidRPr="009C4728" w:rsidRDefault="00C53C29" w:rsidP="0021138B">
            <w:pPr>
              <w:pStyle w:val="TAH"/>
              <w:rPr>
                <w:rFonts w:cs="Arial"/>
              </w:rPr>
            </w:pPr>
            <w:r w:rsidRPr="009C4728">
              <w:rPr>
                <w:rFonts w:cs="Arial"/>
              </w:rPr>
              <w:t>Frequency range</w:t>
            </w:r>
          </w:p>
        </w:tc>
        <w:tc>
          <w:tcPr>
            <w:tcW w:w="1276" w:type="dxa"/>
          </w:tcPr>
          <w:p w14:paraId="5F545C74" w14:textId="77777777" w:rsidR="00C53C29" w:rsidRPr="009C4728" w:rsidRDefault="00C53C29" w:rsidP="0021138B">
            <w:pPr>
              <w:pStyle w:val="TAH"/>
              <w:rPr>
                <w:rFonts w:cs="Arial"/>
              </w:rPr>
            </w:pPr>
            <w:r w:rsidRPr="009C4728">
              <w:rPr>
                <w:rFonts w:cs="Arial"/>
              </w:rPr>
              <w:t>Maximum level</w:t>
            </w:r>
          </w:p>
        </w:tc>
        <w:tc>
          <w:tcPr>
            <w:tcW w:w="1701" w:type="dxa"/>
          </w:tcPr>
          <w:p w14:paraId="5F545C75" w14:textId="77777777" w:rsidR="00C53C29" w:rsidRPr="009C4728" w:rsidRDefault="00C53C29" w:rsidP="0021138B">
            <w:pPr>
              <w:pStyle w:val="TAH"/>
              <w:rPr>
                <w:rFonts w:cs="Arial"/>
              </w:rPr>
            </w:pPr>
            <w:r w:rsidRPr="009C4728">
              <w:rPr>
                <w:rFonts w:cs="Arial"/>
              </w:rPr>
              <w:t>Measurement Bandwidth</w:t>
            </w:r>
          </w:p>
        </w:tc>
        <w:tc>
          <w:tcPr>
            <w:tcW w:w="3969" w:type="dxa"/>
          </w:tcPr>
          <w:p w14:paraId="5F545C76" w14:textId="77777777" w:rsidR="00C53C29" w:rsidRPr="009C4728" w:rsidRDefault="00C53C29" w:rsidP="0021138B">
            <w:pPr>
              <w:pStyle w:val="TAH"/>
              <w:rPr>
                <w:rFonts w:cs="Arial"/>
              </w:rPr>
            </w:pPr>
            <w:r w:rsidRPr="009C4728">
              <w:rPr>
                <w:rFonts w:cs="Arial"/>
              </w:rPr>
              <w:t>Note</w:t>
            </w:r>
          </w:p>
        </w:tc>
      </w:tr>
      <w:tr w:rsidR="00C53C29" w:rsidRPr="009C4728" w14:paraId="5F545C7C" w14:textId="77777777" w:rsidTr="0021138B">
        <w:trPr>
          <w:jc w:val="center"/>
        </w:trPr>
        <w:tc>
          <w:tcPr>
            <w:tcW w:w="1897" w:type="dxa"/>
          </w:tcPr>
          <w:p w14:paraId="5F545C78" w14:textId="77777777" w:rsidR="00C53C29" w:rsidRPr="009C4728" w:rsidRDefault="00C53C29" w:rsidP="0021138B">
            <w:pPr>
              <w:pStyle w:val="TAC"/>
              <w:rPr>
                <w:rFonts w:cs="Arial"/>
              </w:rPr>
            </w:pPr>
            <w:r w:rsidRPr="009C4728">
              <w:rPr>
                <w:rFonts w:cs="Arial"/>
              </w:rPr>
              <w:t xml:space="preserve">30MHz </w:t>
            </w:r>
            <w:r w:rsidRPr="009C4728">
              <w:rPr>
                <w:rFonts w:cs="Arial"/>
              </w:rPr>
              <w:noBreakHyphen/>
              <w:t xml:space="preserve"> 1 GHz</w:t>
            </w:r>
          </w:p>
        </w:tc>
        <w:tc>
          <w:tcPr>
            <w:tcW w:w="1276" w:type="dxa"/>
          </w:tcPr>
          <w:p w14:paraId="5F545C79" w14:textId="77777777" w:rsidR="00C53C29" w:rsidRPr="009C4728" w:rsidRDefault="00C53C29" w:rsidP="0021138B">
            <w:pPr>
              <w:pStyle w:val="TAC"/>
              <w:rPr>
                <w:rFonts w:cs="Arial"/>
              </w:rPr>
            </w:pPr>
            <w:r w:rsidRPr="009C4728">
              <w:rPr>
                <w:rFonts w:cs="Arial"/>
              </w:rPr>
              <w:t>-57 dBm</w:t>
            </w:r>
          </w:p>
        </w:tc>
        <w:tc>
          <w:tcPr>
            <w:tcW w:w="1701" w:type="dxa"/>
          </w:tcPr>
          <w:p w14:paraId="5F545C7A" w14:textId="77777777" w:rsidR="00C53C29" w:rsidRPr="009C4728" w:rsidRDefault="00C53C29" w:rsidP="0021138B">
            <w:pPr>
              <w:pStyle w:val="TAC"/>
              <w:rPr>
                <w:rFonts w:cs="Arial"/>
              </w:rPr>
            </w:pPr>
            <w:r w:rsidRPr="009C4728">
              <w:rPr>
                <w:rFonts w:cs="Arial"/>
              </w:rPr>
              <w:t xml:space="preserve">100 kHz </w:t>
            </w:r>
          </w:p>
        </w:tc>
        <w:tc>
          <w:tcPr>
            <w:tcW w:w="3969" w:type="dxa"/>
          </w:tcPr>
          <w:p w14:paraId="5F545C7B" w14:textId="77777777" w:rsidR="00C53C29" w:rsidRPr="009C4728" w:rsidRDefault="00C53C29" w:rsidP="0021138B">
            <w:pPr>
              <w:pStyle w:val="TAL"/>
              <w:rPr>
                <w:rFonts w:cs="Arial"/>
              </w:rPr>
            </w:pPr>
          </w:p>
        </w:tc>
      </w:tr>
      <w:tr w:rsidR="00C53C29" w:rsidRPr="009C4728" w14:paraId="5F545C81" w14:textId="77777777" w:rsidTr="0021138B">
        <w:trPr>
          <w:jc w:val="center"/>
        </w:trPr>
        <w:tc>
          <w:tcPr>
            <w:tcW w:w="1897" w:type="dxa"/>
          </w:tcPr>
          <w:p w14:paraId="5F545C7D" w14:textId="77777777" w:rsidR="00C53C29" w:rsidRPr="009C4728" w:rsidRDefault="00C53C29" w:rsidP="0021138B">
            <w:pPr>
              <w:pStyle w:val="TAC"/>
              <w:rPr>
                <w:rFonts w:cs="Arial"/>
              </w:rPr>
            </w:pPr>
            <w:r w:rsidRPr="009C4728">
              <w:rPr>
                <w:rFonts w:cs="Arial"/>
              </w:rPr>
              <w:t>1 GHz – 12.75 GHz</w:t>
            </w:r>
          </w:p>
        </w:tc>
        <w:tc>
          <w:tcPr>
            <w:tcW w:w="1276" w:type="dxa"/>
          </w:tcPr>
          <w:p w14:paraId="5F545C7E" w14:textId="77777777" w:rsidR="00C53C29" w:rsidRPr="009C4728" w:rsidRDefault="00C53C29" w:rsidP="0021138B">
            <w:pPr>
              <w:pStyle w:val="TAC"/>
              <w:rPr>
                <w:rFonts w:cs="Arial"/>
              </w:rPr>
            </w:pPr>
            <w:r w:rsidRPr="009C4728">
              <w:rPr>
                <w:rFonts w:cs="Arial"/>
              </w:rPr>
              <w:t>-47 dBm</w:t>
            </w:r>
          </w:p>
        </w:tc>
        <w:tc>
          <w:tcPr>
            <w:tcW w:w="1701" w:type="dxa"/>
          </w:tcPr>
          <w:p w14:paraId="5F545C7F" w14:textId="77777777" w:rsidR="00C53C29" w:rsidRPr="009C4728" w:rsidRDefault="00C53C29" w:rsidP="0021138B">
            <w:pPr>
              <w:pStyle w:val="TAC"/>
              <w:rPr>
                <w:rFonts w:cs="Arial"/>
              </w:rPr>
            </w:pPr>
            <w:r w:rsidRPr="009C4728">
              <w:rPr>
                <w:rFonts w:cs="Arial"/>
              </w:rPr>
              <w:t>1 MHz</w:t>
            </w:r>
          </w:p>
        </w:tc>
        <w:tc>
          <w:tcPr>
            <w:tcW w:w="3969" w:type="dxa"/>
          </w:tcPr>
          <w:p w14:paraId="5F545C80" w14:textId="77777777" w:rsidR="00C53C29" w:rsidRPr="009C4728" w:rsidRDefault="00C53C29" w:rsidP="0021138B">
            <w:pPr>
              <w:pStyle w:val="TAL"/>
              <w:rPr>
                <w:rFonts w:cs="Arial"/>
              </w:rPr>
            </w:pPr>
          </w:p>
        </w:tc>
      </w:tr>
      <w:tr w:rsidR="00C53C29" w:rsidRPr="009C4728" w14:paraId="5F545C86" w14:textId="77777777" w:rsidTr="0021138B">
        <w:trPr>
          <w:jc w:val="center"/>
        </w:trPr>
        <w:tc>
          <w:tcPr>
            <w:tcW w:w="1897" w:type="dxa"/>
          </w:tcPr>
          <w:p w14:paraId="5F545C82" w14:textId="77777777" w:rsidR="00C53C29" w:rsidRPr="009C4728" w:rsidRDefault="00C53C29" w:rsidP="0021138B">
            <w:pPr>
              <w:pStyle w:val="TAC"/>
              <w:rPr>
                <w:rFonts w:cs="Arial"/>
              </w:rPr>
            </w:pPr>
            <w:r w:rsidRPr="009C4728">
              <w:rPr>
                <w:rFonts w:cs="v5.0.0"/>
              </w:rPr>
              <w:t xml:space="preserve">12.75 GHz </w:t>
            </w:r>
            <w:r w:rsidRPr="009C4728">
              <w:rPr>
                <w:rFonts w:cs="Arial"/>
              </w:rPr>
              <w:t>- 5</w:t>
            </w:r>
            <w:r w:rsidRPr="009C4728">
              <w:rPr>
                <w:rFonts w:cs="Arial"/>
                <w:vertAlign w:val="superscript"/>
              </w:rPr>
              <w:t>th</w:t>
            </w:r>
            <w:r w:rsidRPr="009C4728">
              <w:rPr>
                <w:rFonts w:cs="Arial"/>
              </w:rPr>
              <w:t xml:space="preserve"> harmonic of the upper frequency edge of the UL operating band in GHz</w:t>
            </w:r>
          </w:p>
        </w:tc>
        <w:tc>
          <w:tcPr>
            <w:tcW w:w="1276" w:type="dxa"/>
          </w:tcPr>
          <w:p w14:paraId="5F545C83" w14:textId="77777777" w:rsidR="00C53C29" w:rsidRPr="009C4728" w:rsidRDefault="00C53C29" w:rsidP="0021138B">
            <w:pPr>
              <w:pStyle w:val="TAC"/>
              <w:rPr>
                <w:rFonts w:cs="Arial"/>
              </w:rPr>
            </w:pPr>
            <w:r w:rsidRPr="009C4728">
              <w:rPr>
                <w:rFonts w:cs="Arial"/>
              </w:rPr>
              <w:t>-47 dBm</w:t>
            </w:r>
          </w:p>
        </w:tc>
        <w:tc>
          <w:tcPr>
            <w:tcW w:w="1701" w:type="dxa"/>
          </w:tcPr>
          <w:p w14:paraId="5F545C84" w14:textId="77777777" w:rsidR="00C53C29" w:rsidRPr="009C4728" w:rsidRDefault="00C53C29" w:rsidP="0021138B">
            <w:pPr>
              <w:pStyle w:val="TAC"/>
              <w:rPr>
                <w:rFonts w:cs="Arial"/>
              </w:rPr>
            </w:pPr>
            <w:r w:rsidRPr="009C4728">
              <w:rPr>
                <w:rFonts w:cs="Arial"/>
              </w:rPr>
              <w:t>1 MHz</w:t>
            </w:r>
          </w:p>
        </w:tc>
        <w:tc>
          <w:tcPr>
            <w:tcW w:w="3969" w:type="dxa"/>
          </w:tcPr>
          <w:p w14:paraId="5F545C85" w14:textId="77777777" w:rsidR="00C53C29" w:rsidRPr="009C4728" w:rsidRDefault="00C53C29" w:rsidP="0021138B">
            <w:pPr>
              <w:pStyle w:val="TAL"/>
              <w:rPr>
                <w:rFonts w:cs="Arial"/>
              </w:rPr>
            </w:pPr>
            <w:r w:rsidRPr="009C4728">
              <w:rPr>
                <w:rFonts w:cs="Arial"/>
              </w:rPr>
              <w:t xml:space="preserve">This spurious frequency range applies only for </w:t>
            </w:r>
            <w:r w:rsidRPr="009C4728">
              <w:rPr>
                <w:rFonts w:cs="Arial"/>
                <w:i/>
              </w:rPr>
              <w:t>operating bands</w:t>
            </w:r>
            <w:r w:rsidRPr="009C4728">
              <w:rPr>
                <w:rFonts w:cs="Arial"/>
              </w:rPr>
              <w:t xml:space="preserve"> for which the 5</w:t>
            </w:r>
            <w:r w:rsidRPr="009C4728">
              <w:rPr>
                <w:rFonts w:cs="Arial"/>
                <w:vertAlign w:val="superscript"/>
              </w:rPr>
              <w:t>th</w:t>
            </w:r>
            <w:r w:rsidRPr="009C4728">
              <w:rPr>
                <w:rFonts w:cs="Arial"/>
              </w:rPr>
              <w:t xml:space="preserve"> harmonic of the upper frequency edge </w:t>
            </w:r>
            <w:r w:rsidRPr="009C4728">
              <w:t xml:space="preserve">of the </w:t>
            </w:r>
            <w:r w:rsidRPr="009C4728">
              <w:rPr>
                <w:rFonts w:hint="eastAsia"/>
                <w:lang w:val="en-US" w:eastAsia="zh-CN"/>
              </w:rPr>
              <w:t>U</w:t>
            </w:r>
            <w:r w:rsidRPr="009C4728">
              <w:t xml:space="preserve">L </w:t>
            </w:r>
            <w:r w:rsidRPr="009C4728">
              <w:rPr>
                <w:i/>
              </w:rPr>
              <w:t>operating band</w:t>
            </w:r>
            <w:r w:rsidRPr="009C4728">
              <w:rPr>
                <w:rFonts w:cs="Arial"/>
              </w:rPr>
              <w:t xml:space="preserve"> is reaching beyond 12.75 GHz.</w:t>
            </w:r>
          </w:p>
        </w:tc>
      </w:tr>
      <w:tr w:rsidR="00C53C29" w:rsidRPr="009C4728" w14:paraId="5F545C88" w14:textId="77777777" w:rsidTr="0021138B">
        <w:trPr>
          <w:jc w:val="center"/>
        </w:trPr>
        <w:tc>
          <w:tcPr>
            <w:tcW w:w="8843" w:type="dxa"/>
            <w:gridSpan w:val="4"/>
          </w:tcPr>
          <w:p w14:paraId="5F545C87" w14:textId="77777777" w:rsidR="00C53C29" w:rsidRPr="009C4728" w:rsidRDefault="00C53C29" w:rsidP="0021138B">
            <w:pPr>
              <w:pStyle w:val="TAN"/>
              <w:rPr>
                <w:rFonts w:eastAsia="??" w:cs="Arial"/>
              </w:rPr>
            </w:pPr>
            <w:r w:rsidRPr="009C4728">
              <w:rPr>
                <w:rFonts w:eastAsia="??" w:cs="Arial"/>
              </w:rPr>
              <w:t>NOTE:</w:t>
            </w:r>
            <w:r w:rsidRPr="009C4728">
              <w:rPr>
                <w:rFonts w:eastAsia="??" w:cs="Arial"/>
              </w:rPr>
              <w:tab/>
              <w:t>The frequency range</w:t>
            </w:r>
            <w:r w:rsidRPr="009C4728">
              <w:rPr>
                <w:rFonts w:cs="Arial"/>
              </w:rPr>
              <w:t xml:space="preserve"> from F</w:t>
            </w:r>
            <w:r w:rsidRPr="009C4728">
              <w:rPr>
                <w:rFonts w:cs="Arial"/>
                <w:vertAlign w:val="subscript"/>
              </w:rPr>
              <w:t>BW RF,DL,low</w:t>
            </w:r>
            <w:r w:rsidRPr="009C4728">
              <w:rPr>
                <w:rFonts w:cs="Arial"/>
              </w:rPr>
              <w:t xml:space="preserve"> - </w:t>
            </w:r>
            <w:r w:rsidRPr="009C4728">
              <w:t>Δf</w:t>
            </w:r>
            <w:r w:rsidRPr="009C4728">
              <w:rPr>
                <w:rFonts w:cs="v5.0.0"/>
                <w:vertAlign w:val="subscript"/>
              </w:rPr>
              <w:t>OBUE</w:t>
            </w:r>
            <w:r w:rsidRPr="009C4728" w:rsidDel="00073393">
              <w:rPr>
                <w:rFonts w:cs="Arial"/>
              </w:rPr>
              <w:t xml:space="preserve"> </w:t>
            </w:r>
            <w:r w:rsidRPr="009C4728">
              <w:rPr>
                <w:rFonts w:cs="Arial"/>
              </w:rPr>
              <w:t xml:space="preserve"> to F</w:t>
            </w:r>
            <w:r w:rsidRPr="009C4728">
              <w:rPr>
                <w:rFonts w:cs="Arial"/>
                <w:vertAlign w:val="subscript"/>
              </w:rPr>
              <w:t>BW RF,,DLhigh</w:t>
            </w:r>
            <w:r w:rsidRPr="009C4728">
              <w:rPr>
                <w:rFonts w:cs="Arial"/>
              </w:rPr>
              <w:t xml:space="preserve"> + </w:t>
            </w:r>
            <w:r w:rsidRPr="009C4728">
              <w:t>Δf</w:t>
            </w:r>
            <w:r w:rsidRPr="009C4728">
              <w:rPr>
                <w:rFonts w:cs="v5.0.0"/>
                <w:vertAlign w:val="subscript"/>
              </w:rPr>
              <w:t>OBUE</w:t>
            </w:r>
            <w:r w:rsidRPr="009C4728">
              <w:rPr>
                <w:rFonts w:cs="Arial"/>
              </w:rPr>
              <w:t xml:space="preserve"> may be excluded from the requirement. For BS capable of multi-band operation, the exclusion applies for all supported operating bands.</w:t>
            </w:r>
            <w:r w:rsidRPr="009C4728">
              <w:rPr>
                <w:rFonts w:cs="v3.8.0"/>
              </w:rPr>
              <w:t xml:space="preserve"> For BS capable of multi-band operation</w:t>
            </w:r>
            <w:r w:rsidRPr="009C4728">
              <w:rPr>
                <w:rFonts w:cs="Arial"/>
              </w:rPr>
              <w:t xml:space="preserve"> where multiple bands are mapped on separate antenna connectors, the single-band requirements apply and the excluded frequency range is only applicable for the operating band supported on each antenna connector.</w:t>
            </w:r>
          </w:p>
        </w:tc>
      </w:tr>
    </w:tbl>
    <w:p w14:paraId="5F545C89" w14:textId="77777777" w:rsidR="00C53C29" w:rsidRPr="009C4728" w:rsidRDefault="00C53C29" w:rsidP="00C53C29"/>
    <w:p w14:paraId="5F545C8A" w14:textId="77777777" w:rsidR="00C53C29" w:rsidRPr="009C4728" w:rsidRDefault="00C53C29" w:rsidP="00C53C29">
      <w:pPr>
        <w:rPr>
          <w:rFonts w:cs="v5.0.0"/>
        </w:rPr>
      </w:pPr>
      <w:r w:rsidRPr="009C4728">
        <w:t xml:space="preserve">In addition </w:t>
      </w:r>
      <w:r w:rsidRPr="009C4728">
        <w:rPr>
          <w:rFonts w:cs="v5.0.0"/>
        </w:rPr>
        <w:t>to the requirements in Table 7.6.1-1</w:t>
      </w:r>
      <w:r w:rsidRPr="009C4728">
        <w:t xml:space="preserve">, the power of any spurious emission shall not exceed the Additional spurious emissions requirements in subclause 6.6.1.3 and in case of FDD BS (for BC1 and BC2) emission shall not exceed the levels specified for Protection of the BS receivers of own or different BS in subclause 6.6.1.2. </w:t>
      </w:r>
      <w:r w:rsidRPr="009C4728">
        <w:rPr>
          <w:rFonts w:cs="v5.0.0"/>
        </w:rPr>
        <w:t>In addition, the requirements for co-location with other base stations specified in subclause 6.6.1.4 may also be applied.</w:t>
      </w:r>
    </w:p>
    <w:p w14:paraId="5F545C8B" w14:textId="77777777" w:rsidR="00C53C29" w:rsidRPr="009C4728" w:rsidRDefault="00C53C29" w:rsidP="00C53C29">
      <w:pPr>
        <w:pStyle w:val="Heading3"/>
      </w:pPr>
      <w:bookmarkStart w:id="2713" w:name="_Toc21093248"/>
      <w:bookmarkStart w:id="2714" w:name="_Toc29762777"/>
      <w:bookmarkStart w:id="2715" w:name="_Toc36025952"/>
      <w:bookmarkStart w:id="2716" w:name="_Toc44584822"/>
      <w:bookmarkStart w:id="2717" w:name="_Toc45869115"/>
      <w:bookmarkStart w:id="2718" w:name="_Toc52553674"/>
      <w:bookmarkStart w:id="2719" w:name="_Toc61111694"/>
      <w:bookmarkStart w:id="2720" w:name="_Toc66808080"/>
      <w:bookmarkStart w:id="2721" w:name="_Toc74834582"/>
      <w:bookmarkStart w:id="2722" w:name="_Toc76503018"/>
      <w:bookmarkStart w:id="2723" w:name="_Toc83039513"/>
      <w:bookmarkStart w:id="2724" w:name="_Toc89850468"/>
      <w:bookmarkStart w:id="2725" w:name="_Toc98663281"/>
      <w:bookmarkStart w:id="2726" w:name="_Toc115091841"/>
      <w:bookmarkStart w:id="2727" w:name="_Toc130866486"/>
      <w:bookmarkStart w:id="2728" w:name="_Toc137382913"/>
      <w:bookmarkStart w:id="2729" w:name="_Toc137402071"/>
      <w:bookmarkStart w:id="2730" w:name="_Toc138891490"/>
      <w:bookmarkStart w:id="2731" w:name="_Toc145070992"/>
      <w:r w:rsidRPr="009C4728">
        <w:t>7.6.2</w:t>
      </w:r>
      <w:r w:rsidRPr="009C4728">
        <w:tab/>
        <w:t>Additional minimum requirement for BC2 (Category B)</w:t>
      </w:r>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p>
    <w:p w14:paraId="5F545C8C" w14:textId="77777777" w:rsidR="00C53C29" w:rsidRPr="009C4728" w:rsidRDefault="00C53C29" w:rsidP="00C53C29">
      <w:r w:rsidRPr="009C4728">
        <w:t>For a BS operating in Band Category 2 when GSM/EDGE is configured and where Category B spurious emissions apply, the power of any spurious emissions shall not exceed the limits in Table 7.6.2-1.</w:t>
      </w:r>
    </w:p>
    <w:p w14:paraId="5F545C8D" w14:textId="77777777" w:rsidR="00C53C29" w:rsidRPr="009C4728" w:rsidRDefault="00C53C29" w:rsidP="00C53C29">
      <w:r w:rsidRPr="009C4728">
        <w:t>For BS capable of multi-band operation, the limits in Table 7.6.2-1 are only applicable when all supported operating bands belong to BC2 and GSM/EDGE is configured in all bands.</w:t>
      </w:r>
    </w:p>
    <w:p w14:paraId="5F545C8E" w14:textId="77777777" w:rsidR="00C53C29" w:rsidRPr="009C4728" w:rsidRDefault="00C53C29" w:rsidP="00C53C29">
      <w:pPr>
        <w:pStyle w:val="TH"/>
      </w:pPr>
      <w:r w:rsidRPr="009C4728">
        <w:t>Table 7.6.2-1: Additional BS spurious emissions limits for BC2,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2835"/>
        <w:gridCol w:w="1275"/>
        <w:gridCol w:w="1586"/>
      </w:tblGrid>
      <w:tr w:rsidR="00C53C29" w:rsidRPr="009C4728" w14:paraId="5F545C93" w14:textId="77777777" w:rsidTr="0021138B">
        <w:trPr>
          <w:jc w:val="center"/>
        </w:trPr>
        <w:tc>
          <w:tcPr>
            <w:tcW w:w="2577" w:type="dxa"/>
            <w:shd w:val="clear" w:color="auto" w:fill="auto"/>
          </w:tcPr>
          <w:p w14:paraId="5F545C8F" w14:textId="77777777" w:rsidR="00C53C29" w:rsidRPr="009C4728" w:rsidRDefault="00C53C29" w:rsidP="0021138B">
            <w:pPr>
              <w:pStyle w:val="TAH"/>
              <w:rPr>
                <w:rFonts w:cs="Arial"/>
              </w:rPr>
            </w:pPr>
            <w:r w:rsidRPr="009C4728">
              <w:rPr>
                <w:rFonts w:cs="Arial"/>
              </w:rPr>
              <w:t>Frequency range</w:t>
            </w:r>
          </w:p>
        </w:tc>
        <w:tc>
          <w:tcPr>
            <w:tcW w:w="2835" w:type="dxa"/>
            <w:shd w:val="clear" w:color="auto" w:fill="auto"/>
          </w:tcPr>
          <w:p w14:paraId="5F545C90" w14:textId="77777777" w:rsidR="00C53C29" w:rsidRPr="009C4728" w:rsidRDefault="00C53C29" w:rsidP="0021138B">
            <w:pPr>
              <w:pStyle w:val="TAH"/>
              <w:rPr>
                <w:rFonts w:cs="Arial"/>
              </w:rPr>
            </w:pPr>
            <w:r w:rsidRPr="009C4728">
              <w:rPr>
                <w:rFonts w:cs="Arial"/>
              </w:rPr>
              <w:t>Frequency offset from downlink operating band edge (Note 1)</w:t>
            </w:r>
          </w:p>
        </w:tc>
        <w:tc>
          <w:tcPr>
            <w:tcW w:w="1275" w:type="dxa"/>
            <w:shd w:val="clear" w:color="auto" w:fill="auto"/>
          </w:tcPr>
          <w:p w14:paraId="5F545C91" w14:textId="77777777" w:rsidR="00C53C29" w:rsidRPr="009C4728" w:rsidRDefault="00C53C29" w:rsidP="0021138B">
            <w:pPr>
              <w:pStyle w:val="TAH"/>
              <w:rPr>
                <w:rFonts w:cs="Arial"/>
              </w:rPr>
            </w:pPr>
            <w:r w:rsidRPr="009C4728">
              <w:rPr>
                <w:rFonts w:cs="Arial"/>
              </w:rPr>
              <w:t>Maximum level</w:t>
            </w:r>
          </w:p>
        </w:tc>
        <w:tc>
          <w:tcPr>
            <w:tcW w:w="1586" w:type="dxa"/>
            <w:shd w:val="clear" w:color="auto" w:fill="auto"/>
          </w:tcPr>
          <w:p w14:paraId="5F545C92" w14:textId="77777777" w:rsidR="00C53C29" w:rsidRPr="009C4728" w:rsidRDefault="00C53C29" w:rsidP="0021138B">
            <w:pPr>
              <w:pStyle w:val="TAH"/>
              <w:rPr>
                <w:rFonts w:cs="Arial"/>
              </w:rPr>
            </w:pPr>
            <w:r w:rsidRPr="009C4728">
              <w:rPr>
                <w:rFonts w:cs="v5.0.0"/>
              </w:rPr>
              <w:t>Measurement Bandwidth</w:t>
            </w:r>
          </w:p>
        </w:tc>
      </w:tr>
      <w:tr w:rsidR="00C53C29" w:rsidRPr="009C4728" w14:paraId="5F545C98" w14:textId="77777777" w:rsidTr="0021138B">
        <w:trPr>
          <w:jc w:val="center"/>
        </w:trPr>
        <w:tc>
          <w:tcPr>
            <w:tcW w:w="2577" w:type="dxa"/>
            <w:vMerge w:val="restart"/>
            <w:shd w:val="clear" w:color="auto" w:fill="auto"/>
            <w:vAlign w:val="center"/>
          </w:tcPr>
          <w:p w14:paraId="5F545C94" w14:textId="77777777" w:rsidR="00C53C29" w:rsidRPr="009C4728" w:rsidRDefault="00C53C29" w:rsidP="0021138B">
            <w:pPr>
              <w:pStyle w:val="TAC"/>
              <w:rPr>
                <w:rFonts w:cs="Arial"/>
              </w:rPr>
            </w:pPr>
            <w:r w:rsidRPr="009C4728">
              <w:rPr>
                <w:rFonts w:cs="Arial"/>
              </w:rPr>
              <w:t>500 MHz – 1 GHz</w:t>
            </w:r>
          </w:p>
        </w:tc>
        <w:tc>
          <w:tcPr>
            <w:tcW w:w="2835" w:type="dxa"/>
            <w:shd w:val="clear" w:color="auto" w:fill="auto"/>
          </w:tcPr>
          <w:p w14:paraId="5F545C95" w14:textId="77777777" w:rsidR="00C53C29" w:rsidRPr="009C4728" w:rsidRDefault="00C53C29" w:rsidP="0021138B">
            <w:pPr>
              <w:pStyle w:val="TAC"/>
              <w:rPr>
                <w:rFonts w:cs="Arial"/>
              </w:rPr>
            </w:pPr>
            <w:r w:rsidRPr="009C4728">
              <w:rPr>
                <w:rFonts w:cs="Arial"/>
              </w:rPr>
              <w:t>10 – 20 MHz</w:t>
            </w:r>
          </w:p>
        </w:tc>
        <w:tc>
          <w:tcPr>
            <w:tcW w:w="1275" w:type="dxa"/>
            <w:shd w:val="clear" w:color="auto" w:fill="auto"/>
            <w:vAlign w:val="center"/>
          </w:tcPr>
          <w:p w14:paraId="5F545C96" w14:textId="77777777" w:rsidR="00C53C29" w:rsidRPr="009C4728" w:rsidRDefault="00C53C29" w:rsidP="0021138B">
            <w:pPr>
              <w:pStyle w:val="TAC"/>
              <w:rPr>
                <w:rFonts w:cs="Arial"/>
              </w:rPr>
            </w:pPr>
            <w:r w:rsidRPr="009C4728">
              <w:rPr>
                <w:rFonts w:cs="Arial"/>
              </w:rPr>
              <w:t>-57 dBm</w:t>
            </w:r>
          </w:p>
        </w:tc>
        <w:tc>
          <w:tcPr>
            <w:tcW w:w="1586" w:type="dxa"/>
            <w:shd w:val="clear" w:color="auto" w:fill="auto"/>
          </w:tcPr>
          <w:p w14:paraId="5F545C97" w14:textId="77777777" w:rsidR="00C53C29" w:rsidRPr="009C4728" w:rsidRDefault="00C53C29" w:rsidP="0021138B">
            <w:pPr>
              <w:pStyle w:val="TAC"/>
              <w:rPr>
                <w:rFonts w:cs="Arial"/>
              </w:rPr>
            </w:pPr>
            <w:r w:rsidRPr="009C4728">
              <w:rPr>
                <w:rFonts w:cs="Arial"/>
              </w:rPr>
              <w:t>300 kHz</w:t>
            </w:r>
          </w:p>
        </w:tc>
      </w:tr>
      <w:tr w:rsidR="00C53C29" w:rsidRPr="009C4728" w14:paraId="5F545C9D" w14:textId="77777777" w:rsidTr="0021138B">
        <w:trPr>
          <w:jc w:val="center"/>
        </w:trPr>
        <w:tc>
          <w:tcPr>
            <w:tcW w:w="2577" w:type="dxa"/>
            <w:vMerge/>
            <w:shd w:val="clear" w:color="auto" w:fill="auto"/>
          </w:tcPr>
          <w:p w14:paraId="5F545C99" w14:textId="77777777" w:rsidR="00C53C29" w:rsidRPr="009C4728" w:rsidRDefault="00C53C29" w:rsidP="0021138B">
            <w:pPr>
              <w:pStyle w:val="TAC"/>
              <w:rPr>
                <w:rFonts w:cs="Arial"/>
              </w:rPr>
            </w:pPr>
          </w:p>
        </w:tc>
        <w:tc>
          <w:tcPr>
            <w:tcW w:w="2835" w:type="dxa"/>
            <w:shd w:val="clear" w:color="auto" w:fill="auto"/>
          </w:tcPr>
          <w:p w14:paraId="5F545C9A" w14:textId="77777777" w:rsidR="00C53C29" w:rsidRPr="009C4728" w:rsidRDefault="00C53C29" w:rsidP="0021138B">
            <w:pPr>
              <w:pStyle w:val="TAC"/>
              <w:rPr>
                <w:rFonts w:cs="Arial"/>
              </w:rPr>
            </w:pPr>
            <w:r w:rsidRPr="009C4728">
              <w:rPr>
                <w:rFonts w:cs="Arial"/>
              </w:rPr>
              <w:t>20 – 30 MHz</w:t>
            </w:r>
          </w:p>
        </w:tc>
        <w:tc>
          <w:tcPr>
            <w:tcW w:w="1275" w:type="dxa"/>
            <w:shd w:val="clear" w:color="auto" w:fill="auto"/>
          </w:tcPr>
          <w:p w14:paraId="5F545C9B" w14:textId="77777777" w:rsidR="00C53C29" w:rsidRPr="009C4728" w:rsidRDefault="00C53C29" w:rsidP="0021138B">
            <w:pPr>
              <w:pStyle w:val="TAC"/>
              <w:rPr>
                <w:rFonts w:cs="Arial"/>
              </w:rPr>
            </w:pPr>
            <w:r w:rsidRPr="009C4728">
              <w:rPr>
                <w:rFonts w:cs="Arial"/>
              </w:rPr>
              <w:t>-57 dBm</w:t>
            </w:r>
          </w:p>
        </w:tc>
        <w:tc>
          <w:tcPr>
            <w:tcW w:w="1586" w:type="dxa"/>
            <w:shd w:val="clear" w:color="auto" w:fill="auto"/>
          </w:tcPr>
          <w:p w14:paraId="5F545C9C" w14:textId="77777777" w:rsidR="00C53C29" w:rsidRPr="009C4728" w:rsidRDefault="00C53C29" w:rsidP="0021138B">
            <w:pPr>
              <w:pStyle w:val="TAC"/>
              <w:rPr>
                <w:rFonts w:cs="Arial"/>
              </w:rPr>
            </w:pPr>
            <w:r w:rsidRPr="009C4728">
              <w:rPr>
                <w:rFonts w:cs="Arial"/>
              </w:rPr>
              <w:t>1 MHz</w:t>
            </w:r>
          </w:p>
        </w:tc>
      </w:tr>
      <w:tr w:rsidR="00C53C29" w:rsidRPr="009C4728" w14:paraId="5F545CA2" w14:textId="77777777" w:rsidTr="0021138B">
        <w:trPr>
          <w:jc w:val="center"/>
        </w:trPr>
        <w:tc>
          <w:tcPr>
            <w:tcW w:w="2577" w:type="dxa"/>
            <w:vMerge/>
            <w:shd w:val="clear" w:color="auto" w:fill="auto"/>
          </w:tcPr>
          <w:p w14:paraId="5F545C9E" w14:textId="77777777" w:rsidR="00C53C29" w:rsidRPr="009C4728" w:rsidRDefault="00C53C29" w:rsidP="0021138B">
            <w:pPr>
              <w:pStyle w:val="TAC"/>
              <w:rPr>
                <w:rFonts w:cs="Arial"/>
              </w:rPr>
            </w:pPr>
          </w:p>
        </w:tc>
        <w:tc>
          <w:tcPr>
            <w:tcW w:w="2835" w:type="dxa"/>
            <w:shd w:val="clear" w:color="auto" w:fill="auto"/>
          </w:tcPr>
          <w:p w14:paraId="5F545C9F" w14:textId="77777777" w:rsidR="00C53C29" w:rsidRPr="009C4728" w:rsidRDefault="00C53C29" w:rsidP="0021138B">
            <w:pPr>
              <w:pStyle w:val="TAC"/>
              <w:rPr>
                <w:rFonts w:cs="Arial"/>
              </w:rPr>
            </w:pPr>
            <w:r w:rsidRPr="009C4728">
              <w:rPr>
                <w:rFonts w:cs="Arial"/>
              </w:rPr>
              <w:t>≥ 30 MHz</w:t>
            </w:r>
          </w:p>
        </w:tc>
        <w:tc>
          <w:tcPr>
            <w:tcW w:w="1275" w:type="dxa"/>
            <w:shd w:val="clear" w:color="auto" w:fill="auto"/>
          </w:tcPr>
          <w:p w14:paraId="5F545CA0" w14:textId="77777777" w:rsidR="00C53C29" w:rsidRPr="009C4728" w:rsidRDefault="00C53C29" w:rsidP="0021138B">
            <w:pPr>
              <w:pStyle w:val="TAC"/>
              <w:rPr>
                <w:rFonts w:cs="Arial"/>
              </w:rPr>
            </w:pPr>
            <w:r w:rsidRPr="009C4728">
              <w:rPr>
                <w:rFonts w:cs="Arial"/>
              </w:rPr>
              <w:t>-57 dBm</w:t>
            </w:r>
          </w:p>
        </w:tc>
        <w:tc>
          <w:tcPr>
            <w:tcW w:w="1586" w:type="dxa"/>
            <w:shd w:val="clear" w:color="auto" w:fill="auto"/>
          </w:tcPr>
          <w:p w14:paraId="5F545CA1" w14:textId="77777777" w:rsidR="00C53C29" w:rsidRPr="009C4728" w:rsidRDefault="00C53C29" w:rsidP="0021138B">
            <w:pPr>
              <w:pStyle w:val="TAC"/>
              <w:rPr>
                <w:rFonts w:cs="Arial"/>
              </w:rPr>
            </w:pPr>
            <w:r w:rsidRPr="009C4728">
              <w:rPr>
                <w:rFonts w:cs="Arial"/>
              </w:rPr>
              <w:t>3 MHz</w:t>
            </w:r>
          </w:p>
        </w:tc>
      </w:tr>
      <w:tr w:rsidR="00C53C29" w:rsidRPr="009C4728" w14:paraId="5F545CA7" w14:textId="77777777" w:rsidTr="0021138B">
        <w:trPr>
          <w:jc w:val="center"/>
        </w:trPr>
        <w:tc>
          <w:tcPr>
            <w:tcW w:w="2577" w:type="dxa"/>
            <w:shd w:val="clear" w:color="auto" w:fill="auto"/>
          </w:tcPr>
          <w:p w14:paraId="5F545CA3" w14:textId="77777777" w:rsidR="00C53C29" w:rsidRPr="009C4728" w:rsidRDefault="00C53C29" w:rsidP="0021138B">
            <w:pPr>
              <w:pStyle w:val="TAC"/>
              <w:rPr>
                <w:rFonts w:cs="Arial"/>
              </w:rPr>
            </w:pPr>
            <w:r w:rsidRPr="009C4728">
              <w:rPr>
                <w:rFonts w:cs="v5.0.0"/>
              </w:rPr>
              <w:t xml:space="preserve">1 GHz </w:t>
            </w:r>
            <w:r w:rsidRPr="009C4728">
              <w:rPr>
                <w:rFonts w:cs="Arial"/>
              </w:rPr>
              <w:t>–</w:t>
            </w:r>
            <w:r w:rsidRPr="009C4728">
              <w:rPr>
                <w:rFonts w:cs="v5.0.0"/>
              </w:rPr>
              <w:t xml:space="preserve"> 12.75 GHz</w:t>
            </w:r>
          </w:p>
        </w:tc>
        <w:tc>
          <w:tcPr>
            <w:tcW w:w="2835" w:type="dxa"/>
            <w:shd w:val="clear" w:color="auto" w:fill="auto"/>
          </w:tcPr>
          <w:p w14:paraId="5F545CA4" w14:textId="77777777" w:rsidR="00C53C29" w:rsidRPr="009C4728" w:rsidRDefault="00C53C29" w:rsidP="0021138B">
            <w:pPr>
              <w:pStyle w:val="TAC"/>
              <w:rPr>
                <w:rFonts w:cs="Arial"/>
              </w:rPr>
            </w:pPr>
            <w:r w:rsidRPr="009C4728">
              <w:rPr>
                <w:rFonts w:cs="Arial"/>
              </w:rPr>
              <w:t>≥ 30 MHz</w:t>
            </w:r>
          </w:p>
        </w:tc>
        <w:tc>
          <w:tcPr>
            <w:tcW w:w="1275" w:type="dxa"/>
            <w:shd w:val="clear" w:color="auto" w:fill="auto"/>
          </w:tcPr>
          <w:p w14:paraId="5F545CA5" w14:textId="77777777" w:rsidR="00C53C29" w:rsidRPr="009C4728" w:rsidRDefault="00C53C29" w:rsidP="0021138B">
            <w:pPr>
              <w:pStyle w:val="TAC"/>
              <w:rPr>
                <w:rFonts w:cs="Arial"/>
              </w:rPr>
            </w:pPr>
            <w:r w:rsidRPr="009C4728">
              <w:rPr>
                <w:rFonts w:cs="Arial"/>
              </w:rPr>
              <w:t>-47 dBm</w:t>
            </w:r>
          </w:p>
        </w:tc>
        <w:tc>
          <w:tcPr>
            <w:tcW w:w="1586" w:type="dxa"/>
            <w:shd w:val="clear" w:color="auto" w:fill="auto"/>
          </w:tcPr>
          <w:p w14:paraId="5F545CA6" w14:textId="77777777" w:rsidR="00C53C29" w:rsidRPr="009C4728" w:rsidRDefault="00C53C29" w:rsidP="0021138B">
            <w:pPr>
              <w:pStyle w:val="TAC"/>
              <w:rPr>
                <w:rFonts w:cs="Arial"/>
              </w:rPr>
            </w:pPr>
            <w:r w:rsidRPr="009C4728">
              <w:rPr>
                <w:rFonts w:cs="Arial"/>
              </w:rPr>
              <w:t>3 MHz</w:t>
            </w:r>
          </w:p>
        </w:tc>
      </w:tr>
      <w:tr w:rsidR="00C53C29" w:rsidRPr="009C4728" w14:paraId="5F545CA9" w14:textId="77777777" w:rsidTr="0021138B">
        <w:trPr>
          <w:jc w:val="center"/>
        </w:trPr>
        <w:tc>
          <w:tcPr>
            <w:tcW w:w="8273" w:type="dxa"/>
            <w:gridSpan w:val="4"/>
            <w:shd w:val="clear" w:color="auto" w:fill="auto"/>
          </w:tcPr>
          <w:p w14:paraId="5F545CA8" w14:textId="77777777" w:rsidR="00C53C29" w:rsidRPr="009C4728" w:rsidRDefault="00C53C29" w:rsidP="0021138B">
            <w:pPr>
              <w:pStyle w:val="TAN"/>
              <w:rPr>
                <w:rFonts w:cs="Arial"/>
              </w:rPr>
            </w:pPr>
            <w:r w:rsidRPr="009C4728">
              <w:rPr>
                <w:rFonts w:cs="Arial"/>
              </w:rPr>
              <w:t>NOTE 1:</w:t>
            </w:r>
            <w:r w:rsidRPr="009C4728">
              <w:rPr>
                <w:rFonts w:cs="Arial"/>
              </w:rPr>
              <w:tab/>
              <w:t>For BS capable of multi-band operation, the frequency offset is relative to the closest supported operating band.</w:t>
            </w:r>
          </w:p>
        </w:tc>
      </w:tr>
    </w:tbl>
    <w:p w14:paraId="5F545CAA" w14:textId="77777777" w:rsidR="00C53C29" w:rsidRPr="009C4728" w:rsidRDefault="00C53C29" w:rsidP="00C53C29"/>
    <w:p w14:paraId="5F545CAB" w14:textId="77777777" w:rsidR="00C53C29" w:rsidRPr="009C4728" w:rsidRDefault="00C53C29" w:rsidP="00C53C29">
      <w:pPr>
        <w:pStyle w:val="Heading2"/>
      </w:pPr>
      <w:bookmarkStart w:id="2732" w:name="_Toc21093249"/>
      <w:bookmarkStart w:id="2733" w:name="_Toc29762778"/>
      <w:bookmarkStart w:id="2734" w:name="_Toc36025953"/>
      <w:bookmarkStart w:id="2735" w:name="_Toc44584823"/>
      <w:bookmarkStart w:id="2736" w:name="_Toc45869116"/>
      <w:bookmarkStart w:id="2737" w:name="_Toc52553675"/>
      <w:bookmarkStart w:id="2738" w:name="_Toc61111695"/>
      <w:bookmarkStart w:id="2739" w:name="_Toc66808081"/>
      <w:bookmarkStart w:id="2740" w:name="_Toc74834583"/>
      <w:bookmarkStart w:id="2741" w:name="_Toc76503019"/>
      <w:bookmarkStart w:id="2742" w:name="_Toc83039514"/>
      <w:bookmarkStart w:id="2743" w:name="_Toc89850469"/>
      <w:bookmarkStart w:id="2744" w:name="_Toc98663282"/>
      <w:bookmarkStart w:id="2745" w:name="_Toc115091842"/>
      <w:bookmarkStart w:id="2746" w:name="_Toc130866487"/>
      <w:bookmarkStart w:id="2747" w:name="_Toc137382914"/>
      <w:bookmarkStart w:id="2748" w:name="_Toc137402072"/>
      <w:bookmarkStart w:id="2749" w:name="_Toc138891491"/>
      <w:bookmarkStart w:id="2750" w:name="_Toc145070993"/>
      <w:r w:rsidRPr="009C4728">
        <w:t>7.7</w:t>
      </w:r>
      <w:r w:rsidRPr="009C4728">
        <w:tab/>
        <w:t>Receiver intermodulation</w:t>
      </w:r>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p>
    <w:p w14:paraId="5F545CAC" w14:textId="77777777" w:rsidR="00C53C29" w:rsidRPr="009C4728" w:rsidRDefault="00C53C29" w:rsidP="00C53C29">
      <w:r w:rsidRPr="009C4728">
        <w:rPr>
          <w:rFonts w:cs="v5.0.0"/>
        </w:rPr>
        <w:t>Third and higher order mixing of the two interfering RF signals can produce an interfering signal in the band of the desired channel.</w:t>
      </w:r>
      <w:r w:rsidRPr="009C4728">
        <w:t xml:space="preserve"> Intermodulation response rejection is a measure of the capability of the receiver to receive a wanted signal on its assigned channel frequency in the presence of two interfering signals which have a specific frequency relationship to the wanted signal. </w:t>
      </w:r>
    </w:p>
    <w:p w14:paraId="5F545CAD" w14:textId="77777777" w:rsidR="00C53C29" w:rsidRPr="009C4728" w:rsidRDefault="00C53C29" w:rsidP="00C53C29">
      <w:pPr>
        <w:pStyle w:val="Heading3"/>
      </w:pPr>
      <w:bookmarkStart w:id="2751" w:name="_Toc21093250"/>
      <w:bookmarkStart w:id="2752" w:name="_Toc29762779"/>
      <w:bookmarkStart w:id="2753" w:name="_Toc36025954"/>
      <w:bookmarkStart w:id="2754" w:name="_Toc44584824"/>
      <w:bookmarkStart w:id="2755" w:name="_Toc45869117"/>
      <w:bookmarkStart w:id="2756" w:name="_Toc52553676"/>
      <w:bookmarkStart w:id="2757" w:name="_Toc61111696"/>
      <w:bookmarkStart w:id="2758" w:name="_Toc66808082"/>
      <w:bookmarkStart w:id="2759" w:name="_Toc74834584"/>
      <w:bookmarkStart w:id="2760" w:name="_Toc76503020"/>
      <w:bookmarkStart w:id="2761" w:name="_Toc83039515"/>
      <w:bookmarkStart w:id="2762" w:name="_Toc89850470"/>
      <w:bookmarkStart w:id="2763" w:name="_Toc98663283"/>
      <w:bookmarkStart w:id="2764" w:name="_Toc115091843"/>
      <w:bookmarkStart w:id="2765" w:name="_Toc130866488"/>
      <w:bookmarkStart w:id="2766" w:name="_Toc137382915"/>
      <w:bookmarkStart w:id="2767" w:name="_Toc137402073"/>
      <w:bookmarkStart w:id="2768" w:name="_Toc138891492"/>
      <w:bookmarkStart w:id="2769" w:name="_Toc145070994"/>
      <w:r w:rsidRPr="009C4728">
        <w:t>7.7.1</w:t>
      </w:r>
      <w:r w:rsidRPr="009C4728">
        <w:tab/>
        <w:t>General intermodulation minimum requirement</w:t>
      </w:r>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5F545CAE" w14:textId="77777777" w:rsidR="00C53C29" w:rsidRPr="009C4728" w:rsidRDefault="00C53C29" w:rsidP="00C53C29">
      <w:pPr>
        <w:rPr>
          <w:rFonts w:cs="v5.0.0"/>
        </w:rPr>
      </w:pPr>
      <w:r w:rsidRPr="009C4728">
        <w:rPr>
          <w:rFonts w:eastAsia="MS PGothic"/>
        </w:rPr>
        <w:t xml:space="preserve">Interfering signals shall be a CW signal and </w:t>
      </w:r>
      <w:r w:rsidRPr="009C4728">
        <w:rPr>
          <w:rFonts w:eastAsia="MS PGothic" w:cs="v4.2.0"/>
        </w:rPr>
        <w:t xml:space="preserve">an </w:t>
      </w:r>
      <w:r w:rsidRPr="009C4728">
        <w:rPr>
          <w:rFonts w:eastAsia="MS PGothic"/>
        </w:rPr>
        <w:t>E-UTRA or UTRA signal as specified in Annex A</w:t>
      </w:r>
      <w:r w:rsidRPr="009C4728">
        <w:rPr>
          <w:rFonts w:eastAsia="MS PGothic" w:cs="v4.2.0"/>
        </w:rPr>
        <w:t>.</w:t>
      </w:r>
      <w:r w:rsidRPr="009C4728">
        <w:rPr>
          <w:rFonts w:cs="v5.0.0"/>
        </w:rPr>
        <w:t xml:space="preserve"> </w:t>
      </w:r>
    </w:p>
    <w:p w14:paraId="5F545CAF" w14:textId="77777777" w:rsidR="00C53C29" w:rsidRPr="009C4728" w:rsidRDefault="00C53C29" w:rsidP="00C53C29">
      <w:r w:rsidRPr="009C4728">
        <w:t>The requirement is applicable outside the Base Station RF Bandwidth or Radio Bandwidth. The interfering signal offset is defined relative to the Base Station RF Bandwidth edges or Radio Bandwidth edges.</w:t>
      </w:r>
    </w:p>
    <w:p w14:paraId="5F545CB0" w14:textId="77777777" w:rsidR="00C53C29" w:rsidRPr="009C4728" w:rsidRDefault="00C53C29" w:rsidP="00C53C29">
      <w:r w:rsidRPr="009C4728">
        <w:lastRenderedPageBreak/>
        <w:t>For BS capable of multi-band operation, the requirement applies in addition inside any Inter RF Bandwidth gap, in case the gap size is at least twice as wide as the UTRA/E-UTRA interfering signal centre frequency offset from the Base Station RF Bandwidth edge. The interfering signal offset is defined relative to the Base Station RF Bandwidth edges inside the inter Base Station RF Bandwidth gap.</w:t>
      </w:r>
    </w:p>
    <w:p w14:paraId="5F545CB1" w14:textId="77777777" w:rsidR="00C53C29" w:rsidRPr="009C4728" w:rsidRDefault="00C53C29" w:rsidP="00C53C29">
      <w:r w:rsidRPr="009C4728">
        <w:t>For the wanted signal at the assigned channel frequency and two interfering signals coupled to the base station antenna input, using the parameters in Table 7.7.1-1 and 7.7.1-2, the following requirements shall be met:</w:t>
      </w:r>
    </w:p>
    <w:p w14:paraId="5F545CB2"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5F545CB3"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5F545CB4" w14:textId="77777777" w:rsidR="00C53C29" w:rsidRPr="009C4728" w:rsidRDefault="00C53C29" w:rsidP="00C53C29">
      <w:pPr>
        <w:pStyle w:val="B1"/>
      </w:pPr>
      <w:r w:rsidRPr="009C4728">
        <w:t>-</w:t>
      </w:r>
      <w:r w:rsidRPr="009C4728">
        <w:tab/>
        <w:t>For any UTRA TDD carrier, the BER shall not exceed 0.001 for the reference measurement channel defined in TS 25.105 [3], subclause 7.2.</w:t>
      </w:r>
    </w:p>
    <w:p w14:paraId="5F545CB5" w14:textId="77777777" w:rsidR="00C53C29" w:rsidRPr="009C4728" w:rsidRDefault="00C53C29" w:rsidP="00C53C29">
      <w:pPr>
        <w:pStyle w:val="B1"/>
      </w:pPr>
      <w:r w:rsidRPr="009C4728">
        <w:t>-</w:t>
      </w:r>
      <w:r w:rsidRPr="009C4728">
        <w:tab/>
        <w:t>For any GSM/EDGE carrier, the conditions are specified in TS 45.005 [5], Annex P.2.2.</w:t>
      </w:r>
    </w:p>
    <w:p w14:paraId="5F545CB6"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5F545CB7"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5F545CB8" w14:textId="77777777" w:rsidR="00C53C29" w:rsidRPr="009C4728" w:rsidRDefault="00C53C29" w:rsidP="00C53C29">
      <w:pPr>
        <w:pStyle w:val="TH"/>
      </w:pPr>
      <w:r w:rsidRPr="009C4728">
        <w:t>Table 7.7.1-1: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376"/>
        <w:gridCol w:w="2216"/>
        <w:gridCol w:w="1973"/>
      </w:tblGrid>
      <w:tr w:rsidR="00C53C29" w:rsidRPr="009C4728" w14:paraId="5F545CBD" w14:textId="77777777" w:rsidTr="0021138B">
        <w:trPr>
          <w:jc w:val="center"/>
        </w:trPr>
        <w:tc>
          <w:tcPr>
            <w:tcW w:w="1737" w:type="dxa"/>
            <w:shd w:val="clear" w:color="auto" w:fill="auto"/>
          </w:tcPr>
          <w:p w14:paraId="5F545CB9" w14:textId="77777777" w:rsidR="00C53C29" w:rsidRPr="009C4728" w:rsidRDefault="00C53C29" w:rsidP="0021138B">
            <w:pPr>
              <w:pStyle w:val="TAH"/>
              <w:rPr>
                <w:rFonts w:cs="Arial"/>
              </w:rPr>
            </w:pPr>
            <w:r w:rsidRPr="009C4728">
              <w:rPr>
                <w:rFonts w:cs="Arial"/>
              </w:rPr>
              <w:t>Base Station Type</w:t>
            </w:r>
          </w:p>
        </w:tc>
        <w:tc>
          <w:tcPr>
            <w:tcW w:w="2376" w:type="dxa"/>
            <w:shd w:val="clear" w:color="auto" w:fill="auto"/>
          </w:tcPr>
          <w:p w14:paraId="5F545CBA" w14:textId="77777777" w:rsidR="00C53C29" w:rsidRPr="009C4728" w:rsidRDefault="00C53C29" w:rsidP="0021138B">
            <w:pPr>
              <w:pStyle w:val="TAH"/>
              <w:rPr>
                <w:rFonts w:cs="Arial"/>
              </w:rPr>
            </w:pPr>
            <w:r w:rsidRPr="009C4728">
              <w:rPr>
                <w:rFonts w:cs="Arial"/>
              </w:rPr>
              <w:t>Mean power of interfering signals [dBm]</w:t>
            </w:r>
          </w:p>
        </w:tc>
        <w:tc>
          <w:tcPr>
            <w:tcW w:w="2216" w:type="dxa"/>
            <w:shd w:val="clear" w:color="auto" w:fill="auto"/>
          </w:tcPr>
          <w:p w14:paraId="5F545CBB" w14:textId="77777777" w:rsidR="00C53C29" w:rsidRPr="009C4728" w:rsidRDefault="00C53C29" w:rsidP="0021138B">
            <w:pPr>
              <w:pStyle w:val="TAH"/>
              <w:rPr>
                <w:rFonts w:cs="Arial"/>
              </w:rPr>
            </w:pPr>
            <w:r w:rsidRPr="009C4728">
              <w:rPr>
                <w:rFonts w:cs="Arial"/>
              </w:rPr>
              <w:t>Wanted Signal mean power [dBm]</w:t>
            </w:r>
          </w:p>
        </w:tc>
        <w:tc>
          <w:tcPr>
            <w:tcW w:w="1973" w:type="dxa"/>
            <w:shd w:val="clear" w:color="auto" w:fill="auto"/>
          </w:tcPr>
          <w:p w14:paraId="5F545CBC"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CC2" w14:textId="77777777" w:rsidTr="0021138B">
        <w:trPr>
          <w:jc w:val="center"/>
        </w:trPr>
        <w:tc>
          <w:tcPr>
            <w:tcW w:w="1737" w:type="dxa"/>
            <w:shd w:val="clear" w:color="auto" w:fill="auto"/>
          </w:tcPr>
          <w:p w14:paraId="5F545CBE" w14:textId="77777777" w:rsidR="00C53C29" w:rsidRPr="009C4728" w:rsidRDefault="00C53C29" w:rsidP="0021138B">
            <w:pPr>
              <w:pStyle w:val="TAC"/>
              <w:rPr>
                <w:rFonts w:cs="Arial"/>
              </w:rPr>
            </w:pPr>
            <w:r w:rsidRPr="009C4728">
              <w:rPr>
                <w:rFonts w:cs="Arial"/>
              </w:rPr>
              <w:t>Wide Area BS</w:t>
            </w:r>
          </w:p>
        </w:tc>
        <w:tc>
          <w:tcPr>
            <w:tcW w:w="2376" w:type="dxa"/>
            <w:shd w:val="clear" w:color="auto" w:fill="auto"/>
          </w:tcPr>
          <w:p w14:paraId="5F545CBF" w14:textId="77777777" w:rsidR="00C53C29" w:rsidRPr="009C4728" w:rsidRDefault="00C53C29" w:rsidP="0021138B">
            <w:pPr>
              <w:pStyle w:val="TAC"/>
              <w:rPr>
                <w:rFonts w:cs="Arial"/>
              </w:rPr>
            </w:pPr>
            <w:r w:rsidRPr="009C4728">
              <w:rPr>
                <w:rFonts w:cs="Arial"/>
              </w:rPr>
              <w:t>-48+y (Note 6)</w:t>
            </w:r>
          </w:p>
        </w:tc>
        <w:tc>
          <w:tcPr>
            <w:tcW w:w="2216" w:type="dxa"/>
            <w:shd w:val="clear" w:color="auto" w:fill="auto"/>
            <w:vAlign w:val="center"/>
          </w:tcPr>
          <w:p w14:paraId="5F545CC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2)</w:t>
            </w:r>
          </w:p>
        </w:tc>
        <w:tc>
          <w:tcPr>
            <w:tcW w:w="1973" w:type="dxa"/>
            <w:vMerge w:val="restart"/>
            <w:shd w:val="clear" w:color="auto" w:fill="auto"/>
            <w:vAlign w:val="center"/>
          </w:tcPr>
          <w:p w14:paraId="5F545CC1" w14:textId="77777777" w:rsidR="00C53C29" w:rsidRPr="009C4728" w:rsidRDefault="00C53C29" w:rsidP="0021138B">
            <w:pPr>
              <w:pStyle w:val="TAC"/>
              <w:rPr>
                <w:rFonts w:cs="Arial"/>
              </w:rPr>
            </w:pPr>
            <w:r w:rsidRPr="009C4728">
              <w:rPr>
                <w:rFonts w:cs="Arial"/>
              </w:rPr>
              <w:t>See Table 7.7.1-2</w:t>
            </w:r>
          </w:p>
        </w:tc>
      </w:tr>
      <w:tr w:rsidR="00C53C29" w:rsidRPr="009C4728" w14:paraId="5F545CC7" w14:textId="77777777" w:rsidTr="0021138B">
        <w:trPr>
          <w:jc w:val="center"/>
        </w:trPr>
        <w:tc>
          <w:tcPr>
            <w:tcW w:w="1737" w:type="dxa"/>
            <w:shd w:val="clear" w:color="auto" w:fill="auto"/>
          </w:tcPr>
          <w:p w14:paraId="5F545CC3" w14:textId="77777777" w:rsidR="00C53C29" w:rsidRPr="009C4728" w:rsidRDefault="00C53C29" w:rsidP="0021138B">
            <w:pPr>
              <w:pStyle w:val="TAC"/>
              <w:rPr>
                <w:rFonts w:cs="Arial"/>
              </w:rPr>
            </w:pPr>
            <w:r w:rsidRPr="009C4728">
              <w:rPr>
                <w:rFonts w:cs="Arial"/>
              </w:rPr>
              <w:t>Medium Range BS</w:t>
            </w:r>
          </w:p>
        </w:tc>
        <w:tc>
          <w:tcPr>
            <w:tcW w:w="2376" w:type="dxa"/>
            <w:shd w:val="clear" w:color="auto" w:fill="auto"/>
          </w:tcPr>
          <w:p w14:paraId="5F545CC4" w14:textId="77777777" w:rsidR="00C53C29" w:rsidRPr="009C4728" w:rsidRDefault="00C53C29" w:rsidP="0021138B">
            <w:pPr>
              <w:pStyle w:val="TAC"/>
              <w:rPr>
                <w:rFonts w:cs="Arial"/>
              </w:rPr>
            </w:pPr>
            <w:r w:rsidRPr="009C4728">
              <w:rPr>
                <w:rFonts w:cs="Arial"/>
              </w:rPr>
              <w:t>-44+y (Note 6)</w:t>
            </w:r>
          </w:p>
        </w:tc>
        <w:tc>
          <w:tcPr>
            <w:tcW w:w="2216" w:type="dxa"/>
            <w:shd w:val="clear" w:color="auto" w:fill="auto"/>
            <w:vAlign w:val="center"/>
          </w:tcPr>
          <w:p w14:paraId="5F545CC5"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3, 5)</w:t>
            </w:r>
          </w:p>
        </w:tc>
        <w:tc>
          <w:tcPr>
            <w:tcW w:w="1973" w:type="dxa"/>
            <w:vMerge/>
            <w:shd w:val="clear" w:color="auto" w:fill="auto"/>
          </w:tcPr>
          <w:p w14:paraId="5F545CC6" w14:textId="77777777" w:rsidR="00C53C29" w:rsidRPr="009C4728" w:rsidRDefault="00C53C29" w:rsidP="0021138B">
            <w:pPr>
              <w:pStyle w:val="TAC"/>
              <w:rPr>
                <w:rFonts w:cs="Arial"/>
              </w:rPr>
            </w:pPr>
          </w:p>
        </w:tc>
      </w:tr>
      <w:tr w:rsidR="00C53C29" w:rsidRPr="009C4728" w14:paraId="5F545CCC" w14:textId="77777777" w:rsidTr="0021138B">
        <w:trPr>
          <w:jc w:val="center"/>
        </w:trPr>
        <w:tc>
          <w:tcPr>
            <w:tcW w:w="1737" w:type="dxa"/>
            <w:shd w:val="clear" w:color="auto" w:fill="auto"/>
          </w:tcPr>
          <w:p w14:paraId="5F545CC8" w14:textId="77777777" w:rsidR="00C53C29" w:rsidRPr="009C4728" w:rsidRDefault="00C53C29" w:rsidP="0021138B">
            <w:pPr>
              <w:pStyle w:val="TAC"/>
              <w:rPr>
                <w:rFonts w:cs="Arial"/>
              </w:rPr>
            </w:pPr>
            <w:r w:rsidRPr="009C4728">
              <w:rPr>
                <w:rFonts w:cs="Arial"/>
              </w:rPr>
              <w:t>Local Area BS</w:t>
            </w:r>
          </w:p>
        </w:tc>
        <w:tc>
          <w:tcPr>
            <w:tcW w:w="2376" w:type="dxa"/>
            <w:shd w:val="clear" w:color="auto" w:fill="auto"/>
          </w:tcPr>
          <w:p w14:paraId="5F545CC9" w14:textId="77777777" w:rsidR="00C53C29" w:rsidRPr="009C4728" w:rsidRDefault="00C53C29" w:rsidP="0021138B">
            <w:pPr>
              <w:pStyle w:val="TAC"/>
              <w:rPr>
                <w:rFonts w:cs="Arial"/>
              </w:rPr>
            </w:pPr>
            <w:r w:rsidRPr="009C4728">
              <w:rPr>
                <w:rFonts w:cs="Arial"/>
              </w:rPr>
              <w:t>-38+y (Note 6)</w:t>
            </w:r>
          </w:p>
        </w:tc>
        <w:tc>
          <w:tcPr>
            <w:tcW w:w="2216" w:type="dxa"/>
            <w:shd w:val="clear" w:color="auto" w:fill="auto"/>
            <w:vAlign w:val="center"/>
          </w:tcPr>
          <w:p w14:paraId="5F545CCA"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4, 5)</w:t>
            </w:r>
          </w:p>
        </w:tc>
        <w:tc>
          <w:tcPr>
            <w:tcW w:w="1973" w:type="dxa"/>
            <w:vMerge/>
            <w:shd w:val="clear" w:color="auto" w:fill="auto"/>
          </w:tcPr>
          <w:p w14:paraId="5F545CCB" w14:textId="77777777" w:rsidR="00C53C29" w:rsidRPr="009C4728" w:rsidRDefault="00C53C29" w:rsidP="0021138B">
            <w:pPr>
              <w:pStyle w:val="TAC"/>
              <w:rPr>
                <w:rFonts w:cs="Arial"/>
              </w:rPr>
            </w:pPr>
          </w:p>
        </w:tc>
      </w:tr>
      <w:tr w:rsidR="00C53C29" w:rsidRPr="009C4728" w14:paraId="5F545CD3" w14:textId="77777777" w:rsidTr="0021138B">
        <w:trPr>
          <w:jc w:val="center"/>
        </w:trPr>
        <w:tc>
          <w:tcPr>
            <w:tcW w:w="8302" w:type="dxa"/>
            <w:gridSpan w:val="4"/>
            <w:shd w:val="clear" w:color="auto" w:fill="auto"/>
          </w:tcPr>
          <w:p w14:paraId="5F545CCD"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sidDel="00E01BA4">
              <w:rPr>
                <w:rFonts w:cs="Arial"/>
              </w:rPr>
              <w:t xml:space="preserve"> </w:t>
            </w:r>
            <w:r w:rsidRPr="009C4728">
              <w:rPr>
                <w:rFonts w:cs="Arial"/>
              </w:rPr>
              <w:t xml:space="preserve">depends on the RAT, the BS class and on the channel bandwidth, see subclause 7.2. </w:t>
            </w:r>
          </w:p>
          <w:p w14:paraId="63C6F7A2" w14:textId="77777777" w:rsidR="0017178C" w:rsidRPr="009C4728" w:rsidRDefault="0017178C" w:rsidP="0017178C">
            <w:pPr>
              <w:pStyle w:val="TAN"/>
              <w:rPr>
                <w:rFonts w:cs="Arial"/>
              </w:rPr>
            </w:pPr>
            <w:r w:rsidRPr="009C4728">
              <w:rPr>
                <w:rFonts w:cs="Arial"/>
              </w:rPr>
              <w:t>NOTE 2:</w:t>
            </w:r>
            <w:r w:rsidRPr="009C4728">
              <w:rPr>
                <w:rFonts w:cs="Arial"/>
              </w:rPr>
              <w:tab/>
              <w:t>For WA BS</w:t>
            </w:r>
            <w:r>
              <w:rPr>
                <w:rFonts w:cs="Arial"/>
              </w:rPr>
              <w:t xml:space="preserve"> supporting </w:t>
            </w:r>
            <w:r w:rsidRPr="009C4728">
              <w:rPr>
                <w:rFonts w:cs="Arial"/>
              </w:rPr>
              <w:t>GSM and/or UTRA, "x" is equal to 6 in case of NR or E-UTRA or UTRA</w:t>
            </w:r>
            <w:r w:rsidRPr="009C4728">
              <w:rPr>
                <w:rFonts w:cs="Arial"/>
                <w:lang w:eastAsia="zh-CN"/>
              </w:rPr>
              <w:t xml:space="preserve"> or NB-IoT</w:t>
            </w:r>
            <w:r w:rsidRPr="009C4728">
              <w:rPr>
                <w:rFonts w:cs="Arial"/>
              </w:rPr>
              <w:t xml:space="preserve"> wanted signals and equal to 3 in case of GSM/EDGE wanted signal. </w:t>
            </w:r>
          </w:p>
          <w:p w14:paraId="6316FA42" w14:textId="77777777" w:rsidR="0017178C" w:rsidRPr="009C4728" w:rsidRDefault="0017178C" w:rsidP="0017178C">
            <w:pPr>
              <w:pStyle w:val="TAN"/>
              <w:rPr>
                <w:rFonts w:cs="Arial"/>
              </w:rPr>
            </w:pPr>
            <w:r w:rsidRPr="009C4728">
              <w:rPr>
                <w:rFonts w:cs="Arial"/>
              </w:rPr>
              <w:t>NOTE 3:</w:t>
            </w:r>
            <w:r w:rsidRPr="009C4728">
              <w:rPr>
                <w:rFonts w:cs="Arial"/>
              </w:rPr>
              <w:tab/>
              <w:t xml:space="preserve">For MR BS supporting GSM and/or UTRA, "x" is equal to 6 in case of UTRA wanted signals, 9 in case of NR or E-UTRA or NB-IoT wanted signal and equal to 3 in case of GSM/EDGE wanted signal. </w:t>
            </w:r>
          </w:p>
          <w:p w14:paraId="038BB236" w14:textId="77777777" w:rsidR="0017178C" w:rsidRPr="009C4728" w:rsidRDefault="0017178C" w:rsidP="0017178C">
            <w:pPr>
              <w:pStyle w:val="TAN"/>
              <w:rPr>
                <w:rFonts w:cs="Arial"/>
              </w:rPr>
            </w:pPr>
            <w:r w:rsidRPr="009C4728">
              <w:rPr>
                <w:rFonts w:cs="Arial"/>
              </w:rPr>
              <w:t>NOTE 4:</w:t>
            </w:r>
            <w:r w:rsidRPr="009C4728">
              <w:rPr>
                <w:rFonts w:cs="Arial"/>
              </w:rPr>
              <w:tab/>
              <w:t>For LA BS supporting GSM and/or UTRA, "x" is equal to 12 in case of NR or E-UTRA or NB-IoT wanted signals, 6</w:t>
            </w:r>
            <w:r w:rsidRPr="009C4728">
              <w:rPr>
                <w:rFonts w:eastAsia="SimSun" w:cs="Arial"/>
                <w:lang w:eastAsia="zh-CN"/>
              </w:rPr>
              <w:t xml:space="preserve"> </w:t>
            </w:r>
            <w:r w:rsidRPr="009C4728">
              <w:rPr>
                <w:rFonts w:cs="Arial"/>
              </w:rPr>
              <w:t xml:space="preserve">in case of UTRA wanted signal and equal to 3 in case of GSM/EDGE wanted signal. </w:t>
            </w:r>
          </w:p>
          <w:p w14:paraId="21407B3D" w14:textId="2C01D9E8" w:rsidR="0017178C" w:rsidRPr="009C4728" w:rsidRDefault="0017178C" w:rsidP="0017178C">
            <w:pPr>
              <w:pStyle w:val="TAN"/>
            </w:pPr>
            <w:r w:rsidRPr="009C4728">
              <w:t>NOTE 5:</w:t>
            </w:r>
            <w:r w:rsidRPr="009C4728">
              <w:rPr>
                <w:rFonts w:cs="Arial"/>
              </w:rPr>
              <w:tab/>
            </w:r>
            <w:r w:rsidRPr="009C4728">
              <w:t xml:space="preserve">For a BS neither supporting GSM nor UTRA, x is equal to 6 for all BS classes if NR is supported, </w:t>
            </w:r>
            <w:r>
              <w:t>otherwise</w:t>
            </w:r>
            <w:r w:rsidRPr="009C4728">
              <w:t xml:space="preserve"> x is equal to </w:t>
            </w:r>
            <w:r w:rsidRPr="005B0FAE">
              <w:t>6 for WA BS or</w:t>
            </w:r>
            <w:r>
              <w:t xml:space="preserve">, </w:t>
            </w:r>
            <w:r w:rsidRPr="009C4728">
              <w:t>9 for MR</w:t>
            </w:r>
            <w:r>
              <w:t xml:space="preserve"> BS</w:t>
            </w:r>
            <w:r w:rsidRPr="009C4728">
              <w:t xml:space="preserve"> and 12 for LA BS if NR is not supported.</w:t>
            </w:r>
          </w:p>
          <w:p w14:paraId="5F545CD2" w14:textId="77777777" w:rsidR="00C53C29" w:rsidRPr="009C4728" w:rsidRDefault="00C53C29" w:rsidP="0021138B">
            <w:pPr>
              <w:pStyle w:val="TAN"/>
              <w:rPr>
                <w:rFonts w:cs="Arial"/>
                <w:lang w:val="x-none"/>
              </w:rPr>
            </w:pPr>
            <w:r w:rsidRPr="009C4728">
              <w:rPr>
                <w:rFonts w:cs="Arial"/>
              </w:rPr>
              <w:t>NOTE 6:</w:t>
            </w:r>
            <w:r w:rsidRPr="009C4728">
              <w:rPr>
                <w:rFonts w:cs="Arial"/>
              </w:rPr>
              <w:tab/>
            </w:r>
            <w:r w:rsidRPr="009C4728">
              <w:t xml:space="preserve">For a BS supporting NR but neither UTRA nor GSM; </w:t>
            </w:r>
            <w:r w:rsidRPr="009C4728">
              <w:rPr>
                <w:rFonts w:cs="Arial"/>
              </w:rPr>
              <w:t>"</w:t>
            </w:r>
            <w:r w:rsidRPr="009C4728">
              <w:t>y</w:t>
            </w:r>
            <w:r w:rsidRPr="009C4728">
              <w:rPr>
                <w:rFonts w:cs="Arial"/>
              </w:rPr>
              <w:t>"</w:t>
            </w:r>
            <w:r w:rsidRPr="009C4728">
              <w:t xml:space="preserve"> is equal to -4 for the WA BS class, -3 for the MR BS class and -6 for the LA BS class. For all other cases, </w:t>
            </w:r>
            <w:r w:rsidRPr="009C4728">
              <w:rPr>
                <w:rFonts w:cs="Arial"/>
              </w:rPr>
              <w:t>"</w:t>
            </w:r>
            <w:r w:rsidRPr="009C4728">
              <w:t>y</w:t>
            </w:r>
            <w:r w:rsidRPr="009C4728">
              <w:rPr>
                <w:rFonts w:cs="Arial"/>
              </w:rPr>
              <w:t>"</w:t>
            </w:r>
            <w:r w:rsidRPr="009C4728">
              <w:t xml:space="preserve"> is equal to zero for all BS classes</w:t>
            </w:r>
          </w:p>
        </w:tc>
      </w:tr>
    </w:tbl>
    <w:p w14:paraId="5F545CD4" w14:textId="77777777" w:rsidR="00C53C29" w:rsidRPr="009C4728" w:rsidRDefault="00C53C29" w:rsidP="00C53C29"/>
    <w:p w14:paraId="5F545CD5" w14:textId="77777777" w:rsidR="00C53C29" w:rsidRPr="009C4728" w:rsidRDefault="00C53C29" w:rsidP="00C53C29">
      <w:pPr>
        <w:pStyle w:val="TH"/>
      </w:pPr>
      <w:r w:rsidRPr="009C4728">
        <w:lastRenderedPageBreak/>
        <w:t xml:space="preserve">Table 7.7.1-2: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2410"/>
      </w:tblGrid>
      <w:tr w:rsidR="00C53C29" w:rsidRPr="009C4728" w14:paraId="5F545CD9" w14:textId="77777777" w:rsidTr="0021138B">
        <w:trPr>
          <w:jc w:val="center"/>
        </w:trPr>
        <w:tc>
          <w:tcPr>
            <w:tcW w:w="1809" w:type="dxa"/>
            <w:shd w:val="clear" w:color="auto" w:fill="auto"/>
          </w:tcPr>
          <w:p w14:paraId="5F545CD6" w14:textId="77777777" w:rsidR="00C53C29" w:rsidRPr="009C4728" w:rsidRDefault="00C53C29" w:rsidP="0021138B">
            <w:pPr>
              <w:pStyle w:val="TAH"/>
              <w:rPr>
                <w:rFonts w:cs="Arial"/>
              </w:rPr>
            </w:pPr>
            <w:r w:rsidRPr="009C4728">
              <w:rPr>
                <w:rFonts w:cs="Arial"/>
              </w:rPr>
              <w:lastRenderedPageBreak/>
              <w:t>RAT of the carrier</w:t>
            </w:r>
            <w:r w:rsidRPr="009C4728">
              <w:rPr>
                <w:rFonts w:cs="Arial"/>
                <w:lang w:eastAsia="zh-CN"/>
              </w:rPr>
              <w:t xml:space="preserve"> </w:t>
            </w:r>
            <w:r w:rsidRPr="009C4728">
              <w:rPr>
                <w:rFonts w:cs="Arial"/>
              </w:rPr>
              <w:t>adjacent to the upper/lower Base Station RF Bandwidth edge</w:t>
            </w:r>
          </w:p>
        </w:tc>
        <w:tc>
          <w:tcPr>
            <w:tcW w:w="2835" w:type="dxa"/>
            <w:shd w:val="clear" w:color="auto" w:fill="auto"/>
          </w:tcPr>
          <w:p w14:paraId="5F545CD7" w14:textId="77777777" w:rsidR="00C53C29" w:rsidRPr="009C4728" w:rsidRDefault="00C53C29" w:rsidP="0021138B">
            <w:pPr>
              <w:pStyle w:val="TAH"/>
              <w:rPr>
                <w:rFonts w:cs="Arial"/>
              </w:rPr>
            </w:pPr>
            <w:r w:rsidRPr="009C4728">
              <w:rPr>
                <w:rFonts w:cs="Arial"/>
              </w:rPr>
              <w:t>Interfering signal centre frequency offset from the Base Station RF Bandwidth edge [MHz]</w:t>
            </w:r>
          </w:p>
        </w:tc>
        <w:tc>
          <w:tcPr>
            <w:tcW w:w="2410" w:type="dxa"/>
            <w:shd w:val="clear" w:color="auto" w:fill="auto"/>
          </w:tcPr>
          <w:p w14:paraId="5F545CD8"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CDE" w14:textId="77777777" w:rsidTr="0021138B">
        <w:trPr>
          <w:jc w:val="center"/>
        </w:trPr>
        <w:tc>
          <w:tcPr>
            <w:tcW w:w="1809" w:type="dxa"/>
            <w:vMerge w:val="restart"/>
            <w:shd w:val="clear" w:color="auto" w:fill="auto"/>
          </w:tcPr>
          <w:p w14:paraId="5F545CDA" w14:textId="77777777" w:rsidR="00C53C29" w:rsidRPr="009C4728" w:rsidRDefault="00C53C29" w:rsidP="0021138B">
            <w:pPr>
              <w:pStyle w:val="TAC"/>
              <w:rPr>
                <w:rFonts w:cs="Arial"/>
              </w:rPr>
            </w:pPr>
            <w:r w:rsidRPr="009C4728">
              <w:rPr>
                <w:rFonts w:cs="Arial"/>
              </w:rPr>
              <w:t>E-UTRA 1.4 MHz</w:t>
            </w:r>
          </w:p>
          <w:p w14:paraId="5F545CDB" w14:textId="77777777" w:rsidR="00C53C29" w:rsidRPr="009C4728" w:rsidRDefault="00C53C29" w:rsidP="0021138B">
            <w:pPr>
              <w:pStyle w:val="TAC"/>
              <w:rPr>
                <w:rFonts w:cs="Arial"/>
              </w:rPr>
            </w:pPr>
          </w:p>
        </w:tc>
        <w:tc>
          <w:tcPr>
            <w:tcW w:w="2835" w:type="dxa"/>
            <w:shd w:val="clear" w:color="auto" w:fill="auto"/>
          </w:tcPr>
          <w:p w14:paraId="5F545CDC" w14:textId="77777777" w:rsidR="00C53C29" w:rsidRPr="009C4728" w:rsidRDefault="00C53C29" w:rsidP="0021138B">
            <w:pPr>
              <w:pStyle w:val="TAC"/>
              <w:rPr>
                <w:rFonts w:cs="Arial"/>
              </w:rPr>
            </w:pPr>
            <w:r w:rsidRPr="009C4728">
              <w:rPr>
                <w:rFonts w:cs="Arial"/>
              </w:rPr>
              <w:t xml:space="preserve">±2.0 (BC1 and BC3) / </w:t>
            </w:r>
            <w:r w:rsidRPr="009C4728">
              <w:rPr>
                <w:rFonts w:cs="Arial"/>
              </w:rPr>
              <w:br/>
            </w:r>
            <w:bookmarkStart w:id="2770" w:name="OLE_LINK5"/>
            <w:r w:rsidRPr="009C4728">
              <w:rPr>
                <w:rFonts w:cs="Arial"/>
              </w:rPr>
              <w:t>±</w:t>
            </w:r>
            <w:bookmarkEnd w:id="2770"/>
            <w:r w:rsidRPr="009C4728">
              <w:rPr>
                <w:rFonts w:cs="Arial"/>
              </w:rPr>
              <w:t>2.1 (BC2)</w:t>
            </w:r>
          </w:p>
        </w:tc>
        <w:tc>
          <w:tcPr>
            <w:tcW w:w="2410" w:type="dxa"/>
            <w:shd w:val="clear" w:color="auto" w:fill="auto"/>
          </w:tcPr>
          <w:p w14:paraId="5F545CDD" w14:textId="77777777" w:rsidR="00C53C29" w:rsidRPr="009C4728" w:rsidRDefault="00C53C29" w:rsidP="0021138B">
            <w:pPr>
              <w:pStyle w:val="TAC"/>
              <w:rPr>
                <w:rFonts w:cs="Arial"/>
              </w:rPr>
            </w:pPr>
            <w:r w:rsidRPr="009C4728">
              <w:rPr>
                <w:rFonts w:cs="Arial"/>
              </w:rPr>
              <w:t>CW</w:t>
            </w:r>
          </w:p>
        </w:tc>
      </w:tr>
      <w:tr w:rsidR="00C53C29" w:rsidRPr="009C4728" w14:paraId="5F545CE2" w14:textId="77777777" w:rsidTr="0021138B">
        <w:trPr>
          <w:jc w:val="center"/>
        </w:trPr>
        <w:tc>
          <w:tcPr>
            <w:tcW w:w="1809" w:type="dxa"/>
            <w:vMerge/>
            <w:shd w:val="clear" w:color="auto" w:fill="auto"/>
          </w:tcPr>
          <w:p w14:paraId="5F545CDF" w14:textId="77777777" w:rsidR="00C53C29" w:rsidRPr="009C4728" w:rsidRDefault="00C53C29" w:rsidP="0021138B">
            <w:pPr>
              <w:pStyle w:val="TAC"/>
              <w:rPr>
                <w:rFonts w:cs="Arial"/>
              </w:rPr>
            </w:pPr>
          </w:p>
        </w:tc>
        <w:tc>
          <w:tcPr>
            <w:tcW w:w="2835" w:type="dxa"/>
            <w:shd w:val="clear" w:color="auto" w:fill="auto"/>
          </w:tcPr>
          <w:p w14:paraId="5F545CE0" w14:textId="77777777" w:rsidR="00C53C29" w:rsidRPr="009C4728" w:rsidRDefault="00C53C29" w:rsidP="0021138B">
            <w:pPr>
              <w:pStyle w:val="TAC"/>
              <w:rPr>
                <w:rFonts w:cs="Arial"/>
              </w:rPr>
            </w:pPr>
            <w:r w:rsidRPr="009C4728">
              <w:rPr>
                <w:rFonts w:cs="Arial"/>
              </w:rPr>
              <w:t>±4.9</w:t>
            </w:r>
          </w:p>
        </w:tc>
        <w:tc>
          <w:tcPr>
            <w:tcW w:w="2410" w:type="dxa"/>
            <w:shd w:val="clear" w:color="auto" w:fill="auto"/>
          </w:tcPr>
          <w:p w14:paraId="5F545CE1" w14:textId="77777777" w:rsidR="00C53C29" w:rsidRPr="009C4728" w:rsidRDefault="00C53C29" w:rsidP="0021138B">
            <w:pPr>
              <w:pStyle w:val="TAC"/>
              <w:rPr>
                <w:rFonts w:cs="Arial"/>
              </w:rPr>
            </w:pPr>
            <w:r w:rsidRPr="009C4728">
              <w:rPr>
                <w:rFonts w:cs="Arial"/>
              </w:rPr>
              <w:t>1.4MHz E-UTRA signal</w:t>
            </w:r>
          </w:p>
        </w:tc>
      </w:tr>
      <w:tr w:rsidR="00C53C29" w:rsidRPr="009C4728" w14:paraId="5F545CE7" w14:textId="77777777" w:rsidTr="0021138B">
        <w:trPr>
          <w:jc w:val="center"/>
        </w:trPr>
        <w:tc>
          <w:tcPr>
            <w:tcW w:w="1809" w:type="dxa"/>
            <w:vMerge w:val="restart"/>
            <w:shd w:val="clear" w:color="auto" w:fill="auto"/>
          </w:tcPr>
          <w:p w14:paraId="5F545CE3"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w:t>
            </w:r>
            <w:r w:rsidRPr="009C4728">
              <w:rPr>
                <w:rFonts w:cs="Arial"/>
              </w:rPr>
              <w:t xml:space="preserve"> 3 MHz</w:t>
            </w:r>
          </w:p>
          <w:p w14:paraId="5F545CE4" w14:textId="77777777" w:rsidR="00C53C29" w:rsidRPr="009C4728" w:rsidRDefault="00C53C29" w:rsidP="0021138B">
            <w:pPr>
              <w:pStyle w:val="TAC"/>
              <w:rPr>
                <w:rFonts w:cs="Arial"/>
              </w:rPr>
            </w:pPr>
          </w:p>
        </w:tc>
        <w:tc>
          <w:tcPr>
            <w:tcW w:w="2835" w:type="dxa"/>
            <w:shd w:val="clear" w:color="auto" w:fill="auto"/>
          </w:tcPr>
          <w:p w14:paraId="5F545CE5" w14:textId="77777777" w:rsidR="00C53C29" w:rsidRPr="009C4728" w:rsidRDefault="00C53C29" w:rsidP="0021138B">
            <w:pPr>
              <w:pStyle w:val="TAC"/>
              <w:rPr>
                <w:rFonts w:cs="Arial"/>
              </w:rPr>
            </w:pPr>
            <w:r w:rsidRPr="009C4728">
              <w:rPr>
                <w:rFonts w:cs="Arial"/>
              </w:rPr>
              <w:t xml:space="preserve">±4.4 (BC1 and BC3) / </w:t>
            </w:r>
            <w:r w:rsidRPr="009C4728">
              <w:rPr>
                <w:rFonts w:cs="Arial"/>
              </w:rPr>
              <w:br/>
              <w:t>±4.5 (BC2)</w:t>
            </w:r>
          </w:p>
        </w:tc>
        <w:tc>
          <w:tcPr>
            <w:tcW w:w="2410" w:type="dxa"/>
            <w:shd w:val="clear" w:color="auto" w:fill="auto"/>
          </w:tcPr>
          <w:p w14:paraId="5F545CE6" w14:textId="77777777" w:rsidR="00C53C29" w:rsidRPr="009C4728" w:rsidRDefault="00C53C29" w:rsidP="0021138B">
            <w:pPr>
              <w:pStyle w:val="TAC"/>
              <w:rPr>
                <w:rFonts w:cs="Arial"/>
              </w:rPr>
            </w:pPr>
            <w:r w:rsidRPr="009C4728">
              <w:rPr>
                <w:rFonts w:cs="Arial"/>
              </w:rPr>
              <w:t>CW</w:t>
            </w:r>
          </w:p>
        </w:tc>
      </w:tr>
      <w:tr w:rsidR="00C53C29" w:rsidRPr="009C4728" w14:paraId="5F545CEB" w14:textId="77777777" w:rsidTr="0021138B">
        <w:trPr>
          <w:jc w:val="center"/>
        </w:trPr>
        <w:tc>
          <w:tcPr>
            <w:tcW w:w="1809" w:type="dxa"/>
            <w:vMerge/>
            <w:shd w:val="clear" w:color="auto" w:fill="auto"/>
          </w:tcPr>
          <w:p w14:paraId="5F545CE8" w14:textId="77777777" w:rsidR="00C53C29" w:rsidRPr="009C4728" w:rsidRDefault="00C53C29" w:rsidP="0021138B">
            <w:pPr>
              <w:pStyle w:val="TAC"/>
              <w:rPr>
                <w:rFonts w:cs="Arial"/>
              </w:rPr>
            </w:pPr>
          </w:p>
        </w:tc>
        <w:tc>
          <w:tcPr>
            <w:tcW w:w="2835" w:type="dxa"/>
            <w:shd w:val="clear" w:color="auto" w:fill="auto"/>
          </w:tcPr>
          <w:p w14:paraId="5F545CE9" w14:textId="77777777" w:rsidR="00C53C29" w:rsidRPr="009C4728" w:rsidRDefault="00C53C29" w:rsidP="0021138B">
            <w:pPr>
              <w:pStyle w:val="TAC"/>
              <w:rPr>
                <w:rFonts w:cs="Arial"/>
              </w:rPr>
            </w:pPr>
            <w:r w:rsidRPr="009C4728">
              <w:rPr>
                <w:rFonts w:cs="Arial"/>
              </w:rPr>
              <w:t>±10.5</w:t>
            </w:r>
          </w:p>
        </w:tc>
        <w:tc>
          <w:tcPr>
            <w:tcW w:w="2410" w:type="dxa"/>
            <w:shd w:val="clear" w:color="auto" w:fill="auto"/>
          </w:tcPr>
          <w:p w14:paraId="5F545CEA" w14:textId="77777777" w:rsidR="00C53C29" w:rsidRPr="009C4728" w:rsidRDefault="00C53C29" w:rsidP="0021138B">
            <w:pPr>
              <w:pStyle w:val="TAC"/>
              <w:rPr>
                <w:rFonts w:cs="Arial"/>
              </w:rPr>
            </w:pPr>
            <w:r w:rsidRPr="009C4728">
              <w:rPr>
                <w:rFonts w:cs="Arial"/>
              </w:rPr>
              <w:t>3MHz E-UTRA signal</w:t>
            </w:r>
          </w:p>
        </w:tc>
      </w:tr>
      <w:tr w:rsidR="00C53C29" w:rsidRPr="009C4728" w14:paraId="5F545CEF" w14:textId="77777777" w:rsidTr="0021138B">
        <w:trPr>
          <w:jc w:val="center"/>
        </w:trPr>
        <w:tc>
          <w:tcPr>
            <w:tcW w:w="1809" w:type="dxa"/>
            <w:vMerge w:val="restart"/>
            <w:shd w:val="clear" w:color="auto" w:fill="auto"/>
          </w:tcPr>
          <w:p w14:paraId="5F545CEC" w14:textId="77777777" w:rsidR="00C53C29" w:rsidRPr="009C4728" w:rsidRDefault="00C53C29" w:rsidP="0021138B">
            <w:pPr>
              <w:pStyle w:val="TAC"/>
              <w:rPr>
                <w:rFonts w:cs="Arial"/>
              </w:rPr>
            </w:pPr>
            <w:r w:rsidRPr="009C4728">
              <w:rPr>
                <w:rFonts w:cs="Arial"/>
              </w:rPr>
              <w:t xml:space="preserve">UTRA FDD and </w:t>
            </w:r>
            <w:r w:rsidRPr="009C4728">
              <w:rPr>
                <w:rFonts w:cs="Arial"/>
              </w:rPr>
              <w:br/>
              <w:t xml:space="preserve">E-UTRA </w:t>
            </w:r>
            <w:r w:rsidRPr="009C4728">
              <w:rPr>
                <w:rFonts w:cs="Arial"/>
                <w:lang w:eastAsia="zh-CN"/>
              </w:rPr>
              <w:t>or E-UTRA with NB-IoT in-band/guard band</w:t>
            </w:r>
            <w:r w:rsidRPr="009C4728">
              <w:rPr>
                <w:rFonts w:cs="Arial"/>
              </w:rPr>
              <w:t xml:space="preserve"> 5 MHz</w:t>
            </w:r>
          </w:p>
        </w:tc>
        <w:tc>
          <w:tcPr>
            <w:tcW w:w="2835" w:type="dxa"/>
            <w:shd w:val="clear" w:color="auto" w:fill="auto"/>
          </w:tcPr>
          <w:p w14:paraId="5F545CED" w14:textId="77777777" w:rsidR="00C53C29" w:rsidRPr="009C4728" w:rsidRDefault="00C53C29" w:rsidP="0021138B">
            <w:pPr>
              <w:pStyle w:val="TAC"/>
              <w:rPr>
                <w:rFonts w:cs="Arial"/>
              </w:rPr>
            </w:pPr>
            <w:r w:rsidRPr="009C4728">
              <w:rPr>
                <w:rFonts w:cs="Arial"/>
              </w:rPr>
              <w:t>±7.5</w:t>
            </w:r>
          </w:p>
        </w:tc>
        <w:tc>
          <w:tcPr>
            <w:tcW w:w="2410" w:type="dxa"/>
            <w:shd w:val="clear" w:color="auto" w:fill="auto"/>
          </w:tcPr>
          <w:p w14:paraId="5F545CEE" w14:textId="77777777" w:rsidR="00C53C29" w:rsidRPr="009C4728" w:rsidRDefault="00C53C29" w:rsidP="0021138B">
            <w:pPr>
              <w:pStyle w:val="TAC"/>
              <w:rPr>
                <w:rFonts w:cs="Arial"/>
              </w:rPr>
            </w:pPr>
            <w:r w:rsidRPr="009C4728">
              <w:rPr>
                <w:rFonts w:cs="Arial"/>
              </w:rPr>
              <w:t>CW</w:t>
            </w:r>
          </w:p>
        </w:tc>
      </w:tr>
      <w:tr w:rsidR="00C53C29" w:rsidRPr="009C4728" w14:paraId="5F545CF3" w14:textId="77777777" w:rsidTr="0021138B">
        <w:trPr>
          <w:jc w:val="center"/>
        </w:trPr>
        <w:tc>
          <w:tcPr>
            <w:tcW w:w="1809" w:type="dxa"/>
            <w:vMerge/>
            <w:shd w:val="clear" w:color="auto" w:fill="auto"/>
          </w:tcPr>
          <w:p w14:paraId="5F545CF0" w14:textId="77777777" w:rsidR="00C53C29" w:rsidRPr="009C4728" w:rsidRDefault="00C53C29" w:rsidP="0021138B">
            <w:pPr>
              <w:pStyle w:val="TAC"/>
              <w:rPr>
                <w:rFonts w:cs="Arial"/>
              </w:rPr>
            </w:pPr>
          </w:p>
        </w:tc>
        <w:tc>
          <w:tcPr>
            <w:tcW w:w="2835" w:type="dxa"/>
            <w:shd w:val="clear" w:color="auto" w:fill="auto"/>
          </w:tcPr>
          <w:p w14:paraId="5F545CF1"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5F545CF2" w14:textId="77777777" w:rsidR="00C53C29" w:rsidRPr="009C4728" w:rsidRDefault="00C53C29" w:rsidP="0021138B">
            <w:pPr>
              <w:pStyle w:val="TAC"/>
              <w:rPr>
                <w:rFonts w:cs="Arial"/>
              </w:rPr>
            </w:pPr>
            <w:r w:rsidRPr="009C4728">
              <w:rPr>
                <w:rFonts w:cs="Arial"/>
              </w:rPr>
              <w:t>5MHz E-UTRA signal</w:t>
            </w:r>
          </w:p>
        </w:tc>
      </w:tr>
      <w:tr w:rsidR="00C53C29" w:rsidRPr="009C4728" w14:paraId="5F545CF8" w14:textId="77777777" w:rsidTr="0021138B">
        <w:trPr>
          <w:jc w:val="center"/>
        </w:trPr>
        <w:tc>
          <w:tcPr>
            <w:tcW w:w="1809" w:type="dxa"/>
            <w:vMerge w:val="restart"/>
            <w:shd w:val="clear" w:color="auto" w:fill="auto"/>
          </w:tcPr>
          <w:p w14:paraId="5F545CF4"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10 MHz</w:t>
            </w:r>
          </w:p>
          <w:p w14:paraId="5F545CF5" w14:textId="77777777" w:rsidR="00C53C29" w:rsidRPr="009C4728" w:rsidRDefault="00C53C29" w:rsidP="0021138B">
            <w:pPr>
              <w:pStyle w:val="TAC"/>
              <w:rPr>
                <w:rFonts w:cs="Arial"/>
              </w:rPr>
            </w:pPr>
          </w:p>
        </w:tc>
        <w:tc>
          <w:tcPr>
            <w:tcW w:w="2835" w:type="dxa"/>
            <w:shd w:val="clear" w:color="auto" w:fill="auto"/>
          </w:tcPr>
          <w:p w14:paraId="5F545CF6" w14:textId="77777777" w:rsidR="00C53C29" w:rsidRPr="009C4728" w:rsidRDefault="00C53C29" w:rsidP="0021138B">
            <w:pPr>
              <w:pStyle w:val="TAC"/>
              <w:rPr>
                <w:rFonts w:cs="Arial"/>
              </w:rPr>
            </w:pPr>
            <w:r w:rsidRPr="009C4728">
              <w:rPr>
                <w:rFonts w:cs="Arial"/>
              </w:rPr>
              <w:t>±7.375</w:t>
            </w:r>
          </w:p>
        </w:tc>
        <w:tc>
          <w:tcPr>
            <w:tcW w:w="2410" w:type="dxa"/>
            <w:shd w:val="clear" w:color="auto" w:fill="auto"/>
          </w:tcPr>
          <w:p w14:paraId="5F545CF7" w14:textId="77777777" w:rsidR="00C53C29" w:rsidRPr="009C4728" w:rsidRDefault="00C53C29" w:rsidP="0021138B">
            <w:pPr>
              <w:pStyle w:val="TAC"/>
              <w:rPr>
                <w:rFonts w:cs="Arial"/>
              </w:rPr>
            </w:pPr>
            <w:r w:rsidRPr="009C4728">
              <w:rPr>
                <w:rFonts w:cs="Arial"/>
              </w:rPr>
              <w:t>CW</w:t>
            </w:r>
          </w:p>
        </w:tc>
      </w:tr>
      <w:tr w:rsidR="00C53C29" w:rsidRPr="009C4728" w14:paraId="5F545CFC" w14:textId="77777777" w:rsidTr="0021138B">
        <w:trPr>
          <w:jc w:val="center"/>
        </w:trPr>
        <w:tc>
          <w:tcPr>
            <w:tcW w:w="1809" w:type="dxa"/>
            <w:vMerge/>
            <w:shd w:val="clear" w:color="auto" w:fill="auto"/>
          </w:tcPr>
          <w:p w14:paraId="5F545CF9" w14:textId="77777777" w:rsidR="00C53C29" w:rsidRPr="009C4728" w:rsidRDefault="00C53C29" w:rsidP="0021138B">
            <w:pPr>
              <w:pStyle w:val="TAC"/>
              <w:rPr>
                <w:rFonts w:cs="Arial"/>
              </w:rPr>
            </w:pPr>
          </w:p>
        </w:tc>
        <w:tc>
          <w:tcPr>
            <w:tcW w:w="2835" w:type="dxa"/>
            <w:shd w:val="clear" w:color="auto" w:fill="auto"/>
          </w:tcPr>
          <w:p w14:paraId="5F545CFA"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5F545CFB" w14:textId="77777777" w:rsidR="00C53C29" w:rsidRPr="009C4728" w:rsidRDefault="00C53C29" w:rsidP="0021138B">
            <w:pPr>
              <w:pStyle w:val="TAC"/>
              <w:rPr>
                <w:rFonts w:cs="Arial"/>
              </w:rPr>
            </w:pPr>
            <w:r w:rsidRPr="009C4728">
              <w:rPr>
                <w:rFonts w:cs="Arial"/>
              </w:rPr>
              <w:t>5MHz E-UTRA signal</w:t>
            </w:r>
          </w:p>
        </w:tc>
      </w:tr>
      <w:tr w:rsidR="00C53C29" w:rsidRPr="009C4728" w14:paraId="5F545D01" w14:textId="77777777" w:rsidTr="0021138B">
        <w:trPr>
          <w:jc w:val="center"/>
        </w:trPr>
        <w:tc>
          <w:tcPr>
            <w:tcW w:w="1809" w:type="dxa"/>
            <w:vMerge w:val="restart"/>
            <w:shd w:val="clear" w:color="auto" w:fill="auto"/>
          </w:tcPr>
          <w:p w14:paraId="5F545CFD"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15 MHz</w:t>
            </w:r>
          </w:p>
          <w:p w14:paraId="5F545CFE" w14:textId="77777777" w:rsidR="00C53C29" w:rsidRPr="009C4728" w:rsidRDefault="00C53C29" w:rsidP="0021138B">
            <w:pPr>
              <w:pStyle w:val="TAC"/>
              <w:rPr>
                <w:rFonts w:cs="Arial"/>
              </w:rPr>
            </w:pPr>
          </w:p>
        </w:tc>
        <w:tc>
          <w:tcPr>
            <w:tcW w:w="2835" w:type="dxa"/>
            <w:shd w:val="clear" w:color="auto" w:fill="auto"/>
          </w:tcPr>
          <w:p w14:paraId="5F545CFF" w14:textId="77777777" w:rsidR="00C53C29" w:rsidRPr="009C4728" w:rsidRDefault="00C53C29" w:rsidP="0021138B">
            <w:pPr>
              <w:pStyle w:val="TAC"/>
              <w:rPr>
                <w:rFonts w:cs="Arial"/>
              </w:rPr>
            </w:pPr>
            <w:r w:rsidRPr="009C4728">
              <w:rPr>
                <w:rFonts w:cs="Arial"/>
              </w:rPr>
              <w:t>±7.25</w:t>
            </w:r>
          </w:p>
        </w:tc>
        <w:tc>
          <w:tcPr>
            <w:tcW w:w="2410" w:type="dxa"/>
            <w:shd w:val="clear" w:color="auto" w:fill="auto"/>
          </w:tcPr>
          <w:p w14:paraId="5F545D00" w14:textId="77777777" w:rsidR="00C53C29" w:rsidRPr="009C4728" w:rsidRDefault="00C53C29" w:rsidP="0021138B">
            <w:pPr>
              <w:pStyle w:val="TAC"/>
              <w:rPr>
                <w:rFonts w:cs="Arial"/>
              </w:rPr>
            </w:pPr>
            <w:r w:rsidRPr="009C4728">
              <w:rPr>
                <w:rFonts w:cs="Arial"/>
              </w:rPr>
              <w:t>CW</w:t>
            </w:r>
          </w:p>
        </w:tc>
      </w:tr>
      <w:tr w:rsidR="00C53C29" w:rsidRPr="009C4728" w14:paraId="5F545D05" w14:textId="77777777" w:rsidTr="0021138B">
        <w:trPr>
          <w:jc w:val="center"/>
        </w:trPr>
        <w:tc>
          <w:tcPr>
            <w:tcW w:w="1809" w:type="dxa"/>
            <w:vMerge/>
            <w:shd w:val="clear" w:color="auto" w:fill="auto"/>
          </w:tcPr>
          <w:p w14:paraId="5F545D02" w14:textId="77777777" w:rsidR="00C53C29" w:rsidRPr="009C4728" w:rsidRDefault="00C53C29" w:rsidP="0021138B">
            <w:pPr>
              <w:pStyle w:val="TAC"/>
              <w:rPr>
                <w:rFonts w:cs="Arial"/>
              </w:rPr>
            </w:pPr>
          </w:p>
        </w:tc>
        <w:tc>
          <w:tcPr>
            <w:tcW w:w="2835" w:type="dxa"/>
            <w:shd w:val="clear" w:color="auto" w:fill="auto"/>
          </w:tcPr>
          <w:p w14:paraId="5F545D03"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5F545D04" w14:textId="77777777" w:rsidR="00C53C29" w:rsidRPr="009C4728" w:rsidRDefault="00C53C29" w:rsidP="0021138B">
            <w:pPr>
              <w:pStyle w:val="TAC"/>
              <w:rPr>
                <w:rFonts w:cs="Arial"/>
              </w:rPr>
            </w:pPr>
            <w:r w:rsidRPr="009C4728">
              <w:rPr>
                <w:rFonts w:cs="Arial"/>
              </w:rPr>
              <w:t>5MHz E-UTRA signal</w:t>
            </w:r>
          </w:p>
        </w:tc>
      </w:tr>
      <w:tr w:rsidR="00C53C29" w:rsidRPr="009C4728" w14:paraId="5F545D09" w14:textId="77777777" w:rsidTr="0021138B">
        <w:trPr>
          <w:jc w:val="center"/>
        </w:trPr>
        <w:tc>
          <w:tcPr>
            <w:tcW w:w="1809" w:type="dxa"/>
            <w:vMerge w:val="restart"/>
            <w:shd w:val="clear" w:color="auto" w:fill="auto"/>
          </w:tcPr>
          <w:p w14:paraId="5F545D06"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20 MHz</w:t>
            </w:r>
          </w:p>
        </w:tc>
        <w:tc>
          <w:tcPr>
            <w:tcW w:w="2835" w:type="dxa"/>
            <w:shd w:val="clear" w:color="auto" w:fill="auto"/>
          </w:tcPr>
          <w:p w14:paraId="5F545D07" w14:textId="77777777" w:rsidR="00C53C29" w:rsidRPr="009C4728" w:rsidRDefault="00C53C29" w:rsidP="0021138B">
            <w:pPr>
              <w:pStyle w:val="TAC"/>
              <w:rPr>
                <w:rFonts w:cs="Arial"/>
              </w:rPr>
            </w:pPr>
            <w:r w:rsidRPr="009C4728">
              <w:rPr>
                <w:rFonts w:cs="Arial"/>
              </w:rPr>
              <w:t>±7.125</w:t>
            </w:r>
          </w:p>
        </w:tc>
        <w:tc>
          <w:tcPr>
            <w:tcW w:w="2410" w:type="dxa"/>
            <w:shd w:val="clear" w:color="auto" w:fill="auto"/>
          </w:tcPr>
          <w:p w14:paraId="5F545D08" w14:textId="77777777" w:rsidR="00C53C29" w:rsidRPr="009C4728" w:rsidRDefault="00C53C29" w:rsidP="0021138B">
            <w:pPr>
              <w:pStyle w:val="TAC"/>
              <w:rPr>
                <w:rFonts w:cs="Arial"/>
              </w:rPr>
            </w:pPr>
            <w:r w:rsidRPr="009C4728">
              <w:rPr>
                <w:rFonts w:cs="Arial"/>
              </w:rPr>
              <w:t>CW</w:t>
            </w:r>
          </w:p>
        </w:tc>
      </w:tr>
      <w:tr w:rsidR="00C53C29" w:rsidRPr="009C4728" w14:paraId="5F545D0D" w14:textId="77777777" w:rsidTr="0021138B">
        <w:trPr>
          <w:jc w:val="center"/>
        </w:trPr>
        <w:tc>
          <w:tcPr>
            <w:tcW w:w="1809" w:type="dxa"/>
            <w:vMerge/>
            <w:shd w:val="clear" w:color="auto" w:fill="auto"/>
          </w:tcPr>
          <w:p w14:paraId="5F545D0A" w14:textId="77777777" w:rsidR="00C53C29" w:rsidRPr="009C4728" w:rsidRDefault="00C53C29" w:rsidP="0021138B">
            <w:pPr>
              <w:pStyle w:val="TAC"/>
              <w:rPr>
                <w:rFonts w:cs="Arial"/>
              </w:rPr>
            </w:pPr>
          </w:p>
        </w:tc>
        <w:tc>
          <w:tcPr>
            <w:tcW w:w="2835" w:type="dxa"/>
            <w:shd w:val="clear" w:color="auto" w:fill="auto"/>
          </w:tcPr>
          <w:p w14:paraId="5F545D0B"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5F545D0C" w14:textId="77777777" w:rsidR="00C53C29" w:rsidRPr="009C4728" w:rsidRDefault="00C53C29" w:rsidP="0021138B">
            <w:pPr>
              <w:pStyle w:val="TAC"/>
              <w:rPr>
                <w:rFonts w:cs="Arial"/>
              </w:rPr>
            </w:pPr>
            <w:r w:rsidRPr="009C4728">
              <w:rPr>
                <w:rFonts w:cs="Arial"/>
              </w:rPr>
              <w:t>5MHz E-UTRA signal</w:t>
            </w:r>
          </w:p>
        </w:tc>
      </w:tr>
      <w:tr w:rsidR="00C53C29" w:rsidRPr="009C4728" w14:paraId="5F545D11" w14:textId="77777777" w:rsidTr="0021138B">
        <w:trPr>
          <w:jc w:val="center"/>
        </w:trPr>
        <w:tc>
          <w:tcPr>
            <w:tcW w:w="1809" w:type="dxa"/>
            <w:vMerge w:val="restart"/>
            <w:shd w:val="clear" w:color="auto" w:fill="auto"/>
          </w:tcPr>
          <w:p w14:paraId="5F545D0E" w14:textId="77777777" w:rsidR="00C53C29" w:rsidRPr="009C4728" w:rsidRDefault="00C53C29" w:rsidP="0021138B">
            <w:pPr>
              <w:pStyle w:val="TAC"/>
              <w:rPr>
                <w:rFonts w:cs="Arial"/>
              </w:rPr>
            </w:pPr>
            <w:r w:rsidRPr="009C4728">
              <w:rPr>
                <w:rFonts w:cs="Arial"/>
              </w:rPr>
              <w:t>GSM/EDGE</w:t>
            </w:r>
            <w:r w:rsidRPr="009C4728">
              <w:rPr>
                <w:rFonts w:cs="Arial"/>
                <w:lang w:eastAsia="zh-CN"/>
              </w:rPr>
              <w:t>/NB-IoT standalone</w:t>
            </w:r>
          </w:p>
        </w:tc>
        <w:tc>
          <w:tcPr>
            <w:tcW w:w="2835" w:type="dxa"/>
            <w:shd w:val="clear" w:color="auto" w:fill="auto"/>
          </w:tcPr>
          <w:p w14:paraId="5F545D0F" w14:textId="77777777" w:rsidR="00C53C29" w:rsidRPr="009C4728" w:rsidRDefault="00C53C29" w:rsidP="0021138B">
            <w:pPr>
              <w:pStyle w:val="TAC"/>
              <w:rPr>
                <w:rFonts w:cs="Arial"/>
              </w:rPr>
            </w:pPr>
            <w:r w:rsidRPr="009C4728">
              <w:rPr>
                <w:rFonts w:cs="Arial"/>
              </w:rPr>
              <w:t>±7.575</w:t>
            </w:r>
          </w:p>
        </w:tc>
        <w:tc>
          <w:tcPr>
            <w:tcW w:w="2410" w:type="dxa"/>
            <w:shd w:val="clear" w:color="auto" w:fill="auto"/>
          </w:tcPr>
          <w:p w14:paraId="5F545D10" w14:textId="77777777" w:rsidR="00C53C29" w:rsidRPr="009C4728" w:rsidRDefault="00C53C29" w:rsidP="0021138B">
            <w:pPr>
              <w:pStyle w:val="TAC"/>
              <w:rPr>
                <w:rFonts w:cs="Arial"/>
              </w:rPr>
            </w:pPr>
            <w:r w:rsidRPr="009C4728">
              <w:rPr>
                <w:rFonts w:cs="Arial"/>
              </w:rPr>
              <w:t>CW</w:t>
            </w:r>
          </w:p>
        </w:tc>
      </w:tr>
      <w:tr w:rsidR="00C53C29" w:rsidRPr="009C4728" w14:paraId="5F545D15" w14:textId="77777777" w:rsidTr="0021138B">
        <w:trPr>
          <w:jc w:val="center"/>
        </w:trPr>
        <w:tc>
          <w:tcPr>
            <w:tcW w:w="1809" w:type="dxa"/>
            <w:vMerge/>
            <w:shd w:val="clear" w:color="auto" w:fill="auto"/>
          </w:tcPr>
          <w:p w14:paraId="5F545D12" w14:textId="77777777" w:rsidR="00C53C29" w:rsidRPr="009C4728" w:rsidRDefault="00C53C29" w:rsidP="0021138B">
            <w:pPr>
              <w:pStyle w:val="TAC"/>
              <w:rPr>
                <w:rFonts w:cs="Arial"/>
              </w:rPr>
            </w:pPr>
          </w:p>
        </w:tc>
        <w:tc>
          <w:tcPr>
            <w:tcW w:w="2835" w:type="dxa"/>
            <w:shd w:val="clear" w:color="auto" w:fill="auto"/>
          </w:tcPr>
          <w:p w14:paraId="5F545D13"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5F545D14" w14:textId="77777777" w:rsidR="00C53C29" w:rsidRPr="009C4728" w:rsidRDefault="00C53C29" w:rsidP="0021138B">
            <w:pPr>
              <w:pStyle w:val="TAC"/>
              <w:rPr>
                <w:rFonts w:cs="Arial"/>
              </w:rPr>
            </w:pPr>
            <w:r w:rsidRPr="009C4728">
              <w:rPr>
                <w:rFonts w:cs="Arial"/>
              </w:rPr>
              <w:t>5MHz E-UTRA signal</w:t>
            </w:r>
          </w:p>
        </w:tc>
      </w:tr>
      <w:tr w:rsidR="00C53C29" w:rsidRPr="009C4728" w14:paraId="5F545D19" w14:textId="77777777" w:rsidTr="0021138B">
        <w:trPr>
          <w:jc w:val="center"/>
        </w:trPr>
        <w:tc>
          <w:tcPr>
            <w:tcW w:w="1809" w:type="dxa"/>
            <w:vMerge w:val="restart"/>
            <w:shd w:val="clear" w:color="auto" w:fill="auto"/>
          </w:tcPr>
          <w:p w14:paraId="5F545D16" w14:textId="77777777" w:rsidR="00C53C29" w:rsidRPr="009C4728" w:rsidRDefault="00C53C29" w:rsidP="0021138B">
            <w:pPr>
              <w:pStyle w:val="TAC"/>
              <w:rPr>
                <w:rFonts w:cs="Arial"/>
              </w:rPr>
            </w:pPr>
            <w:r w:rsidRPr="009C4728">
              <w:rPr>
                <w:rFonts w:cs="Arial"/>
              </w:rPr>
              <w:t>1.28 Mcps UTRA TDD</w:t>
            </w:r>
          </w:p>
        </w:tc>
        <w:tc>
          <w:tcPr>
            <w:tcW w:w="2835" w:type="dxa"/>
            <w:shd w:val="clear" w:color="auto" w:fill="auto"/>
          </w:tcPr>
          <w:p w14:paraId="5F545D17" w14:textId="77777777" w:rsidR="00C53C29" w:rsidRPr="009C4728" w:rsidRDefault="00C53C29" w:rsidP="0021138B">
            <w:pPr>
              <w:pStyle w:val="TAC"/>
              <w:rPr>
                <w:rFonts w:cs="Arial"/>
              </w:rPr>
            </w:pPr>
            <w:r w:rsidRPr="009C4728">
              <w:rPr>
                <w:rFonts w:cs="Arial"/>
              </w:rPr>
              <w:t>±2.3 (BC3)</w:t>
            </w:r>
          </w:p>
        </w:tc>
        <w:tc>
          <w:tcPr>
            <w:tcW w:w="2410" w:type="dxa"/>
            <w:shd w:val="clear" w:color="auto" w:fill="auto"/>
          </w:tcPr>
          <w:p w14:paraId="5F545D18" w14:textId="77777777" w:rsidR="00C53C29" w:rsidRPr="009C4728" w:rsidRDefault="00C53C29" w:rsidP="0021138B">
            <w:pPr>
              <w:pStyle w:val="TAC"/>
              <w:rPr>
                <w:rFonts w:cs="Arial"/>
              </w:rPr>
            </w:pPr>
            <w:r w:rsidRPr="009C4728">
              <w:rPr>
                <w:rFonts w:cs="Arial"/>
              </w:rPr>
              <w:t>CW</w:t>
            </w:r>
          </w:p>
        </w:tc>
      </w:tr>
      <w:tr w:rsidR="00C53C29" w:rsidRPr="009C4728" w14:paraId="5F545D1D" w14:textId="77777777" w:rsidTr="0021138B">
        <w:trPr>
          <w:jc w:val="center"/>
        </w:trPr>
        <w:tc>
          <w:tcPr>
            <w:tcW w:w="1809" w:type="dxa"/>
            <w:vMerge/>
            <w:shd w:val="clear" w:color="auto" w:fill="auto"/>
          </w:tcPr>
          <w:p w14:paraId="5F545D1A" w14:textId="77777777" w:rsidR="00C53C29" w:rsidRPr="009C4728" w:rsidRDefault="00C53C29" w:rsidP="0021138B">
            <w:pPr>
              <w:pStyle w:val="TAC"/>
              <w:rPr>
                <w:rFonts w:cs="Arial"/>
              </w:rPr>
            </w:pPr>
          </w:p>
        </w:tc>
        <w:tc>
          <w:tcPr>
            <w:tcW w:w="2835" w:type="dxa"/>
            <w:shd w:val="clear" w:color="auto" w:fill="auto"/>
          </w:tcPr>
          <w:p w14:paraId="5F545D1B" w14:textId="77777777" w:rsidR="00C53C29" w:rsidRPr="009C4728" w:rsidRDefault="00C53C29" w:rsidP="0021138B">
            <w:pPr>
              <w:pStyle w:val="TAC"/>
              <w:rPr>
                <w:rFonts w:cs="Arial"/>
              </w:rPr>
            </w:pPr>
            <w:r w:rsidRPr="009C4728">
              <w:rPr>
                <w:rFonts w:cs="Arial"/>
              </w:rPr>
              <w:t>±5.6 (BC3)</w:t>
            </w:r>
          </w:p>
        </w:tc>
        <w:tc>
          <w:tcPr>
            <w:tcW w:w="2410" w:type="dxa"/>
            <w:shd w:val="clear" w:color="auto" w:fill="auto"/>
          </w:tcPr>
          <w:p w14:paraId="5F545D1C" w14:textId="77777777" w:rsidR="00C53C29" w:rsidRPr="009C4728" w:rsidRDefault="00C53C29" w:rsidP="0021138B">
            <w:pPr>
              <w:pStyle w:val="TAC"/>
              <w:rPr>
                <w:rFonts w:cs="Arial"/>
              </w:rPr>
            </w:pPr>
            <w:r w:rsidRPr="009C4728">
              <w:rPr>
                <w:rFonts w:cs="Arial"/>
              </w:rPr>
              <w:t>1.28Mcps UTRA TDD signal</w:t>
            </w:r>
          </w:p>
        </w:tc>
      </w:tr>
      <w:tr w:rsidR="00C53C29" w:rsidRPr="009C4728" w14:paraId="5F545D21" w14:textId="77777777" w:rsidTr="0021138B">
        <w:trPr>
          <w:jc w:val="center"/>
        </w:trPr>
        <w:tc>
          <w:tcPr>
            <w:tcW w:w="1809" w:type="dxa"/>
            <w:vMerge w:val="restart"/>
            <w:shd w:val="clear" w:color="auto" w:fill="auto"/>
            <w:vAlign w:val="center"/>
          </w:tcPr>
          <w:p w14:paraId="5F545D1E" w14:textId="77777777" w:rsidR="00C53C29" w:rsidRPr="009C4728" w:rsidRDefault="00C53C29" w:rsidP="0021138B">
            <w:pPr>
              <w:pStyle w:val="TAC"/>
              <w:rPr>
                <w:rFonts w:cs="Arial"/>
              </w:rPr>
            </w:pPr>
            <w:r w:rsidRPr="009C4728">
              <w:rPr>
                <w:rFonts w:cs="Arial"/>
              </w:rPr>
              <w:t xml:space="preserve">NR 5 MHz or NR with </w:t>
            </w:r>
            <w:r w:rsidRPr="009C4728">
              <w:rPr>
                <w:i/>
                <w:lang w:eastAsia="zh-CN"/>
              </w:rPr>
              <w:t>NB-IoT operation in NR in-band</w:t>
            </w:r>
          </w:p>
        </w:tc>
        <w:tc>
          <w:tcPr>
            <w:tcW w:w="2835" w:type="dxa"/>
            <w:shd w:val="clear" w:color="auto" w:fill="auto"/>
            <w:vAlign w:val="center"/>
          </w:tcPr>
          <w:p w14:paraId="5F545D1F" w14:textId="77777777" w:rsidR="00C53C29" w:rsidRPr="009C4728" w:rsidRDefault="00C53C29" w:rsidP="0021138B">
            <w:pPr>
              <w:pStyle w:val="TAC"/>
              <w:rPr>
                <w:rFonts w:cs="Arial"/>
              </w:rPr>
            </w:pPr>
            <w:r w:rsidRPr="009C4728">
              <w:rPr>
                <w:rFonts w:cs="Arial"/>
              </w:rPr>
              <w:t>±7.5</w:t>
            </w:r>
          </w:p>
        </w:tc>
        <w:tc>
          <w:tcPr>
            <w:tcW w:w="2410" w:type="dxa"/>
            <w:shd w:val="clear" w:color="auto" w:fill="auto"/>
            <w:vAlign w:val="center"/>
          </w:tcPr>
          <w:p w14:paraId="5F545D20" w14:textId="77777777" w:rsidR="00C53C29" w:rsidRPr="009C4728" w:rsidRDefault="00C53C29" w:rsidP="0021138B">
            <w:pPr>
              <w:pStyle w:val="TAC"/>
              <w:rPr>
                <w:rFonts w:cs="Arial"/>
              </w:rPr>
            </w:pPr>
            <w:r w:rsidRPr="009C4728">
              <w:rPr>
                <w:rFonts w:cs="Arial"/>
              </w:rPr>
              <w:t>CW</w:t>
            </w:r>
          </w:p>
        </w:tc>
      </w:tr>
      <w:tr w:rsidR="00C53C29" w:rsidRPr="009C4728" w14:paraId="5F545D25" w14:textId="77777777" w:rsidTr="0021138B">
        <w:trPr>
          <w:jc w:val="center"/>
        </w:trPr>
        <w:tc>
          <w:tcPr>
            <w:tcW w:w="1809" w:type="dxa"/>
            <w:vMerge/>
            <w:shd w:val="clear" w:color="auto" w:fill="auto"/>
            <w:vAlign w:val="center"/>
          </w:tcPr>
          <w:p w14:paraId="5F545D22" w14:textId="77777777" w:rsidR="00C53C29" w:rsidRPr="009C4728" w:rsidRDefault="00C53C29" w:rsidP="0021138B">
            <w:pPr>
              <w:pStyle w:val="TAC"/>
              <w:rPr>
                <w:rFonts w:cs="Arial"/>
              </w:rPr>
            </w:pPr>
          </w:p>
        </w:tc>
        <w:tc>
          <w:tcPr>
            <w:tcW w:w="2835" w:type="dxa"/>
            <w:shd w:val="clear" w:color="auto" w:fill="auto"/>
            <w:vAlign w:val="center"/>
          </w:tcPr>
          <w:p w14:paraId="5F545D23"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5F545D24"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5F545D29" w14:textId="77777777" w:rsidTr="0021138B">
        <w:trPr>
          <w:jc w:val="center"/>
        </w:trPr>
        <w:tc>
          <w:tcPr>
            <w:tcW w:w="1809" w:type="dxa"/>
            <w:vMerge w:val="restart"/>
            <w:shd w:val="clear" w:color="auto" w:fill="auto"/>
            <w:vAlign w:val="center"/>
          </w:tcPr>
          <w:p w14:paraId="5F545D26" w14:textId="77777777" w:rsidR="00C53C29" w:rsidRPr="009C4728" w:rsidRDefault="00C53C29" w:rsidP="0021138B">
            <w:pPr>
              <w:pStyle w:val="TAC"/>
              <w:rPr>
                <w:rFonts w:cs="Arial"/>
              </w:rPr>
            </w:pPr>
            <w:r w:rsidRPr="009C4728">
              <w:rPr>
                <w:rFonts w:cs="Arial"/>
              </w:rPr>
              <w:t xml:space="preserve">NR 10 MHz or NR with </w:t>
            </w:r>
            <w:r w:rsidRPr="009C4728">
              <w:rPr>
                <w:i/>
                <w:lang w:eastAsia="zh-CN"/>
              </w:rPr>
              <w:t>NB-IoT operation in NR in-band</w:t>
            </w:r>
          </w:p>
        </w:tc>
        <w:tc>
          <w:tcPr>
            <w:tcW w:w="2835" w:type="dxa"/>
            <w:shd w:val="clear" w:color="auto" w:fill="auto"/>
            <w:vAlign w:val="center"/>
          </w:tcPr>
          <w:p w14:paraId="5F545D27" w14:textId="77777777" w:rsidR="00C53C29" w:rsidRPr="009C4728" w:rsidRDefault="00C53C29" w:rsidP="0021138B">
            <w:pPr>
              <w:pStyle w:val="TAC"/>
              <w:rPr>
                <w:rFonts w:cs="Arial"/>
              </w:rPr>
            </w:pPr>
            <w:r w:rsidRPr="009C4728">
              <w:rPr>
                <w:rFonts w:cs="Arial"/>
              </w:rPr>
              <w:t>±7.465</w:t>
            </w:r>
          </w:p>
        </w:tc>
        <w:tc>
          <w:tcPr>
            <w:tcW w:w="2410" w:type="dxa"/>
            <w:shd w:val="clear" w:color="auto" w:fill="auto"/>
            <w:vAlign w:val="center"/>
          </w:tcPr>
          <w:p w14:paraId="5F545D28" w14:textId="77777777" w:rsidR="00C53C29" w:rsidRPr="009C4728" w:rsidRDefault="00C53C29" w:rsidP="0021138B">
            <w:pPr>
              <w:pStyle w:val="TAC"/>
              <w:rPr>
                <w:rFonts w:cs="Arial"/>
              </w:rPr>
            </w:pPr>
            <w:r w:rsidRPr="009C4728">
              <w:rPr>
                <w:rFonts w:cs="Arial"/>
              </w:rPr>
              <w:t>CW</w:t>
            </w:r>
          </w:p>
        </w:tc>
      </w:tr>
      <w:tr w:rsidR="00C53C29" w:rsidRPr="009C4728" w14:paraId="5F545D2D" w14:textId="77777777" w:rsidTr="0021138B">
        <w:trPr>
          <w:jc w:val="center"/>
        </w:trPr>
        <w:tc>
          <w:tcPr>
            <w:tcW w:w="1809" w:type="dxa"/>
            <w:vMerge/>
            <w:shd w:val="clear" w:color="auto" w:fill="auto"/>
            <w:vAlign w:val="center"/>
          </w:tcPr>
          <w:p w14:paraId="5F545D2A" w14:textId="77777777" w:rsidR="00C53C29" w:rsidRPr="009C4728" w:rsidRDefault="00C53C29" w:rsidP="0021138B">
            <w:pPr>
              <w:pStyle w:val="TAC"/>
              <w:rPr>
                <w:rFonts w:cs="Arial"/>
              </w:rPr>
            </w:pPr>
          </w:p>
        </w:tc>
        <w:tc>
          <w:tcPr>
            <w:tcW w:w="2835" w:type="dxa"/>
            <w:shd w:val="clear" w:color="auto" w:fill="auto"/>
            <w:vAlign w:val="center"/>
          </w:tcPr>
          <w:p w14:paraId="5F545D2B"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5F545D2C"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5F545D31" w14:textId="77777777" w:rsidTr="0021138B">
        <w:trPr>
          <w:jc w:val="center"/>
        </w:trPr>
        <w:tc>
          <w:tcPr>
            <w:tcW w:w="1809" w:type="dxa"/>
            <w:vMerge w:val="restart"/>
            <w:shd w:val="clear" w:color="auto" w:fill="auto"/>
            <w:vAlign w:val="center"/>
          </w:tcPr>
          <w:p w14:paraId="5F545D2E" w14:textId="77777777" w:rsidR="00C53C29" w:rsidRPr="009C4728" w:rsidRDefault="00C53C29" w:rsidP="0021138B">
            <w:pPr>
              <w:pStyle w:val="TAC"/>
              <w:rPr>
                <w:rFonts w:cs="Arial"/>
              </w:rPr>
            </w:pPr>
            <w:r w:rsidRPr="009C4728">
              <w:rPr>
                <w:rFonts w:cs="Arial"/>
              </w:rPr>
              <w:t xml:space="preserve">NR 15 MHz or NR with </w:t>
            </w:r>
            <w:r w:rsidRPr="009C4728">
              <w:rPr>
                <w:i/>
                <w:lang w:eastAsia="zh-CN"/>
              </w:rPr>
              <w:t>NB-IoT operation in NR in-band</w:t>
            </w:r>
          </w:p>
        </w:tc>
        <w:tc>
          <w:tcPr>
            <w:tcW w:w="2835" w:type="dxa"/>
            <w:shd w:val="clear" w:color="auto" w:fill="auto"/>
            <w:vAlign w:val="center"/>
          </w:tcPr>
          <w:p w14:paraId="5F545D2F" w14:textId="77777777" w:rsidR="00C53C29" w:rsidRPr="009C4728" w:rsidRDefault="00C53C29" w:rsidP="0021138B">
            <w:pPr>
              <w:pStyle w:val="TAC"/>
              <w:rPr>
                <w:rFonts w:cs="Arial"/>
              </w:rPr>
            </w:pPr>
            <w:r w:rsidRPr="009C4728">
              <w:rPr>
                <w:rFonts w:cs="Arial"/>
              </w:rPr>
              <w:t>±7.43</w:t>
            </w:r>
          </w:p>
        </w:tc>
        <w:tc>
          <w:tcPr>
            <w:tcW w:w="2410" w:type="dxa"/>
            <w:shd w:val="clear" w:color="auto" w:fill="auto"/>
            <w:vAlign w:val="center"/>
          </w:tcPr>
          <w:p w14:paraId="5F545D30" w14:textId="77777777" w:rsidR="00C53C29" w:rsidRPr="009C4728" w:rsidRDefault="00C53C29" w:rsidP="0021138B">
            <w:pPr>
              <w:pStyle w:val="TAC"/>
              <w:rPr>
                <w:rFonts w:cs="Arial"/>
              </w:rPr>
            </w:pPr>
            <w:r w:rsidRPr="009C4728">
              <w:rPr>
                <w:rFonts w:cs="Arial"/>
              </w:rPr>
              <w:t>CW</w:t>
            </w:r>
          </w:p>
        </w:tc>
      </w:tr>
      <w:tr w:rsidR="00C53C29" w:rsidRPr="009C4728" w14:paraId="5F545D35" w14:textId="77777777" w:rsidTr="0021138B">
        <w:trPr>
          <w:jc w:val="center"/>
        </w:trPr>
        <w:tc>
          <w:tcPr>
            <w:tcW w:w="1809" w:type="dxa"/>
            <w:vMerge/>
            <w:shd w:val="clear" w:color="auto" w:fill="auto"/>
            <w:vAlign w:val="center"/>
          </w:tcPr>
          <w:p w14:paraId="5F545D32" w14:textId="77777777" w:rsidR="00C53C29" w:rsidRPr="009C4728" w:rsidRDefault="00C53C29" w:rsidP="0021138B">
            <w:pPr>
              <w:pStyle w:val="TAC"/>
              <w:rPr>
                <w:rFonts w:cs="Arial"/>
              </w:rPr>
            </w:pPr>
          </w:p>
        </w:tc>
        <w:tc>
          <w:tcPr>
            <w:tcW w:w="2835" w:type="dxa"/>
            <w:shd w:val="clear" w:color="auto" w:fill="auto"/>
            <w:vAlign w:val="center"/>
          </w:tcPr>
          <w:p w14:paraId="5F545D33"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5F545D34"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5F545D39" w14:textId="77777777" w:rsidTr="0021138B">
        <w:trPr>
          <w:jc w:val="center"/>
        </w:trPr>
        <w:tc>
          <w:tcPr>
            <w:tcW w:w="1809" w:type="dxa"/>
            <w:vMerge w:val="restart"/>
            <w:shd w:val="clear" w:color="auto" w:fill="auto"/>
            <w:vAlign w:val="center"/>
          </w:tcPr>
          <w:p w14:paraId="5F545D36" w14:textId="77777777" w:rsidR="00C53C29" w:rsidRPr="009C4728" w:rsidRDefault="00C53C29" w:rsidP="0021138B">
            <w:pPr>
              <w:pStyle w:val="TAC"/>
              <w:rPr>
                <w:rFonts w:cs="Arial"/>
              </w:rPr>
            </w:pPr>
            <w:r w:rsidRPr="009C4728">
              <w:rPr>
                <w:rFonts w:cs="Arial"/>
              </w:rPr>
              <w:t xml:space="preserve">NR 20 MHz or NR with </w:t>
            </w:r>
            <w:r w:rsidRPr="009C4728">
              <w:rPr>
                <w:i/>
                <w:lang w:eastAsia="zh-CN"/>
              </w:rPr>
              <w:t>NB-IoT operation in NR in-band</w:t>
            </w:r>
          </w:p>
        </w:tc>
        <w:tc>
          <w:tcPr>
            <w:tcW w:w="2835" w:type="dxa"/>
            <w:shd w:val="clear" w:color="auto" w:fill="auto"/>
            <w:vAlign w:val="center"/>
          </w:tcPr>
          <w:p w14:paraId="5F545D37" w14:textId="77777777" w:rsidR="00C53C29" w:rsidRPr="009C4728" w:rsidRDefault="00C53C29" w:rsidP="0021138B">
            <w:pPr>
              <w:pStyle w:val="TAC"/>
              <w:rPr>
                <w:rFonts w:cs="Arial"/>
              </w:rPr>
            </w:pPr>
            <w:r w:rsidRPr="009C4728">
              <w:rPr>
                <w:rFonts w:cs="Arial"/>
              </w:rPr>
              <w:t>±7.395</w:t>
            </w:r>
          </w:p>
        </w:tc>
        <w:tc>
          <w:tcPr>
            <w:tcW w:w="2410" w:type="dxa"/>
            <w:shd w:val="clear" w:color="auto" w:fill="auto"/>
            <w:vAlign w:val="center"/>
          </w:tcPr>
          <w:p w14:paraId="5F545D38" w14:textId="77777777" w:rsidR="00C53C29" w:rsidRPr="009C4728" w:rsidRDefault="00C53C29" w:rsidP="0021138B">
            <w:pPr>
              <w:pStyle w:val="TAC"/>
              <w:rPr>
                <w:rFonts w:cs="Arial"/>
              </w:rPr>
            </w:pPr>
            <w:r w:rsidRPr="009C4728">
              <w:rPr>
                <w:rFonts w:cs="Arial"/>
              </w:rPr>
              <w:t>CW</w:t>
            </w:r>
          </w:p>
        </w:tc>
      </w:tr>
      <w:tr w:rsidR="00C53C29" w:rsidRPr="009C4728" w14:paraId="5F545D3D" w14:textId="77777777" w:rsidTr="0021138B">
        <w:trPr>
          <w:jc w:val="center"/>
        </w:trPr>
        <w:tc>
          <w:tcPr>
            <w:tcW w:w="1809" w:type="dxa"/>
            <w:vMerge/>
            <w:shd w:val="clear" w:color="auto" w:fill="auto"/>
            <w:vAlign w:val="center"/>
          </w:tcPr>
          <w:p w14:paraId="5F545D3A" w14:textId="77777777" w:rsidR="00C53C29" w:rsidRPr="009C4728" w:rsidRDefault="00C53C29" w:rsidP="0021138B">
            <w:pPr>
              <w:pStyle w:val="TAC"/>
              <w:rPr>
                <w:rFonts w:cs="Arial"/>
              </w:rPr>
            </w:pPr>
          </w:p>
        </w:tc>
        <w:tc>
          <w:tcPr>
            <w:tcW w:w="2835" w:type="dxa"/>
            <w:shd w:val="clear" w:color="auto" w:fill="auto"/>
            <w:vAlign w:val="center"/>
          </w:tcPr>
          <w:p w14:paraId="5F545D3B"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5F545D3C"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5F545D41" w14:textId="77777777" w:rsidTr="0021138B">
        <w:trPr>
          <w:jc w:val="center"/>
        </w:trPr>
        <w:tc>
          <w:tcPr>
            <w:tcW w:w="1809" w:type="dxa"/>
            <w:vMerge w:val="restart"/>
            <w:shd w:val="clear" w:color="auto" w:fill="auto"/>
            <w:vAlign w:val="center"/>
          </w:tcPr>
          <w:p w14:paraId="5F545D3E" w14:textId="77777777" w:rsidR="00C53C29" w:rsidRPr="009C4728" w:rsidRDefault="00C53C29" w:rsidP="0021138B">
            <w:pPr>
              <w:pStyle w:val="TAC"/>
              <w:rPr>
                <w:rFonts w:cs="Arial"/>
              </w:rPr>
            </w:pPr>
            <w:r w:rsidRPr="009C4728">
              <w:rPr>
                <w:rFonts w:cs="Arial"/>
              </w:rPr>
              <w:t xml:space="preserve">NR 25 MHz or NR with </w:t>
            </w:r>
            <w:r w:rsidRPr="009C4728">
              <w:rPr>
                <w:i/>
                <w:lang w:eastAsia="zh-CN"/>
              </w:rPr>
              <w:t>NB-IoT operation in NR in-band</w:t>
            </w:r>
          </w:p>
        </w:tc>
        <w:tc>
          <w:tcPr>
            <w:tcW w:w="2835" w:type="dxa"/>
            <w:shd w:val="clear" w:color="auto" w:fill="auto"/>
            <w:vAlign w:val="center"/>
          </w:tcPr>
          <w:p w14:paraId="5F545D3F" w14:textId="77777777" w:rsidR="00C53C29" w:rsidRPr="009C4728" w:rsidRDefault="00C53C29" w:rsidP="0021138B">
            <w:pPr>
              <w:pStyle w:val="TAC"/>
              <w:rPr>
                <w:rFonts w:cs="Arial"/>
              </w:rPr>
            </w:pPr>
            <w:r w:rsidRPr="009C4728">
              <w:rPr>
                <w:rFonts w:cs="Arial"/>
              </w:rPr>
              <w:t>±7.465</w:t>
            </w:r>
          </w:p>
        </w:tc>
        <w:tc>
          <w:tcPr>
            <w:tcW w:w="2410" w:type="dxa"/>
            <w:shd w:val="clear" w:color="auto" w:fill="auto"/>
            <w:vAlign w:val="center"/>
          </w:tcPr>
          <w:p w14:paraId="5F545D40" w14:textId="77777777" w:rsidR="00C53C29" w:rsidRPr="009C4728" w:rsidRDefault="00C53C29" w:rsidP="0021138B">
            <w:pPr>
              <w:pStyle w:val="TAC"/>
              <w:rPr>
                <w:rFonts w:cs="Arial"/>
              </w:rPr>
            </w:pPr>
            <w:r w:rsidRPr="009C4728">
              <w:rPr>
                <w:rFonts w:cs="Arial"/>
              </w:rPr>
              <w:t>CW</w:t>
            </w:r>
          </w:p>
        </w:tc>
      </w:tr>
      <w:tr w:rsidR="00C53C29" w:rsidRPr="009C4728" w14:paraId="5F545D45" w14:textId="77777777" w:rsidTr="0021138B">
        <w:trPr>
          <w:jc w:val="center"/>
        </w:trPr>
        <w:tc>
          <w:tcPr>
            <w:tcW w:w="1809" w:type="dxa"/>
            <w:vMerge/>
            <w:shd w:val="clear" w:color="auto" w:fill="auto"/>
            <w:vAlign w:val="center"/>
          </w:tcPr>
          <w:p w14:paraId="5F545D42" w14:textId="77777777" w:rsidR="00C53C29" w:rsidRPr="009C4728" w:rsidRDefault="00C53C29" w:rsidP="0021138B">
            <w:pPr>
              <w:pStyle w:val="TAC"/>
              <w:rPr>
                <w:rFonts w:cs="Arial"/>
              </w:rPr>
            </w:pPr>
          </w:p>
        </w:tc>
        <w:tc>
          <w:tcPr>
            <w:tcW w:w="2835" w:type="dxa"/>
            <w:shd w:val="clear" w:color="auto" w:fill="auto"/>
            <w:vAlign w:val="center"/>
          </w:tcPr>
          <w:p w14:paraId="5F545D4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4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49" w14:textId="77777777" w:rsidTr="0021138B">
        <w:trPr>
          <w:jc w:val="center"/>
        </w:trPr>
        <w:tc>
          <w:tcPr>
            <w:tcW w:w="1809" w:type="dxa"/>
            <w:vMerge w:val="restart"/>
            <w:shd w:val="clear" w:color="auto" w:fill="auto"/>
            <w:vAlign w:val="center"/>
          </w:tcPr>
          <w:p w14:paraId="5F545D46" w14:textId="77777777" w:rsidR="00C53C29" w:rsidRPr="009C4728" w:rsidRDefault="00C53C29" w:rsidP="0021138B">
            <w:pPr>
              <w:pStyle w:val="TAC"/>
              <w:rPr>
                <w:rFonts w:cs="Arial"/>
              </w:rPr>
            </w:pPr>
            <w:r w:rsidRPr="009C4728">
              <w:rPr>
                <w:rFonts w:cs="Arial"/>
              </w:rPr>
              <w:t xml:space="preserve">NR 30 MHz or NR with </w:t>
            </w:r>
            <w:r w:rsidRPr="009C4728">
              <w:rPr>
                <w:i/>
                <w:lang w:eastAsia="zh-CN"/>
              </w:rPr>
              <w:t>NB-IoT operation in NR in-band</w:t>
            </w:r>
          </w:p>
        </w:tc>
        <w:tc>
          <w:tcPr>
            <w:tcW w:w="2835" w:type="dxa"/>
            <w:shd w:val="clear" w:color="auto" w:fill="auto"/>
            <w:vAlign w:val="center"/>
          </w:tcPr>
          <w:p w14:paraId="5F545D47" w14:textId="77777777" w:rsidR="00C53C29" w:rsidRPr="009C4728" w:rsidRDefault="00C53C29" w:rsidP="0021138B">
            <w:pPr>
              <w:pStyle w:val="TAC"/>
              <w:rPr>
                <w:rFonts w:cs="Arial"/>
              </w:rPr>
            </w:pPr>
            <w:r w:rsidRPr="009C4728">
              <w:rPr>
                <w:rFonts w:cs="Arial"/>
              </w:rPr>
              <w:t>±7.43</w:t>
            </w:r>
          </w:p>
        </w:tc>
        <w:tc>
          <w:tcPr>
            <w:tcW w:w="2410" w:type="dxa"/>
            <w:shd w:val="clear" w:color="auto" w:fill="auto"/>
            <w:vAlign w:val="center"/>
          </w:tcPr>
          <w:p w14:paraId="5F545D48" w14:textId="77777777" w:rsidR="00C53C29" w:rsidRPr="009C4728" w:rsidRDefault="00C53C29" w:rsidP="0021138B">
            <w:pPr>
              <w:pStyle w:val="TAC"/>
              <w:rPr>
                <w:rFonts w:cs="Arial"/>
              </w:rPr>
            </w:pPr>
            <w:r w:rsidRPr="009C4728">
              <w:rPr>
                <w:rFonts w:cs="Arial"/>
              </w:rPr>
              <w:t>CW</w:t>
            </w:r>
          </w:p>
        </w:tc>
      </w:tr>
      <w:tr w:rsidR="00C53C29" w:rsidRPr="009C4728" w14:paraId="5F545D4D" w14:textId="77777777" w:rsidTr="0021138B">
        <w:trPr>
          <w:jc w:val="center"/>
        </w:trPr>
        <w:tc>
          <w:tcPr>
            <w:tcW w:w="1809" w:type="dxa"/>
            <w:vMerge/>
            <w:shd w:val="clear" w:color="auto" w:fill="auto"/>
            <w:vAlign w:val="center"/>
          </w:tcPr>
          <w:p w14:paraId="5F545D4A" w14:textId="77777777" w:rsidR="00C53C29" w:rsidRPr="009C4728" w:rsidRDefault="00C53C29" w:rsidP="0021138B">
            <w:pPr>
              <w:pStyle w:val="TAC"/>
              <w:rPr>
                <w:rFonts w:cs="Arial"/>
              </w:rPr>
            </w:pPr>
          </w:p>
        </w:tc>
        <w:tc>
          <w:tcPr>
            <w:tcW w:w="2835" w:type="dxa"/>
            <w:shd w:val="clear" w:color="auto" w:fill="auto"/>
            <w:vAlign w:val="center"/>
          </w:tcPr>
          <w:p w14:paraId="5F545D4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4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51" w14:textId="77777777" w:rsidTr="0021138B">
        <w:trPr>
          <w:jc w:val="center"/>
        </w:trPr>
        <w:tc>
          <w:tcPr>
            <w:tcW w:w="1809" w:type="dxa"/>
            <w:vMerge w:val="restart"/>
            <w:shd w:val="clear" w:color="auto" w:fill="auto"/>
            <w:vAlign w:val="center"/>
          </w:tcPr>
          <w:p w14:paraId="5F545D4E" w14:textId="77777777" w:rsidR="00C53C29" w:rsidRPr="009C4728" w:rsidRDefault="00C53C29" w:rsidP="0021138B">
            <w:pPr>
              <w:pStyle w:val="TAC"/>
              <w:rPr>
                <w:rFonts w:cs="Arial"/>
              </w:rPr>
            </w:pPr>
            <w:r w:rsidRPr="009C4728">
              <w:rPr>
                <w:rFonts w:cs="Arial"/>
              </w:rPr>
              <w:t xml:space="preserve">NR 40 MHz or NR with </w:t>
            </w:r>
            <w:r w:rsidRPr="009C4728">
              <w:rPr>
                <w:i/>
                <w:lang w:eastAsia="zh-CN"/>
              </w:rPr>
              <w:t>NB-IoT operation in NR in-band</w:t>
            </w:r>
          </w:p>
        </w:tc>
        <w:tc>
          <w:tcPr>
            <w:tcW w:w="2835" w:type="dxa"/>
            <w:shd w:val="clear" w:color="auto" w:fill="auto"/>
            <w:vAlign w:val="center"/>
          </w:tcPr>
          <w:p w14:paraId="5F545D4F" w14:textId="77777777" w:rsidR="00C53C29" w:rsidRPr="009C4728" w:rsidRDefault="00C53C29" w:rsidP="0021138B">
            <w:pPr>
              <w:pStyle w:val="TAC"/>
              <w:rPr>
                <w:rFonts w:cs="Arial"/>
              </w:rPr>
            </w:pPr>
            <w:r w:rsidRPr="009C4728">
              <w:rPr>
                <w:rFonts w:cs="Arial"/>
              </w:rPr>
              <w:t>±7.45</w:t>
            </w:r>
          </w:p>
        </w:tc>
        <w:tc>
          <w:tcPr>
            <w:tcW w:w="2410" w:type="dxa"/>
            <w:shd w:val="clear" w:color="auto" w:fill="auto"/>
            <w:vAlign w:val="center"/>
          </w:tcPr>
          <w:p w14:paraId="5F545D50" w14:textId="77777777" w:rsidR="00C53C29" w:rsidRPr="009C4728" w:rsidRDefault="00C53C29" w:rsidP="0021138B">
            <w:pPr>
              <w:pStyle w:val="TAC"/>
              <w:rPr>
                <w:rFonts w:cs="Arial"/>
              </w:rPr>
            </w:pPr>
            <w:r w:rsidRPr="009C4728">
              <w:rPr>
                <w:rFonts w:cs="Arial"/>
              </w:rPr>
              <w:t>CW</w:t>
            </w:r>
          </w:p>
        </w:tc>
      </w:tr>
      <w:tr w:rsidR="00C53C29" w:rsidRPr="009C4728" w14:paraId="5F545D55" w14:textId="77777777" w:rsidTr="0021138B">
        <w:trPr>
          <w:jc w:val="center"/>
        </w:trPr>
        <w:tc>
          <w:tcPr>
            <w:tcW w:w="1809" w:type="dxa"/>
            <w:vMerge/>
            <w:shd w:val="clear" w:color="auto" w:fill="auto"/>
            <w:vAlign w:val="center"/>
          </w:tcPr>
          <w:p w14:paraId="5F545D52" w14:textId="77777777" w:rsidR="00C53C29" w:rsidRPr="009C4728" w:rsidRDefault="00C53C29" w:rsidP="0021138B">
            <w:pPr>
              <w:pStyle w:val="TAC"/>
              <w:rPr>
                <w:rFonts w:cs="Arial"/>
              </w:rPr>
            </w:pPr>
          </w:p>
        </w:tc>
        <w:tc>
          <w:tcPr>
            <w:tcW w:w="2835" w:type="dxa"/>
            <w:shd w:val="clear" w:color="auto" w:fill="auto"/>
            <w:vAlign w:val="center"/>
          </w:tcPr>
          <w:p w14:paraId="5F545D5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5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59" w14:textId="77777777" w:rsidTr="0021138B">
        <w:trPr>
          <w:jc w:val="center"/>
        </w:trPr>
        <w:tc>
          <w:tcPr>
            <w:tcW w:w="1809" w:type="dxa"/>
            <w:vMerge w:val="restart"/>
            <w:shd w:val="clear" w:color="auto" w:fill="auto"/>
            <w:vAlign w:val="center"/>
          </w:tcPr>
          <w:p w14:paraId="5F545D56" w14:textId="77777777" w:rsidR="00C53C29" w:rsidRPr="009C4728" w:rsidRDefault="00C53C29" w:rsidP="0021138B">
            <w:pPr>
              <w:pStyle w:val="TAC"/>
              <w:rPr>
                <w:rFonts w:cs="Arial"/>
              </w:rPr>
            </w:pPr>
            <w:r w:rsidRPr="009C4728">
              <w:rPr>
                <w:rFonts w:cs="Arial"/>
              </w:rPr>
              <w:t xml:space="preserve">NR 50 MHz or NR with </w:t>
            </w:r>
            <w:r w:rsidRPr="009C4728">
              <w:rPr>
                <w:i/>
                <w:lang w:eastAsia="zh-CN"/>
              </w:rPr>
              <w:t>NB-IoT operation in NR in-band</w:t>
            </w:r>
          </w:p>
        </w:tc>
        <w:tc>
          <w:tcPr>
            <w:tcW w:w="2835" w:type="dxa"/>
            <w:shd w:val="clear" w:color="auto" w:fill="auto"/>
            <w:vAlign w:val="center"/>
          </w:tcPr>
          <w:p w14:paraId="5F545D57" w14:textId="77777777" w:rsidR="00C53C29" w:rsidRPr="009C4728" w:rsidRDefault="00C53C29" w:rsidP="0021138B">
            <w:pPr>
              <w:pStyle w:val="TAC"/>
              <w:rPr>
                <w:rFonts w:cs="Arial"/>
              </w:rPr>
            </w:pPr>
            <w:r w:rsidRPr="009C4728">
              <w:rPr>
                <w:rFonts w:cs="Arial"/>
              </w:rPr>
              <w:t>±7.35</w:t>
            </w:r>
          </w:p>
        </w:tc>
        <w:tc>
          <w:tcPr>
            <w:tcW w:w="2410" w:type="dxa"/>
            <w:shd w:val="clear" w:color="auto" w:fill="auto"/>
            <w:vAlign w:val="center"/>
          </w:tcPr>
          <w:p w14:paraId="5F545D58" w14:textId="77777777" w:rsidR="00C53C29" w:rsidRPr="009C4728" w:rsidRDefault="00C53C29" w:rsidP="0021138B">
            <w:pPr>
              <w:pStyle w:val="TAC"/>
              <w:rPr>
                <w:rFonts w:cs="Arial"/>
              </w:rPr>
            </w:pPr>
            <w:r w:rsidRPr="009C4728">
              <w:rPr>
                <w:rFonts w:cs="Arial"/>
              </w:rPr>
              <w:t>CW</w:t>
            </w:r>
          </w:p>
        </w:tc>
      </w:tr>
      <w:tr w:rsidR="00C53C29" w:rsidRPr="009C4728" w14:paraId="5F545D5D" w14:textId="77777777" w:rsidTr="0021138B">
        <w:trPr>
          <w:jc w:val="center"/>
        </w:trPr>
        <w:tc>
          <w:tcPr>
            <w:tcW w:w="1809" w:type="dxa"/>
            <w:vMerge/>
            <w:shd w:val="clear" w:color="auto" w:fill="auto"/>
            <w:vAlign w:val="center"/>
          </w:tcPr>
          <w:p w14:paraId="5F545D5A" w14:textId="77777777" w:rsidR="00C53C29" w:rsidRPr="009C4728" w:rsidRDefault="00C53C29" w:rsidP="0021138B">
            <w:pPr>
              <w:pStyle w:val="TAC"/>
              <w:rPr>
                <w:rFonts w:cs="Arial"/>
              </w:rPr>
            </w:pPr>
          </w:p>
        </w:tc>
        <w:tc>
          <w:tcPr>
            <w:tcW w:w="2835" w:type="dxa"/>
            <w:shd w:val="clear" w:color="auto" w:fill="auto"/>
            <w:vAlign w:val="center"/>
          </w:tcPr>
          <w:p w14:paraId="5F545D5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5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61" w14:textId="77777777" w:rsidTr="0021138B">
        <w:trPr>
          <w:jc w:val="center"/>
        </w:trPr>
        <w:tc>
          <w:tcPr>
            <w:tcW w:w="1809" w:type="dxa"/>
            <w:vMerge w:val="restart"/>
            <w:shd w:val="clear" w:color="auto" w:fill="auto"/>
            <w:vAlign w:val="center"/>
          </w:tcPr>
          <w:p w14:paraId="5F545D5E" w14:textId="77777777" w:rsidR="00C53C29" w:rsidRPr="009C4728" w:rsidRDefault="00C53C29" w:rsidP="0021138B">
            <w:pPr>
              <w:pStyle w:val="TAC"/>
              <w:rPr>
                <w:rFonts w:cs="Arial"/>
              </w:rPr>
            </w:pPr>
            <w:r w:rsidRPr="009C4728">
              <w:rPr>
                <w:rFonts w:cs="Arial"/>
              </w:rPr>
              <w:lastRenderedPageBreak/>
              <w:t>NR 60 MHz</w:t>
            </w:r>
          </w:p>
        </w:tc>
        <w:tc>
          <w:tcPr>
            <w:tcW w:w="2835" w:type="dxa"/>
            <w:shd w:val="clear" w:color="auto" w:fill="auto"/>
            <w:vAlign w:val="center"/>
          </w:tcPr>
          <w:p w14:paraId="5F545D5F" w14:textId="77777777" w:rsidR="00C53C29" w:rsidRPr="009C4728" w:rsidRDefault="00C53C29" w:rsidP="0021138B">
            <w:pPr>
              <w:pStyle w:val="TAC"/>
              <w:rPr>
                <w:rFonts w:cs="Arial"/>
              </w:rPr>
            </w:pPr>
            <w:r w:rsidRPr="009C4728">
              <w:rPr>
                <w:rFonts w:cs="Arial"/>
              </w:rPr>
              <w:t>±7.49</w:t>
            </w:r>
          </w:p>
        </w:tc>
        <w:tc>
          <w:tcPr>
            <w:tcW w:w="2410" w:type="dxa"/>
            <w:shd w:val="clear" w:color="auto" w:fill="auto"/>
            <w:vAlign w:val="center"/>
          </w:tcPr>
          <w:p w14:paraId="5F545D60" w14:textId="77777777" w:rsidR="00C53C29" w:rsidRPr="009C4728" w:rsidRDefault="00C53C29" w:rsidP="0021138B">
            <w:pPr>
              <w:pStyle w:val="TAC"/>
              <w:rPr>
                <w:rFonts w:cs="Arial"/>
              </w:rPr>
            </w:pPr>
            <w:r w:rsidRPr="009C4728">
              <w:rPr>
                <w:rFonts w:cs="Arial"/>
              </w:rPr>
              <w:t>CW</w:t>
            </w:r>
          </w:p>
        </w:tc>
      </w:tr>
      <w:tr w:rsidR="00C53C29" w:rsidRPr="009C4728" w14:paraId="5F545D65" w14:textId="77777777" w:rsidTr="0021138B">
        <w:trPr>
          <w:jc w:val="center"/>
        </w:trPr>
        <w:tc>
          <w:tcPr>
            <w:tcW w:w="1809" w:type="dxa"/>
            <w:vMerge/>
            <w:shd w:val="clear" w:color="auto" w:fill="auto"/>
            <w:vAlign w:val="center"/>
          </w:tcPr>
          <w:p w14:paraId="5F545D62" w14:textId="77777777" w:rsidR="00C53C29" w:rsidRPr="009C4728" w:rsidRDefault="00C53C29" w:rsidP="0021138B">
            <w:pPr>
              <w:pStyle w:val="TAC"/>
              <w:rPr>
                <w:rFonts w:cs="Arial"/>
              </w:rPr>
            </w:pPr>
          </w:p>
        </w:tc>
        <w:tc>
          <w:tcPr>
            <w:tcW w:w="2835" w:type="dxa"/>
            <w:shd w:val="clear" w:color="auto" w:fill="auto"/>
            <w:vAlign w:val="center"/>
          </w:tcPr>
          <w:p w14:paraId="5F545D6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6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69" w14:textId="77777777" w:rsidTr="0021138B">
        <w:trPr>
          <w:jc w:val="center"/>
        </w:trPr>
        <w:tc>
          <w:tcPr>
            <w:tcW w:w="1809" w:type="dxa"/>
            <w:vMerge w:val="restart"/>
            <w:shd w:val="clear" w:color="auto" w:fill="auto"/>
            <w:vAlign w:val="center"/>
          </w:tcPr>
          <w:p w14:paraId="5F545D66" w14:textId="77777777" w:rsidR="00C53C29" w:rsidRPr="009C4728" w:rsidRDefault="00C53C29" w:rsidP="0021138B">
            <w:pPr>
              <w:pStyle w:val="TAC"/>
              <w:rPr>
                <w:rFonts w:cs="Arial"/>
              </w:rPr>
            </w:pPr>
            <w:r w:rsidRPr="009C4728">
              <w:rPr>
                <w:rFonts w:cs="Arial"/>
              </w:rPr>
              <w:t>NR 70 MHz</w:t>
            </w:r>
          </w:p>
        </w:tc>
        <w:tc>
          <w:tcPr>
            <w:tcW w:w="2835" w:type="dxa"/>
            <w:shd w:val="clear" w:color="auto" w:fill="auto"/>
            <w:vAlign w:val="center"/>
          </w:tcPr>
          <w:p w14:paraId="5F545D67" w14:textId="77777777" w:rsidR="00C53C29" w:rsidRPr="009C4728" w:rsidRDefault="00C53C29" w:rsidP="0021138B">
            <w:pPr>
              <w:pStyle w:val="TAC"/>
              <w:rPr>
                <w:rFonts w:cs="Arial"/>
              </w:rPr>
            </w:pPr>
            <w:r w:rsidRPr="009C4728">
              <w:rPr>
                <w:rFonts w:cs="Arial"/>
              </w:rPr>
              <w:t>±7.42</w:t>
            </w:r>
          </w:p>
        </w:tc>
        <w:tc>
          <w:tcPr>
            <w:tcW w:w="2410" w:type="dxa"/>
            <w:shd w:val="clear" w:color="auto" w:fill="auto"/>
            <w:vAlign w:val="center"/>
          </w:tcPr>
          <w:p w14:paraId="5F545D68" w14:textId="77777777" w:rsidR="00C53C29" w:rsidRPr="009C4728" w:rsidRDefault="00C53C29" w:rsidP="0021138B">
            <w:pPr>
              <w:pStyle w:val="TAC"/>
              <w:rPr>
                <w:rFonts w:cs="Arial"/>
              </w:rPr>
            </w:pPr>
            <w:r w:rsidRPr="009C4728">
              <w:rPr>
                <w:rFonts w:cs="Arial"/>
              </w:rPr>
              <w:t>CW</w:t>
            </w:r>
          </w:p>
        </w:tc>
      </w:tr>
      <w:tr w:rsidR="00C53C29" w:rsidRPr="009C4728" w14:paraId="5F545D6D" w14:textId="77777777" w:rsidTr="0021138B">
        <w:trPr>
          <w:jc w:val="center"/>
        </w:trPr>
        <w:tc>
          <w:tcPr>
            <w:tcW w:w="1809" w:type="dxa"/>
            <w:vMerge/>
            <w:shd w:val="clear" w:color="auto" w:fill="auto"/>
            <w:vAlign w:val="center"/>
          </w:tcPr>
          <w:p w14:paraId="5F545D6A" w14:textId="77777777" w:rsidR="00C53C29" w:rsidRPr="009C4728" w:rsidRDefault="00C53C29" w:rsidP="0021138B">
            <w:pPr>
              <w:pStyle w:val="TAC"/>
              <w:rPr>
                <w:rFonts w:cs="Arial"/>
              </w:rPr>
            </w:pPr>
          </w:p>
        </w:tc>
        <w:tc>
          <w:tcPr>
            <w:tcW w:w="2835" w:type="dxa"/>
            <w:shd w:val="clear" w:color="auto" w:fill="auto"/>
            <w:vAlign w:val="center"/>
          </w:tcPr>
          <w:p w14:paraId="5F545D6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6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71" w14:textId="77777777" w:rsidTr="0021138B">
        <w:trPr>
          <w:jc w:val="center"/>
        </w:trPr>
        <w:tc>
          <w:tcPr>
            <w:tcW w:w="1809" w:type="dxa"/>
            <w:vMerge w:val="restart"/>
            <w:shd w:val="clear" w:color="auto" w:fill="auto"/>
            <w:vAlign w:val="center"/>
          </w:tcPr>
          <w:p w14:paraId="5F545D6E" w14:textId="77777777" w:rsidR="00C53C29" w:rsidRPr="009C4728" w:rsidRDefault="00C53C29" w:rsidP="0021138B">
            <w:pPr>
              <w:pStyle w:val="TAC"/>
              <w:rPr>
                <w:rFonts w:cs="Arial"/>
              </w:rPr>
            </w:pPr>
            <w:r w:rsidRPr="009C4728">
              <w:rPr>
                <w:rFonts w:cs="Arial"/>
              </w:rPr>
              <w:t>NR 80 MHz</w:t>
            </w:r>
          </w:p>
        </w:tc>
        <w:tc>
          <w:tcPr>
            <w:tcW w:w="2835" w:type="dxa"/>
            <w:shd w:val="clear" w:color="auto" w:fill="auto"/>
            <w:vAlign w:val="center"/>
          </w:tcPr>
          <w:p w14:paraId="5F545D6F" w14:textId="77777777" w:rsidR="00C53C29" w:rsidRPr="009C4728" w:rsidRDefault="00C53C29" w:rsidP="0021138B">
            <w:pPr>
              <w:pStyle w:val="TAC"/>
              <w:rPr>
                <w:rFonts w:cs="Arial"/>
              </w:rPr>
            </w:pPr>
            <w:r w:rsidRPr="009C4728">
              <w:rPr>
                <w:rFonts w:cs="Arial"/>
              </w:rPr>
              <w:t>±7.44</w:t>
            </w:r>
          </w:p>
        </w:tc>
        <w:tc>
          <w:tcPr>
            <w:tcW w:w="2410" w:type="dxa"/>
            <w:shd w:val="clear" w:color="auto" w:fill="auto"/>
            <w:vAlign w:val="center"/>
          </w:tcPr>
          <w:p w14:paraId="5F545D70" w14:textId="77777777" w:rsidR="00C53C29" w:rsidRPr="009C4728" w:rsidRDefault="00C53C29" w:rsidP="0021138B">
            <w:pPr>
              <w:pStyle w:val="TAC"/>
              <w:rPr>
                <w:rFonts w:cs="Arial"/>
              </w:rPr>
            </w:pPr>
            <w:r w:rsidRPr="009C4728">
              <w:rPr>
                <w:rFonts w:cs="Arial"/>
              </w:rPr>
              <w:t>CW</w:t>
            </w:r>
          </w:p>
        </w:tc>
      </w:tr>
      <w:tr w:rsidR="00C53C29" w:rsidRPr="009C4728" w14:paraId="5F545D75" w14:textId="77777777" w:rsidTr="0021138B">
        <w:trPr>
          <w:jc w:val="center"/>
        </w:trPr>
        <w:tc>
          <w:tcPr>
            <w:tcW w:w="1809" w:type="dxa"/>
            <w:vMerge/>
            <w:shd w:val="clear" w:color="auto" w:fill="auto"/>
            <w:vAlign w:val="center"/>
          </w:tcPr>
          <w:p w14:paraId="5F545D72" w14:textId="77777777" w:rsidR="00C53C29" w:rsidRPr="009C4728" w:rsidRDefault="00C53C29" w:rsidP="0021138B">
            <w:pPr>
              <w:pStyle w:val="TAC"/>
              <w:rPr>
                <w:rFonts w:cs="Arial"/>
              </w:rPr>
            </w:pPr>
          </w:p>
        </w:tc>
        <w:tc>
          <w:tcPr>
            <w:tcW w:w="2835" w:type="dxa"/>
            <w:shd w:val="clear" w:color="auto" w:fill="auto"/>
            <w:vAlign w:val="center"/>
          </w:tcPr>
          <w:p w14:paraId="5F545D7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7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79" w14:textId="77777777" w:rsidTr="0021138B">
        <w:trPr>
          <w:jc w:val="center"/>
        </w:trPr>
        <w:tc>
          <w:tcPr>
            <w:tcW w:w="1809" w:type="dxa"/>
            <w:vMerge w:val="restart"/>
            <w:shd w:val="clear" w:color="auto" w:fill="auto"/>
            <w:vAlign w:val="center"/>
          </w:tcPr>
          <w:p w14:paraId="5F545D76" w14:textId="47FC0A60" w:rsidR="00C53C29" w:rsidRPr="009C4728" w:rsidRDefault="00C53C29" w:rsidP="0021138B">
            <w:pPr>
              <w:pStyle w:val="TAC"/>
              <w:rPr>
                <w:rFonts w:cs="Arial"/>
              </w:rPr>
            </w:pPr>
            <w:r w:rsidRPr="009C4728">
              <w:rPr>
                <w:rFonts w:cs="Arial"/>
              </w:rPr>
              <w:t>NR 90 MHz</w:t>
            </w:r>
          </w:p>
        </w:tc>
        <w:tc>
          <w:tcPr>
            <w:tcW w:w="2835" w:type="dxa"/>
            <w:shd w:val="clear" w:color="auto" w:fill="auto"/>
            <w:vAlign w:val="center"/>
          </w:tcPr>
          <w:p w14:paraId="5F545D77" w14:textId="77777777" w:rsidR="00C53C29" w:rsidRPr="009C4728" w:rsidRDefault="00C53C29" w:rsidP="0021138B">
            <w:pPr>
              <w:pStyle w:val="TAC"/>
              <w:rPr>
                <w:rFonts w:cs="Arial"/>
              </w:rPr>
            </w:pPr>
            <w:r w:rsidRPr="009C4728">
              <w:rPr>
                <w:rFonts w:cs="Arial"/>
              </w:rPr>
              <w:t>±7.46</w:t>
            </w:r>
          </w:p>
        </w:tc>
        <w:tc>
          <w:tcPr>
            <w:tcW w:w="2410" w:type="dxa"/>
            <w:shd w:val="clear" w:color="auto" w:fill="auto"/>
            <w:vAlign w:val="center"/>
          </w:tcPr>
          <w:p w14:paraId="5F545D78" w14:textId="77777777" w:rsidR="00C53C29" w:rsidRPr="009C4728" w:rsidRDefault="00C53C29" w:rsidP="0021138B">
            <w:pPr>
              <w:pStyle w:val="TAC"/>
              <w:rPr>
                <w:rFonts w:cs="Arial"/>
              </w:rPr>
            </w:pPr>
            <w:r w:rsidRPr="009C4728">
              <w:rPr>
                <w:rFonts w:cs="Arial"/>
              </w:rPr>
              <w:t>CW</w:t>
            </w:r>
          </w:p>
        </w:tc>
      </w:tr>
      <w:tr w:rsidR="00C53C29" w:rsidRPr="009C4728" w14:paraId="5F545D7D" w14:textId="77777777" w:rsidTr="0021138B">
        <w:trPr>
          <w:jc w:val="center"/>
        </w:trPr>
        <w:tc>
          <w:tcPr>
            <w:tcW w:w="1809" w:type="dxa"/>
            <w:vMerge/>
            <w:shd w:val="clear" w:color="auto" w:fill="auto"/>
            <w:vAlign w:val="center"/>
          </w:tcPr>
          <w:p w14:paraId="5F545D7A" w14:textId="77777777" w:rsidR="00C53C29" w:rsidRPr="009C4728" w:rsidRDefault="00C53C29" w:rsidP="0021138B">
            <w:pPr>
              <w:pStyle w:val="TAC"/>
              <w:rPr>
                <w:rFonts w:cs="Arial"/>
              </w:rPr>
            </w:pPr>
          </w:p>
        </w:tc>
        <w:tc>
          <w:tcPr>
            <w:tcW w:w="2835" w:type="dxa"/>
            <w:shd w:val="clear" w:color="auto" w:fill="auto"/>
            <w:vAlign w:val="center"/>
          </w:tcPr>
          <w:p w14:paraId="5F545D7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7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5F545D81" w14:textId="77777777" w:rsidTr="0021138B">
        <w:trPr>
          <w:jc w:val="center"/>
        </w:trPr>
        <w:tc>
          <w:tcPr>
            <w:tcW w:w="1809" w:type="dxa"/>
            <w:vMerge w:val="restart"/>
            <w:shd w:val="clear" w:color="auto" w:fill="auto"/>
            <w:vAlign w:val="center"/>
          </w:tcPr>
          <w:p w14:paraId="5F545D7E" w14:textId="77777777" w:rsidR="00C53C29" w:rsidRPr="009C4728" w:rsidRDefault="00C53C29" w:rsidP="0021138B">
            <w:pPr>
              <w:pStyle w:val="TAC"/>
              <w:rPr>
                <w:rFonts w:cs="Arial"/>
              </w:rPr>
            </w:pPr>
            <w:r w:rsidRPr="009C4728">
              <w:rPr>
                <w:rFonts w:cs="Arial"/>
              </w:rPr>
              <w:t>NR 100 MHz</w:t>
            </w:r>
          </w:p>
        </w:tc>
        <w:tc>
          <w:tcPr>
            <w:tcW w:w="2835" w:type="dxa"/>
            <w:shd w:val="clear" w:color="auto" w:fill="auto"/>
            <w:vAlign w:val="center"/>
          </w:tcPr>
          <w:p w14:paraId="5F545D7F" w14:textId="77777777" w:rsidR="00C53C29" w:rsidRPr="009C4728" w:rsidRDefault="00C53C29" w:rsidP="0021138B">
            <w:pPr>
              <w:pStyle w:val="TAC"/>
              <w:rPr>
                <w:rFonts w:cs="Arial"/>
              </w:rPr>
            </w:pPr>
            <w:r w:rsidRPr="009C4728">
              <w:rPr>
                <w:rFonts w:cs="Arial"/>
              </w:rPr>
              <w:t>±7.48</w:t>
            </w:r>
          </w:p>
        </w:tc>
        <w:tc>
          <w:tcPr>
            <w:tcW w:w="2410" w:type="dxa"/>
            <w:shd w:val="clear" w:color="auto" w:fill="auto"/>
            <w:vAlign w:val="center"/>
          </w:tcPr>
          <w:p w14:paraId="5F545D80" w14:textId="77777777" w:rsidR="00C53C29" w:rsidRPr="009C4728" w:rsidRDefault="00C53C29" w:rsidP="0021138B">
            <w:pPr>
              <w:pStyle w:val="TAC"/>
              <w:rPr>
                <w:rFonts w:cs="Arial"/>
              </w:rPr>
            </w:pPr>
            <w:r w:rsidRPr="009C4728">
              <w:rPr>
                <w:rFonts w:cs="Arial"/>
              </w:rPr>
              <w:t>CW</w:t>
            </w:r>
          </w:p>
        </w:tc>
      </w:tr>
      <w:tr w:rsidR="00C53C29" w:rsidRPr="009C4728" w14:paraId="5F545D85" w14:textId="77777777" w:rsidTr="0021138B">
        <w:trPr>
          <w:jc w:val="center"/>
        </w:trPr>
        <w:tc>
          <w:tcPr>
            <w:tcW w:w="1809" w:type="dxa"/>
            <w:vMerge/>
            <w:shd w:val="clear" w:color="auto" w:fill="auto"/>
            <w:vAlign w:val="center"/>
          </w:tcPr>
          <w:p w14:paraId="5F545D82" w14:textId="77777777" w:rsidR="00C53C29" w:rsidRPr="009C4728" w:rsidRDefault="00C53C29" w:rsidP="0021138B">
            <w:pPr>
              <w:pStyle w:val="TAC"/>
              <w:rPr>
                <w:rFonts w:cs="Arial"/>
              </w:rPr>
            </w:pPr>
          </w:p>
        </w:tc>
        <w:tc>
          <w:tcPr>
            <w:tcW w:w="2835" w:type="dxa"/>
            <w:shd w:val="clear" w:color="auto" w:fill="auto"/>
            <w:vAlign w:val="center"/>
          </w:tcPr>
          <w:p w14:paraId="5F545D8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5F545D8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bl>
    <w:p w14:paraId="5F545D86" w14:textId="77777777" w:rsidR="00C53C29" w:rsidRPr="009C4728" w:rsidRDefault="00C53C29" w:rsidP="00C53C29"/>
    <w:p w14:paraId="5F545D87" w14:textId="77777777" w:rsidR="00C53C29" w:rsidRPr="009C4728" w:rsidRDefault="00C53C29" w:rsidP="00C53C29">
      <w:pPr>
        <w:pStyle w:val="Heading3"/>
      </w:pPr>
      <w:bookmarkStart w:id="2771" w:name="_Toc21093251"/>
      <w:bookmarkStart w:id="2772" w:name="_Toc29762780"/>
      <w:bookmarkStart w:id="2773" w:name="_Toc36025955"/>
      <w:bookmarkStart w:id="2774" w:name="_Toc44584825"/>
      <w:bookmarkStart w:id="2775" w:name="_Toc45869118"/>
      <w:bookmarkStart w:id="2776" w:name="_Toc52553677"/>
      <w:bookmarkStart w:id="2777" w:name="_Toc61111697"/>
      <w:bookmarkStart w:id="2778" w:name="_Toc66808083"/>
      <w:bookmarkStart w:id="2779" w:name="_Toc74834585"/>
      <w:bookmarkStart w:id="2780" w:name="_Toc76503021"/>
      <w:bookmarkStart w:id="2781" w:name="_Toc83039516"/>
      <w:bookmarkStart w:id="2782" w:name="_Toc89850471"/>
      <w:bookmarkStart w:id="2783" w:name="_Toc98663284"/>
      <w:bookmarkStart w:id="2784" w:name="_Toc115091844"/>
      <w:bookmarkStart w:id="2785" w:name="_Toc130866489"/>
      <w:bookmarkStart w:id="2786" w:name="_Toc137382916"/>
      <w:bookmarkStart w:id="2787" w:name="_Toc137402074"/>
      <w:bookmarkStart w:id="2788" w:name="_Toc138891493"/>
      <w:bookmarkStart w:id="2789" w:name="_Toc145070995"/>
      <w:r w:rsidRPr="009C4728">
        <w:t>7.7.2</w:t>
      </w:r>
      <w:r w:rsidRPr="009C4728">
        <w:tab/>
        <w:t>General narrowband intermodulation minimum requirement</w:t>
      </w:r>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p>
    <w:p w14:paraId="5F545D88" w14:textId="77777777" w:rsidR="00C53C29" w:rsidRPr="009C4728" w:rsidRDefault="00C53C29" w:rsidP="00C53C29">
      <w:r w:rsidRPr="009C4728">
        <w:t>Interfering signals shall be a CW signal and an E-UTRA 1RB signal as specified in Annex A.</w:t>
      </w:r>
    </w:p>
    <w:p w14:paraId="5F545D89" w14:textId="77777777" w:rsidR="00C53C29" w:rsidRPr="009C4728" w:rsidRDefault="00C53C29" w:rsidP="00C53C29">
      <w:r w:rsidRPr="009C4728">
        <w:t xml:space="preserve">The requirement is applicable outside the Base Station RF Bandwidth or Radio Bandwidth. The interfering signal offset is defined relative to the Base Station RF Bandwidth edges or Radio Bandwidth edges. </w:t>
      </w:r>
    </w:p>
    <w:p w14:paraId="5F545D8A" w14:textId="77777777" w:rsidR="00C53C29" w:rsidRPr="009C4728" w:rsidRDefault="00C53C29" w:rsidP="00C53C29">
      <w:r w:rsidRPr="009C4728">
        <w:t xml:space="preserve">For BS operating in non-contiguous spectrum within each supported operating band, the requirement applies in addition inside any sub-block gap in case the sub-block gap is at least as wide as the </w:t>
      </w:r>
      <w:r w:rsidRPr="009C4728">
        <w:rPr>
          <w:lang w:eastAsia="zh-CN"/>
        </w:rPr>
        <w:t xml:space="preserve">channel bandwidth of the </w:t>
      </w:r>
      <w:r w:rsidRPr="009C4728">
        <w:t>E-UTRA interfering signal in Table 7.7.2-2. The interfering signal offset is defined relative to the sub-block edges inside the gap.</w:t>
      </w:r>
    </w:p>
    <w:p w14:paraId="5F545D8B" w14:textId="77777777" w:rsidR="00C53C29" w:rsidRPr="009C4728" w:rsidRDefault="00C53C29" w:rsidP="00C53C29">
      <w:r w:rsidRPr="009C4728">
        <w:t>For BS capable of multi-band operation, the requirement applies in addition inside any Inter RF Bandwidth gap in case the gap size is at least as wide as the E-UTRA interfering signal in Table 7.7.2-2. The interfering signal offset is defined relative to the Base Station RF Bandwidth edges inside the Inter RF Bandwidth gap.</w:t>
      </w:r>
    </w:p>
    <w:p w14:paraId="5F545D8C" w14:textId="77777777" w:rsidR="00C53C29" w:rsidRPr="009C4728" w:rsidRDefault="00C53C29" w:rsidP="00C53C29">
      <w:r w:rsidRPr="009C4728">
        <w:t>For the wanted signal at the assigned channel frequency and two interfering signals coupled to the base station antenna input, using the parameters in Table 7.7.2-1 and 7.7.2-2, the following requirements shall be met:</w:t>
      </w:r>
    </w:p>
    <w:p w14:paraId="5F545D8D"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5F545D8E"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5F545D8F" w14:textId="77777777" w:rsidR="00C53C29" w:rsidRPr="009C4728" w:rsidRDefault="00C53C29" w:rsidP="00C53C29">
      <w:pPr>
        <w:pStyle w:val="B1"/>
      </w:pPr>
      <w:r w:rsidRPr="009C4728">
        <w:t>-</w:t>
      </w:r>
      <w:r w:rsidRPr="009C4728">
        <w:tab/>
        <w:t>For any UTRA TDD carrier, the BER shall not exceed 0.001 for the reference measurement channel defined in TS 25.105 [3], subclause 7.2.</w:t>
      </w:r>
    </w:p>
    <w:p w14:paraId="5F545D90" w14:textId="77777777" w:rsidR="00C53C29" w:rsidRPr="009C4728" w:rsidRDefault="00C53C29" w:rsidP="00C53C29">
      <w:pPr>
        <w:pStyle w:val="B1"/>
      </w:pPr>
      <w:r w:rsidRPr="009C4728">
        <w:t>-</w:t>
      </w:r>
      <w:r w:rsidRPr="009C4728">
        <w:tab/>
        <w:t>For any GSM/EDGE carrier, the conditions are specified in TS 45.005 [5], Annex P.2.2.</w:t>
      </w:r>
    </w:p>
    <w:p w14:paraId="5F545D91"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5F545D92"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5F545D93" w14:textId="77777777" w:rsidR="00C53C29" w:rsidRPr="009C4728" w:rsidRDefault="00C53C29" w:rsidP="00C53C29">
      <w:pPr>
        <w:pStyle w:val="TH"/>
      </w:pPr>
      <w:r w:rsidRPr="009C4728">
        <w:t xml:space="preserve">Table 7.7.2-1: General </w:t>
      </w:r>
      <w:r w:rsidRPr="009C4728">
        <w:rPr>
          <w:rFonts w:cs="v5.0.0"/>
        </w:rPr>
        <w:t xml:space="preserve">narrowband </w:t>
      </w:r>
      <w:r w:rsidRPr="009C4728">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376"/>
        <w:gridCol w:w="2142"/>
        <w:gridCol w:w="2079"/>
      </w:tblGrid>
      <w:tr w:rsidR="00C53C29" w:rsidRPr="009C4728" w14:paraId="5F545D98" w14:textId="77777777" w:rsidTr="0021138B">
        <w:trPr>
          <w:jc w:val="center"/>
        </w:trPr>
        <w:tc>
          <w:tcPr>
            <w:tcW w:w="1844" w:type="dxa"/>
            <w:shd w:val="clear" w:color="auto" w:fill="auto"/>
          </w:tcPr>
          <w:p w14:paraId="5F545D94" w14:textId="77777777" w:rsidR="00C53C29" w:rsidRPr="009C4728" w:rsidRDefault="00C53C29" w:rsidP="0021138B">
            <w:pPr>
              <w:pStyle w:val="TAH"/>
              <w:rPr>
                <w:rFonts w:cs="Arial"/>
              </w:rPr>
            </w:pPr>
            <w:r w:rsidRPr="009C4728">
              <w:rPr>
                <w:rFonts w:cs="Arial"/>
              </w:rPr>
              <w:t>Base Station Type</w:t>
            </w:r>
          </w:p>
        </w:tc>
        <w:tc>
          <w:tcPr>
            <w:tcW w:w="2376" w:type="dxa"/>
            <w:shd w:val="clear" w:color="auto" w:fill="auto"/>
          </w:tcPr>
          <w:p w14:paraId="5F545D95" w14:textId="77777777" w:rsidR="00C53C29" w:rsidRPr="009C4728" w:rsidRDefault="00C53C29" w:rsidP="0021138B">
            <w:pPr>
              <w:pStyle w:val="TAH"/>
              <w:rPr>
                <w:rFonts w:cs="Arial"/>
              </w:rPr>
            </w:pPr>
            <w:r w:rsidRPr="009C4728">
              <w:rPr>
                <w:rFonts w:cs="Arial"/>
              </w:rPr>
              <w:t>Mean power of interfering signals [dBm]</w:t>
            </w:r>
          </w:p>
        </w:tc>
        <w:tc>
          <w:tcPr>
            <w:tcW w:w="2142" w:type="dxa"/>
            <w:shd w:val="clear" w:color="auto" w:fill="auto"/>
          </w:tcPr>
          <w:p w14:paraId="5F545D96" w14:textId="77777777" w:rsidR="00C53C29" w:rsidRPr="009C4728" w:rsidRDefault="00C53C29" w:rsidP="0021138B">
            <w:pPr>
              <w:pStyle w:val="TAH"/>
              <w:rPr>
                <w:rFonts w:cs="Arial"/>
              </w:rPr>
            </w:pPr>
            <w:r w:rsidRPr="009C4728">
              <w:rPr>
                <w:rFonts w:cs="Arial"/>
              </w:rPr>
              <w:t>Wanted Signal mean power [dBm]</w:t>
            </w:r>
          </w:p>
        </w:tc>
        <w:tc>
          <w:tcPr>
            <w:tcW w:w="2079" w:type="dxa"/>
            <w:shd w:val="clear" w:color="auto" w:fill="auto"/>
          </w:tcPr>
          <w:p w14:paraId="5F545D97"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D9D" w14:textId="77777777" w:rsidTr="0021138B">
        <w:trPr>
          <w:jc w:val="center"/>
        </w:trPr>
        <w:tc>
          <w:tcPr>
            <w:tcW w:w="1844" w:type="dxa"/>
            <w:shd w:val="clear" w:color="auto" w:fill="auto"/>
          </w:tcPr>
          <w:p w14:paraId="5F545D99" w14:textId="77777777" w:rsidR="00C53C29" w:rsidRPr="009C4728" w:rsidRDefault="00C53C29" w:rsidP="0021138B">
            <w:pPr>
              <w:pStyle w:val="TAC"/>
              <w:rPr>
                <w:rFonts w:cs="Arial"/>
              </w:rPr>
            </w:pPr>
            <w:r w:rsidRPr="009C4728">
              <w:rPr>
                <w:rFonts w:cs="Arial"/>
              </w:rPr>
              <w:t>Wide Area BS</w:t>
            </w:r>
          </w:p>
        </w:tc>
        <w:tc>
          <w:tcPr>
            <w:tcW w:w="2376" w:type="dxa"/>
            <w:shd w:val="clear" w:color="auto" w:fill="auto"/>
          </w:tcPr>
          <w:p w14:paraId="5F545D9A" w14:textId="77777777" w:rsidR="00C53C29" w:rsidRPr="009C4728" w:rsidRDefault="00C53C29" w:rsidP="0021138B">
            <w:pPr>
              <w:pStyle w:val="TAC"/>
              <w:rPr>
                <w:rFonts w:cs="Arial"/>
              </w:rPr>
            </w:pPr>
            <w:r w:rsidRPr="009C4728">
              <w:rPr>
                <w:rFonts w:cs="Arial"/>
              </w:rPr>
              <w:t>-52</w:t>
            </w:r>
          </w:p>
        </w:tc>
        <w:tc>
          <w:tcPr>
            <w:tcW w:w="2142" w:type="dxa"/>
            <w:vMerge w:val="restart"/>
            <w:shd w:val="clear" w:color="auto" w:fill="auto"/>
            <w:vAlign w:val="center"/>
          </w:tcPr>
          <w:p w14:paraId="5F545D9B"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1)</w:t>
            </w:r>
          </w:p>
        </w:tc>
        <w:tc>
          <w:tcPr>
            <w:tcW w:w="2079" w:type="dxa"/>
            <w:vMerge w:val="restart"/>
            <w:shd w:val="clear" w:color="auto" w:fill="auto"/>
            <w:vAlign w:val="center"/>
          </w:tcPr>
          <w:p w14:paraId="5F545D9C" w14:textId="77777777" w:rsidR="00C53C29" w:rsidRPr="009C4728" w:rsidRDefault="00C53C29" w:rsidP="0021138B">
            <w:pPr>
              <w:pStyle w:val="TAC"/>
              <w:rPr>
                <w:rFonts w:cs="Arial"/>
              </w:rPr>
            </w:pPr>
            <w:r w:rsidRPr="009C4728">
              <w:rPr>
                <w:rFonts w:cs="Arial"/>
              </w:rPr>
              <w:t>See Table 7.7.2-2</w:t>
            </w:r>
          </w:p>
        </w:tc>
      </w:tr>
      <w:tr w:rsidR="00C53C29" w:rsidRPr="009C4728" w14:paraId="5F545DA2" w14:textId="77777777" w:rsidTr="0021138B">
        <w:trPr>
          <w:jc w:val="center"/>
        </w:trPr>
        <w:tc>
          <w:tcPr>
            <w:tcW w:w="1844" w:type="dxa"/>
            <w:shd w:val="clear" w:color="auto" w:fill="auto"/>
          </w:tcPr>
          <w:p w14:paraId="5F545D9E" w14:textId="77777777" w:rsidR="00C53C29" w:rsidRPr="009C4728" w:rsidRDefault="00C53C29" w:rsidP="0021138B">
            <w:pPr>
              <w:pStyle w:val="TAC"/>
              <w:rPr>
                <w:rFonts w:cs="Arial"/>
              </w:rPr>
            </w:pPr>
            <w:r w:rsidRPr="009C4728">
              <w:rPr>
                <w:rFonts w:cs="Arial"/>
              </w:rPr>
              <w:t>Medium Range BS</w:t>
            </w:r>
          </w:p>
        </w:tc>
        <w:tc>
          <w:tcPr>
            <w:tcW w:w="2376" w:type="dxa"/>
            <w:shd w:val="clear" w:color="auto" w:fill="auto"/>
          </w:tcPr>
          <w:p w14:paraId="5F545D9F" w14:textId="77777777" w:rsidR="00C53C29" w:rsidRPr="009C4728" w:rsidRDefault="00C53C29" w:rsidP="0021138B">
            <w:pPr>
              <w:pStyle w:val="TAC"/>
              <w:rPr>
                <w:rFonts w:cs="Arial"/>
              </w:rPr>
            </w:pPr>
            <w:r w:rsidRPr="009C4728">
              <w:rPr>
                <w:rFonts w:cs="Arial"/>
              </w:rPr>
              <w:t>-47</w:t>
            </w:r>
          </w:p>
        </w:tc>
        <w:tc>
          <w:tcPr>
            <w:tcW w:w="2142" w:type="dxa"/>
            <w:vMerge/>
            <w:shd w:val="clear" w:color="auto" w:fill="auto"/>
          </w:tcPr>
          <w:p w14:paraId="5F545DA0" w14:textId="77777777" w:rsidR="00C53C29" w:rsidRPr="009C4728" w:rsidRDefault="00C53C29" w:rsidP="0021138B">
            <w:pPr>
              <w:pStyle w:val="TAC"/>
              <w:rPr>
                <w:rFonts w:cs="Arial"/>
              </w:rPr>
            </w:pPr>
          </w:p>
        </w:tc>
        <w:tc>
          <w:tcPr>
            <w:tcW w:w="2079" w:type="dxa"/>
            <w:vMerge/>
            <w:shd w:val="clear" w:color="auto" w:fill="auto"/>
          </w:tcPr>
          <w:p w14:paraId="5F545DA1" w14:textId="77777777" w:rsidR="00C53C29" w:rsidRPr="009C4728" w:rsidRDefault="00C53C29" w:rsidP="0021138B">
            <w:pPr>
              <w:pStyle w:val="TAC"/>
              <w:rPr>
                <w:rFonts w:cs="Arial"/>
              </w:rPr>
            </w:pPr>
          </w:p>
        </w:tc>
      </w:tr>
      <w:tr w:rsidR="00C53C29" w:rsidRPr="009C4728" w14:paraId="5F545DA7" w14:textId="77777777" w:rsidTr="0021138B">
        <w:trPr>
          <w:jc w:val="center"/>
        </w:trPr>
        <w:tc>
          <w:tcPr>
            <w:tcW w:w="1844" w:type="dxa"/>
            <w:shd w:val="clear" w:color="auto" w:fill="auto"/>
          </w:tcPr>
          <w:p w14:paraId="5F545DA3" w14:textId="77777777" w:rsidR="00C53C29" w:rsidRPr="009C4728" w:rsidRDefault="00C53C29" w:rsidP="0021138B">
            <w:pPr>
              <w:pStyle w:val="TAC"/>
              <w:rPr>
                <w:rFonts w:cs="Arial"/>
              </w:rPr>
            </w:pPr>
            <w:r w:rsidRPr="009C4728">
              <w:rPr>
                <w:rFonts w:cs="Arial"/>
              </w:rPr>
              <w:t>Local Area BS</w:t>
            </w:r>
          </w:p>
        </w:tc>
        <w:tc>
          <w:tcPr>
            <w:tcW w:w="2376" w:type="dxa"/>
            <w:shd w:val="clear" w:color="auto" w:fill="auto"/>
          </w:tcPr>
          <w:p w14:paraId="5F545DA4" w14:textId="77777777" w:rsidR="00C53C29" w:rsidRPr="009C4728" w:rsidRDefault="00C53C29" w:rsidP="0021138B">
            <w:pPr>
              <w:pStyle w:val="TAC"/>
              <w:rPr>
                <w:rFonts w:cs="Arial"/>
              </w:rPr>
            </w:pPr>
            <w:r w:rsidRPr="009C4728">
              <w:rPr>
                <w:rFonts w:cs="Arial"/>
              </w:rPr>
              <w:t>-44</w:t>
            </w:r>
          </w:p>
        </w:tc>
        <w:tc>
          <w:tcPr>
            <w:tcW w:w="2142" w:type="dxa"/>
            <w:vMerge/>
            <w:shd w:val="clear" w:color="auto" w:fill="auto"/>
          </w:tcPr>
          <w:p w14:paraId="5F545DA5" w14:textId="77777777" w:rsidR="00C53C29" w:rsidRPr="009C4728" w:rsidRDefault="00C53C29" w:rsidP="0021138B">
            <w:pPr>
              <w:pStyle w:val="TAC"/>
              <w:rPr>
                <w:rFonts w:cs="Arial"/>
              </w:rPr>
            </w:pPr>
          </w:p>
        </w:tc>
        <w:tc>
          <w:tcPr>
            <w:tcW w:w="2079" w:type="dxa"/>
            <w:vMerge/>
            <w:shd w:val="clear" w:color="auto" w:fill="auto"/>
          </w:tcPr>
          <w:p w14:paraId="5F545DA6" w14:textId="77777777" w:rsidR="00C53C29" w:rsidRPr="009C4728" w:rsidRDefault="00C53C29" w:rsidP="0021138B">
            <w:pPr>
              <w:pStyle w:val="TAC"/>
              <w:rPr>
                <w:rFonts w:cs="Arial"/>
              </w:rPr>
            </w:pPr>
          </w:p>
        </w:tc>
      </w:tr>
      <w:tr w:rsidR="00C53C29" w:rsidRPr="009C4728" w14:paraId="5F545DA9" w14:textId="77777777" w:rsidTr="0021138B">
        <w:trPr>
          <w:jc w:val="center"/>
        </w:trPr>
        <w:tc>
          <w:tcPr>
            <w:tcW w:w="8441" w:type="dxa"/>
            <w:gridSpan w:val="4"/>
            <w:shd w:val="clear" w:color="auto" w:fill="auto"/>
          </w:tcPr>
          <w:p w14:paraId="5F545DA8"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sidDel="00E01BA4">
              <w:rPr>
                <w:rFonts w:cs="Arial"/>
              </w:rPr>
              <w:t xml:space="preserve"> </w:t>
            </w:r>
            <w:r w:rsidRPr="009C4728">
              <w:rPr>
                <w:rFonts w:cs="Arial"/>
              </w:rPr>
              <w:t>depends on the RAT, the BS class and on the channel bandwidth, see subclause 7.2.</w:t>
            </w:r>
            <w:r w:rsidRPr="009C4728">
              <w:rPr>
                <w:rFonts w:cs="Arial"/>
              </w:rPr>
              <w:br/>
              <w:t>"x" is equal to 6 in case of NR, NB-IoT, E-UTRA or UTRA wanted signals and equal to 3 in case of GSM/EDGE wanted signal.</w:t>
            </w:r>
          </w:p>
        </w:tc>
      </w:tr>
    </w:tbl>
    <w:p w14:paraId="5F545DAA" w14:textId="77777777" w:rsidR="00C53C29" w:rsidRPr="009C4728" w:rsidRDefault="00C53C29" w:rsidP="00C53C29"/>
    <w:p w14:paraId="5F545DAB" w14:textId="77777777" w:rsidR="00C53C29" w:rsidRPr="009C4728" w:rsidRDefault="00C53C29" w:rsidP="00C53C29">
      <w:pPr>
        <w:pStyle w:val="TH"/>
        <w:rPr>
          <w:lang w:eastAsia="zh-CN"/>
        </w:rPr>
      </w:pPr>
      <w:r w:rsidRPr="009C4728">
        <w:t>Table 7.</w:t>
      </w:r>
      <w:r w:rsidRPr="009C4728">
        <w:rPr>
          <w:lang w:eastAsia="zh-CN"/>
        </w:rPr>
        <w:t>7.2</w:t>
      </w:r>
      <w:r w:rsidRPr="009C4728">
        <w:t>-1</w:t>
      </w:r>
      <w:r w:rsidRPr="009C4728">
        <w:rPr>
          <w:lang w:eastAsia="zh-CN"/>
        </w:rPr>
        <w:t>a</w:t>
      </w:r>
      <w:r w:rsidRPr="009C4728">
        <w:t xml:space="preserve">: </w:t>
      </w:r>
      <w:r w:rsidRPr="009C4728">
        <w:rPr>
          <w:rFonts w:cs="Arial"/>
        </w:rPr>
        <w:t>Void</w:t>
      </w:r>
    </w:p>
    <w:p w14:paraId="5F545DAC" w14:textId="77777777" w:rsidR="00C53C29" w:rsidRPr="009C4728" w:rsidRDefault="00C53C29" w:rsidP="00C53C29"/>
    <w:p w14:paraId="5F545DAD" w14:textId="77777777" w:rsidR="00C53C29" w:rsidRPr="009C4728" w:rsidRDefault="00C53C29" w:rsidP="00C53C29">
      <w:pPr>
        <w:pStyle w:val="TH"/>
      </w:pPr>
      <w:r w:rsidRPr="009C4728">
        <w:lastRenderedPageBreak/>
        <w:t xml:space="preserve">Table 7.7.2-2: Interfering signals for </w:t>
      </w:r>
      <w:r w:rsidRPr="009C4728">
        <w:rPr>
          <w:rFonts w:cs="v5.0.0"/>
        </w:rPr>
        <w:t xml:space="preserve">narrowband </w:t>
      </w:r>
      <w:r w:rsidRPr="009C4728">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3010"/>
      </w:tblGrid>
      <w:tr w:rsidR="00C53C29" w:rsidRPr="009C4728" w14:paraId="5F545DB1" w14:textId="77777777" w:rsidTr="0021138B">
        <w:trPr>
          <w:jc w:val="center"/>
        </w:trPr>
        <w:tc>
          <w:tcPr>
            <w:tcW w:w="1809" w:type="dxa"/>
            <w:shd w:val="clear" w:color="auto" w:fill="auto"/>
          </w:tcPr>
          <w:p w14:paraId="5F545DAE" w14:textId="77777777" w:rsidR="00C53C29" w:rsidRPr="009C4728" w:rsidRDefault="00C53C29" w:rsidP="0021138B">
            <w:pPr>
              <w:pStyle w:val="TAH"/>
              <w:rPr>
                <w:rFonts w:cs="Arial"/>
              </w:rPr>
            </w:pPr>
            <w:r w:rsidRPr="009C4728">
              <w:rPr>
                <w:rFonts w:cs="Arial"/>
              </w:rPr>
              <w:lastRenderedPageBreak/>
              <w:t>RAT of the carrier</w:t>
            </w:r>
            <w:r w:rsidRPr="009C4728">
              <w:rPr>
                <w:rFonts w:cs="Arial"/>
                <w:lang w:eastAsia="zh-CN"/>
              </w:rPr>
              <w:t xml:space="preserve"> </w:t>
            </w:r>
            <w:r w:rsidRPr="009C4728">
              <w:rPr>
                <w:rFonts w:cs="Arial"/>
              </w:rPr>
              <w:t>adjacent to the upper/lower Base Station RF Bandwidth edge or sub-block edge</w:t>
            </w:r>
          </w:p>
        </w:tc>
        <w:tc>
          <w:tcPr>
            <w:tcW w:w="2835" w:type="dxa"/>
            <w:shd w:val="clear" w:color="auto" w:fill="auto"/>
          </w:tcPr>
          <w:p w14:paraId="5F545DAF" w14:textId="77777777" w:rsidR="00C53C29" w:rsidRPr="009C4728" w:rsidRDefault="00C53C29" w:rsidP="0021138B">
            <w:pPr>
              <w:pStyle w:val="TAH"/>
              <w:rPr>
                <w:rFonts w:cs="Arial"/>
              </w:rPr>
            </w:pPr>
            <w:r w:rsidRPr="009C4728">
              <w:rPr>
                <w:rFonts w:cs="Arial"/>
              </w:rPr>
              <w:t>CW or 1RB interfering signal centre frequency offset from the Base Station RF Bandwidth edge or sub-block edge inside a gap [kHz]</w:t>
            </w:r>
          </w:p>
        </w:tc>
        <w:tc>
          <w:tcPr>
            <w:tcW w:w="3010" w:type="dxa"/>
            <w:shd w:val="clear" w:color="auto" w:fill="auto"/>
          </w:tcPr>
          <w:p w14:paraId="5F545DB0"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DB6" w14:textId="77777777" w:rsidTr="0021138B">
        <w:trPr>
          <w:jc w:val="center"/>
        </w:trPr>
        <w:tc>
          <w:tcPr>
            <w:tcW w:w="1809" w:type="dxa"/>
            <w:vMerge w:val="restart"/>
            <w:shd w:val="clear" w:color="auto" w:fill="auto"/>
          </w:tcPr>
          <w:p w14:paraId="5F545DB2" w14:textId="77777777" w:rsidR="00C53C29" w:rsidRPr="009C4728" w:rsidRDefault="00C53C29" w:rsidP="0021138B">
            <w:pPr>
              <w:pStyle w:val="TAC"/>
              <w:rPr>
                <w:rFonts w:cs="Arial"/>
              </w:rPr>
            </w:pPr>
            <w:r w:rsidRPr="009C4728">
              <w:rPr>
                <w:rFonts w:cs="Arial"/>
              </w:rPr>
              <w:t>E-UTRA</w:t>
            </w:r>
            <w:r w:rsidRPr="009C4728">
              <w:rPr>
                <w:rFonts w:cs="Arial"/>
                <w:lang w:eastAsia="zh-CN"/>
              </w:rPr>
              <w:t xml:space="preserve"> </w:t>
            </w:r>
            <w:r w:rsidRPr="009C4728">
              <w:rPr>
                <w:rFonts w:cs="Arial"/>
              </w:rPr>
              <w:t>1.4 MHz</w:t>
            </w:r>
          </w:p>
          <w:p w14:paraId="5F545DB3" w14:textId="77777777" w:rsidR="00C53C29" w:rsidRPr="009C4728" w:rsidRDefault="00C53C29" w:rsidP="0021138B">
            <w:pPr>
              <w:pStyle w:val="TAC"/>
              <w:rPr>
                <w:rFonts w:cs="Arial"/>
              </w:rPr>
            </w:pPr>
          </w:p>
        </w:tc>
        <w:tc>
          <w:tcPr>
            <w:tcW w:w="2835" w:type="dxa"/>
            <w:shd w:val="clear" w:color="auto" w:fill="auto"/>
            <w:vAlign w:val="center"/>
          </w:tcPr>
          <w:p w14:paraId="5F545DB4" w14:textId="77777777" w:rsidR="00C53C29" w:rsidRPr="009C4728" w:rsidRDefault="00C53C29" w:rsidP="0021138B">
            <w:pPr>
              <w:pStyle w:val="TAC"/>
              <w:rPr>
                <w:rFonts w:cs="Arial"/>
              </w:rPr>
            </w:pPr>
            <w:r w:rsidRPr="009C4728">
              <w:rPr>
                <w:rFonts w:cs="Arial"/>
              </w:rPr>
              <w:t xml:space="preserve">±260 (BC1 and BC3) /  </w:t>
            </w:r>
            <w:r w:rsidRPr="009C4728">
              <w:rPr>
                <w:rFonts w:cs="Arial"/>
              </w:rPr>
              <w:br/>
              <w:t>±270 (BC2)</w:t>
            </w:r>
          </w:p>
        </w:tc>
        <w:tc>
          <w:tcPr>
            <w:tcW w:w="3010" w:type="dxa"/>
            <w:shd w:val="clear" w:color="auto" w:fill="auto"/>
          </w:tcPr>
          <w:p w14:paraId="5F545DB5" w14:textId="77777777" w:rsidR="00C53C29" w:rsidRPr="009C4728" w:rsidRDefault="00C53C29" w:rsidP="0021138B">
            <w:pPr>
              <w:pStyle w:val="TAC"/>
              <w:rPr>
                <w:rFonts w:cs="Arial"/>
              </w:rPr>
            </w:pPr>
            <w:r w:rsidRPr="009C4728">
              <w:rPr>
                <w:rFonts w:cs="Arial"/>
              </w:rPr>
              <w:t>CW</w:t>
            </w:r>
          </w:p>
        </w:tc>
      </w:tr>
      <w:tr w:rsidR="00C53C29" w:rsidRPr="002761CE" w14:paraId="5F545DBA" w14:textId="77777777" w:rsidTr="0021138B">
        <w:trPr>
          <w:jc w:val="center"/>
        </w:trPr>
        <w:tc>
          <w:tcPr>
            <w:tcW w:w="1809" w:type="dxa"/>
            <w:vMerge/>
            <w:shd w:val="clear" w:color="auto" w:fill="auto"/>
          </w:tcPr>
          <w:p w14:paraId="5F545DB7" w14:textId="77777777" w:rsidR="00C53C29" w:rsidRPr="009C4728" w:rsidRDefault="00C53C29" w:rsidP="0021138B">
            <w:pPr>
              <w:pStyle w:val="TAC"/>
              <w:rPr>
                <w:rFonts w:cs="Arial"/>
              </w:rPr>
            </w:pPr>
          </w:p>
        </w:tc>
        <w:tc>
          <w:tcPr>
            <w:tcW w:w="2835" w:type="dxa"/>
            <w:shd w:val="clear" w:color="auto" w:fill="auto"/>
            <w:vAlign w:val="center"/>
          </w:tcPr>
          <w:p w14:paraId="5F545DB8" w14:textId="77777777" w:rsidR="00C53C29" w:rsidRPr="009C4728" w:rsidRDefault="00C53C29" w:rsidP="0021138B">
            <w:pPr>
              <w:pStyle w:val="TAC"/>
              <w:rPr>
                <w:rFonts w:cs="Arial"/>
              </w:rPr>
            </w:pPr>
            <w:r w:rsidRPr="009C4728">
              <w:rPr>
                <w:rFonts w:cs="Arial"/>
              </w:rPr>
              <w:t xml:space="preserve">±970 (BC1 and BC3) / </w:t>
            </w:r>
            <w:r w:rsidRPr="009C4728">
              <w:rPr>
                <w:rFonts w:cs="Arial"/>
              </w:rPr>
              <w:br/>
              <w:t>±790 (BC2)</w:t>
            </w:r>
          </w:p>
        </w:tc>
        <w:tc>
          <w:tcPr>
            <w:tcW w:w="3010" w:type="dxa"/>
            <w:shd w:val="clear" w:color="auto" w:fill="auto"/>
          </w:tcPr>
          <w:p w14:paraId="5F545DB9" w14:textId="77777777" w:rsidR="00C53C29" w:rsidRPr="009C4728" w:rsidRDefault="00C53C29" w:rsidP="0021138B">
            <w:pPr>
              <w:pStyle w:val="TAC"/>
              <w:rPr>
                <w:rFonts w:cs="Arial"/>
                <w:lang w:val="sv-FI"/>
              </w:rPr>
            </w:pPr>
            <w:r w:rsidRPr="009C4728">
              <w:rPr>
                <w:rFonts w:cs="Arial"/>
                <w:lang w:val="sv-FI"/>
              </w:rPr>
              <w:t>1.4 MHz E-UTRA signal, 1 RB (NOTE 1)</w:t>
            </w:r>
          </w:p>
        </w:tc>
      </w:tr>
      <w:tr w:rsidR="00C53C29" w:rsidRPr="009C4728" w14:paraId="5F545DBF" w14:textId="77777777" w:rsidTr="0021138B">
        <w:trPr>
          <w:jc w:val="center"/>
        </w:trPr>
        <w:tc>
          <w:tcPr>
            <w:tcW w:w="1809" w:type="dxa"/>
            <w:vMerge w:val="restart"/>
            <w:shd w:val="clear" w:color="auto" w:fill="auto"/>
          </w:tcPr>
          <w:p w14:paraId="5F545DBB"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 xml:space="preserve">or E-UTRA with NB-IoT in-band </w:t>
            </w:r>
            <w:r w:rsidRPr="009C4728">
              <w:rPr>
                <w:rFonts w:cs="Arial"/>
              </w:rPr>
              <w:t>3 MHz</w:t>
            </w:r>
          </w:p>
          <w:p w14:paraId="5F545DBC" w14:textId="77777777" w:rsidR="00C53C29" w:rsidRPr="009C4728" w:rsidRDefault="00C53C29" w:rsidP="0021138B">
            <w:pPr>
              <w:pStyle w:val="TAC"/>
              <w:rPr>
                <w:rFonts w:cs="Arial"/>
              </w:rPr>
            </w:pPr>
          </w:p>
        </w:tc>
        <w:tc>
          <w:tcPr>
            <w:tcW w:w="2835" w:type="dxa"/>
            <w:shd w:val="clear" w:color="auto" w:fill="auto"/>
            <w:vAlign w:val="center"/>
          </w:tcPr>
          <w:p w14:paraId="5F545DBD" w14:textId="77777777" w:rsidR="00C53C29" w:rsidRPr="009C4728" w:rsidRDefault="00C53C29" w:rsidP="0021138B">
            <w:pPr>
              <w:pStyle w:val="TAC"/>
              <w:rPr>
                <w:rFonts w:cs="Arial"/>
              </w:rPr>
            </w:pPr>
            <w:r w:rsidRPr="009C4728">
              <w:rPr>
                <w:rFonts w:cs="Arial"/>
              </w:rPr>
              <w:t xml:space="preserve">±260 (BC1 and BC3) / </w:t>
            </w:r>
            <w:r w:rsidRPr="009C4728">
              <w:rPr>
                <w:rFonts w:cs="Arial"/>
              </w:rPr>
              <w:br/>
              <w:t>±270 (BC2)</w:t>
            </w:r>
          </w:p>
        </w:tc>
        <w:tc>
          <w:tcPr>
            <w:tcW w:w="3010" w:type="dxa"/>
            <w:shd w:val="clear" w:color="auto" w:fill="auto"/>
          </w:tcPr>
          <w:p w14:paraId="5F545DBE" w14:textId="77777777" w:rsidR="00C53C29" w:rsidRPr="009C4728" w:rsidRDefault="00C53C29" w:rsidP="0021138B">
            <w:pPr>
              <w:pStyle w:val="TAC"/>
              <w:rPr>
                <w:rFonts w:cs="Arial"/>
              </w:rPr>
            </w:pPr>
            <w:r w:rsidRPr="009C4728">
              <w:rPr>
                <w:rFonts w:cs="Arial"/>
              </w:rPr>
              <w:t>CW</w:t>
            </w:r>
          </w:p>
        </w:tc>
      </w:tr>
      <w:tr w:rsidR="00C53C29" w:rsidRPr="002761CE" w14:paraId="5F545DC3" w14:textId="77777777" w:rsidTr="0021138B">
        <w:trPr>
          <w:jc w:val="center"/>
        </w:trPr>
        <w:tc>
          <w:tcPr>
            <w:tcW w:w="1809" w:type="dxa"/>
            <w:vMerge/>
            <w:shd w:val="clear" w:color="auto" w:fill="auto"/>
          </w:tcPr>
          <w:p w14:paraId="5F545DC0" w14:textId="77777777" w:rsidR="00C53C29" w:rsidRPr="009C4728" w:rsidRDefault="00C53C29" w:rsidP="0021138B">
            <w:pPr>
              <w:pStyle w:val="TAC"/>
              <w:rPr>
                <w:rFonts w:cs="Arial"/>
              </w:rPr>
            </w:pPr>
          </w:p>
        </w:tc>
        <w:tc>
          <w:tcPr>
            <w:tcW w:w="2835" w:type="dxa"/>
            <w:shd w:val="clear" w:color="auto" w:fill="auto"/>
            <w:vAlign w:val="center"/>
          </w:tcPr>
          <w:p w14:paraId="5F545DC1" w14:textId="77777777" w:rsidR="00C53C29" w:rsidRPr="009C4728" w:rsidRDefault="00C53C29" w:rsidP="0021138B">
            <w:pPr>
              <w:pStyle w:val="TAC"/>
              <w:rPr>
                <w:rFonts w:cs="Arial"/>
              </w:rPr>
            </w:pPr>
            <w:r w:rsidRPr="009C4728">
              <w:rPr>
                <w:rFonts w:cs="Arial"/>
              </w:rPr>
              <w:t xml:space="preserve">±960 (BC1 and BC3) / </w:t>
            </w:r>
            <w:r w:rsidRPr="009C4728">
              <w:rPr>
                <w:rFonts w:cs="Arial"/>
              </w:rPr>
              <w:br/>
              <w:t>±780 (BC2)</w:t>
            </w:r>
          </w:p>
        </w:tc>
        <w:tc>
          <w:tcPr>
            <w:tcW w:w="3010" w:type="dxa"/>
            <w:shd w:val="clear" w:color="auto" w:fill="auto"/>
          </w:tcPr>
          <w:p w14:paraId="5F545DC2" w14:textId="77777777" w:rsidR="00C53C29" w:rsidRPr="009C4728" w:rsidRDefault="00C53C29" w:rsidP="0021138B">
            <w:pPr>
              <w:pStyle w:val="TAC"/>
              <w:rPr>
                <w:rFonts w:cs="Arial"/>
                <w:lang w:val="sv-FI"/>
              </w:rPr>
            </w:pPr>
            <w:r w:rsidRPr="009C4728">
              <w:rPr>
                <w:rFonts w:cs="Arial"/>
                <w:lang w:val="sv-FI"/>
              </w:rPr>
              <w:t>3.0 MHz E-UTRA signal, 1 RB (NOTE 1)</w:t>
            </w:r>
          </w:p>
        </w:tc>
      </w:tr>
      <w:tr w:rsidR="00C53C29" w:rsidRPr="009C4728" w14:paraId="5F545DC7" w14:textId="77777777" w:rsidTr="0021138B">
        <w:trPr>
          <w:jc w:val="center"/>
        </w:trPr>
        <w:tc>
          <w:tcPr>
            <w:tcW w:w="1809" w:type="dxa"/>
            <w:vMerge w:val="restart"/>
            <w:shd w:val="clear" w:color="auto" w:fill="auto"/>
          </w:tcPr>
          <w:p w14:paraId="5F545DC4"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 xml:space="preserve">or E-UTRA with NB-IoT in-band/guard band </w:t>
            </w:r>
            <w:r w:rsidRPr="009C4728">
              <w:rPr>
                <w:rFonts w:cs="Arial"/>
              </w:rPr>
              <w:t>5 MHz</w:t>
            </w:r>
          </w:p>
        </w:tc>
        <w:tc>
          <w:tcPr>
            <w:tcW w:w="2835" w:type="dxa"/>
            <w:shd w:val="clear" w:color="auto" w:fill="auto"/>
            <w:vAlign w:val="center"/>
          </w:tcPr>
          <w:p w14:paraId="5F545DC5" w14:textId="77777777" w:rsidR="00C53C29" w:rsidRPr="009C4728" w:rsidRDefault="00C53C29" w:rsidP="0021138B">
            <w:pPr>
              <w:pStyle w:val="TAC"/>
              <w:rPr>
                <w:rFonts w:cs="Arial"/>
              </w:rPr>
            </w:pPr>
            <w:r w:rsidRPr="009C4728">
              <w:rPr>
                <w:rFonts w:cs="Arial"/>
              </w:rPr>
              <w:t>±360 (NOTE 3)</w:t>
            </w:r>
          </w:p>
        </w:tc>
        <w:tc>
          <w:tcPr>
            <w:tcW w:w="3010" w:type="dxa"/>
            <w:shd w:val="clear" w:color="auto" w:fill="auto"/>
          </w:tcPr>
          <w:p w14:paraId="5F545DC6" w14:textId="77777777" w:rsidR="00C53C29" w:rsidRPr="009C4728" w:rsidRDefault="00C53C29" w:rsidP="0021138B">
            <w:pPr>
              <w:pStyle w:val="TAC"/>
              <w:rPr>
                <w:rFonts w:cs="Arial"/>
              </w:rPr>
            </w:pPr>
            <w:r w:rsidRPr="009C4728">
              <w:rPr>
                <w:rFonts w:cs="Arial"/>
              </w:rPr>
              <w:t>CW</w:t>
            </w:r>
          </w:p>
        </w:tc>
      </w:tr>
      <w:tr w:rsidR="00C53C29" w:rsidRPr="002761CE" w14:paraId="5F545DCB" w14:textId="77777777" w:rsidTr="0021138B">
        <w:trPr>
          <w:jc w:val="center"/>
        </w:trPr>
        <w:tc>
          <w:tcPr>
            <w:tcW w:w="1809" w:type="dxa"/>
            <w:vMerge/>
            <w:shd w:val="clear" w:color="auto" w:fill="auto"/>
          </w:tcPr>
          <w:p w14:paraId="5F545DC8" w14:textId="77777777" w:rsidR="00C53C29" w:rsidRPr="009C4728" w:rsidRDefault="00C53C29" w:rsidP="0021138B">
            <w:pPr>
              <w:pStyle w:val="TAC"/>
              <w:rPr>
                <w:rFonts w:cs="Arial"/>
              </w:rPr>
            </w:pPr>
          </w:p>
        </w:tc>
        <w:tc>
          <w:tcPr>
            <w:tcW w:w="2835" w:type="dxa"/>
            <w:shd w:val="clear" w:color="auto" w:fill="auto"/>
            <w:vAlign w:val="center"/>
          </w:tcPr>
          <w:p w14:paraId="5F545DC9" w14:textId="77777777" w:rsidR="00C53C29" w:rsidRPr="009C4728" w:rsidRDefault="00C53C29" w:rsidP="0021138B">
            <w:pPr>
              <w:pStyle w:val="TAC"/>
              <w:rPr>
                <w:rFonts w:cs="Arial"/>
              </w:rPr>
            </w:pPr>
            <w:r w:rsidRPr="009C4728">
              <w:rPr>
                <w:rFonts w:cs="Arial"/>
              </w:rPr>
              <w:t>±1060</w:t>
            </w:r>
          </w:p>
        </w:tc>
        <w:tc>
          <w:tcPr>
            <w:tcW w:w="3010" w:type="dxa"/>
            <w:shd w:val="clear" w:color="auto" w:fill="auto"/>
          </w:tcPr>
          <w:p w14:paraId="5F545DCA" w14:textId="77777777" w:rsidR="00C53C29" w:rsidRPr="009C4728" w:rsidRDefault="00C53C29" w:rsidP="0021138B">
            <w:pPr>
              <w:pStyle w:val="TAC"/>
              <w:rPr>
                <w:rFonts w:cs="Arial"/>
                <w:lang w:val="sv-FI"/>
              </w:rPr>
            </w:pPr>
            <w:r w:rsidRPr="009C4728">
              <w:rPr>
                <w:rFonts w:cs="Arial"/>
                <w:lang w:val="sv-FI"/>
              </w:rPr>
              <w:t>5 MHz E-UTRA signal, 1 RB (NOTE 1)</w:t>
            </w:r>
          </w:p>
        </w:tc>
      </w:tr>
      <w:tr w:rsidR="00C53C29" w:rsidRPr="009C4728" w14:paraId="5F545DD0" w14:textId="77777777" w:rsidTr="0021138B">
        <w:trPr>
          <w:jc w:val="center"/>
        </w:trPr>
        <w:tc>
          <w:tcPr>
            <w:tcW w:w="1809" w:type="dxa"/>
            <w:vMerge w:val="restart"/>
            <w:shd w:val="clear" w:color="auto" w:fill="auto"/>
          </w:tcPr>
          <w:p w14:paraId="5F545DCC"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10 MHz</w:t>
            </w:r>
          </w:p>
          <w:p w14:paraId="5F545DCD" w14:textId="77777777" w:rsidR="00C53C29" w:rsidRPr="009C4728" w:rsidRDefault="00C53C29" w:rsidP="0021138B">
            <w:pPr>
              <w:pStyle w:val="TAC"/>
              <w:rPr>
                <w:rFonts w:cs="Arial"/>
              </w:rPr>
            </w:pPr>
            <w:r w:rsidRPr="009C4728">
              <w:rPr>
                <w:rFonts w:cs="Arial"/>
              </w:rPr>
              <w:t>(NOTE 2)</w:t>
            </w:r>
          </w:p>
        </w:tc>
        <w:tc>
          <w:tcPr>
            <w:tcW w:w="2835" w:type="dxa"/>
            <w:shd w:val="clear" w:color="auto" w:fill="auto"/>
            <w:vAlign w:val="center"/>
          </w:tcPr>
          <w:p w14:paraId="5F545DCE" w14:textId="77777777" w:rsidR="00C53C29" w:rsidRPr="009C4728" w:rsidRDefault="00C53C29" w:rsidP="0021138B">
            <w:pPr>
              <w:pStyle w:val="TAC"/>
              <w:rPr>
                <w:rFonts w:cs="Arial"/>
              </w:rPr>
            </w:pPr>
            <w:r w:rsidRPr="009C4728">
              <w:rPr>
                <w:rFonts w:cs="Arial"/>
              </w:rPr>
              <w:t>±325 (NOTE 3)</w:t>
            </w:r>
          </w:p>
        </w:tc>
        <w:tc>
          <w:tcPr>
            <w:tcW w:w="3010" w:type="dxa"/>
            <w:shd w:val="clear" w:color="auto" w:fill="auto"/>
          </w:tcPr>
          <w:p w14:paraId="5F545DCF" w14:textId="77777777" w:rsidR="00C53C29" w:rsidRPr="009C4728" w:rsidRDefault="00C53C29" w:rsidP="0021138B">
            <w:pPr>
              <w:pStyle w:val="TAC"/>
              <w:rPr>
                <w:rFonts w:cs="Arial"/>
              </w:rPr>
            </w:pPr>
            <w:r w:rsidRPr="009C4728">
              <w:rPr>
                <w:rFonts w:cs="Arial"/>
              </w:rPr>
              <w:t>CW</w:t>
            </w:r>
          </w:p>
        </w:tc>
      </w:tr>
      <w:tr w:rsidR="00C53C29" w:rsidRPr="002761CE" w14:paraId="5F545DD4" w14:textId="77777777" w:rsidTr="0021138B">
        <w:trPr>
          <w:jc w:val="center"/>
        </w:trPr>
        <w:tc>
          <w:tcPr>
            <w:tcW w:w="1809" w:type="dxa"/>
            <w:vMerge/>
            <w:shd w:val="clear" w:color="auto" w:fill="auto"/>
          </w:tcPr>
          <w:p w14:paraId="5F545DD1" w14:textId="77777777" w:rsidR="00C53C29" w:rsidRPr="009C4728" w:rsidRDefault="00C53C29" w:rsidP="0021138B">
            <w:pPr>
              <w:pStyle w:val="TAC"/>
              <w:rPr>
                <w:rFonts w:cs="Arial"/>
              </w:rPr>
            </w:pPr>
          </w:p>
        </w:tc>
        <w:tc>
          <w:tcPr>
            <w:tcW w:w="2835" w:type="dxa"/>
            <w:shd w:val="clear" w:color="auto" w:fill="auto"/>
            <w:vAlign w:val="center"/>
          </w:tcPr>
          <w:p w14:paraId="5F545DD2" w14:textId="77777777" w:rsidR="00C53C29" w:rsidRPr="009C4728" w:rsidRDefault="00C53C29" w:rsidP="0021138B">
            <w:pPr>
              <w:pStyle w:val="TAC"/>
              <w:rPr>
                <w:rFonts w:cs="Arial"/>
              </w:rPr>
            </w:pPr>
            <w:r w:rsidRPr="009C4728">
              <w:rPr>
                <w:rFonts w:cs="Arial"/>
              </w:rPr>
              <w:t>±1240</w:t>
            </w:r>
          </w:p>
        </w:tc>
        <w:tc>
          <w:tcPr>
            <w:tcW w:w="3010" w:type="dxa"/>
            <w:shd w:val="clear" w:color="auto" w:fill="auto"/>
          </w:tcPr>
          <w:p w14:paraId="5F545DD3" w14:textId="77777777" w:rsidR="00C53C29" w:rsidRPr="009C4728" w:rsidRDefault="00C53C29" w:rsidP="0021138B">
            <w:pPr>
              <w:pStyle w:val="TAC"/>
              <w:rPr>
                <w:rFonts w:cs="Arial"/>
                <w:lang w:val="sv-FI"/>
              </w:rPr>
            </w:pPr>
            <w:r w:rsidRPr="009C4728">
              <w:rPr>
                <w:rFonts w:cs="Arial"/>
                <w:lang w:val="sv-FI"/>
              </w:rPr>
              <w:t>5 MHz E-UTRA signal, 1 RB (NOTE 1)</w:t>
            </w:r>
          </w:p>
        </w:tc>
      </w:tr>
      <w:tr w:rsidR="00C53C29" w:rsidRPr="009C4728" w14:paraId="5F545DD9" w14:textId="77777777" w:rsidTr="0021138B">
        <w:trPr>
          <w:jc w:val="center"/>
        </w:trPr>
        <w:tc>
          <w:tcPr>
            <w:tcW w:w="1809" w:type="dxa"/>
            <w:vMerge w:val="restart"/>
            <w:shd w:val="clear" w:color="auto" w:fill="auto"/>
          </w:tcPr>
          <w:p w14:paraId="5F545DD5"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15 MHz</w:t>
            </w:r>
          </w:p>
          <w:p w14:paraId="5F545DD6" w14:textId="77777777" w:rsidR="00C53C29" w:rsidRPr="009C4728" w:rsidRDefault="00C53C29" w:rsidP="0021138B">
            <w:pPr>
              <w:pStyle w:val="TAC"/>
              <w:rPr>
                <w:rFonts w:cs="Arial"/>
              </w:rPr>
            </w:pPr>
            <w:r w:rsidRPr="009C4728">
              <w:rPr>
                <w:rFonts w:cs="Arial"/>
              </w:rPr>
              <w:t>(NOTE 2)</w:t>
            </w:r>
          </w:p>
        </w:tc>
        <w:tc>
          <w:tcPr>
            <w:tcW w:w="2835" w:type="dxa"/>
            <w:shd w:val="clear" w:color="auto" w:fill="auto"/>
            <w:vAlign w:val="center"/>
          </w:tcPr>
          <w:p w14:paraId="5F545DD7" w14:textId="77777777" w:rsidR="00C53C29" w:rsidRPr="009C4728" w:rsidRDefault="00C53C29" w:rsidP="0021138B">
            <w:pPr>
              <w:pStyle w:val="TAC"/>
              <w:rPr>
                <w:rFonts w:cs="Arial"/>
              </w:rPr>
            </w:pPr>
            <w:r w:rsidRPr="009C4728">
              <w:rPr>
                <w:rFonts w:cs="Arial"/>
              </w:rPr>
              <w:t>±380 (NOTE 3)</w:t>
            </w:r>
          </w:p>
        </w:tc>
        <w:tc>
          <w:tcPr>
            <w:tcW w:w="3010" w:type="dxa"/>
            <w:shd w:val="clear" w:color="auto" w:fill="auto"/>
          </w:tcPr>
          <w:p w14:paraId="5F545DD8" w14:textId="77777777" w:rsidR="00C53C29" w:rsidRPr="009C4728" w:rsidRDefault="00C53C29" w:rsidP="0021138B">
            <w:pPr>
              <w:pStyle w:val="TAC"/>
              <w:rPr>
                <w:rFonts w:cs="Arial"/>
              </w:rPr>
            </w:pPr>
            <w:r w:rsidRPr="009C4728">
              <w:rPr>
                <w:rFonts w:cs="Arial"/>
              </w:rPr>
              <w:t>CW</w:t>
            </w:r>
          </w:p>
        </w:tc>
      </w:tr>
      <w:tr w:rsidR="00C53C29" w:rsidRPr="002761CE" w14:paraId="5F545DDD" w14:textId="77777777" w:rsidTr="0021138B">
        <w:trPr>
          <w:jc w:val="center"/>
        </w:trPr>
        <w:tc>
          <w:tcPr>
            <w:tcW w:w="1809" w:type="dxa"/>
            <w:vMerge/>
            <w:shd w:val="clear" w:color="auto" w:fill="auto"/>
          </w:tcPr>
          <w:p w14:paraId="5F545DDA" w14:textId="77777777" w:rsidR="00C53C29" w:rsidRPr="009C4728" w:rsidRDefault="00C53C29" w:rsidP="0021138B">
            <w:pPr>
              <w:pStyle w:val="TAC"/>
              <w:rPr>
                <w:rFonts w:cs="Arial"/>
              </w:rPr>
            </w:pPr>
          </w:p>
        </w:tc>
        <w:tc>
          <w:tcPr>
            <w:tcW w:w="2835" w:type="dxa"/>
            <w:shd w:val="clear" w:color="auto" w:fill="auto"/>
            <w:vAlign w:val="center"/>
          </w:tcPr>
          <w:p w14:paraId="5F545DDB" w14:textId="77777777" w:rsidR="00C53C29" w:rsidRPr="009C4728" w:rsidRDefault="00C53C29" w:rsidP="0021138B">
            <w:pPr>
              <w:pStyle w:val="TAC"/>
              <w:rPr>
                <w:rFonts w:cs="Arial"/>
              </w:rPr>
            </w:pPr>
            <w:r w:rsidRPr="009C4728">
              <w:rPr>
                <w:rFonts w:cs="Arial"/>
              </w:rPr>
              <w:t>±1600</w:t>
            </w:r>
          </w:p>
        </w:tc>
        <w:tc>
          <w:tcPr>
            <w:tcW w:w="3010" w:type="dxa"/>
            <w:shd w:val="clear" w:color="auto" w:fill="auto"/>
          </w:tcPr>
          <w:p w14:paraId="5F545DDC"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5F545DE2" w14:textId="77777777" w:rsidTr="0021138B">
        <w:trPr>
          <w:jc w:val="center"/>
        </w:trPr>
        <w:tc>
          <w:tcPr>
            <w:tcW w:w="1809" w:type="dxa"/>
            <w:vMerge w:val="restart"/>
            <w:shd w:val="clear" w:color="auto" w:fill="auto"/>
          </w:tcPr>
          <w:p w14:paraId="5F545DDE"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20 MHz</w:t>
            </w:r>
          </w:p>
          <w:p w14:paraId="5F545DDF" w14:textId="77777777" w:rsidR="00C53C29" w:rsidRPr="009C4728" w:rsidRDefault="00C53C29" w:rsidP="0021138B">
            <w:pPr>
              <w:pStyle w:val="TAC"/>
              <w:rPr>
                <w:rFonts w:cs="Arial"/>
              </w:rPr>
            </w:pPr>
            <w:r w:rsidRPr="009C4728">
              <w:rPr>
                <w:rFonts w:cs="Arial"/>
              </w:rPr>
              <w:t>(NOTE 2)</w:t>
            </w:r>
          </w:p>
        </w:tc>
        <w:tc>
          <w:tcPr>
            <w:tcW w:w="2835" w:type="dxa"/>
            <w:shd w:val="clear" w:color="auto" w:fill="auto"/>
            <w:vAlign w:val="center"/>
          </w:tcPr>
          <w:p w14:paraId="5F545DE0" w14:textId="77777777" w:rsidR="00C53C29" w:rsidRPr="009C4728" w:rsidRDefault="00C53C29" w:rsidP="0021138B">
            <w:pPr>
              <w:pStyle w:val="TAC"/>
              <w:rPr>
                <w:rFonts w:cs="Arial"/>
              </w:rPr>
            </w:pPr>
            <w:r w:rsidRPr="009C4728">
              <w:rPr>
                <w:rFonts w:cs="Arial"/>
              </w:rPr>
              <w:t>±345 (NOTE 3)</w:t>
            </w:r>
          </w:p>
        </w:tc>
        <w:tc>
          <w:tcPr>
            <w:tcW w:w="3010" w:type="dxa"/>
            <w:shd w:val="clear" w:color="auto" w:fill="auto"/>
          </w:tcPr>
          <w:p w14:paraId="5F545DE1" w14:textId="77777777" w:rsidR="00C53C29" w:rsidRPr="009C4728" w:rsidRDefault="00C53C29" w:rsidP="0021138B">
            <w:pPr>
              <w:pStyle w:val="TAC"/>
              <w:rPr>
                <w:rFonts w:cs="Arial"/>
              </w:rPr>
            </w:pPr>
            <w:r w:rsidRPr="009C4728">
              <w:rPr>
                <w:rFonts w:cs="Arial"/>
              </w:rPr>
              <w:t>CW</w:t>
            </w:r>
          </w:p>
        </w:tc>
      </w:tr>
      <w:tr w:rsidR="00C53C29" w:rsidRPr="002761CE" w14:paraId="5F545DE6" w14:textId="77777777" w:rsidTr="0021138B">
        <w:trPr>
          <w:jc w:val="center"/>
        </w:trPr>
        <w:tc>
          <w:tcPr>
            <w:tcW w:w="1809" w:type="dxa"/>
            <w:vMerge/>
            <w:shd w:val="clear" w:color="auto" w:fill="auto"/>
          </w:tcPr>
          <w:p w14:paraId="5F545DE3" w14:textId="77777777" w:rsidR="00C53C29" w:rsidRPr="009C4728" w:rsidRDefault="00C53C29" w:rsidP="0021138B">
            <w:pPr>
              <w:pStyle w:val="TAC"/>
              <w:rPr>
                <w:rFonts w:cs="Arial"/>
              </w:rPr>
            </w:pPr>
          </w:p>
        </w:tc>
        <w:tc>
          <w:tcPr>
            <w:tcW w:w="2835" w:type="dxa"/>
            <w:shd w:val="clear" w:color="auto" w:fill="auto"/>
            <w:vAlign w:val="center"/>
          </w:tcPr>
          <w:p w14:paraId="5F545DE4" w14:textId="77777777" w:rsidR="00C53C29" w:rsidRPr="009C4728" w:rsidRDefault="00C53C29" w:rsidP="0021138B">
            <w:pPr>
              <w:pStyle w:val="TAC"/>
              <w:rPr>
                <w:rFonts w:cs="Arial"/>
              </w:rPr>
            </w:pPr>
            <w:r w:rsidRPr="009C4728">
              <w:rPr>
                <w:rFonts w:cs="Arial"/>
              </w:rPr>
              <w:t>±1780</w:t>
            </w:r>
          </w:p>
        </w:tc>
        <w:tc>
          <w:tcPr>
            <w:tcW w:w="3010" w:type="dxa"/>
            <w:shd w:val="clear" w:color="auto" w:fill="auto"/>
          </w:tcPr>
          <w:p w14:paraId="5F545DE5"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5F545DEA" w14:textId="77777777" w:rsidTr="0021138B">
        <w:trPr>
          <w:jc w:val="center"/>
        </w:trPr>
        <w:tc>
          <w:tcPr>
            <w:tcW w:w="1809" w:type="dxa"/>
            <w:vMerge w:val="restart"/>
            <w:shd w:val="clear" w:color="auto" w:fill="auto"/>
          </w:tcPr>
          <w:p w14:paraId="5F545DE7" w14:textId="77777777" w:rsidR="00C53C29" w:rsidRPr="009C4728" w:rsidRDefault="00C53C29" w:rsidP="0021138B">
            <w:pPr>
              <w:pStyle w:val="TAC"/>
              <w:rPr>
                <w:rFonts w:cs="Arial"/>
              </w:rPr>
            </w:pPr>
            <w:r w:rsidRPr="009C4728">
              <w:rPr>
                <w:rFonts w:cs="Arial"/>
              </w:rPr>
              <w:t>UTRA FDD</w:t>
            </w:r>
          </w:p>
        </w:tc>
        <w:tc>
          <w:tcPr>
            <w:tcW w:w="2835" w:type="dxa"/>
            <w:shd w:val="clear" w:color="auto" w:fill="auto"/>
            <w:vAlign w:val="center"/>
          </w:tcPr>
          <w:p w14:paraId="5F545DE8" w14:textId="77777777" w:rsidR="00C53C29" w:rsidRPr="009C4728" w:rsidRDefault="00C53C29" w:rsidP="0021138B">
            <w:pPr>
              <w:pStyle w:val="TAC"/>
              <w:rPr>
                <w:rFonts w:cs="Arial"/>
              </w:rPr>
            </w:pPr>
            <w:r w:rsidRPr="009C4728">
              <w:rPr>
                <w:rFonts w:cs="Arial"/>
              </w:rPr>
              <w:t>±345 (BC1 and BC2)</w:t>
            </w:r>
          </w:p>
        </w:tc>
        <w:tc>
          <w:tcPr>
            <w:tcW w:w="3010" w:type="dxa"/>
            <w:shd w:val="clear" w:color="auto" w:fill="auto"/>
          </w:tcPr>
          <w:p w14:paraId="5F545DE9" w14:textId="77777777" w:rsidR="00C53C29" w:rsidRPr="009C4728" w:rsidRDefault="00C53C29" w:rsidP="0021138B">
            <w:pPr>
              <w:pStyle w:val="TAC"/>
              <w:rPr>
                <w:rFonts w:cs="Arial"/>
              </w:rPr>
            </w:pPr>
            <w:r w:rsidRPr="009C4728">
              <w:rPr>
                <w:rFonts w:cs="Arial"/>
              </w:rPr>
              <w:t>CW</w:t>
            </w:r>
          </w:p>
        </w:tc>
      </w:tr>
      <w:tr w:rsidR="00C53C29" w:rsidRPr="002761CE" w14:paraId="5F545DEE" w14:textId="77777777" w:rsidTr="0021138B">
        <w:trPr>
          <w:jc w:val="center"/>
        </w:trPr>
        <w:tc>
          <w:tcPr>
            <w:tcW w:w="1809" w:type="dxa"/>
            <w:vMerge/>
            <w:shd w:val="clear" w:color="auto" w:fill="auto"/>
          </w:tcPr>
          <w:p w14:paraId="5F545DEB" w14:textId="77777777" w:rsidR="00C53C29" w:rsidRPr="009C4728" w:rsidRDefault="00C53C29" w:rsidP="0021138B">
            <w:pPr>
              <w:pStyle w:val="TAC"/>
              <w:rPr>
                <w:rFonts w:cs="Arial"/>
              </w:rPr>
            </w:pPr>
          </w:p>
        </w:tc>
        <w:tc>
          <w:tcPr>
            <w:tcW w:w="2835" w:type="dxa"/>
            <w:shd w:val="clear" w:color="auto" w:fill="auto"/>
            <w:vAlign w:val="center"/>
          </w:tcPr>
          <w:p w14:paraId="5F545DEC" w14:textId="77777777" w:rsidR="00C53C29" w:rsidRPr="009C4728" w:rsidRDefault="00C53C29" w:rsidP="0021138B">
            <w:pPr>
              <w:pStyle w:val="TAC"/>
              <w:rPr>
                <w:rFonts w:cs="Arial"/>
              </w:rPr>
            </w:pPr>
            <w:r w:rsidRPr="009C4728">
              <w:rPr>
                <w:rFonts w:cs="Arial"/>
              </w:rPr>
              <w:t>±1780 (BC1 and BC2)</w:t>
            </w:r>
          </w:p>
        </w:tc>
        <w:tc>
          <w:tcPr>
            <w:tcW w:w="3010" w:type="dxa"/>
            <w:shd w:val="clear" w:color="auto" w:fill="auto"/>
          </w:tcPr>
          <w:p w14:paraId="5F545DED"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5F545DF2" w14:textId="77777777" w:rsidTr="0021138B">
        <w:trPr>
          <w:jc w:val="center"/>
        </w:trPr>
        <w:tc>
          <w:tcPr>
            <w:tcW w:w="1809" w:type="dxa"/>
            <w:vMerge w:val="restart"/>
            <w:shd w:val="clear" w:color="auto" w:fill="auto"/>
          </w:tcPr>
          <w:p w14:paraId="5F545DEF" w14:textId="77777777" w:rsidR="00C53C29" w:rsidRPr="009C4728" w:rsidRDefault="00C53C29" w:rsidP="0021138B">
            <w:pPr>
              <w:pStyle w:val="TAC"/>
              <w:rPr>
                <w:rFonts w:cs="Arial"/>
              </w:rPr>
            </w:pPr>
            <w:r w:rsidRPr="009C4728">
              <w:rPr>
                <w:rFonts w:cs="Arial"/>
              </w:rPr>
              <w:t>GSM/EDGE</w:t>
            </w:r>
          </w:p>
        </w:tc>
        <w:tc>
          <w:tcPr>
            <w:tcW w:w="2835" w:type="dxa"/>
            <w:shd w:val="clear" w:color="auto" w:fill="auto"/>
            <w:vAlign w:val="center"/>
          </w:tcPr>
          <w:p w14:paraId="5F545DF0" w14:textId="77777777" w:rsidR="00C53C29" w:rsidRPr="009C4728" w:rsidRDefault="00C53C29" w:rsidP="0021138B">
            <w:pPr>
              <w:pStyle w:val="TAC"/>
              <w:rPr>
                <w:rFonts w:cs="Arial"/>
              </w:rPr>
            </w:pPr>
            <w:r w:rsidRPr="009C4728">
              <w:rPr>
                <w:rFonts w:cs="Arial"/>
              </w:rPr>
              <w:t>±340</w:t>
            </w:r>
          </w:p>
        </w:tc>
        <w:tc>
          <w:tcPr>
            <w:tcW w:w="3010" w:type="dxa"/>
            <w:shd w:val="clear" w:color="auto" w:fill="auto"/>
          </w:tcPr>
          <w:p w14:paraId="5F545DF1" w14:textId="77777777" w:rsidR="00C53C29" w:rsidRPr="009C4728" w:rsidRDefault="00C53C29" w:rsidP="0021138B">
            <w:pPr>
              <w:pStyle w:val="TAC"/>
              <w:rPr>
                <w:rFonts w:cs="Arial"/>
              </w:rPr>
            </w:pPr>
            <w:r w:rsidRPr="009C4728">
              <w:rPr>
                <w:rFonts w:cs="Arial"/>
              </w:rPr>
              <w:t>CW</w:t>
            </w:r>
          </w:p>
        </w:tc>
      </w:tr>
      <w:tr w:rsidR="00C53C29" w:rsidRPr="002761CE" w14:paraId="5F545DF6" w14:textId="77777777" w:rsidTr="0021138B">
        <w:trPr>
          <w:jc w:val="center"/>
        </w:trPr>
        <w:tc>
          <w:tcPr>
            <w:tcW w:w="1809" w:type="dxa"/>
            <w:vMerge/>
            <w:shd w:val="clear" w:color="auto" w:fill="auto"/>
          </w:tcPr>
          <w:p w14:paraId="5F545DF3" w14:textId="77777777" w:rsidR="00C53C29" w:rsidRPr="009C4728" w:rsidRDefault="00C53C29" w:rsidP="0021138B">
            <w:pPr>
              <w:pStyle w:val="TAC"/>
              <w:rPr>
                <w:rFonts w:cs="Arial"/>
              </w:rPr>
            </w:pPr>
          </w:p>
        </w:tc>
        <w:tc>
          <w:tcPr>
            <w:tcW w:w="2835" w:type="dxa"/>
            <w:shd w:val="clear" w:color="auto" w:fill="auto"/>
            <w:vAlign w:val="center"/>
          </w:tcPr>
          <w:p w14:paraId="5F545DF4" w14:textId="77777777" w:rsidR="00C53C29" w:rsidRPr="009C4728" w:rsidRDefault="00C53C29" w:rsidP="0021138B">
            <w:pPr>
              <w:pStyle w:val="TAC"/>
              <w:rPr>
                <w:rFonts w:cs="Arial"/>
              </w:rPr>
            </w:pPr>
            <w:r w:rsidRPr="009C4728">
              <w:rPr>
                <w:rFonts w:cs="Arial"/>
              </w:rPr>
              <w:t>±880</w:t>
            </w:r>
          </w:p>
        </w:tc>
        <w:tc>
          <w:tcPr>
            <w:tcW w:w="3010" w:type="dxa"/>
            <w:shd w:val="clear" w:color="auto" w:fill="auto"/>
          </w:tcPr>
          <w:p w14:paraId="5F545DF5"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5F545DFA" w14:textId="77777777" w:rsidTr="0021138B">
        <w:trPr>
          <w:jc w:val="center"/>
        </w:trPr>
        <w:tc>
          <w:tcPr>
            <w:tcW w:w="1809" w:type="dxa"/>
            <w:vMerge w:val="restart"/>
            <w:shd w:val="clear" w:color="auto" w:fill="auto"/>
          </w:tcPr>
          <w:p w14:paraId="5F545DF7" w14:textId="77777777" w:rsidR="00C53C29" w:rsidRPr="009C4728" w:rsidRDefault="00C53C29" w:rsidP="0021138B">
            <w:pPr>
              <w:pStyle w:val="TAC"/>
              <w:rPr>
                <w:rFonts w:cs="Arial"/>
              </w:rPr>
            </w:pPr>
            <w:r w:rsidRPr="009C4728">
              <w:rPr>
                <w:rFonts w:cs="Arial"/>
                <w:lang w:eastAsia="zh-CN"/>
              </w:rPr>
              <w:t>NB-IoT standalone</w:t>
            </w:r>
          </w:p>
        </w:tc>
        <w:tc>
          <w:tcPr>
            <w:tcW w:w="2835" w:type="dxa"/>
            <w:shd w:val="clear" w:color="auto" w:fill="auto"/>
            <w:vAlign w:val="center"/>
          </w:tcPr>
          <w:p w14:paraId="5F545DF8" w14:textId="77777777" w:rsidR="00C53C29" w:rsidRPr="009C4728" w:rsidRDefault="00C53C29" w:rsidP="0021138B">
            <w:pPr>
              <w:pStyle w:val="TAC"/>
              <w:rPr>
                <w:rFonts w:cs="Arial"/>
              </w:rPr>
            </w:pPr>
            <w:r w:rsidRPr="009C4728">
              <w:rPr>
                <w:rFonts w:cs="Arial"/>
              </w:rPr>
              <w:t>±340</w:t>
            </w:r>
          </w:p>
        </w:tc>
        <w:tc>
          <w:tcPr>
            <w:tcW w:w="3010" w:type="dxa"/>
            <w:shd w:val="clear" w:color="auto" w:fill="auto"/>
          </w:tcPr>
          <w:p w14:paraId="5F545DF9" w14:textId="77777777" w:rsidR="00C53C29" w:rsidRPr="009C4728" w:rsidRDefault="00C53C29" w:rsidP="0021138B">
            <w:pPr>
              <w:pStyle w:val="TAC"/>
              <w:rPr>
                <w:rFonts w:cs="Arial"/>
              </w:rPr>
            </w:pPr>
            <w:r w:rsidRPr="009C4728">
              <w:rPr>
                <w:rFonts w:cs="Arial"/>
              </w:rPr>
              <w:t>CW</w:t>
            </w:r>
          </w:p>
        </w:tc>
      </w:tr>
      <w:tr w:rsidR="00C53C29" w:rsidRPr="002761CE" w14:paraId="5F545DFE" w14:textId="77777777" w:rsidTr="0021138B">
        <w:trPr>
          <w:jc w:val="center"/>
        </w:trPr>
        <w:tc>
          <w:tcPr>
            <w:tcW w:w="1809" w:type="dxa"/>
            <w:vMerge/>
            <w:shd w:val="clear" w:color="auto" w:fill="auto"/>
          </w:tcPr>
          <w:p w14:paraId="5F545DFB" w14:textId="77777777" w:rsidR="00C53C29" w:rsidRPr="009C4728" w:rsidRDefault="00C53C29" w:rsidP="0021138B">
            <w:pPr>
              <w:pStyle w:val="TAC"/>
              <w:rPr>
                <w:rFonts w:cs="Arial"/>
              </w:rPr>
            </w:pPr>
          </w:p>
        </w:tc>
        <w:tc>
          <w:tcPr>
            <w:tcW w:w="2835" w:type="dxa"/>
            <w:shd w:val="clear" w:color="auto" w:fill="auto"/>
            <w:vAlign w:val="center"/>
          </w:tcPr>
          <w:p w14:paraId="5F545DFC" w14:textId="77777777" w:rsidR="00C53C29" w:rsidRPr="009C4728" w:rsidRDefault="00C53C29" w:rsidP="0021138B">
            <w:pPr>
              <w:pStyle w:val="TAC"/>
              <w:rPr>
                <w:rFonts w:cs="Arial"/>
              </w:rPr>
            </w:pPr>
            <w:r w:rsidRPr="009C4728">
              <w:rPr>
                <w:rFonts w:cs="Arial"/>
              </w:rPr>
              <w:t>±880</w:t>
            </w:r>
          </w:p>
        </w:tc>
        <w:tc>
          <w:tcPr>
            <w:tcW w:w="3010" w:type="dxa"/>
            <w:shd w:val="clear" w:color="auto" w:fill="auto"/>
          </w:tcPr>
          <w:p w14:paraId="5F545DFD"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5F545E02" w14:textId="77777777" w:rsidTr="0021138B">
        <w:trPr>
          <w:jc w:val="center"/>
        </w:trPr>
        <w:tc>
          <w:tcPr>
            <w:tcW w:w="1809" w:type="dxa"/>
            <w:vMerge w:val="restart"/>
            <w:shd w:val="clear" w:color="auto" w:fill="auto"/>
          </w:tcPr>
          <w:p w14:paraId="5F545DFF" w14:textId="77777777" w:rsidR="00C53C29" w:rsidRPr="009C4728" w:rsidRDefault="00C53C29" w:rsidP="0021138B">
            <w:pPr>
              <w:pStyle w:val="TAC"/>
              <w:rPr>
                <w:rFonts w:cs="Arial"/>
              </w:rPr>
            </w:pPr>
            <w:r w:rsidRPr="009C4728">
              <w:rPr>
                <w:rFonts w:cs="Arial"/>
              </w:rPr>
              <w:t>1.28Mcps UTRA TDD</w:t>
            </w:r>
          </w:p>
        </w:tc>
        <w:tc>
          <w:tcPr>
            <w:tcW w:w="2835" w:type="dxa"/>
            <w:shd w:val="clear" w:color="auto" w:fill="auto"/>
            <w:vAlign w:val="center"/>
          </w:tcPr>
          <w:p w14:paraId="5F545E00" w14:textId="77777777" w:rsidR="00C53C29" w:rsidRPr="009C4728" w:rsidRDefault="00C53C29" w:rsidP="0021138B">
            <w:pPr>
              <w:pStyle w:val="TAC"/>
              <w:rPr>
                <w:rFonts w:cs="Arial"/>
              </w:rPr>
            </w:pPr>
            <w:r w:rsidRPr="009C4728">
              <w:rPr>
                <w:rFonts w:cs="Arial"/>
              </w:rPr>
              <w:t>±190 (BC3)</w:t>
            </w:r>
          </w:p>
        </w:tc>
        <w:tc>
          <w:tcPr>
            <w:tcW w:w="3010" w:type="dxa"/>
            <w:shd w:val="clear" w:color="auto" w:fill="auto"/>
          </w:tcPr>
          <w:p w14:paraId="5F545E01" w14:textId="77777777" w:rsidR="00C53C29" w:rsidRPr="009C4728" w:rsidRDefault="00C53C29" w:rsidP="0021138B">
            <w:pPr>
              <w:pStyle w:val="TAC"/>
              <w:rPr>
                <w:rFonts w:cs="Arial"/>
              </w:rPr>
            </w:pPr>
            <w:r w:rsidRPr="009C4728">
              <w:rPr>
                <w:rFonts w:cs="Arial"/>
              </w:rPr>
              <w:t>CW</w:t>
            </w:r>
          </w:p>
        </w:tc>
      </w:tr>
      <w:tr w:rsidR="00C53C29" w:rsidRPr="002761CE" w14:paraId="5F545E06" w14:textId="77777777" w:rsidTr="0021138B">
        <w:trPr>
          <w:jc w:val="center"/>
        </w:trPr>
        <w:tc>
          <w:tcPr>
            <w:tcW w:w="1809" w:type="dxa"/>
            <w:vMerge/>
            <w:shd w:val="clear" w:color="auto" w:fill="auto"/>
          </w:tcPr>
          <w:p w14:paraId="5F545E03" w14:textId="77777777" w:rsidR="00C53C29" w:rsidRPr="009C4728" w:rsidRDefault="00C53C29" w:rsidP="0021138B">
            <w:pPr>
              <w:pStyle w:val="TAC"/>
              <w:rPr>
                <w:rFonts w:cs="Arial"/>
              </w:rPr>
            </w:pPr>
          </w:p>
        </w:tc>
        <w:tc>
          <w:tcPr>
            <w:tcW w:w="2835" w:type="dxa"/>
            <w:shd w:val="clear" w:color="auto" w:fill="auto"/>
            <w:vAlign w:val="center"/>
          </w:tcPr>
          <w:p w14:paraId="5F545E04" w14:textId="77777777" w:rsidR="00C53C29" w:rsidRPr="009C4728" w:rsidRDefault="00C53C29" w:rsidP="0021138B">
            <w:pPr>
              <w:pStyle w:val="TAC"/>
              <w:rPr>
                <w:rFonts w:cs="Arial"/>
              </w:rPr>
            </w:pPr>
            <w:r w:rsidRPr="009C4728">
              <w:rPr>
                <w:rFonts w:cs="Arial"/>
              </w:rPr>
              <w:t>±970 (BC3)</w:t>
            </w:r>
          </w:p>
        </w:tc>
        <w:tc>
          <w:tcPr>
            <w:tcW w:w="3010" w:type="dxa"/>
            <w:shd w:val="clear" w:color="auto" w:fill="auto"/>
          </w:tcPr>
          <w:p w14:paraId="5F545E05" w14:textId="77777777" w:rsidR="00C53C29" w:rsidRPr="009C4728" w:rsidRDefault="00C53C29" w:rsidP="0021138B">
            <w:pPr>
              <w:pStyle w:val="TAC"/>
              <w:rPr>
                <w:rFonts w:cs="Arial"/>
                <w:lang w:val="sv-FI"/>
              </w:rPr>
            </w:pPr>
            <w:r w:rsidRPr="009C4728">
              <w:rPr>
                <w:rFonts w:cs="Arial"/>
                <w:lang w:val="sv-FI"/>
              </w:rPr>
              <w:t>1.4 MHz E-UTRA signal, 1 RB (NOTE 1)</w:t>
            </w:r>
          </w:p>
        </w:tc>
      </w:tr>
      <w:tr w:rsidR="00C53C29" w:rsidRPr="009C4728" w14:paraId="5F545E0A" w14:textId="77777777" w:rsidTr="0021138B">
        <w:trPr>
          <w:jc w:val="center"/>
        </w:trPr>
        <w:tc>
          <w:tcPr>
            <w:tcW w:w="1809" w:type="dxa"/>
            <w:vMerge w:val="restart"/>
            <w:shd w:val="clear" w:color="auto" w:fill="auto"/>
            <w:vAlign w:val="center"/>
          </w:tcPr>
          <w:p w14:paraId="5F545E07" w14:textId="77777777" w:rsidR="00C53C29" w:rsidRPr="009C4728" w:rsidRDefault="00C53C29" w:rsidP="0021138B">
            <w:pPr>
              <w:pStyle w:val="TAC"/>
              <w:rPr>
                <w:rFonts w:cs="Arial"/>
              </w:rPr>
            </w:pPr>
            <w:r w:rsidRPr="009C4728">
              <w:rPr>
                <w:rFonts w:cs="Arial"/>
              </w:rPr>
              <w:t xml:space="preserve">NR 5 MHz or NR with </w:t>
            </w:r>
            <w:r w:rsidRPr="009C4728">
              <w:rPr>
                <w:i/>
                <w:lang w:eastAsia="zh-CN"/>
              </w:rPr>
              <w:t>NB-IoT operation in NR in-band</w:t>
            </w:r>
          </w:p>
        </w:tc>
        <w:tc>
          <w:tcPr>
            <w:tcW w:w="2835" w:type="dxa"/>
            <w:shd w:val="clear" w:color="auto" w:fill="auto"/>
            <w:vAlign w:val="center"/>
          </w:tcPr>
          <w:p w14:paraId="5F545E08" w14:textId="77777777" w:rsidR="00C53C29" w:rsidRPr="009C4728" w:rsidRDefault="00C53C29" w:rsidP="0021138B">
            <w:pPr>
              <w:pStyle w:val="TAC"/>
              <w:rPr>
                <w:rFonts w:cs="Arial"/>
              </w:rPr>
            </w:pPr>
            <w:r w:rsidRPr="009C4728">
              <w:rPr>
                <w:rFonts w:cs="Arial"/>
              </w:rPr>
              <w:t>±360</w:t>
            </w:r>
          </w:p>
        </w:tc>
        <w:tc>
          <w:tcPr>
            <w:tcW w:w="3010" w:type="dxa"/>
            <w:shd w:val="clear" w:color="auto" w:fill="auto"/>
            <w:vAlign w:val="center"/>
          </w:tcPr>
          <w:p w14:paraId="5F545E09" w14:textId="77777777" w:rsidR="00C53C29" w:rsidRPr="009C4728" w:rsidRDefault="00C53C29" w:rsidP="0021138B">
            <w:pPr>
              <w:pStyle w:val="TAC"/>
              <w:rPr>
                <w:rFonts w:cs="Arial"/>
              </w:rPr>
            </w:pPr>
            <w:r w:rsidRPr="009C4728">
              <w:rPr>
                <w:rFonts w:cs="Arial"/>
              </w:rPr>
              <w:t>CW</w:t>
            </w:r>
          </w:p>
        </w:tc>
      </w:tr>
      <w:tr w:rsidR="00C53C29" w:rsidRPr="002761CE" w14:paraId="5F545E0E" w14:textId="77777777" w:rsidTr="0021138B">
        <w:trPr>
          <w:jc w:val="center"/>
        </w:trPr>
        <w:tc>
          <w:tcPr>
            <w:tcW w:w="1809" w:type="dxa"/>
            <w:vMerge/>
            <w:shd w:val="clear" w:color="auto" w:fill="auto"/>
            <w:vAlign w:val="center"/>
          </w:tcPr>
          <w:p w14:paraId="5F545E0B" w14:textId="77777777" w:rsidR="00C53C29" w:rsidRPr="009C4728" w:rsidRDefault="00C53C29" w:rsidP="0021138B">
            <w:pPr>
              <w:pStyle w:val="TAC"/>
              <w:rPr>
                <w:rFonts w:cs="Arial"/>
              </w:rPr>
            </w:pPr>
          </w:p>
        </w:tc>
        <w:tc>
          <w:tcPr>
            <w:tcW w:w="2835" w:type="dxa"/>
            <w:shd w:val="clear" w:color="auto" w:fill="auto"/>
            <w:vAlign w:val="center"/>
          </w:tcPr>
          <w:p w14:paraId="5F545E0C" w14:textId="77777777" w:rsidR="00C53C29" w:rsidRPr="009C4728" w:rsidRDefault="00C53C29" w:rsidP="0021138B">
            <w:pPr>
              <w:pStyle w:val="TAC"/>
              <w:rPr>
                <w:rFonts w:cs="Arial"/>
              </w:rPr>
            </w:pPr>
            <w:r w:rsidRPr="009C4728">
              <w:rPr>
                <w:rFonts w:cs="Arial"/>
              </w:rPr>
              <w:t>±1420</w:t>
            </w:r>
          </w:p>
        </w:tc>
        <w:tc>
          <w:tcPr>
            <w:tcW w:w="3010" w:type="dxa"/>
            <w:shd w:val="clear" w:color="auto" w:fill="auto"/>
            <w:vAlign w:val="center"/>
          </w:tcPr>
          <w:p w14:paraId="5F545E0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12" w14:textId="77777777" w:rsidTr="0021138B">
        <w:trPr>
          <w:jc w:val="center"/>
        </w:trPr>
        <w:tc>
          <w:tcPr>
            <w:tcW w:w="1809" w:type="dxa"/>
            <w:vMerge w:val="restart"/>
            <w:shd w:val="clear" w:color="auto" w:fill="auto"/>
            <w:vAlign w:val="center"/>
          </w:tcPr>
          <w:p w14:paraId="5F545E0F" w14:textId="77777777" w:rsidR="00C53C29" w:rsidRPr="009C4728" w:rsidRDefault="00C53C29" w:rsidP="0021138B">
            <w:pPr>
              <w:pStyle w:val="TAC"/>
              <w:rPr>
                <w:rFonts w:cs="Arial"/>
              </w:rPr>
            </w:pPr>
            <w:r w:rsidRPr="009C4728">
              <w:rPr>
                <w:rFonts w:cs="Arial"/>
              </w:rPr>
              <w:t xml:space="preserve">NR 10 MHz or NR with </w:t>
            </w:r>
            <w:r w:rsidRPr="009C4728">
              <w:rPr>
                <w:i/>
                <w:lang w:eastAsia="zh-CN"/>
              </w:rPr>
              <w:t>NB-IoT operation in NR in-band</w:t>
            </w:r>
          </w:p>
        </w:tc>
        <w:tc>
          <w:tcPr>
            <w:tcW w:w="2835" w:type="dxa"/>
            <w:shd w:val="clear" w:color="auto" w:fill="auto"/>
            <w:vAlign w:val="center"/>
          </w:tcPr>
          <w:p w14:paraId="5F545E10" w14:textId="77777777" w:rsidR="00C53C29" w:rsidRPr="009C4728" w:rsidRDefault="00C53C29" w:rsidP="0021138B">
            <w:pPr>
              <w:pStyle w:val="TAC"/>
              <w:rPr>
                <w:rFonts w:cs="Arial"/>
              </w:rPr>
            </w:pPr>
            <w:r w:rsidRPr="009C4728">
              <w:rPr>
                <w:rFonts w:cs="Arial"/>
              </w:rPr>
              <w:t>±370</w:t>
            </w:r>
          </w:p>
        </w:tc>
        <w:tc>
          <w:tcPr>
            <w:tcW w:w="3010" w:type="dxa"/>
            <w:shd w:val="clear" w:color="auto" w:fill="auto"/>
            <w:vAlign w:val="center"/>
          </w:tcPr>
          <w:p w14:paraId="5F545E11" w14:textId="77777777" w:rsidR="00C53C29" w:rsidRPr="009C4728" w:rsidRDefault="00C53C29" w:rsidP="0021138B">
            <w:pPr>
              <w:pStyle w:val="TAC"/>
              <w:rPr>
                <w:rFonts w:cs="Arial"/>
              </w:rPr>
            </w:pPr>
            <w:r w:rsidRPr="009C4728">
              <w:rPr>
                <w:rFonts w:cs="Arial"/>
              </w:rPr>
              <w:t>CW</w:t>
            </w:r>
          </w:p>
        </w:tc>
      </w:tr>
      <w:tr w:rsidR="00C53C29" w:rsidRPr="002761CE" w14:paraId="5F545E16" w14:textId="77777777" w:rsidTr="0021138B">
        <w:trPr>
          <w:jc w:val="center"/>
        </w:trPr>
        <w:tc>
          <w:tcPr>
            <w:tcW w:w="1809" w:type="dxa"/>
            <w:vMerge/>
            <w:shd w:val="clear" w:color="auto" w:fill="auto"/>
            <w:vAlign w:val="center"/>
          </w:tcPr>
          <w:p w14:paraId="5F545E13" w14:textId="77777777" w:rsidR="00C53C29" w:rsidRPr="009C4728" w:rsidRDefault="00C53C29" w:rsidP="0021138B">
            <w:pPr>
              <w:pStyle w:val="TAC"/>
              <w:rPr>
                <w:rFonts w:cs="Arial"/>
              </w:rPr>
            </w:pPr>
          </w:p>
        </w:tc>
        <w:tc>
          <w:tcPr>
            <w:tcW w:w="2835" w:type="dxa"/>
            <w:shd w:val="clear" w:color="auto" w:fill="auto"/>
            <w:vAlign w:val="center"/>
          </w:tcPr>
          <w:p w14:paraId="5F545E14" w14:textId="77777777" w:rsidR="00C53C29" w:rsidRPr="009C4728" w:rsidRDefault="00C53C29" w:rsidP="0021138B">
            <w:pPr>
              <w:pStyle w:val="TAC"/>
              <w:rPr>
                <w:rFonts w:cs="Arial"/>
              </w:rPr>
            </w:pPr>
            <w:r w:rsidRPr="009C4728">
              <w:rPr>
                <w:rFonts w:cs="Arial"/>
              </w:rPr>
              <w:t>±1960</w:t>
            </w:r>
          </w:p>
        </w:tc>
        <w:tc>
          <w:tcPr>
            <w:tcW w:w="3010" w:type="dxa"/>
            <w:shd w:val="clear" w:color="auto" w:fill="auto"/>
            <w:vAlign w:val="center"/>
          </w:tcPr>
          <w:p w14:paraId="5F545E1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1A" w14:textId="77777777" w:rsidTr="0021138B">
        <w:trPr>
          <w:jc w:val="center"/>
        </w:trPr>
        <w:tc>
          <w:tcPr>
            <w:tcW w:w="1809" w:type="dxa"/>
            <w:vMerge w:val="restart"/>
            <w:shd w:val="clear" w:color="auto" w:fill="auto"/>
            <w:vAlign w:val="center"/>
          </w:tcPr>
          <w:p w14:paraId="5F545E17" w14:textId="77777777" w:rsidR="00C53C29" w:rsidRPr="009C4728" w:rsidRDefault="00C53C29" w:rsidP="0021138B">
            <w:pPr>
              <w:pStyle w:val="TAC"/>
              <w:rPr>
                <w:rFonts w:cs="Arial"/>
              </w:rPr>
            </w:pPr>
            <w:r w:rsidRPr="009C4728">
              <w:rPr>
                <w:rFonts w:cs="Arial"/>
              </w:rPr>
              <w:t xml:space="preserve">NR 15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5F545E18" w14:textId="77777777" w:rsidR="00C53C29" w:rsidRPr="009C4728" w:rsidRDefault="00C53C29" w:rsidP="0021138B">
            <w:pPr>
              <w:pStyle w:val="TAC"/>
              <w:rPr>
                <w:rFonts w:cs="Arial"/>
              </w:rPr>
            </w:pPr>
            <w:r w:rsidRPr="009C4728">
              <w:rPr>
                <w:rFonts w:cs="Arial"/>
              </w:rPr>
              <w:t>±380</w:t>
            </w:r>
          </w:p>
        </w:tc>
        <w:tc>
          <w:tcPr>
            <w:tcW w:w="3010" w:type="dxa"/>
            <w:shd w:val="clear" w:color="auto" w:fill="auto"/>
            <w:vAlign w:val="center"/>
          </w:tcPr>
          <w:p w14:paraId="5F545E19" w14:textId="77777777" w:rsidR="00C53C29" w:rsidRPr="009C4728" w:rsidRDefault="00C53C29" w:rsidP="0021138B">
            <w:pPr>
              <w:pStyle w:val="TAC"/>
              <w:rPr>
                <w:rFonts w:cs="Arial"/>
              </w:rPr>
            </w:pPr>
            <w:r w:rsidRPr="009C4728">
              <w:rPr>
                <w:rFonts w:cs="Arial"/>
              </w:rPr>
              <w:t>CW</w:t>
            </w:r>
          </w:p>
        </w:tc>
      </w:tr>
      <w:tr w:rsidR="00C53C29" w:rsidRPr="002761CE" w14:paraId="5F545E1E" w14:textId="77777777" w:rsidTr="0021138B">
        <w:trPr>
          <w:jc w:val="center"/>
        </w:trPr>
        <w:tc>
          <w:tcPr>
            <w:tcW w:w="1809" w:type="dxa"/>
            <w:vMerge/>
            <w:shd w:val="clear" w:color="auto" w:fill="auto"/>
            <w:vAlign w:val="center"/>
          </w:tcPr>
          <w:p w14:paraId="5F545E1B" w14:textId="77777777" w:rsidR="00C53C29" w:rsidRPr="009C4728" w:rsidRDefault="00C53C29" w:rsidP="0021138B">
            <w:pPr>
              <w:pStyle w:val="TAC"/>
              <w:rPr>
                <w:rFonts w:cs="Arial"/>
              </w:rPr>
            </w:pPr>
          </w:p>
        </w:tc>
        <w:tc>
          <w:tcPr>
            <w:tcW w:w="2835" w:type="dxa"/>
            <w:shd w:val="clear" w:color="auto" w:fill="auto"/>
            <w:vAlign w:val="center"/>
          </w:tcPr>
          <w:p w14:paraId="5F545E1C" w14:textId="77777777" w:rsidR="00C53C29" w:rsidRPr="009C4728" w:rsidRDefault="00C53C29" w:rsidP="0021138B">
            <w:pPr>
              <w:pStyle w:val="TAC"/>
              <w:rPr>
                <w:rFonts w:cs="Arial"/>
              </w:rPr>
            </w:pPr>
            <w:r w:rsidRPr="009C4728">
              <w:rPr>
                <w:rFonts w:cs="Arial"/>
              </w:rPr>
              <w:t>±1960</w:t>
            </w:r>
          </w:p>
        </w:tc>
        <w:tc>
          <w:tcPr>
            <w:tcW w:w="3010" w:type="dxa"/>
            <w:shd w:val="clear" w:color="auto" w:fill="auto"/>
            <w:vAlign w:val="center"/>
          </w:tcPr>
          <w:p w14:paraId="5F545E1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22" w14:textId="77777777" w:rsidTr="0021138B">
        <w:trPr>
          <w:jc w:val="center"/>
        </w:trPr>
        <w:tc>
          <w:tcPr>
            <w:tcW w:w="1809" w:type="dxa"/>
            <w:vMerge w:val="restart"/>
            <w:shd w:val="clear" w:color="auto" w:fill="auto"/>
            <w:vAlign w:val="center"/>
          </w:tcPr>
          <w:p w14:paraId="5F545E1F" w14:textId="77777777" w:rsidR="00C53C29" w:rsidRPr="009C4728" w:rsidRDefault="00C53C29" w:rsidP="0021138B">
            <w:pPr>
              <w:pStyle w:val="TAC"/>
              <w:rPr>
                <w:rFonts w:cs="Arial"/>
              </w:rPr>
            </w:pPr>
            <w:r w:rsidRPr="009C4728">
              <w:rPr>
                <w:rFonts w:cs="Arial"/>
              </w:rPr>
              <w:t xml:space="preserve">NR 20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5F545E20" w14:textId="77777777" w:rsidR="00C53C29" w:rsidRPr="009C4728" w:rsidRDefault="00C53C29" w:rsidP="0021138B">
            <w:pPr>
              <w:pStyle w:val="TAC"/>
              <w:rPr>
                <w:rFonts w:cs="Arial"/>
              </w:rPr>
            </w:pPr>
            <w:r w:rsidRPr="009C4728">
              <w:rPr>
                <w:rFonts w:cs="Arial"/>
              </w:rPr>
              <w:t>±390</w:t>
            </w:r>
          </w:p>
        </w:tc>
        <w:tc>
          <w:tcPr>
            <w:tcW w:w="3010" w:type="dxa"/>
            <w:shd w:val="clear" w:color="auto" w:fill="auto"/>
            <w:vAlign w:val="center"/>
          </w:tcPr>
          <w:p w14:paraId="5F545E21" w14:textId="77777777" w:rsidR="00C53C29" w:rsidRPr="009C4728" w:rsidRDefault="00C53C29" w:rsidP="0021138B">
            <w:pPr>
              <w:pStyle w:val="TAC"/>
              <w:rPr>
                <w:rFonts w:cs="Arial"/>
              </w:rPr>
            </w:pPr>
            <w:r w:rsidRPr="009C4728">
              <w:rPr>
                <w:rFonts w:cs="Arial"/>
              </w:rPr>
              <w:t>CW</w:t>
            </w:r>
          </w:p>
        </w:tc>
      </w:tr>
      <w:tr w:rsidR="00C53C29" w:rsidRPr="002761CE" w14:paraId="5F545E26" w14:textId="77777777" w:rsidTr="0021138B">
        <w:trPr>
          <w:jc w:val="center"/>
        </w:trPr>
        <w:tc>
          <w:tcPr>
            <w:tcW w:w="1809" w:type="dxa"/>
            <w:vMerge/>
            <w:shd w:val="clear" w:color="auto" w:fill="auto"/>
            <w:vAlign w:val="center"/>
          </w:tcPr>
          <w:p w14:paraId="5F545E23" w14:textId="77777777" w:rsidR="00C53C29" w:rsidRPr="009C4728" w:rsidRDefault="00C53C29" w:rsidP="0021138B">
            <w:pPr>
              <w:pStyle w:val="TAC"/>
              <w:rPr>
                <w:rFonts w:cs="Arial"/>
              </w:rPr>
            </w:pPr>
          </w:p>
        </w:tc>
        <w:tc>
          <w:tcPr>
            <w:tcW w:w="2835" w:type="dxa"/>
            <w:shd w:val="clear" w:color="auto" w:fill="auto"/>
            <w:vAlign w:val="center"/>
          </w:tcPr>
          <w:p w14:paraId="5F545E24" w14:textId="77777777" w:rsidR="00C53C29" w:rsidRPr="009C4728" w:rsidRDefault="00C53C29" w:rsidP="0021138B">
            <w:pPr>
              <w:pStyle w:val="TAC"/>
              <w:rPr>
                <w:rFonts w:cs="Arial"/>
              </w:rPr>
            </w:pPr>
            <w:r w:rsidRPr="009C4728">
              <w:rPr>
                <w:rFonts w:cs="Arial"/>
              </w:rPr>
              <w:t>±2320</w:t>
            </w:r>
          </w:p>
        </w:tc>
        <w:tc>
          <w:tcPr>
            <w:tcW w:w="3010" w:type="dxa"/>
            <w:shd w:val="clear" w:color="auto" w:fill="auto"/>
            <w:vAlign w:val="center"/>
          </w:tcPr>
          <w:p w14:paraId="5F545E2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2A" w14:textId="77777777" w:rsidTr="0021138B">
        <w:trPr>
          <w:jc w:val="center"/>
        </w:trPr>
        <w:tc>
          <w:tcPr>
            <w:tcW w:w="1809" w:type="dxa"/>
            <w:vMerge w:val="restart"/>
            <w:shd w:val="clear" w:color="auto" w:fill="auto"/>
            <w:vAlign w:val="center"/>
          </w:tcPr>
          <w:p w14:paraId="5F545E27" w14:textId="77777777" w:rsidR="00C53C29" w:rsidRPr="009C4728" w:rsidRDefault="00C53C29" w:rsidP="0021138B">
            <w:pPr>
              <w:pStyle w:val="TAC"/>
              <w:rPr>
                <w:rFonts w:cs="Arial"/>
              </w:rPr>
            </w:pPr>
            <w:r w:rsidRPr="009C4728">
              <w:rPr>
                <w:rFonts w:cs="Arial"/>
              </w:rPr>
              <w:t xml:space="preserve">NR 25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5F545E28" w14:textId="77777777" w:rsidR="00C53C29" w:rsidRPr="009C4728" w:rsidRDefault="00C53C29" w:rsidP="0021138B">
            <w:pPr>
              <w:pStyle w:val="TAC"/>
              <w:rPr>
                <w:rFonts w:cs="Arial"/>
              </w:rPr>
            </w:pPr>
            <w:r w:rsidRPr="009C4728">
              <w:rPr>
                <w:rFonts w:cs="Arial"/>
              </w:rPr>
              <w:t>±325</w:t>
            </w:r>
          </w:p>
        </w:tc>
        <w:tc>
          <w:tcPr>
            <w:tcW w:w="3010" w:type="dxa"/>
            <w:shd w:val="clear" w:color="auto" w:fill="auto"/>
            <w:vAlign w:val="center"/>
          </w:tcPr>
          <w:p w14:paraId="5F545E29" w14:textId="77777777" w:rsidR="00C53C29" w:rsidRPr="009C4728" w:rsidRDefault="00C53C29" w:rsidP="0021138B">
            <w:pPr>
              <w:pStyle w:val="TAC"/>
              <w:rPr>
                <w:rFonts w:cs="Arial"/>
              </w:rPr>
            </w:pPr>
            <w:r w:rsidRPr="009C4728">
              <w:rPr>
                <w:rFonts w:cs="Arial"/>
              </w:rPr>
              <w:t>CW</w:t>
            </w:r>
          </w:p>
        </w:tc>
      </w:tr>
      <w:tr w:rsidR="00C53C29" w:rsidRPr="002761CE" w14:paraId="5F545E2E" w14:textId="77777777" w:rsidTr="0021138B">
        <w:trPr>
          <w:jc w:val="center"/>
        </w:trPr>
        <w:tc>
          <w:tcPr>
            <w:tcW w:w="1809" w:type="dxa"/>
            <w:vMerge/>
            <w:shd w:val="clear" w:color="auto" w:fill="auto"/>
            <w:vAlign w:val="center"/>
          </w:tcPr>
          <w:p w14:paraId="5F545E2B" w14:textId="77777777" w:rsidR="00C53C29" w:rsidRPr="009C4728" w:rsidRDefault="00C53C29" w:rsidP="0021138B">
            <w:pPr>
              <w:pStyle w:val="TAC"/>
              <w:rPr>
                <w:rFonts w:cs="Arial"/>
              </w:rPr>
            </w:pPr>
          </w:p>
        </w:tc>
        <w:tc>
          <w:tcPr>
            <w:tcW w:w="2835" w:type="dxa"/>
            <w:shd w:val="clear" w:color="auto" w:fill="auto"/>
            <w:vAlign w:val="center"/>
          </w:tcPr>
          <w:p w14:paraId="5F545E2C" w14:textId="77777777" w:rsidR="00C53C29" w:rsidRPr="009C4728" w:rsidRDefault="00C53C29" w:rsidP="0021138B">
            <w:pPr>
              <w:pStyle w:val="TAC"/>
              <w:rPr>
                <w:rFonts w:cs="Arial"/>
              </w:rPr>
            </w:pPr>
            <w:r w:rsidRPr="009C4728">
              <w:rPr>
                <w:rFonts w:cs="Arial"/>
              </w:rPr>
              <w:t>±2350</w:t>
            </w:r>
          </w:p>
        </w:tc>
        <w:tc>
          <w:tcPr>
            <w:tcW w:w="3010" w:type="dxa"/>
            <w:shd w:val="clear" w:color="auto" w:fill="auto"/>
            <w:vAlign w:val="center"/>
          </w:tcPr>
          <w:p w14:paraId="5F545E2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32" w14:textId="77777777" w:rsidTr="0021138B">
        <w:trPr>
          <w:jc w:val="center"/>
        </w:trPr>
        <w:tc>
          <w:tcPr>
            <w:tcW w:w="1809" w:type="dxa"/>
            <w:vMerge w:val="restart"/>
            <w:shd w:val="clear" w:color="auto" w:fill="auto"/>
            <w:vAlign w:val="center"/>
          </w:tcPr>
          <w:p w14:paraId="5F545E2F" w14:textId="77777777" w:rsidR="00C53C29" w:rsidRPr="009C4728" w:rsidRDefault="00C53C29" w:rsidP="0021138B">
            <w:pPr>
              <w:pStyle w:val="TAC"/>
              <w:rPr>
                <w:rFonts w:cs="Arial"/>
              </w:rPr>
            </w:pPr>
            <w:r w:rsidRPr="009C4728">
              <w:rPr>
                <w:rFonts w:cs="Arial"/>
              </w:rPr>
              <w:t xml:space="preserve">NR 30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5F545E30" w14:textId="77777777" w:rsidR="00C53C29" w:rsidRPr="009C4728" w:rsidRDefault="00C53C29" w:rsidP="0021138B">
            <w:pPr>
              <w:pStyle w:val="TAC"/>
              <w:rPr>
                <w:rFonts w:cs="Arial"/>
              </w:rPr>
            </w:pPr>
            <w:r w:rsidRPr="009C4728">
              <w:rPr>
                <w:rFonts w:cs="Arial"/>
              </w:rPr>
              <w:t>±335</w:t>
            </w:r>
          </w:p>
        </w:tc>
        <w:tc>
          <w:tcPr>
            <w:tcW w:w="3010" w:type="dxa"/>
            <w:shd w:val="clear" w:color="auto" w:fill="auto"/>
            <w:vAlign w:val="center"/>
          </w:tcPr>
          <w:p w14:paraId="5F545E31" w14:textId="77777777" w:rsidR="00C53C29" w:rsidRPr="009C4728" w:rsidRDefault="00C53C29" w:rsidP="0021138B">
            <w:pPr>
              <w:pStyle w:val="TAC"/>
              <w:rPr>
                <w:rFonts w:cs="Arial"/>
              </w:rPr>
            </w:pPr>
            <w:r w:rsidRPr="009C4728">
              <w:rPr>
                <w:rFonts w:cs="Arial"/>
              </w:rPr>
              <w:t>CW</w:t>
            </w:r>
          </w:p>
        </w:tc>
      </w:tr>
      <w:tr w:rsidR="00C53C29" w:rsidRPr="002761CE" w14:paraId="5F545E36" w14:textId="77777777" w:rsidTr="0021138B">
        <w:trPr>
          <w:jc w:val="center"/>
        </w:trPr>
        <w:tc>
          <w:tcPr>
            <w:tcW w:w="1809" w:type="dxa"/>
            <w:vMerge/>
            <w:shd w:val="clear" w:color="auto" w:fill="auto"/>
            <w:vAlign w:val="center"/>
          </w:tcPr>
          <w:p w14:paraId="5F545E33" w14:textId="77777777" w:rsidR="00C53C29" w:rsidRPr="009C4728" w:rsidRDefault="00C53C29" w:rsidP="0021138B">
            <w:pPr>
              <w:pStyle w:val="TAC"/>
              <w:rPr>
                <w:rFonts w:cs="Arial"/>
              </w:rPr>
            </w:pPr>
          </w:p>
        </w:tc>
        <w:tc>
          <w:tcPr>
            <w:tcW w:w="2835" w:type="dxa"/>
            <w:shd w:val="clear" w:color="auto" w:fill="auto"/>
            <w:vAlign w:val="center"/>
          </w:tcPr>
          <w:p w14:paraId="5F545E34" w14:textId="77777777" w:rsidR="00C53C29" w:rsidRPr="009C4728" w:rsidRDefault="00C53C29" w:rsidP="0021138B">
            <w:pPr>
              <w:pStyle w:val="TAC"/>
              <w:rPr>
                <w:rFonts w:cs="Arial"/>
              </w:rPr>
            </w:pPr>
            <w:r w:rsidRPr="009C4728">
              <w:rPr>
                <w:rFonts w:cs="Arial"/>
              </w:rPr>
              <w:t>±2350</w:t>
            </w:r>
          </w:p>
        </w:tc>
        <w:tc>
          <w:tcPr>
            <w:tcW w:w="3010" w:type="dxa"/>
            <w:shd w:val="clear" w:color="auto" w:fill="auto"/>
            <w:vAlign w:val="center"/>
          </w:tcPr>
          <w:p w14:paraId="5F545E3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3A" w14:textId="77777777" w:rsidTr="0021138B">
        <w:trPr>
          <w:jc w:val="center"/>
        </w:trPr>
        <w:tc>
          <w:tcPr>
            <w:tcW w:w="1809" w:type="dxa"/>
            <w:vMerge w:val="restart"/>
            <w:shd w:val="clear" w:color="auto" w:fill="auto"/>
            <w:vAlign w:val="center"/>
          </w:tcPr>
          <w:p w14:paraId="5F545E37" w14:textId="77777777" w:rsidR="00C53C29" w:rsidRPr="009C4728" w:rsidRDefault="00C53C29" w:rsidP="0021138B">
            <w:pPr>
              <w:pStyle w:val="TAC"/>
              <w:rPr>
                <w:rFonts w:cs="Arial"/>
              </w:rPr>
            </w:pPr>
            <w:r w:rsidRPr="009C4728">
              <w:rPr>
                <w:rFonts w:cs="Arial"/>
              </w:rPr>
              <w:t xml:space="preserve">NR 40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5F545E38" w14:textId="77777777" w:rsidR="00C53C29" w:rsidRPr="009C4728" w:rsidRDefault="00C53C29" w:rsidP="0021138B">
            <w:pPr>
              <w:pStyle w:val="TAC"/>
              <w:rPr>
                <w:rFonts w:cs="Arial"/>
              </w:rPr>
            </w:pPr>
            <w:r w:rsidRPr="009C4728">
              <w:rPr>
                <w:rFonts w:cs="Arial"/>
              </w:rPr>
              <w:t>±355</w:t>
            </w:r>
          </w:p>
        </w:tc>
        <w:tc>
          <w:tcPr>
            <w:tcW w:w="3010" w:type="dxa"/>
            <w:shd w:val="clear" w:color="auto" w:fill="auto"/>
            <w:vAlign w:val="center"/>
          </w:tcPr>
          <w:p w14:paraId="5F545E39" w14:textId="77777777" w:rsidR="00C53C29" w:rsidRPr="009C4728" w:rsidRDefault="00C53C29" w:rsidP="0021138B">
            <w:pPr>
              <w:pStyle w:val="TAC"/>
              <w:rPr>
                <w:rFonts w:cs="Arial"/>
              </w:rPr>
            </w:pPr>
            <w:r w:rsidRPr="009C4728">
              <w:rPr>
                <w:rFonts w:cs="Arial"/>
              </w:rPr>
              <w:t>CW</w:t>
            </w:r>
          </w:p>
        </w:tc>
      </w:tr>
      <w:tr w:rsidR="00C53C29" w:rsidRPr="002761CE" w14:paraId="5F545E3E" w14:textId="77777777" w:rsidTr="0021138B">
        <w:trPr>
          <w:jc w:val="center"/>
        </w:trPr>
        <w:tc>
          <w:tcPr>
            <w:tcW w:w="1809" w:type="dxa"/>
            <w:vMerge/>
            <w:shd w:val="clear" w:color="auto" w:fill="auto"/>
            <w:vAlign w:val="center"/>
          </w:tcPr>
          <w:p w14:paraId="5F545E3B" w14:textId="77777777" w:rsidR="00C53C29" w:rsidRPr="009C4728" w:rsidRDefault="00C53C29" w:rsidP="0021138B">
            <w:pPr>
              <w:pStyle w:val="TAC"/>
              <w:rPr>
                <w:rFonts w:cs="Arial"/>
              </w:rPr>
            </w:pPr>
          </w:p>
        </w:tc>
        <w:tc>
          <w:tcPr>
            <w:tcW w:w="2835" w:type="dxa"/>
            <w:shd w:val="clear" w:color="auto" w:fill="auto"/>
            <w:vAlign w:val="center"/>
          </w:tcPr>
          <w:p w14:paraId="5F545E3C"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5F545E3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42" w14:textId="77777777" w:rsidTr="0021138B">
        <w:trPr>
          <w:jc w:val="center"/>
        </w:trPr>
        <w:tc>
          <w:tcPr>
            <w:tcW w:w="1809" w:type="dxa"/>
            <w:vMerge w:val="restart"/>
            <w:shd w:val="clear" w:color="auto" w:fill="auto"/>
            <w:vAlign w:val="center"/>
          </w:tcPr>
          <w:p w14:paraId="5F545E3F" w14:textId="77777777" w:rsidR="00C53C29" w:rsidRPr="009C4728" w:rsidRDefault="00C53C29" w:rsidP="0021138B">
            <w:pPr>
              <w:pStyle w:val="TAC"/>
              <w:rPr>
                <w:rFonts w:cs="Arial"/>
              </w:rPr>
            </w:pPr>
            <w:r w:rsidRPr="009C4728">
              <w:rPr>
                <w:rFonts w:cs="Arial"/>
              </w:rPr>
              <w:t xml:space="preserve">NR 50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5F545E40" w14:textId="77777777" w:rsidR="00C53C29" w:rsidRPr="009C4728" w:rsidRDefault="00C53C29" w:rsidP="0021138B">
            <w:pPr>
              <w:pStyle w:val="TAC"/>
              <w:rPr>
                <w:rFonts w:cs="Arial"/>
              </w:rPr>
            </w:pPr>
            <w:r w:rsidRPr="009C4728">
              <w:rPr>
                <w:rFonts w:cs="Arial"/>
              </w:rPr>
              <w:t>±375</w:t>
            </w:r>
          </w:p>
        </w:tc>
        <w:tc>
          <w:tcPr>
            <w:tcW w:w="3010" w:type="dxa"/>
            <w:shd w:val="clear" w:color="auto" w:fill="auto"/>
            <w:vAlign w:val="center"/>
          </w:tcPr>
          <w:p w14:paraId="5F545E41" w14:textId="77777777" w:rsidR="00C53C29" w:rsidRPr="009C4728" w:rsidRDefault="00C53C29" w:rsidP="0021138B">
            <w:pPr>
              <w:pStyle w:val="TAC"/>
              <w:rPr>
                <w:rFonts w:cs="Arial"/>
              </w:rPr>
            </w:pPr>
            <w:r w:rsidRPr="009C4728">
              <w:rPr>
                <w:rFonts w:cs="Arial"/>
              </w:rPr>
              <w:t>CW</w:t>
            </w:r>
          </w:p>
        </w:tc>
      </w:tr>
      <w:tr w:rsidR="00C53C29" w:rsidRPr="002761CE" w14:paraId="5F545E46" w14:textId="77777777" w:rsidTr="0021138B">
        <w:trPr>
          <w:jc w:val="center"/>
        </w:trPr>
        <w:tc>
          <w:tcPr>
            <w:tcW w:w="1809" w:type="dxa"/>
            <w:vMerge/>
            <w:shd w:val="clear" w:color="auto" w:fill="auto"/>
            <w:vAlign w:val="center"/>
          </w:tcPr>
          <w:p w14:paraId="5F545E43" w14:textId="77777777" w:rsidR="00C53C29" w:rsidRPr="009C4728" w:rsidRDefault="00C53C29" w:rsidP="0021138B">
            <w:pPr>
              <w:pStyle w:val="TAC"/>
              <w:rPr>
                <w:rFonts w:cs="Arial"/>
              </w:rPr>
            </w:pPr>
          </w:p>
        </w:tc>
        <w:tc>
          <w:tcPr>
            <w:tcW w:w="2835" w:type="dxa"/>
            <w:shd w:val="clear" w:color="auto" w:fill="auto"/>
            <w:vAlign w:val="center"/>
          </w:tcPr>
          <w:p w14:paraId="5F545E44"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5F545E4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4A" w14:textId="77777777" w:rsidTr="0021138B">
        <w:trPr>
          <w:jc w:val="center"/>
        </w:trPr>
        <w:tc>
          <w:tcPr>
            <w:tcW w:w="1809" w:type="dxa"/>
            <w:vMerge w:val="restart"/>
            <w:shd w:val="clear" w:color="auto" w:fill="auto"/>
            <w:vAlign w:val="center"/>
          </w:tcPr>
          <w:p w14:paraId="5F545E47" w14:textId="77777777" w:rsidR="00C53C29" w:rsidRPr="009C4728" w:rsidRDefault="00C53C29" w:rsidP="0021138B">
            <w:pPr>
              <w:pStyle w:val="TAC"/>
              <w:rPr>
                <w:rFonts w:cs="Arial"/>
              </w:rPr>
            </w:pPr>
            <w:r w:rsidRPr="009C4728">
              <w:rPr>
                <w:rFonts w:cs="Arial"/>
              </w:rPr>
              <w:t>NR 60 MHz (Note 2)</w:t>
            </w:r>
          </w:p>
        </w:tc>
        <w:tc>
          <w:tcPr>
            <w:tcW w:w="2835" w:type="dxa"/>
            <w:shd w:val="clear" w:color="auto" w:fill="auto"/>
            <w:vAlign w:val="center"/>
          </w:tcPr>
          <w:p w14:paraId="5F545E48" w14:textId="77777777" w:rsidR="00C53C29" w:rsidRPr="009C4728" w:rsidRDefault="00C53C29" w:rsidP="0021138B">
            <w:pPr>
              <w:pStyle w:val="TAC"/>
              <w:rPr>
                <w:rFonts w:cs="Arial"/>
              </w:rPr>
            </w:pPr>
            <w:r w:rsidRPr="009C4728">
              <w:rPr>
                <w:rFonts w:cs="Arial"/>
              </w:rPr>
              <w:t>±395</w:t>
            </w:r>
          </w:p>
        </w:tc>
        <w:tc>
          <w:tcPr>
            <w:tcW w:w="3010" w:type="dxa"/>
            <w:shd w:val="clear" w:color="auto" w:fill="auto"/>
            <w:vAlign w:val="center"/>
          </w:tcPr>
          <w:p w14:paraId="5F545E49" w14:textId="77777777" w:rsidR="00C53C29" w:rsidRPr="009C4728" w:rsidRDefault="00C53C29" w:rsidP="0021138B">
            <w:pPr>
              <w:pStyle w:val="TAC"/>
              <w:rPr>
                <w:rFonts w:cs="Arial"/>
              </w:rPr>
            </w:pPr>
            <w:r w:rsidRPr="009C4728">
              <w:rPr>
                <w:rFonts w:cs="Arial"/>
              </w:rPr>
              <w:t>CW</w:t>
            </w:r>
          </w:p>
        </w:tc>
      </w:tr>
      <w:tr w:rsidR="00C53C29" w:rsidRPr="002761CE" w14:paraId="5F545E4E" w14:textId="77777777" w:rsidTr="0021138B">
        <w:trPr>
          <w:jc w:val="center"/>
        </w:trPr>
        <w:tc>
          <w:tcPr>
            <w:tcW w:w="1809" w:type="dxa"/>
            <w:vMerge/>
            <w:shd w:val="clear" w:color="auto" w:fill="auto"/>
            <w:vAlign w:val="center"/>
          </w:tcPr>
          <w:p w14:paraId="5F545E4B" w14:textId="77777777" w:rsidR="00C53C29" w:rsidRPr="009C4728" w:rsidRDefault="00C53C29" w:rsidP="0021138B">
            <w:pPr>
              <w:pStyle w:val="TAC"/>
              <w:rPr>
                <w:rFonts w:cs="Arial"/>
              </w:rPr>
            </w:pPr>
          </w:p>
        </w:tc>
        <w:tc>
          <w:tcPr>
            <w:tcW w:w="2835" w:type="dxa"/>
            <w:shd w:val="clear" w:color="auto" w:fill="auto"/>
            <w:vAlign w:val="center"/>
          </w:tcPr>
          <w:p w14:paraId="5F545E4C"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5F545E4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52" w14:textId="77777777" w:rsidTr="0021138B">
        <w:trPr>
          <w:jc w:val="center"/>
        </w:trPr>
        <w:tc>
          <w:tcPr>
            <w:tcW w:w="1809" w:type="dxa"/>
            <w:vMerge w:val="restart"/>
            <w:shd w:val="clear" w:color="auto" w:fill="auto"/>
            <w:vAlign w:val="center"/>
          </w:tcPr>
          <w:p w14:paraId="5F545E4F" w14:textId="77777777" w:rsidR="00C53C29" w:rsidRPr="009C4728" w:rsidRDefault="00C53C29" w:rsidP="0021138B">
            <w:pPr>
              <w:pStyle w:val="TAC"/>
              <w:rPr>
                <w:rFonts w:cs="Arial"/>
              </w:rPr>
            </w:pPr>
            <w:r w:rsidRPr="009C4728">
              <w:rPr>
                <w:rFonts w:cs="Arial"/>
              </w:rPr>
              <w:t>NR 70 MHz (Note 2)</w:t>
            </w:r>
          </w:p>
        </w:tc>
        <w:tc>
          <w:tcPr>
            <w:tcW w:w="2835" w:type="dxa"/>
            <w:shd w:val="clear" w:color="auto" w:fill="auto"/>
            <w:vAlign w:val="center"/>
          </w:tcPr>
          <w:p w14:paraId="5F545E50" w14:textId="77777777" w:rsidR="00C53C29" w:rsidRPr="009C4728" w:rsidRDefault="00C53C29" w:rsidP="0021138B">
            <w:pPr>
              <w:pStyle w:val="TAC"/>
              <w:rPr>
                <w:rFonts w:cs="Arial"/>
              </w:rPr>
            </w:pPr>
            <w:r w:rsidRPr="009C4728">
              <w:rPr>
                <w:rFonts w:cs="Arial"/>
              </w:rPr>
              <w:t>±415</w:t>
            </w:r>
          </w:p>
        </w:tc>
        <w:tc>
          <w:tcPr>
            <w:tcW w:w="3010" w:type="dxa"/>
            <w:shd w:val="clear" w:color="auto" w:fill="auto"/>
            <w:vAlign w:val="center"/>
          </w:tcPr>
          <w:p w14:paraId="5F545E51" w14:textId="77777777" w:rsidR="00C53C29" w:rsidRPr="009C4728" w:rsidRDefault="00C53C29" w:rsidP="0021138B">
            <w:pPr>
              <w:pStyle w:val="TAC"/>
              <w:rPr>
                <w:rFonts w:cs="Arial"/>
              </w:rPr>
            </w:pPr>
            <w:r w:rsidRPr="009C4728">
              <w:rPr>
                <w:rFonts w:cs="Arial"/>
              </w:rPr>
              <w:t>CW</w:t>
            </w:r>
          </w:p>
        </w:tc>
      </w:tr>
      <w:tr w:rsidR="00C53C29" w:rsidRPr="002761CE" w14:paraId="5F545E56" w14:textId="77777777" w:rsidTr="0021138B">
        <w:trPr>
          <w:jc w:val="center"/>
        </w:trPr>
        <w:tc>
          <w:tcPr>
            <w:tcW w:w="1809" w:type="dxa"/>
            <w:vMerge/>
            <w:shd w:val="clear" w:color="auto" w:fill="auto"/>
            <w:vAlign w:val="center"/>
          </w:tcPr>
          <w:p w14:paraId="5F545E53" w14:textId="77777777" w:rsidR="00C53C29" w:rsidRPr="009C4728" w:rsidRDefault="00C53C29" w:rsidP="0021138B">
            <w:pPr>
              <w:pStyle w:val="TAC"/>
              <w:rPr>
                <w:rFonts w:cs="Arial"/>
              </w:rPr>
            </w:pPr>
          </w:p>
        </w:tc>
        <w:tc>
          <w:tcPr>
            <w:tcW w:w="2835" w:type="dxa"/>
            <w:shd w:val="clear" w:color="auto" w:fill="auto"/>
            <w:vAlign w:val="center"/>
          </w:tcPr>
          <w:p w14:paraId="5F545E54"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5F545E5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5A" w14:textId="77777777" w:rsidTr="0021138B">
        <w:trPr>
          <w:jc w:val="center"/>
        </w:trPr>
        <w:tc>
          <w:tcPr>
            <w:tcW w:w="1809" w:type="dxa"/>
            <w:vMerge w:val="restart"/>
            <w:shd w:val="clear" w:color="auto" w:fill="auto"/>
            <w:vAlign w:val="center"/>
          </w:tcPr>
          <w:p w14:paraId="5F545E57" w14:textId="77777777" w:rsidR="00C53C29" w:rsidRPr="009C4728" w:rsidRDefault="00C53C29" w:rsidP="0021138B">
            <w:pPr>
              <w:pStyle w:val="TAC"/>
              <w:rPr>
                <w:rFonts w:cs="Arial"/>
              </w:rPr>
            </w:pPr>
            <w:r w:rsidRPr="009C4728">
              <w:rPr>
                <w:rFonts w:cs="Arial"/>
              </w:rPr>
              <w:t>NR 80 MHz (Note 2)</w:t>
            </w:r>
          </w:p>
        </w:tc>
        <w:tc>
          <w:tcPr>
            <w:tcW w:w="2835" w:type="dxa"/>
            <w:shd w:val="clear" w:color="auto" w:fill="auto"/>
            <w:vAlign w:val="center"/>
          </w:tcPr>
          <w:p w14:paraId="5F545E58" w14:textId="77777777" w:rsidR="00C53C29" w:rsidRPr="009C4728" w:rsidRDefault="00C53C29" w:rsidP="0021138B">
            <w:pPr>
              <w:pStyle w:val="TAC"/>
              <w:rPr>
                <w:rFonts w:cs="Arial"/>
              </w:rPr>
            </w:pPr>
            <w:r w:rsidRPr="009C4728">
              <w:rPr>
                <w:rFonts w:cs="Arial"/>
              </w:rPr>
              <w:t>±435</w:t>
            </w:r>
          </w:p>
        </w:tc>
        <w:tc>
          <w:tcPr>
            <w:tcW w:w="3010" w:type="dxa"/>
            <w:shd w:val="clear" w:color="auto" w:fill="auto"/>
            <w:vAlign w:val="center"/>
          </w:tcPr>
          <w:p w14:paraId="5F545E59" w14:textId="77777777" w:rsidR="00C53C29" w:rsidRPr="009C4728" w:rsidRDefault="00C53C29" w:rsidP="0021138B">
            <w:pPr>
              <w:pStyle w:val="TAC"/>
              <w:rPr>
                <w:rFonts w:cs="Arial"/>
              </w:rPr>
            </w:pPr>
            <w:r w:rsidRPr="009C4728">
              <w:rPr>
                <w:rFonts w:cs="Arial"/>
              </w:rPr>
              <w:t>CW</w:t>
            </w:r>
          </w:p>
        </w:tc>
      </w:tr>
      <w:tr w:rsidR="00C53C29" w:rsidRPr="002761CE" w14:paraId="5F545E5E" w14:textId="77777777" w:rsidTr="0021138B">
        <w:trPr>
          <w:jc w:val="center"/>
        </w:trPr>
        <w:tc>
          <w:tcPr>
            <w:tcW w:w="1809" w:type="dxa"/>
            <w:vMerge/>
            <w:shd w:val="clear" w:color="auto" w:fill="auto"/>
            <w:vAlign w:val="center"/>
          </w:tcPr>
          <w:p w14:paraId="5F545E5B" w14:textId="77777777" w:rsidR="00C53C29" w:rsidRPr="009C4728" w:rsidRDefault="00C53C29" w:rsidP="0021138B">
            <w:pPr>
              <w:pStyle w:val="TAC"/>
              <w:rPr>
                <w:rFonts w:cs="Arial"/>
              </w:rPr>
            </w:pPr>
          </w:p>
        </w:tc>
        <w:tc>
          <w:tcPr>
            <w:tcW w:w="2835" w:type="dxa"/>
            <w:shd w:val="clear" w:color="auto" w:fill="auto"/>
            <w:vAlign w:val="center"/>
          </w:tcPr>
          <w:p w14:paraId="5F545E5C"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5F545E5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62" w14:textId="77777777" w:rsidTr="0021138B">
        <w:trPr>
          <w:jc w:val="center"/>
        </w:trPr>
        <w:tc>
          <w:tcPr>
            <w:tcW w:w="1809" w:type="dxa"/>
            <w:vMerge w:val="restart"/>
            <w:shd w:val="clear" w:color="auto" w:fill="auto"/>
            <w:vAlign w:val="center"/>
          </w:tcPr>
          <w:p w14:paraId="5F545E5F" w14:textId="77777777" w:rsidR="00C53C29" w:rsidRPr="009C4728" w:rsidRDefault="00C53C29" w:rsidP="0021138B">
            <w:pPr>
              <w:pStyle w:val="TAC"/>
              <w:rPr>
                <w:rFonts w:cs="Arial"/>
              </w:rPr>
            </w:pPr>
            <w:r w:rsidRPr="009C4728">
              <w:rPr>
                <w:rFonts w:cs="Arial"/>
                <w:lang w:val="sv-FI"/>
              </w:rPr>
              <w:t xml:space="preserve"> </w:t>
            </w:r>
            <w:r w:rsidRPr="009C4728">
              <w:rPr>
                <w:rFonts w:cs="Arial"/>
              </w:rPr>
              <w:t>NR 90 MHz (Note 2)</w:t>
            </w:r>
          </w:p>
        </w:tc>
        <w:tc>
          <w:tcPr>
            <w:tcW w:w="2835" w:type="dxa"/>
            <w:shd w:val="clear" w:color="auto" w:fill="auto"/>
            <w:vAlign w:val="center"/>
          </w:tcPr>
          <w:p w14:paraId="5F545E60" w14:textId="77777777" w:rsidR="00C53C29" w:rsidRPr="009C4728" w:rsidRDefault="00C53C29" w:rsidP="0021138B">
            <w:pPr>
              <w:pStyle w:val="TAC"/>
              <w:rPr>
                <w:rFonts w:cs="Arial"/>
              </w:rPr>
            </w:pPr>
            <w:r w:rsidRPr="009C4728">
              <w:rPr>
                <w:rFonts w:cs="Arial"/>
              </w:rPr>
              <w:t>±365</w:t>
            </w:r>
          </w:p>
        </w:tc>
        <w:tc>
          <w:tcPr>
            <w:tcW w:w="3010" w:type="dxa"/>
            <w:shd w:val="clear" w:color="auto" w:fill="auto"/>
            <w:vAlign w:val="center"/>
          </w:tcPr>
          <w:p w14:paraId="5F545E61" w14:textId="77777777" w:rsidR="00C53C29" w:rsidRPr="009C4728" w:rsidRDefault="00C53C29" w:rsidP="0021138B">
            <w:pPr>
              <w:pStyle w:val="TAC"/>
              <w:rPr>
                <w:rFonts w:cs="Arial"/>
              </w:rPr>
            </w:pPr>
            <w:r w:rsidRPr="009C4728">
              <w:rPr>
                <w:rFonts w:cs="Arial"/>
              </w:rPr>
              <w:t>CW</w:t>
            </w:r>
          </w:p>
        </w:tc>
      </w:tr>
      <w:tr w:rsidR="00C53C29" w:rsidRPr="002761CE" w14:paraId="5F545E66" w14:textId="77777777" w:rsidTr="0021138B">
        <w:trPr>
          <w:jc w:val="center"/>
        </w:trPr>
        <w:tc>
          <w:tcPr>
            <w:tcW w:w="1809" w:type="dxa"/>
            <w:vMerge/>
            <w:shd w:val="clear" w:color="auto" w:fill="auto"/>
            <w:vAlign w:val="center"/>
          </w:tcPr>
          <w:p w14:paraId="5F545E63" w14:textId="77777777" w:rsidR="00C53C29" w:rsidRPr="009C4728" w:rsidRDefault="00C53C29" w:rsidP="0021138B">
            <w:pPr>
              <w:pStyle w:val="TAC"/>
              <w:rPr>
                <w:rFonts w:cs="Arial"/>
              </w:rPr>
            </w:pPr>
          </w:p>
        </w:tc>
        <w:tc>
          <w:tcPr>
            <w:tcW w:w="2835" w:type="dxa"/>
            <w:shd w:val="clear" w:color="auto" w:fill="auto"/>
            <w:vAlign w:val="center"/>
          </w:tcPr>
          <w:p w14:paraId="5F545E64" w14:textId="77777777" w:rsidR="00C53C29" w:rsidRPr="009C4728" w:rsidRDefault="00C53C29" w:rsidP="0021138B">
            <w:pPr>
              <w:pStyle w:val="TAC"/>
              <w:rPr>
                <w:rFonts w:cs="Arial"/>
              </w:rPr>
            </w:pPr>
            <w:r w:rsidRPr="009C4728">
              <w:rPr>
                <w:rFonts w:cs="Arial"/>
              </w:rPr>
              <w:t>±2530</w:t>
            </w:r>
          </w:p>
        </w:tc>
        <w:tc>
          <w:tcPr>
            <w:tcW w:w="3010" w:type="dxa"/>
            <w:shd w:val="clear" w:color="auto" w:fill="auto"/>
            <w:vAlign w:val="center"/>
          </w:tcPr>
          <w:p w14:paraId="5F545E6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6A" w14:textId="77777777" w:rsidTr="0021138B">
        <w:trPr>
          <w:jc w:val="center"/>
        </w:trPr>
        <w:tc>
          <w:tcPr>
            <w:tcW w:w="1809" w:type="dxa"/>
            <w:vMerge w:val="restart"/>
            <w:shd w:val="clear" w:color="auto" w:fill="auto"/>
            <w:vAlign w:val="center"/>
          </w:tcPr>
          <w:p w14:paraId="5F545E67" w14:textId="77777777" w:rsidR="00C53C29" w:rsidRPr="009C4728" w:rsidRDefault="00C53C29" w:rsidP="0021138B">
            <w:pPr>
              <w:pStyle w:val="TAC"/>
              <w:rPr>
                <w:rFonts w:cs="Arial"/>
              </w:rPr>
            </w:pPr>
            <w:r w:rsidRPr="009C4728">
              <w:rPr>
                <w:rFonts w:cs="Arial"/>
              </w:rPr>
              <w:t>NR 100 MHz (Note 2)</w:t>
            </w:r>
          </w:p>
        </w:tc>
        <w:tc>
          <w:tcPr>
            <w:tcW w:w="2835" w:type="dxa"/>
            <w:shd w:val="clear" w:color="auto" w:fill="auto"/>
            <w:vAlign w:val="center"/>
          </w:tcPr>
          <w:p w14:paraId="5F545E68" w14:textId="77777777" w:rsidR="00C53C29" w:rsidRPr="009C4728" w:rsidRDefault="00C53C29" w:rsidP="0021138B">
            <w:pPr>
              <w:pStyle w:val="TAC"/>
              <w:rPr>
                <w:rFonts w:cs="Arial"/>
              </w:rPr>
            </w:pPr>
            <w:r w:rsidRPr="009C4728">
              <w:rPr>
                <w:rFonts w:cs="Arial"/>
              </w:rPr>
              <w:t>±385</w:t>
            </w:r>
          </w:p>
        </w:tc>
        <w:tc>
          <w:tcPr>
            <w:tcW w:w="3010" w:type="dxa"/>
            <w:shd w:val="clear" w:color="auto" w:fill="auto"/>
            <w:vAlign w:val="center"/>
          </w:tcPr>
          <w:p w14:paraId="5F545E69" w14:textId="77777777" w:rsidR="00C53C29" w:rsidRPr="009C4728" w:rsidRDefault="00C53C29" w:rsidP="0021138B">
            <w:pPr>
              <w:pStyle w:val="TAC"/>
              <w:rPr>
                <w:rFonts w:cs="Arial"/>
              </w:rPr>
            </w:pPr>
            <w:r w:rsidRPr="009C4728">
              <w:rPr>
                <w:rFonts w:cs="Arial"/>
              </w:rPr>
              <w:t>CW</w:t>
            </w:r>
          </w:p>
        </w:tc>
      </w:tr>
      <w:tr w:rsidR="00C53C29" w:rsidRPr="002761CE" w14:paraId="5F545E6E" w14:textId="77777777" w:rsidTr="0021138B">
        <w:trPr>
          <w:jc w:val="center"/>
        </w:trPr>
        <w:tc>
          <w:tcPr>
            <w:tcW w:w="1809" w:type="dxa"/>
            <w:vMerge/>
            <w:shd w:val="clear" w:color="auto" w:fill="auto"/>
            <w:vAlign w:val="center"/>
          </w:tcPr>
          <w:p w14:paraId="5F545E6B" w14:textId="77777777" w:rsidR="00C53C29" w:rsidRPr="009C4728" w:rsidRDefault="00C53C29" w:rsidP="0021138B">
            <w:pPr>
              <w:pStyle w:val="TAC"/>
              <w:rPr>
                <w:rFonts w:cs="Arial"/>
              </w:rPr>
            </w:pPr>
          </w:p>
        </w:tc>
        <w:tc>
          <w:tcPr>
            <w:tcW w:w="2835" w:type="dxa"/>
            <w:shd w:val="clear" w:color="auto" w:fill="auto"/>
            <w:vAlign w:val="center"/>
          </w:tcPr>
          <w:p w14:paraId="5F545E6C" w14:textId="77777777" w:rsidR="00C53C29" w:rsidRPr="009C4728" w:rsidRDefault="00C53C29" w:rsidP="0021138B">
            <w:pPr>
              <w:pStyle w:val="TAC"/>
              <w:rPr>
                <w:rFonts w:cs="Arial"/>
              </w:rPr>
            </w:pPr>
            <w:r w:rsidRPr="009C4728">
              <w:rPr>
                <w:rFonts w:cs="Arial"/>
              </w:rPr>
              <w:t>±2530</w:t>
            </w:r>
          </w:p>
        </w:tc>
        <w:tc>
          <w:tcPr>
            <w:tcW w:w="3010" w:type="dxa"/>
            <w:shd w:val="clear" w:color="auto" w:fill="auto"/>
            <w:vAlign w:val="center"/>
          </w:tcPr>
          <w:p w14:paraId="5F545E6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5F545E73" w14:textId="77777777" w:rsidTr="0021138B">
        <w:trPr>
          <w:jc w:val="center"/>
        </w:trPr>
        <w:tc>
          <w:tcPr>
            <w:tcW w:w="7654" w:type="dxa"/>
            <w:gridSpan w:val="3"/>
            <w:shd w:val="clear" w:color="auto" w:fill="auto"/>
          </w:tcPr>
          <w:p w14:paraId="5F545E6F" w14:textId="77777777" w:rsidR="00C53C29" w:rsidRPr="009C4728" w:rsidRDefault="00C53C29" w:rsidP="0021138B">
            <w:pPr>
              <w:pStyle w:val="TAN"/>
            </w:pPr>
            <w:r w:rsidRPr="009C4728">
              <w:t>NOTE 1:</w:t>
            </w:r>
            <w:r w:rsidRPr="009C4728">
              <w:tab/>
              <w:t xml:space="preserve">Interfering signal consisting of one resource block positioned at the stated offset, the channel bandwidth of the interfering signal is located adjacently to the Base Station RF Bandwidth edge. </w:t>
            </w:r>
          </w:p>
          <w:p w14:paraId="5F545E70" w14:textId="77777777" w:rsidR="00C53C29" w:rsidRPr="009C4728" w:rsidRDefault="00C53C29" w:rsidP="0021138B">
            <w:pPr>
              <w:pStyle w:val="TAN"/>
            </w:pPr>
            <w:r w:rsidRPr="009C4728">
              <w:t>NOTE 2:</w:t>
            </w:r>
            <w:r w:rsidRPr="009C4728">
              <w:tab/>
              <w:t xml:space="preserve">This requirement shall apply only for an E-UTRA FRC A1-3 or NR G-FRC mapped to the frequency range at the channel edge adjacent to the interfering signals. </w:t>
            </w:r>
          </w:p>
          <w:p w14:paraId="5F545E71" w14:textId="77777777" w:rsidR="00C53C29" w:rsidRPr="009C4728" w:rsidRDefault="00C53C29" w:rsidP="0021138B">
            <w:pPr>
              <w:pStyle w:val="TAN"/>
            </w:pPr>
            <w:r w:rsidRPr="009C4728">
              <w:t>NOTE 3:</w:t>
            </w:r>
            <w:r w:rsidRPr="009C4728">
              <w:tab/>
              <w:t>The frequency offset shall be adjusted to accommodate the IMD product to fall in the NB-IoT RB for NB-IoT in-band/guard band operation.</w:t>
            </w:r>
          </w:p>
          <w:p w14:paraId="5F545E72" w14:textId="77777777" w:rsidR="00C53C29" w:rsidRPr="009C4728" w:rsidRDefault="00C53C29" w:rsidP="0021138B">
            <w:pPr>
              <w:pStyle w:val="TAN"/>
            </w:pPr>
            <w:r w:rsidRPr="009C4728">
              <w:t>NOTE 4</w:t>
            </w:r>
            <w:r w:rsidRPr="009C4728">
              <w:rPr>
                <w:rFonts w:cs="Arial"/>
                <w:szCs w:val="18"/>
              </w:rPr>
              <w:t>:</w:t>
            </w:r>
            <w:r w:rsidRPr="009C4728">
              <w:rPr>
                <w:rFonts w:cs="Arial"/>
                <w:szCs w:val="18"/>
              </w:rPr>
              <w:tab/>
              <w:t>If a BS RF receiver fails the test of the requirement, the test shall be performed with the CW interfering signal frequency shifted away from the wanted signal by 180 kHz and the E-UTRA interfering signal frequency shifted away from the wanted signal by 360 kHz. If the BS RF receiver still fails the test after the frequency shift, then the BS RF receiver shall be deemed to fail the requirement.</w:t>
            </w:r>
          </w:p>
        </w:tc>
      </w:tr>
    </w:tbl>
    <w:p w14:paraId="5F545E74" w14:textId="77777777" w:rsidR="00C53C29" w:rsidRPr="009C4728" w:rsidRDefault="00C53C29" w:rsidP="00C53C29"/>
    <w:p w14:paraId="5F545E75" w14:textId="77777777" w:rsidR="00C53C29" w:rsidRPr="009C4728" w:rsidRDefault="00C53C29" w:rsidP="00C53C29">
      <w:pPr>
        <w:pStyle w:val="Heading3"/>
      </w:pPr>
      <w:bookmarkStart w:id="2790" w:name="_Toc21093252"/>
      <w:bookmarkStart w:id="2791" w:name="_Toc29762781"/>
      <w:bookmarkStart w:id="2792" w:name="_Toc36025956"/>
      <w:bookmarkStart w:id="2793" w:name="_Toc44584826"/>
      <w:bookmarkStart w:id="2794" w:name="_Toc45869119"/>
      <w:bookmarkStart w:id="2795" w:name="_Toc52553678"/>
      <w:bookmarkStart w:id="2796" w:name="_Toc61111698"/>
      <w:bookmarkStart w:id="2797" w:name="_Toc66808084"/>
      <w:bookmarkStart w:id="2798" w:name="_Toc74834586"/>
      <w:bookmarkStart w:id="2799" w:name="_Toc76503022"/>
      <w:bookmarkStart w:id="2800" w:name="_Toc83039517"/>
      <w:bookmarkStart w:id="2801" w:name="_Toc89850472"/>
      <w:bookmarkStart w:id="2802" w:name="_Toc98663285"/>
      <w:bookmarkStart w:id="2803" w:name="_Toc115091845"/>
      <w:bookmarkStart w:id="2804" w:name="_Toc130866490"/>
      <w:bookmarkStart w:id="2805" w:name="_Toc137382917"/>
      <w:bookmarkStart w:id="2806" w:name="_Toc137402075"/>
      <w:bookmarkStart w:id="2807" w:name="_Toc138891494"/>
      <w:bookmarkStart w:id="2808" w:name="_Toc145070996"/>
      <w:r w:rsidRPr="009C4728">
        <w:t>7.7.3</w:t>
      </w:r>
      <w:r w:rsidRPr="009C4728">
        <w:tab/>
        <w:t>Additional narrowband intermodulation minimum requirement for GSM/EDGE</w:t>
      </w:r>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p>
    <w:p w14:paraId="5F545E76" w14:textId="77777777" w:rsidR="00C53C29" w:rsidRPr="009C4728" w:rsidRDefault="00C53C29" w:rsidP="00C53C29">
      <w:r w:rsidRPr="009C4728">
        <w:t>The GSM/EDGE MC-BTS receiver intermodulation requirement as stated in TS 45.005 [5], applicable parts of subclause 5.3.2 shall apply for any GSM/EDGE carrier.</w:t>
      </w:r>
    </w:p>
    <w:p w14:paraId="5F545E77" w14:textId="77777777" w:rsidR="00C53C29" w:rsidRPr="009C4728" w:rsidRDefault="00C53C29" w:rsidP="00C53C29">
      <w:r w:rsidRPr="009C4728">
        <w:t>The conditions specified in TS 45.005 [5], Annex P.2.2 apply for the GSM/EDGE intermodulation requirement.</w:t>
      </w:r>
    </w:p>
    <w:p w14:paraId="5F545E78" w14:textId="77777777" w:rsidR="00C53C29" w:rsidRPr="009C4728" w:rsidRDefault="00C53C29" w:rsidP="00C53C29">
      <w:pPr>
        <w:pStyle w:val="Heading2"/>
      </w:pPr>
      <w:bookmarkStart w:id="2809" w:name="_Toc21093253"/>
      <w:bookmarkStart w:id="2810" w:name="_Toc29762782"/>
      <w:bookmarkStart w:id="2811" w:name="_Toc36025957"/>
      <w:bookmarkStart w:id="2812" w:name="_Toc44584827"/>
      <w:bookmarkStart w:id="2813" w:name="_Toc45869120"/>
      <w:bookmarkStart w:id="2814" w:name="_Toc52553679"/>
      <w:bookmarkStart w:id="2815" w:name="_Toc61111699"/>
      <w:bookmarkStart w:id="2816" w:name="_Toc66808085"/>
      <w:bookmarkStart w:id="2817" w:name="_Toc74834587"/>
      <w:bookmarkStart w:id="2818" w:name="_Toc76503023"/>
      <w:bookmarkStart w:id="2819" w:name="_Toc83039518"/>
      <w:bookmarkStart w:id="2820" w:name="_Toc89850473"/>
      <w:bookmarkStart w:id="2821" w:name="_Toc98663286"/>
      <w:bookmarkStart w:id="2822" w:name="_Toc115091846"/>
      <w:bookmarkStart w:id="2823" w:name="_Toc130866491"/>
      <w:bookmarkStart w:id="2824" w:name="_Toc137382918"/>
      <w:bookmarkStart w:id="2825" w:name="_Toc137402076"/>
      <w:bookmarkStart w:id="2826" w:name="_Toc138891495"/>
      <w:bookmarkStart w:id="2827" w:name="_Toc145070997"/>
      <w:r w:rsidRPr="009C4728">
        <w:t>7.8</w:t>
      </w:r>
      <w:r w:rsidRPr="009C4728">
        <w:tab/>
        <w:t>In-channel selectivity</w:t>
      </w:r>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p>
    <w:p w14:paraId="5F545E79" w14:textId="77777777" w:rsidR="00C53C29" w:rsidRPr="009C4728" w:rsidRDefault="00C53C29" w:rsidP="00C53C29">
      <w:pPr>
        <w:keepLines/>
        <w:rPr>
          <w:rFonts w:cs="v5.0.0"/>
        </w:rPr>
      </w:pPr>
      <w:r w:rsidRPr="009C4728">
        <w:rPr>
          <w:rFonts w:cs="v5.0.0"/>
        </w:rPr>
        <w:t>In-channel selectivity (ICS) is a measure of the receiver ability to receive a wanted signal at its assigned resource block locations in the presence of an interfering signal received at a larger power spectral density.</w:t>
      </w:r>
      <w:r w:rsidRPr="009C4728">
        <w:t xml:space="preserve"> In this condition a throughput requirement shall be met for a specified reference measurement channel</w:t>
      </w:r>
      <w:r w:rsidRPr="009C4728">
        <w:rPr>
          <w:rFonts w:cs="v5.0.0"/>
        </w:rPr>
        <w:t xml:space="preserve">. </w:t>
      </w:r>
    </w:p>
    <w:p w14:paraId="5F545E7A" w14:textId="77777777" w:rsidR="00C53C29" w:rsidRPr="009C4728" w:rsidRDefault="00C53C29" w:rsidP="00C53C29">
      <w:pPr>
        <w:pStyle w:val="Heading3"/>
      </w:pPr>
      <w:bookmarkStart w:id="2828" w:name="_Toc21093254"/>
      <w:bookmarkStart w:id="2829" w:name="_Toc29762783"/>
      <w:bookmarkStart w:id="2830" w:name="_Toc36025958"/>
      <w:bookmarkStart w:id="2831" w:name="_Toc44584828"/>
      <w:bookmarkStart w:id="2832" w:name="_Toc45869121"/>
      <w:bookmarkStart w:id="2833" w:name="_Toc52553680"/>
      <w:bookmarkStart w:id="2834" w:name="_Toc61111700"/>
      <w:bookmarkStart w:id="2835" w:name="_Toc66808086"/>
      <w:bookmarkStart w:id="2836" w:name="_Toc74834588"/>
      <w:bookmarkStart w:id="2837" w:name="_Toc76503024"/>
      <w:bookmarkStart w:id="2838" w:name="_Toc83039519"/>
      <w:bookmarkStart w:id="2839" w:name="_Toc89850474"/>
      <w:bookmarkStart w:id="2840" w:name="_Toc98663287"/>
      <w:bookmarkStart w:id="2841" w:name="_Toc115091847"/>
      <w:bookmarkStart w:id="2842" w:name="_Toc130866492"/>
      <w:bookmarkStart w:id="2843" w:name="_Toc137382919"/>
      <w:bookmarkStart w:id="2844" w:name="_Toc137402077"/>
      <w:bookmarkStart w:id="2845" w:name="_Toc138891496"/>
      <w:bookmarkStart w:id="2846" w:name="_Toc145070998"/>
      <w:r w:rsidRPr="009C4728">
        <w:t>7.8.1</w:t>
      </w:r>
      <w:r w:rsidRPr="009C4728">
        <w:tab/>
        <w:t>E-UTRA minimum requirement</w:t>
      </w:r>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p>
    <w:p w14:paraId="5F545E7B" w14:textId="77777777" w:rsidR="00C53C29" w:rsidRPr="009C4728" w:rsidRDefault="00C53C29" w:rsidP="00C53C29">
      <w:r w:rsidRPr="009C4728">
        <w:t>For E-UTRA, the minimum requirement for in-channel selectivity is specified in TS 36.104 [4], subclause 7.4.</w:t>
      </w:r>
    </w:p>
    <w:p w14:paraId="5F545E7C" w14:textId="77777777" w:rsidR="00C53C29" w:rsidRPr="009C4728" w:rsidRDefault="00C53C29" w:rsidP="00C53C29">
      <w:r w:rsidRPr="009C4728">
        <w:t xml:space="preserve">For </w:t>
      </w:r>
      <w:r w:rsidRPr="009C4728">
        <w:rPr>
          <w:rFonts w:ascii="Arial" w:hAnsi="Arial" w:cs="Arial"/>
          <w:sz w:val="18"/>
          <w:szCs w:val="18"/>
          <w:lang w:eastAsia="zh-CN"/>
        </w:rPr>
        <w:t>NB-IoT</w:t>
      </w:r>
      <w:r w:rsidRPr="009C4728">
        <w:rPr>
          <w:lang w:eastAsia="zh-CN"/>
        </w:rPr>
        <w:t>,</w:t>
      </w:r>
      <w:r w:rsidRPr="009C4728">
        <w:t xml:space="preserve"> the minimum requirement for in-channel selectivity is specified in TS 36.104 [4], subclause 7.4.</w:t>
      </w:r>
    </w:p>
    <w:p w14:paraId="5F545E7D" w14:textId="77777777" w:rsidR="00C53C29" w:rsidRPr="009C4728" w:rsidRDefault="00C53C29" w:rsidP="00C53C29">
      <w:pPr>
        <w:pStyle w:val="Heading3"/>
      </w:pPr>
      <w:bookmarkStart w:id="2847" w:name="_Toc21093255"/>
      <w:bookmarkStart w:id="2848" w:name="_Toc29762784"/>
      <w:bookmarkStart w:id="2849" w:name="_Toc36025959"/>
      <w:bookmarkStart w:id="2850" w:name="_Toc44584829"/>
      <w:bookmarkStart w:id="2851" w:name="_Toc45869122"/>
      <w:bookmarkStart w:id="2852" w:name="_Toc52553681"/>
      <w:bookmarkStart w:id="2853" w:name="_Toc61111701"/>
      <w:bookmarkStart w:id="2854" w:name="_Toc66808087"/>
      <w:bookmarkStart w:id="2855" w:name="_Toc74834589"/>
      <w:bookmarkStart w:id="2856" w:name="_Toc76503025"/>
      <w:bookmarkStart w:id="2857" w:name="_Toc83039520"/>
      <w:bookmarkStart w:id="2858" w:name="_Toc89850475"/>
      <w:bookmarkStart w:id="2859" w:name="_Toc98663288"/>
      <w:bookmarkStart w:id="2860" w:name="_Toc115091848"/>
      <w:bookmarkStart w:id="2861" w:name="_Toc130866493"/>
      <w:bookmarkStart w:id="2862" w:name="_Toc137382920"/>
      <w:bookmarkStart w:id="2863" w:name="_Toc137402078"/>
      <w:bookmarkStart w:id="2864" w:name="_Toc138891497"/>
      <w:bookmarkStart w:id="2865" w:name="_Toc145070999"/>
      <w:r w:rsidRPr="009C4728">
        <w:t>7.8.2</w:t>
      </w:r>
      <w:r w:rsidRPr="009C4728">
        <w:tab/>
        <w:t>NR minimum requirement</w:t>
      </w:r>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p>
    <w:p w14:paraId="5F545E7E" w14:textId="77777777" w:rsidR="00C53C29" w:rsidRPr="009C4728" w:rsidRDefault="00C53C29" w:rsidP="00C53C29">
      <w:r w:rsidRPr="009C4728">
        <w:t>For NR, the minimum requirement for in-channel selectivity (BS type 1-C) is specified in TS 38.104 [17], subclause 7.8.</w:t>
      </w:r>
    </w:p>
    <w:p w14:paraId="5F545E7F" w14:textId="77777777" w:rsidR="00C53C29" w:rsidRPr="009C4728" w:rsidRDefault="00C53C29" w:rsidP="00C53C29">
      <w:r w:rsidRPr="009C4728">
        <w:lastRenderedPageBreak/>
        <w:t xml:space="preserve">For </w:t>
      </w:r>
      <w:r w:rsidRPr="009C4728">
        <w:rPr>
          <w:i/>
          <w:lang w:eastAsia="zh-CN"/>
        </w:rPr>
        <w:t>NB-IoT operation in NR in-band</w:t>
      </w:r>
      <w:r w:rsidRPr="009C4728">
        <w:t>, the minimum requirement for in-channel selectivity (BS type 1-C) is specified in TS 38.104 [17], subclause 7.8.</w:t>
      </w:r>
    </w:p>
    <w:p w14:paraId="5F545E80" w14:textId="77777777" w:rsidR="00C53C29" w:rsidRPr="009C4728" w:rsidRDefault="00C53C29" w:rsidP="00C53C29">
      <w:pPr>
        <w:pStyle w:val="Heading1"/>
      </w:pPr>
      <w:bookmarkStart w:id="2866" w:name="_Toc21093256"/>
      <w:bookmarkStart w:id="2867" w:name="_Toc29762785"/>
      <w:bookmarkStart w:id="2868" w:name="_Toc36025960"/>
      <w:bookmarkStart w:id="2869" w:name="_Toc44584830"/>
      <w:bookmarkStart w:id="2870" w:name="_Toc45869123"/>
      <w:bookmarkStart w:id="2871" w:name="_Toc52553682"/>
      <w:bookmarkStart w:id="2872" w:name="_Toc61111702"/>
      <w:bookmarkStart w:id="2873" w:name="_Toc66808088"/>
      <w:bookmarkStart w:id="2874" w:name="_Toc74834590"/>
      <w:bookmarkStart w:id="2875" w:name="_Toc76503026"/>
      <w:bookmarkStart w:id="2876" w:name="_Toc83039521"/>
      <w:bookmarkStart w:id="2877" w:name="_Toc89850476"/>
      <w:bookmarkStart w:id="2878" w:name="_Toc98663289"/>
      <w:bookmarkStart w:id="2879" w:name="_Toc115091849"/>
      <w:bookmarkStart w:id="2880" w:name="_Toc130866494"/>
      <w:bookmarkStart w:id="2881" w:name="_Toc137382921"/>
      <w:bookmarkStart w:id="2882" w:name="_Toc137402079"/>
      <w:bookmarkStart w:id="2883" w:name="_Toc138891498"/>
      <w:bookmarkStart w:id="2884" w:name="_Toc145071000"/>
      <w:r w:rsidRPr="009C4728">
        <w:t>8</w:t>
      </w:r>
      <w:r w:rsidRPr="009C4728">
        <w:tab/>
        <w:t>Performance requirements</w:t>
      </w:r>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p>
    <w:p w14:paraId="5F545E81" w14:textId="77777777" w:rsidR="00C53C29" w:rsidRPr="009C4728" w:rsidRDefault="00C53C29" w:rsidP="00C53C29">
      <w:r w:rsidRPr="009C4728">
        <w:t>Performance requirements specify the ability of the BS to correctly demodulate signals in various conditions and configurations. For NR, UTRA and E-UTRA the requirements specify a minimum throughput or maximum BLER or BER that shall be achieved at a specific SNR. For GSM/EDGE the requirements specify a maximum FER, BLER or BER that shall be achieved at specific sensitivity levels (C) and specific carrier-to-interference ratios (C/I).</w:t>
      </w:r>
    </w:p>
    <w:p w14:paraId="5F545E82" w14:textId="77777777" w:rsidR="00C53C29" w:rsidRPr="009C4728" w:rsidRDefault="00C53C29" w:rsidP="00C53C29">
      <w:pPr>
        <w:pStyle w:val="Heading2"/>
      </w:pPr>
      <w:bookmarkStart w:id="2885" w:name="_Toc21093257"/>
      <w:bookmarkStart w:id="2886" w:name="_Toc29762786"/>
      <w:bookmarkStart w:id="2887" w:name="_Toc36025961"/>
      <w:bookmarkStart w:id="2888" w:name="_Toc44584831"/>
      <w:bookmarkStart w:id="2889" w:name="_Toc45869124"/>
      <w:bookmarkStart w:id="2890" w:name="_Toc52553683"/>
      <w:bookmarkStart w:id="2891" w:name="_Toc61111703"/>
      <w:bookmarkStart w:id="2892" w:name="_Toc66808089"/>
      <w:bookmarkStart w:id="2893" w:name="_Toc74834591"/>
      <w:bookmarkStart w:id="2894" w:name="_Toc76503027"/>
      <w:bookmarkStart w:id="2895" w:name="_Toc83039522"/>
      <w:bookmarkStart w:id="2896" w:name="_Toc89850477"/>
      <w:bookmarkStart w:id="2897" w:name="_Toc98663290"/>
      <w:bookmarkStart w:id="2898" w:name="_Toc115091850"/>
      <w:bookmarkStart w:id="2899" w:name="_Toc130866495"/>
      <w:bookmarkStart w:id="2900" w:name="_Toc137382922"/>
      <w:bookmarkStart w:id="2901" w:name="_Toc137402080"/>
      <w:bookmarkStart w:id="2902" w:name="_Toc138891499"/>
      <w:bookmarkStart w:id="2903" w:name="_Toc145071001"/>
      <w:r w:rsidRPr="009C4728">
        <w:t>8.1</w:t>
      </w:r>
      <w:r w:rsidRPr="009C4728">
        <w:tab/>
        <w:t>E-UTRA minimum requirement</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p>
    <w:p w14:paraId="5F545E83" w14:textId="77777777" w:rsidR="00C53C29" w:rsidRPr="009C4728" w:rsidRDefault="00C53C29" w:rsidP="00C53C29">
      <w:r w:rsidRPr="009C4728">
        <w:t>For E-UTRA, the minimum requirements for performance are specified in TS 36.104 [4], clause 8.</w:t>
      </w:r>
    </w:p>
    <w:p w14:paraId="5F545E84" w14:textId="77777777" w:rsidR="00C53C29" w:rsidRPr="009C4728" w:rsidRDefault="00C53C29" w:rsidP="00C53C29">
      <w:pPr>
        <w:pStyle w:val="Heading2"/>
      </w:pPr>
      <w:bookmarkStart w:id="2904" w:name="_Toc21093258"/>
      <w:bookmarkStart w:id="2905" w:name="_Toc29762787"/>
      <w:bookmarkStart w:id="2906" w:name="_Toc36025962"/>
      <w:bookmarkStart w:id="2907" w:name="_Toc44584832"/>
      <w:bookmarkStart w:id="2908" w:name="_Toc45869125"/>
      <w:bookmarkStart w:id="2909" w:name="_Toc52553684"/>
      <w:bookmarkStart w:id="2910" w:name="_Toc61111704"/>
      <w:bookmarkStart w:id="2911" w:name="_Toc66808090"/>
      <w:bookmarkStart w:id="2912" w:name="_Toc74834592"/>
      <w:bookmarkStart w:id="2913" w:name="_Toc76503028"/>
      <w:bookmarkStart w:id="2914" w:name="_Toc83039523"/>
      <w:bookmarkStart w:id="2915" w:name="_Toc89850478"/>
      <w:bookmarkStart w:id="2916" w:name="_Toc98663291"/>
      <w:bookmarkStart w:id="2917" w:name="_Toc115091851"/>
      <w:bookmarkStart w:id="2918" w:name="_Toc130866496"/>
      <w:bookmarkStart w:id="2919" w:name="_Toc137382923"/>
      <w:bookmarkStart w:id="2920" w:name="_Toc137402081"/>
      <w:bookmarkStart w:id="2921" w:name="_Toc138891500"/>
      <w:bookmarkStart w:id="2922" w:name="_Toc145071002"/>
      <w:r w:rsidRPr="009C4728">
        <w:t>8.2</w:t>
      </w:r>
      <w:r w:rsidRPr="009C4728">
        <w:tab/>
        <w:t>UTRA FDD minimum requirement</w:t>
      </w:r>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p>
    <w:p w14:paraId="5F545E85" w14:textId="77777777" w:rsidR="00C53C29" w:rsidRPr="009C4728" w:rsidRDefault="00C53C29" w:rsidP="00C53C29">
      <w:r w:rsidRPr="009C4728">
        <w:t>For UTRA FDD, the minimum requirements for performance are specified in TS 25.104 [2], clause 8.</w:t>
      </w:r>
    </w:p>
    <w:p w14:paraId="5F545E86" w14:textId="77777777" w:rsidR="00C53C29" w:rsidRPr="009C4728" w:rsidRDefault="00C53C29" w:rsidP="00C53C29">
      <w:pPr>
        <w:pStyle w:val="Heading2"/>
      </w:pPr>
      <w:bookmarkStart w:id="2923" w:name="_Toc21093259"/>
      <w:bookmarkStart w:id="2924" w:name="_Toc29762788"/>
      <w:bookmarkStart w:id="2925" w:name="_Toc36025963"/>
      <w:bookmarkStart w:id="2926" w:name="_Toc44584833"/>
      <w:bookmarkStart w:id="2927" w:name="_Toc45869126"/>
      <w:bookmarkStart w:id="2928" w:name="_Toc52553685"/>
      <w:bookmarkStart w:id="2929" w:name="_Toc61111705"/>
      <w:bookmarkStart w:id="2930" w:name="_Toc66808091"/>
      <w:bookmarkStart w:id="2931" w:name="_Toc74834593"/>
      <w:bookmarkStart w:id="2932" w:name="_Toc76503029"/>
      <w:bookmarkStart w:id="2933" w:name="_Toc83039524"/>
      <w:bookmarkStart w:id="2934" w:name="_Toc89850479"/>
      <w:bookmarkStart w:id="2935" w:name="_Toc98663292"/>
      <w:bookmarkStart w:id="2936" w:name="_Toc115091852"/>
      <w:bookmarkStart w:id="2937" w:name="_Toc130866497"/>
      <w:bookmarkStart w:id="2938" w:name="_Toc137382924"/>
      <w:bookmarkStart w:id="2939" w:name="_Toc137402082"/>
      <w:bookmarkStart w:id="2940" w:name="_Toc138891501"/>
      <w:bookmarkStart w:id="2941" w:name="_Toc145071003"/>
      <w:r w:rsidRPr="009C4728">
        <w:t>8.3</w:t>
      </w:r>
      <w:r w:rsidRPr="009C4728">
        <w:tab/>
        <w:t>UTRA TDD minimum requirement</w:t>
      </w:r>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p>
    <w:p w14:paraId="5F545E87" w14:textId="77777777" w:rsidR="00C53C29" w:rsidRPr="009C4728" w:rsidRDefault="00C53C29" w:rsidP="00C53C29">
      <w:r w:rsidRPr="009C4728">
        <w:t>For UTRA TDD, the minimum requirements for performance are specified in TS 25.105 [3], clause 8.</w:t>
      </w:r>
    </w:p>
    <w:p w14:paraId="5F545E88" w14:textId="77777777" w:rsidR="00C53C29" w:rsidRPr="009C4728" w:rsidRDefault="00C53C29" w:rsidP="00C53C29">
      <w:pPr>
        <w:pStyle w:val="Heading2"/>
      </w:pPr>
      <w:bookmarkStart w:id="2942" w:name="_Toc21093260"/>
      <w:bookmarkStart w:id="2943" w:name="_Toc29762789"/>
      <w:bookmarkStart w:id="2944" w:name="_Toc36025964"/>
      <w:bookmarkStart w:id="2945" w:name="_Toc44584834"/>
      <w:bookmarkStart w:id="2946" w:name="_Toc45869127"/>
      <w:bookmarkStart w:id="2947" w:name="_Toc52553686"/>
      <w:bookmarkStart w:id="2948" w:name="_Toc61111706"/>
      <w:bookmarkStart w:id="2949" w:name="_Toc66808092"/>
      <w:bookmarkStart w:id="2950" w:name="_Toc74834594"/>
      <w:bookmarkStart w:id="2951" w:name="_Toc76503030"/>
      <w:bookmarkStart w:id="2952" w:name="_Toc83039525"/>
      <w:bookmarkStart w:id="2953" w:name="_Toc89850480"/>
      <w:bookmarkStart w:id="2954" w:name="_Toc98663293"/>
      <w:bookmarkStart w:id="2955" w:name="_Toc115091853"/>
      <w:bookmarkStart w:id="2956" w:name="_Toc130866498"/>
      <w:bookmarkStart w:id="2957" w:name="_Toc137382925"/>
      <w:bookmarkStart w:id="2958" w:name="_Toc137402083"/>
      <w:bookmarkStart w:id="2959" w:name="_Toc138891502"/>
      <w:bookmarkStart w:id="2960" w:name="_Toc145071004"/>
      <w:r w:rsidRPr="009C4728">
        <w:t>8.4</w:t>
      </w:r>
      <w:r w:rsidRPr="009C4728">
        <w:tab/>
        <w:t>GSM/EDGE minimum requirement</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p>
    <w:p w14:paraId="5F545E89" w14:textId="77777777" w:rsidR="00C53C29" w:rsidRPr="009C4728" w:rsidRDefault="00C53C29" w:rsidP="00C53C29">
      <w:r w:rsidRPr="009C4728">
        <w:t>For GSM/EDGE, the minimum requirements for reference sensitivity level and reference interference level are specified in TS 45.005 [5], applicable parts of clauses 6.2, 6.3, 6.4, 6.5 and 6.6. The conditions specified in TS 45.005 [5], Annex P.1 are valid for GSM sensitivity and interference performance.</w:t>
      </w:r>
    </w:p>
    <w:p w14:paraId="5F545E8A" w14:textId="77777777" w:rsidR="00C53C29" w:rsidRPr="009C4728" w:rsidRDefault="00C53C29" w:rsidP="00C53C29">
      <w:pPr>
        <w:pStyle w:val="Heading2"/>
      </w:pPr>
      <w:bookmarkStart w:id="2961" w:name="_Toc21093261"/>
      <w:bookmarkStart w:id="2962" w:name="_Toc29762790"/>
      <w:bookmarkStart w:id="2963" w:name="_Toc36025965"/>
      <w:bookmarkStart w:id="2964" w:name="_Toc44584835"/>
      <w:bookmarkStart w:id="2965" w:name="_Toc45869128"/>
      <w:bookmarkStart w:id="2966" w:name="_Toc52553687"/>
      <w:bookmarkStart w:id="2967" w:name="_Toc61111707"/>
      <w:bookmarkStart w:id="2968" w:name="_Toc66808093"/>
      <w:bookmarkStart w:id="2969" w:name="_Toc74834595"/>
      <w:bookmarkStart w:id="2970" w:name="_Toc76503031"/>
      <w:bookmarkStart w:id="2971" w:name="_Toc83039526"/>
      <w:bookmarkStart w:id="2972" w:name="_Toc89850481"/>
      <w:bookmarkStart w:id="2973" w:name="_Toc98663294"/>
      <w:bookmarkStart w:id="2974" w:name="_Toc115091854"/>
      <w:bookmarkStart w:id="2975" w:name="_Toc130866499"/>
      <w:bookmarkStart w:id="2976" w:name="_Toc137382926"/>
      <w:bookmarkStart w:id="2977" w:name="_Toc137402084"/>
      <w:bookmarkStart w:id="2978" w:name="_Toc138891503"/>
      <w:bookmarkStart w:id="2979" w:name="_Toc145071005"/>
      <w:r w:rsidRPr="009C4728">
        <w:t>8.5</w:t>
      </w:r>
      <w:r w:rsidRPr="009C4728">
        <w:tab/>
        <w:t>NR minimum requirement</w:t>
      </w:r>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p>
    <w:p w14:paraId="5F545E8B" w14:textId="77777777" w:rsidR="00C53C29" w:rsidRDefault="00C53C29" w:rsidP="00C53C29">
      <w:r w:rsidRPr="009C4728">
        <w:t>For NR, the minimum requirements for performance (BS type 1-C) are specified in TS 38.104 [17], clause 8.</w:t>
      </w:r>
    </w:p>
    <w:p w14:paraId="5F545E8C" w14:textId="77777777" w:rsidR="00865C82" w:rsidRDefault="00865C82" w:rsidP="00865C82">
      <w:pPr>
        <w:pStyle w:val="Heading2"/>
      </w:pPr>
      <w:bookmarkStart w:id="2980" w:name="_Toc44584836"/>
      <w:bookmarkStart w:id="2981" w:name="_Toc45869129"/>
      <w:bookmarkStart w:id="2982" w:name="_Toc52553688"/>
      <w:bookmarkStart w:id="2983" w:name="_Toc61111708"/>
      <w:bookmarkStart w:id="2984" w:name="_Toc66808094"/>
      <w:bookmarkStart w:id="2985" w:name="_Toc74834596"/>
      <w:bookmarkStart w:id="2986" w:name="_Toc76503032"/>
      <w:bookmarkStart w:id="2987" w:name="_Toc83039527"/>
      <w:bookmarkStart w:id="2988" w:name="_Toc89850482"/>
      <w:bookmarkStart w:id="2989" w:name="_Toc98663295"/>
      <w:bookmarkStart w:id="2990" w:name="_Toc115091855"/>
      <w:bookmarkStart w:id="2991" w:name="_Toc130866500"/>
      <w:bookmarkStart w:id="2992" w:name="_Toc137382927"/>
      <w:bookmarkStart w:id="2993" w:name="_Toc137402085"/>
      <w:bookmarkStart w:id="2994" w:name="_Toc138891504"/>
      <w:bookmarkStart w:id="2995" w:name="_Toc145071006"/>
      <w:r w:rsidRPr="009C4728">
        <w:t>8.</w:t>
      </w:r>
      <w:r>
        <w:t>6</w:t>
      </w:r>
      <w:r w:rsidRPr="009C4728">
        <w:tab/>
      </w:r>
      <w:r>
        <w:t>NB-IoT</w:t>
      </w:r>
      <w:r w:rsidRPr="009C4728">
        <w:t xml:space="preserve"> minimum requirement</w:t>
      </w:r>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p>
    <w:p w14:paraId="5F545E8D" w14:textId="77777777" w:rsidR="00865C82" w:rsidRPr="00865C82" w:rsidRDefault="00865C82" w:rsidP="00865C82">
      <w:r w:rsidRPr="00435E0C">
        <w:t>For NB-IoT, the minimum requirements for performance are specified in TS 36.104 [4], clause 8.5.</w:t>
      </w:r>
    </w:p>
    <w:p w14:paraId="5F545E8E" w14:textId="77777777" w:rsidR="00C53C29" w:rsidRPr="009C4728" w:rsidRDefault="00C53C29" w:rsidP="00C53C29">
      <w:pPr>
        <w:pStyle w:val="Heading8"/>
      </w:pPr>
      <w:r w:rsidRPr="009C4728">
        <w:br w:type="page"/>
      </w:r>
      <w:bookmarkStart w:id="2996" w:name="_Toc21093262"/>
      <w:bookmarkStart w:id="2997" w:name="_Toc29762791"/>
      <w:bookmarkStart w:id="2998" w:name="_Toc36025966"/>
      <w:bookmarkStart w:id="2999" w:name="_Toc44584837"/>
      <w:bookmarkStart w:id="3000" w:name="_Toc45869130"/>
      <w:bookmarkStart w:id="3001" w:name="_Toc52553689"/>
      <w:bookmarkStart w:id="3002" w:name="_Toc61111709"/>
      <w:bookmarkStart w:id="3003" w:name="_Toc66808095"/>
      <w:bookmarkStart w:id="3004" w:name="_Toc74834597"/>
      <w:bookmarkStart w:id="3005" w:name="_Toc76503033"/>
      <w:bookmarkStart w:id="3006" w:name="_Toc83039528"/>
      <w:bookmarkStart w:id="3007" w:name="_Toc89850483"/>
      <w:bookmarkStart w:id="3008" w:name="_Toc98663296"/>
      <w:bookmarkStart w:id="3009" w:name="_Toc115091856"/>
      <w:bookmarkStart w:id="3010" w:name="_Toc130866501"/>
      <w:bookmarkStart w:id="3011" w:name="_Toc137382928"/>
      <w:bookmarkStart w:id="3012" w:name="_Toc137402086"/>
      <w:bookmarkStart w:id="3013" w:name="_Toc138891505"/>
      <w:bookmarkStart w:id="3014" w:name="_Toc145071007"/>
      <w:r w:rsidRPr="009C4728">
        <w:lastRenderedPageBreak/>
        <w:t>Annex A (normative):</w:t>
      </w:r>
      <w:r w:rsidRPr="009C4728">
        <w:br/>
        <w:t>Characteristics of interfering signals</w:t>
      </w:r>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p>
    <w:p w14:paraId="5F545E8F" w14:textId="77777777" w:rsidR="00C53C29" w:rsidRPr="009C4728" w:rsidRDefault="00C53C29" w:rsidP="00C53C29">
      <w:pPr>
        <w:pStyle w:val="Heading1"/>
      </w:pPr>
      <w:bookmarkStart w:id="3015" w:name="_Toc21093263"/>
      <w:bookmarkStart w:id="3016" w:name="_Toc29762792"/>
      <w:bookmarkStart w:id="3017" w:name="_Toc36025967"/>
      <w:bookmarkStart w:id="3018" w:name="_Toc44584838"/>
      <w:bookmarkStart w:id="3019" w:name="_Toc45869131"/>
      <w:bookmarkStart w:id="3020" w:name="_Toc52553690"/>
      <w:bookmarkStart w:id="3021" w:name="_Toc61111710"/>
      <w:bookmarkStart w:id="3022" w:name="_Toc66808096"/>
      <w:bookmarkStart w:id="3023" w:name="_Toc74834598"/>
      <w:bookmarkStart w:id="3024" w:name="_Toc76503034"/>
      <w:bookmarkStart w:id="3025" w:name="_Toc83039529"/>
      <w:bookmarkStart w:id="3026" w:name="_Toc89850484"/>
      <w:bookmarkStart w:id="3027" w:name="_Toc98663297"/>
      <w:bookmarkStart w:id="3028" w:name="_Toc115091857"/>
      <w:bookmarkStart w:id="3029" w:name="_Toc130866502"/>
      <w:bookmarkStart w:id="3030" w:name="_Toc137382929"/>
      <w:bookmarkStart w:id="3031" w:name="_Toc137402087"/>
      <w:bookmarkStart w:id="3032" w:name="_Toc138891506"/>
      <w:bookmarkStart w:id="3033" w:name="_Toc145071008"/>
      <w:r w:rsidRPr="009C4728">
        <w:t>A.1</w:t>
      </w:r>
      <w:r w:rsidRPr="009C4728">
        <w:tab/>
        <w:t>UTRA FDD interfering signal</w:t>
      </w:r>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p>
    <w:p w14:paraId="5F545E90" w14:textId="77777777" w:rsidR="00C53C29" w:rsidRPr="009C4728" w:rsidRDefault="00C53C29" w:rsidP="00C53C29">
      <w:r w:rsidRPr="009C4728">
        <w:t>The UTRA FDD interfering signal shall be a DPCH containing the DPCCH and one DPDCH. The data content for each channelization code shall be uncorrelated with each other and to the wanted signal and spread and modulated according to clause 4 of TS 25.213. Further characteristics of DPDCH and DPCCH are specified in Table A.1-1.</w:t>
      </w:r>
    </w:p>
    <w:p w14:paraId="5F545E91" w14:textId="77777777" w:rsidR="00C53C29" w:rsidRPr="009C4728" w:rsidRDefault="00C53C29" w:rsidP="00C53C29">
      <w:pPr>
        <w:pStyle w:val="TH"/>
      </w:pPr>
      <w:r w:rsidRPr="009C4728">
        <w:t>Table A.1-1: Characteristics of UTRA FDD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08"/>
        <w:gridCol w:w="1561"/>
        <w:gridCol w:w="1497"/>
        <w:gridCol w:w="1605"/>
      </w:tblGrid>
      <w:tr w:rsidR="00C53C29" w:rsidRPr="009C4728" w14:paraId="5F545E97" w14:textId="77777777" w:rsidTr="0021138B">
        <w:trPr>
          <w:jc w:val="center"/>
        </w:trPr>
        <w:tc>
          <w:tcPr>
            <w:tcW w:w="1384" w:type="dxa"/>
            <w:shd w:val="clear" w:color="auto" w:fill="auto"/>
          </w:tcPr>
          <w:p w14:paraId="5F545E92" w14:textId="77777777" w:rsidR="00C53C29" w:rsidRPr="009C4728" w:rsidRDefault="00C53C29" w:rsidP="0021138B">
            <w:pPr>
              <w:pStyle w:val="TAH"/>
              <w:rPr>
                <w:rFonts w:cs="Arial"/>
              </w:rPr>
            </w:pPr>
            <w:r w:rsidRPr="009C4728">
              <w:rPr>
                <w:rFonts w:cs="Arial"/>
              </w:rPr>
              <w:t>Channel</w:t>
            </w:r>
          </w:p>
        </w:tc>
        <w:tc>
          <w:tcPr>
            <w:tcW w:w="1408" w:type="dxa"/>
            <w:shd w:val="clear" w:color="auto" w:fill="auto"/>
          </w:tcPr>
          <w:p w14:paraId="5F545E93" w14:textId="77777777" w:rsidR="00C53C29" w:rsidRPr="009C4728" w:rsidRDefault="00C53C29" w:rsidP="0021138B">
            <w:pPr>
              <w:pStyle w:val="TAH"/>
              <w:rPr>
                <w:rFonts w:cs="Arial"/>
              </w:rPr>
            </w:pPr>
            <w:r w:rsidRPr="009C4728">
              <w:rPr>
                <w:rFonts w:cs="Arial"/>
              </w:rPr>
              <w:t>Bit Rate</w:t>
            </w:r>
          </w:p>
        </w:tc>
        <w:tc>
          <w:tcPr>
            <w:tcW w:w="1561" w:type="dxa"/>
            <w:shd w:val="clear" w:color="auto" w:fill="auto"/>
          </w:tcPr>
          <w:p w14:paraId="5F545E94" w14:textId="77777777" w:rsidR="00C53C29" w:rsidRPr="009C4728" w:rsidRDefault="00C53C29" w:rsidP="0021138B">
            <w:pPr>
              <w:pStyle w:val="TAH"/>
              <w:rPr>
                <w:rFonts w:cs="Arial"/>
              </w:rPr>
            </w:pPr>
            <w:r w:rsidRPr="009C4728">
              <w:rPr>
                <w:rFonts w:cs="Arial"/>
              </w:rPr>
              <w:t>Spreading Factor</w:t>
            </w:r>
          </w:p>
        </w:tc>
        <w:tc>
          <w:tcPr>
            <w:tcW w:w="1497" w:type="dxa"/>
            <w:shd w:val="clear" w:color="auto" w:fill="auto"/>
          </w:tcPr>
          <w:p w14:paraId="5F545E95" w14:textId="77777777" w:rsidR="00C53C29" w:rsidRPr="009C4728" w:rsidRDefault="00C53C29" w:rsidP="0021138B">
            <w:pPr>
              <w:pStyle w:val="TAH"/>
              <w:rPr>
                <w:rFonts w:cs="Arial"/>
              </w:rPr>
            </w:pPr>
            <w:r w:rsidRPr="009C4728">
              <w:rPr>
                <w:rFonts w:cs="Arial"/>
              </w:rPr>
              <w:t>Channelization Code</w:t>
            </w:r>
          </w:p>
        </w:tc>
        <w:tc>
          <w:tcPr>
            <w:tcW w:w="1605" w:type="dxa"/>
            <w:shd w:val="clear" w:color="auto" w:fill="auto"/>
          </w:tcPr>
          <w:p w14:paraId="5F545E96" w14:textId="77777777" w:rsidR="00C53C29" w:rsidRPr="009C4728" w:rsidRDefault="00C53C29" w:rsidP="0021138B">
            <w:pPr>
              <w:pStyle w:val="TAH"/>
              <w:rPr>
                <w:rFonts w:cs="Arial"/>
              </w:rPr>
            </w:pPr>
            <w:r w:rsidRPr="009C4728">
              <w:rPr>
                <w:rFonts w:cs="Arial"/>
              </w:rPr>
              <w:t>Relative Power</w:t>
            </w:r>
          </w:p>
        </w:tc>
      </w:tr>
      <w:tr w:rsidR="00C53C29" w:rsidRPr="009C4728" w14:paraId="5F545E9D" w14:textId="77777777" w:rsidTr="0021138B">
        <w:trPr>
          <w:jc w:val="center"/>
        </w:trPr>
        <w:tc>
          <w:tcPr>
            <w:tcW w:w="1384" w:type="dxa"/>
            <w:shd w:val="clear" w:color="auto" w:fill="auto"/>
          </w:tcPr>
          <w:p w14:paraId="5F545E98" w14:textId="77777777" w:rsidR="00C53C29" w:rsidRPr="009C4728" w:rsidRDefault="00C53C29" w:rsidP="0021138B">
            <w:pPr>
              <w:pStyle w:val="TAC"/>
              <w:rPr>
                <w:rFonts w:cs="Arial"/>
              </w:rPr>
            </w:pPr>
            <w:r w:rsidRPr="009C4728">
              <w:rPr>
                <w:rFonts w:cs="Arial"/>
              </w:rPr>
              <w:t>DPDCH</w:t>
            </w:r>
          </w:p>
        </w:tc>
        <w:tc>
          <w:tcPr>
            <w:tcW w:w="1408" w:type="dxa"/>
            <w:shd w:val="clear" w:color="auto" w:fill="auto"/>
          </w:tcPr>
          <w:p w14:paraId="5F545E99" w14:textId="77777777" w:rsidR="00C53C29" w:rsidRPr="009C4728" w:rsidRDefault="00C53C29" w:rsidP="0021138B">
            <w:pPr>
              <w:pStyle w:val="TAC"/>
              <w:rPr>
                <w:rFonts w:cs="Arial"/>
              </w:rPr>
            </w:pPr>
            <w:r w:rsidRPr="009C4728">
              <w:rPr>
                <w:rFonts w:cs="Arial"/>
              </w:rPr>
              <w:t>240 kbps</w:t>
            </w:r>
          </w:p>
        </w:tc>
        <w:tc>
          <w:tcPr>
            <w:tcW w:w="1561" w:type="dxa"/>
            <w:shd w:val="clear" w:color="auto" w:fill="auto"/>
          </w:tcPr>
          <w:p w14:paraId="5F545E9A" w14:textId="77777777" w:rsidR="00C53C29" w:rsidRPr="009C4728" w:rsidRDefault="00C53C29" w:rsidP="0021138B">
            <w:pPr>
              <w:pStyle w:val="TAC"/>
              <w:rPr>
                <w:rFonts w:cs="Arial"/>
              </w:rPr>
            </w:pPr>
            <w:r w:rsidRPr="009C4728">
              <w:rPr>
                <w:rFonts w:cs="Arial"/>
              </w:rPr>
              <w:t>16</w:t>
            </w:r>
          </w:p>
        </w:tc>
        <w:tc>
          <w:tcPr>
            <w:tcW w:w="1497" w:type="dxa"/>
            <w:shd w:val="clear" w:color="auto" w:fill="auto"/>
          </w:tcPr>
          <w:p w14:paraId="5F545E9B" w14:textId="77777777" w:rsidR="00C53C29" w:rsidRPr="009C4728" w:rsidRDefault="00C53C29" w:rsidP="0021138B">
            <w:pPr>
              <w:pStyle w:val="TAC"/>
              <w:rPr>
                <w:rFonts w:cs="Arial"/>
              </w:rPr>
            </w:pPr>
            <w:r w:rsidRPr="009C4728">
              <w:rPr>
                <w:rFonts w:cs="Arial"/>
              </w:rPr>
              <w:t>4</w:t>
            </w:r>
          </w:p>
        </w:tc>
        <w:tc>
          <w:tcPr>
            <w:tcW w:w="1605" w:type="dxa"/>
            <w:shd w:val="clear" w:color="auto" w:fill="auto"/>
          </w:tcPr>
          <w:p w14:paraId="5F545E9C" w14:textId="77777777" w:rsidR="00C53C29" w:rsidRPr="009C4728" w:rsidRDefault="00C53C29" w:rsidP="0021138B">
            <w:pPr>
              <w:pStyle w:val="TAC"/>
              <w:rPr>
                <w:rFonts w:cs="Arial"/>
              </w:rPr>
            </w:pPr>
            <w:r w:rsidRPr="009C4728">
              <w:rPr>
                <w:rFonts w:cs="Arial"/>
              </w:rPr>
              <w:t>0 dB</w:t>
            </w:r>
          </w:p>
        </w:tc>
      </w:tr>
      <w:tr w:rsidR="00C53C29" w:rsidRPr="009C4728" w14:paraId="5F545EA3" w14:textId="77777777" w:rsidTr="0021138B">
        <w:trPr>
          <w:jc w:val="center"/>
        </w:trPr>
        <w:tc>
          <w:tcPr>
            <w:tcW w:w="1384" w:type="dxa"/>
            <w:shd w:val="clear" w:color="auto" w:fill="auto"/>
          </w:tcPr>
          <w:p w14:paraId="5F545E9E" w14:textId="77777777" w:rsidR="00C53C29" w:rsidRPr="009C4728" w:rsidRDefault="00C53C29" w:rsidP="0021138B">
            <w:pPr>
              <w:pStyle w:val="TAC"/>
              <w:rPr>
                <w:rFonts w:cs="Arial"/>
              </w:rPr>
            </w:pPr>
            <w:r w:rsidRPr="009C4728">
              <w:rPr>
                <w:rFonts w:cs="Arial"/>
              </w:rPr>
              <w:t>DPCCH</w:t>
            </w:r>
          </w:p>
        </w:tc>
        <w:tc>
          <w:tcPr>
            <w:tcW w:w="1408" w:type="dxa"/>
            <w:shd w:val="clear" w:color="auto" w:fill="auto"/>
          </w:tcPr>
          <w:p w14:paraId="5F545E9F" w14:textId="77777777" w:rsidR="00C53C29" w:rsidRPr="009C4728" w:rsidRDefault="00C53C29" w:rsidP="0021138B">
            <w:pPr>
              <w:pStyle w:val="TAC"/>
              <w:rPr>
                <w:rFonts w:cs="Arial"/>
              </w:rPr>
            </w:pPr>
            <w:r w:rsidRPr="009C4728">
              <w:rPr>
                <w:rFonts w:cs="Arial"/>
              </w:rPr>
              <w:t>15 kbps</w:t>
            </w:r>
          </w:p>
        </w:tc>
        <w:tc>
          <w:tcPr>
            <w:tcW w:w="1561" w:type="dxa"/>
            <w:shd w:val="clear" w:color="auto" w:fill="auto"/>
          </w:tcPr>
          <w:p w14:paraId="5F545EA0" w14:textId="77777777" w:rsidR="00C53C29" w:rsidRPr="009C4728" w:rsidRDefault="00C53C29" w:rsidP="0021138B">
            <w:pPr>
              <w:pStyle w:val="TAC"/>
              <w:rPr>
                <w:rFonts w:cs="Arial"/>
              </w:rPr>
            </w:pPr>
            <w:r w:rsidRPr="009C4728">
              <w:rPr>
                <w:rFonts w:cs="Arial"/>
              </w:rPr>
              <w:t>256</w:t>
            </w:r>
          </w:p>
        </w:tc>
        <w:tc>
          <w:tcPr>
            <w:tcW w:w="1497" w:type="dxa"/>
            <w:shd w:val="clear" w:color="auto" w:fill="auto"/>
          </w:tcPr>
          <w:p w14:paraId="5F545EA1" w14:textId="77777777" w:rsidR="00C53C29" w:rsidRPr="009C4728" w:rsidRDefault="00C53C29" w:rsidP="0021138B">
            <w:pPr>
              <w:pStyle w:val="TAC"/>
              <w:rPr>
                <w:rFonts w:cs="Arial"/>
              </w:rPr>
            </w:pPr>
            <w:r w:rsidRPr="009C4728">
              <w:rPr>
                <w:rFonts w:cs="Arial"/>
              </w:rPr>
              <w:t>0</w:t>
            </w:r>
          </w:p>
        </w:tc>
        <w:tc>
          <w:tcPr>
            <w:tcW w:w="1605" w:type="dxa"/>
            <w:shd w:val="clear" w:color="auto" w:fill="auto"/>
          </w:tcPr>
          <w:p w14:paraId="5F545EA2" w14:textId="77777777" w:rsidR="00C53C29" w:rsidRPr="009C4728" w:rsidRDefault="00C53C29" w:rsidP="0021138B">
            <w:pPr>
              <w:pStyle w:val="TAC"/>
              <w:rPr>
                <w:rFonts w:cs="Arial"/>
              </w:rPr>
            </w:pPr>
            <w:r w:rsidRPr="009C4728">
              <w:rPr>
                <w:rFonts w:cs="Arial"/>
              </w:rPr>
              <w:t>-5.46 dB</w:t>
            </w:r>
          </w:p>
        </w:tc>
      </w:tr>
      <w:tr w:rsidR="00C53C29" w:rsidRPr="009C4728" w14:paraId="5F545EA5" w14:textId="77777777" w:rsidTr="0021138B">
        <w:trPr>
          <w:jc w:val="center"/>
        </w:trPr>
        <w:tc>
          <w:tcPr>
            <w:tcW w:w="7455" w:type="dxa"/>
            <w:gridSpan w:val="5"/>
            <w:shd w:val="clear" w:color="auto" w:fill="auto"/>
          </w:tcPr>
          <w:p w14:paraId="5F545EA4" w14:textId="77777777" w:rsidR="00C53C29" w:rsidRPr="009C4728" w:rsidRDefault="00C53C29" w:rsidP="0021138B">
            <w:pPr>
              <w:pStyle w:val="TAN"/>
              <w:rPr>
                <w:rFonts w:cs="Arial"/>
              </w:rPr>
            </w:pPr>
            <w:r w:rsidRPr="009C4728">
              <w:rPr>
                <w:rFonts w:cs="Arial"/>
              </w:rPr>
              <w:t>NOTE:</w:t>
            </w:r>
            <w:r w:rsidRPr="009C4728">
              <w:rPr>
                <w:rFonts w:cs="Arial"/>
              </w:rPr>
              <w:tab/>
              <w:t>The DPDCH and DPCCH settings are chosen to simulate a signal with realistic Peak to Average Ratio.</w:t>
            </w:r>
          </w:p>
        </w:tc>
      </w:tr>
    </w:tbl>
    <w:p w14:paraId="5F545EA6" w14:textId="77777777" w:rsidR="00C53C29" w:rsidRPr="009C4728" w:rsidRDefault="00C53C29" w:rsidP="00C53C29"/>
    <w:p w14:paraId="5F545EA7" w14:textId="77777777" w:rsidR="00C53C29" w:rsidRPr="009C4728" w:rsidRDefault="00C53C29" w:rsidP="00C53C29">
      <w:pPr>
        <w:pStyle w:val="Heading1"/>
      </w:pPr>
      <w:bookmarkStart w:id="3034" w:name="_Toc21093264"/>
      <w:bookmarkStart w:id="3035" w:name="_Toc29762793"/>
      <w:bookmarkStart w:id="3036" w:name="_Toc36025968"/>
      <w:bookmarkStart w:id="3037" w:name="_Toc44584839"/>
      <w:bookmarkStart w:id="3038" w:name="_Toc45869132"/>
      <w:bookmarkStart w:id="3039" w:name="_Toc52553691"/>
      <w:bookmarkStart w:id="3040" w:name="_Toc61111711"/>
      <w:bookmarkStart w:id="3041" w:name="_Toc66808097"/>
      <w:bookmarkStart w:id="3042" w:name="_Toc74834599"/>
      <w:bookmarkStart w:id="3043" w:name="_Toc76503035"/>
      <w:bookmarkStart w:id="3044" w:name="_Toc83039530"/>
      <w:bookmarkStart w:id="3045" w:name="_Toc89850485"/>
      <w:bookmarkStart w:id="3046" w:name="_Toc98663298"/>
      <w:bookmarkStart w:id="3047" w:name="_Toc115091858"/>
      <w:bookmarkStart w:id="3048" w:name="_Toc130866503"/>
      <w:bookmarkStart w:id="3049" w:name="_Toc137382930"/>
      <w:bookmarkStart w:id="3050" w:name="_Toc137402088"/>
      <w:bookmarkStart w:id="3051" w:name="_Toc138891507"/>
      <w:bookmarkStart w:id="3052" w:name="_Toc145071009"/>
      <w:r w:rsidRPr="009C4728">
        <w:t>A.2</w:t>
      </w:r>
      <w:r w:rsidRPr="009C4728">
        <w:tab/>
        <w:t>UTRA TDD interfering signal</w:t>
      </w:r>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p>
    <w:p w14:paraId="5F545EA8" w14:textId="77777777" w:rsidR="00C53C29" w:rsidRPr="009C4728" w:rsidRDefault="00C53C29" w:rsidP="00C53C29">
      <w:r w:rsidRPr="009C4728">
        <w:t>The UTRA</w:t>
      </w:r>
      <w:r w:rsidRPr="009C4728">
        <w:rPr>
          <w:lang w:eastAsia="zh-CN"/>
        </w:rPr>
        <w:t xml:space="preserve"> TDD </w:t>
      </w:r>
      <w:r w:rsidRPr="009C4728">
        <w:t xml:space="preserve">interfering signal shall be 1.28 Mcps </w:t>
      </w:r>
      <w:r w:rsidRPr="009C4728">
        <w:rPr>
          <w:lang w:eastAsia="zh-CN"/>
        </w:rPr>
        <w:t>UTRA TDD signal with one code</w:t>
      </w:r>
      <w:r w:rsidRPr="009C4728">
        <w:t xml:space="preserve">. The data content shall be uncorrelated to the wanted signal. </w:t>
      </w:r>
      <w:r w:rsidRPr="009C4728">
        <w:rPr>
          <w:lang w:eastAsia="zh-CN"/>
        </w:rPr>
        <w:t>They</w:t>
      </w:r>
      <w:r w:rsidRPr="009C4728">
        <w:t xml:space="preserve"> are specified in Table A.2-1.</w:t>
      </w:r>
    </w:p>
    <w:p w14:paraId="5F545EA9" w14:textId="77777777" w:rsidR="00C53C29" w:rsidRPr="009C4728" w:rsidRDefault="00C53C29" w:rsidP="00C53C29">
      <w:pPr>
        <w:pStyle w:val="TH"/>
      </w:pPr>
      <w:r w:rsidRPr="009C4728">
        <w:t>Table A.2-1: Characteristics of UTRA</w:t>
      </w:r>
      <w:r w:rsidRPr="009C4728">
        <w:rPr>
          <w:lang w:eastAsia="zh-CN"/>
        </w:rPr>
        <w:t xml:space="preserve"> TDD</w:t>
      </w:r>
      <w:r w:rsidRPr="009C4728">
        <w:t xml:space="preserve"> interfering signal</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7"/>
        <w:gridCol w:w="4784"/>
      </w:tblGrid>
      <w:tr w:rsidR="00C53C29" w:rsidRPr="009C4728" w14:paraId="5F545EAC" w14:textId="77777777" w:rsidTr="0021138B">
        <w:trPr>
          <w:jc w:val="center"/>
        </w:trPr>
        <w:tc>
          <w:tcPr>
            <w:tcW w:w="0" w:type="auto"/>
            <w:shd w:val="clear" w:color="auto" w:fill="auto"/>
          </w:tcPr>
          <w:p w14:paraId="5F545EAA" w14:textId="77777777" w:rsidR="00C53C29" w:rsidRPr="009C4728" w:rsidRDefault="00C53C29" w:rsidP="0021138B">
            <w:pPr>
              <w:pStyle w:val="TAH"/>
              <w:rPr>
                <w:rFonts w:cs="Arial"/>
              </w:rPr>
            </w:pPr>
            <w:r w:rsidRPr="009C4728">
              <w:rPr>
                <w:rFonts w:cs="Arial"/>
                <w:lang w:eastAsia="zh-CN"/>
              </w:rPr>
              <w:t>UTRA TDD option</w:t>
            </w:r>
          </w:p>
        </w:tc>
        <w:tc>
          <w:tcPr>
            <w:tcW w:w="0" w:type="auto"/>
            <w:shd w:val="clear" w:color="auto" w:fill="auto"/>
          </w:tcPr>
          <w:p w14:paraId="5F545EAB" w14:textId="77777777" w:rsidR="00C53C29" w:rsidRPr="009C4728" w:rsidRDefault="00C53C29" w:rsidP="0021138B">
            <w:pPr>
              <w:pStyle w:val="TAH"/>
              <w:rPr>
                <w:rFonts w:cs="Arial"/>
              </w:rPr>
            </w:pPr>
            <w:r w:rsidRPr="009C4728">
              <w:rPr>
                <w:rFonts w:cs="Arial"/>
              </w:rPr>
              <w:t>Type of Interfering Signal</w:t>
            </w:r>
          </w:p>
        </w:tc>
      </w:tr>
      <w:tr w:rsidR="00C53C29" w:rsidRPr="009C4728" w14:paraId="5F545EAF" w14:textId="77777777" w:rsidTr="0021138B">
        <w:trPr>
          <w:jc w:val="center"/>
        </w:trPr>
        <w:tc>
          <w:tcPr>
            <w:tcW w:w="0" w:type="auto"/>
            <w:shd w:val="clear" w:color="auto" w:fill="auto"/>
          </w:tcPr>
          <w:p w14:paraId="5F545EAD" w14:textId="77777777" w:rsidR="00C53C29" w:rsidRPr="009C4728" w:rsidRDefault="00C53C29" w:rsidP="0021138B">
            <w:pPr>
              <w:pStyle w:val="TAC"/>
              <w:rPr>
                <w:rFonts w:cs="Arial"/>
              </w:rPr>
            </w:pPr>
            <w:r w:rsidRPr="009C4728">
              <w:rPr>
                <w:rFonts w:cs="Arial"/>
                <w:lang w:eastAsia="zh-CN"/>
              </w:rPr>
              <w:t>1.28 Mcps UTRA TDD</w:t>
            </w:r>
          </w:p>
        </w:tc>
        <w:tc>
          <w:tcPr>
            <w:tcW w:w="0" w:type="auto"/>
            <w:shd w:val="clear" w:color="auto" w:fill="auto"/>
          </w:tcPr>
          <w:p w14:paraId="5F545EAE" w14:textId="77777777" w:rsidR="00C53C29" w:rsidRPr="009C4728" w:rsidRDefault="00C53C29" w:rsidP="0021138B">
            <w:pPr>
              <w:pStyle w:val="TAC"/>
              <w:rPr>
                <w:rFonts w:cs="Arial"/>
                <w:lang w:eastAsia="zh-CN"/>
              </w:rPr>
            </w:pPr>
            <w:r w:rsidRPr="009C4728">
              <w:rPr>
                <w:rFonts w:cs="Arial"/>
              </w:rPr>
              <w:t>1,28 Mcps UTRA TDD signal with one code</w:t>
            </w:r>
            <w:r w:rsidRPr="009C4728">
              <w:rPr>
                <w:rFonts w:cs="Arial"/>
                <w:lang w:eastAsia="zh-CN"/>
              </w:rPr>
              <w:t>*</w:t>
            </w:r>
          </w:p>
        </w:tc>
      </w:tr>
      <w:tr w:rsidR="00C53C29" w:rsidRPr="009C4728" w14:paraId="5F545EB2" w14:textId="77777777" w:rsidTr="0021138B">
        <w:trPr>
          <w:jc w:val="center"/>
        </w:trPr>
        <w:tc>
          <w:tcPr>
            <w:tcW w:w="0" w:type="auto"/>
            <w:shd w:val="clear" w:color="auto" w:fill="auto"/>
          </w:tcPr>
          <w:p w14:paraId="5F545EB0" w14:textId="77777777" w:rsidR="00C53C29" w:rsidRPr="009C4728" w:rsidRDefault="00C53C29" w:rsidP="0021138B">
            <w:pPr>
              <w:pStyle w:val="TAC"/>
              <w:rPr>
                <w:rFonts w:cs="Arial"/>
              </w:rPr>
            </w:pPr>
          </w:p>
        </w:tc>
        <w:tc>
          <w:tcPr>
            <w:tcW w:w="0" w:type="auto"/>
            <w:shd w:val="clear" w:color="auto" w:fill="auto"/>
          </w:tcPr>
          <w:p w14:paraId="5F545EB1" w14:textId="77777777" w:rsidR="00C53C29" w:rsidRPr="009C4728" w:rsidRDefault="00C53C29" w:rsidP="0021138B">
            <w:pPr>
              <w:pStyle w:val="TAC"/>
              <w:rPr>
                <w:rFonts w:cs="Arial"/>
              </w:rPr>
            </w:pPr>
          </w:p>
        </w:tc>
      </w:tr>
      <w:tr w:rsidR="00C53C29" w:rsidRPr="009C4728" w14:paraId="5F545EB4" w14:textId="77777777" w:rsidTr="0021138B">
        <w:trPr>
          <w:jc w:val="center"/>
        </w:trPr>
        <w:tc>
          <w:tcPr>
            <w:tcW w:w="0" w:type="auto"/>
            <w:gridSpan w:val="2"/>
            <w:shd w:val="clear" w:color="auto" w:fill="auto"/>
          </w:tcPr>
          <w:p w14:paraId="5F545EB3" w14:textId="77777777" w:rsidR="00C53C29" w:rsidRPr="009C4728" w:rsidRDefault="00C53C29" w:rsidP="0021138B">
            <w:pPr>
              <w:pStyle w:val="TAN"/>
              <w:rPr>
                <w:rFonts w:cs="Arial"/>
                <w:lang w:eastAsia="zh-CN"/>
              </w:rPr>
            </w:pPr>
            <w:r w:rsidRPr="009C4728">
              <w:rPr>
                <w:rFonts w:cs="Arial"/>
                <w:lang w:eastAsia="zh-CN"/>
              </w:rPr>
              <w:t>* NOTE:</w:t>
            </w:r>
            <w:r w:rsidRPr="009C4728">
              <w:rPr>
                <w:rFonts w:cs="Arial"/>
                <w:lang w:eastAsia="zh-CN"/>
              </w:rPr>
              <w:tab/>
              <w:t>The channelization code ID and Midamble shift shall be different with the wanted signal's.</w:t>
            </w:r>
          </w:p>
        </w:tc>
      </w:tr>
    </w:tbl>
    <w:p w14:paraId="5F545EB5" w14:textId="77777777" w:rsidR="00C53C29" w:rsidRPr="009C4728" w:rsidRDefault="00C53C29" w:rsidP="00C53C29"/>
    <w:p w14:paraId="5F545EB6" w14:textId="77777777" w:rsidR="00C53C29" w:rsidRPr="009C4728" w:rsidRDefault="00C53C29" w:rsidP="00C53C29">
      <w:pPr>
        <w:pStyle w:val="Heading1"/>
      </w:pPr>
      <w:bookmarkStart w:id="3053" w:name="_Toc21093265"/>
      <w:bookmarkStart w:id="3054" w:name="_Toc29762794"/>
      <w:bookmarkStart w:id="3055" w:name="_Toc36025969"/>
      <w:bookmarkStart w:id="3056" w:name="_Toc44584840"/>
      <w:bookmarkStart w:id="3057" w:name="_Toc45869133"/>
      <w:bookmarkStart w:id="3058" w:name="_Toc52553692"/>
      <w:bookmarkStart w:id="3059" w:name="_Toc61111712"/>
      <w:bookmarkStart w:id="3060" w:name="_Toc66808098"/>
      <w:bookmarkStart w:id="3061" w:name="_Toc74834600"/>
      <w:bookmarkStart w:id="3062" w:name="_Toc76503036"/>
      <w:bookmarkStart w:id="3063" w:name="_Toc83039531"/>
      <w:bookmarkStart w:id="3064" w:name="_Toc89850486"/>
      <w:bookmarkStart w:id="3065" w:name="_Toc98663299"/>
      <w:bookmarkStart w:id="3066" w:name="_Toc115091859"/>
      <w:bookmarkStart w:id="3067" w:name="_Toc130866504"/>
      <w:bookmarkStart w:id="3068" w:name="_Toc137382931"/>
      <w:bookmarkStart w:id="3069" w:name="_Toc137402089"/>
      <w:bookmarkStart w:id="3070" w:name="_Toc138891508"/>
      <w:bookmarkStart w:id="3071" w:name="_Toc145071010"/>
      <w:r w:rsidRPr="009C4728">
        <w:t>A.3</w:t>
      </w:r>
      <w:r w:rsidRPr="009C4728">
        <w:tab/>
        <w:t>E-UTRA interfering signal</w:t>
      </w:r>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p>
    <w:p w14:paraId="5F545EB7" w14:textId="77777777" w:rsidR="00C53C29" w:rsidRPr="009C4728" w:rsidRDefault="00C53C29" w:rsidP="00C53C29">
      <w:r w:rsidRPr="009C4728">
        <w:t>The E-UTRA interfering signal shall be a PUSCH containing data and reference symbols. Normal CP is used. The data content shall be uncorrelated to the wanted signal and modulated according to clause 5 of TS 36.211. Mapping of PUSCH modulation to receiver requirement are specified in Table A.3-1.</w:t>
      </w:r>
    </w:p>
    <w:p w14:paraId="5F545EB8" w14:textId="77777777" w:rsidR="00C53C29" w:rsidRPr="009C4728" w:rsidRDefault="00C53C29" w:rsidP="00C53C29">
      <w:pPr>
        <w:pStyle w:val="TH"/>
      </w:pPr>
      <w:r w:rsidRPr="009C4728">
        <w:t>Table A.3-1: Modulation of the E-UTRA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1761"/>
      </w:tblGrid>
      <w:tr w:rsidR="00C53C29" w:rsidRPr="009C4728" w14:paraId="5F545EBB" w14:textId="77777777" w:rsidTr="0021138B">
        <w:trPr>
          <w:jc w:val="center"/>
        </w:trPr>
        <w:tc>
          <w:tcPr>
            <w:tcW w:w="2507" w:type="dxa"/>
            <w:shd w:val="clear" w:color="auto" w:fill="auto"/>
          </w:tcPr>
          <w:p w14:paraId="5F545EB9" w14:textId="77777777" w:rsidR="00C53C29" w:rsidRPr="009C4728" w:rsidRDefault="00C53C29" w:rsidP="0021138B">
            <w:pPr>
              <w:pStyle w:val="TAH"/>
              <w:rPr>
                <w:rFonts w:cs="Arial"/>
              </w:rPr>
            </w:pPr>
            <w:r w:rsidRPr="009C4728">
              <w:rPr>
                <w:rFonts w:cs="Arial"/>
              </w:rPr>
              <w:t>Receiver requirement</w:t>
            </w:r>
          </w:p>
        </w:tc>
        <w:tc>
          <w:tcPr>
            <w:tcW w:w="1761" w:type="dxa"/>
            <w:shd w:val="clear" w:color="auto" w:fill="auto"/>
          </w:tcPr>
          <w:p w14:paraId="5F545EBA" w14:textId="77777777" w:rsidR="00C53C29" w:rsidRPr="009C4728" w:rsidRDefault="00C53C29" w:rsidP="0021138B">
            <w:pPr>
              <w:pStyle w:val="TAH"/>
              <w:rPr>
                <w:rFonts w:cs="Arial"/>
              </w:rPr>
            </w:pPr>
            <w:r w:rsidRPr="009C4728">
              <w:rPr>
                <w:rFonts w:cs="Arial"/>
              </w:rPr>
              <w:t>Modulation</w:t>
            </w:r>
          </w:p>
        </w:tc>
      </w:tr>
      <w:tr w:rsidR="00C53C29" w:rsidRPr="009C4728" w14:paraId="5F545EBE" w14:textId="77777777" w:rsidTr="0021138B">
        <w:trPr>
          <w:jc w:val="center"/>
        </w:trPr>
        <w:tc>
          <w:tcPr>
            <w:tcW w:w="2507" w:type="dxa"/>
            <w:shd w:val="clear" w:color="auto" w:fill="auto"/>
          </w:tcPr>
          <w:p w14:paraId="5F545EBC" w14:textId="77777777" w:rsidR="00C53C29" w:rsidRPr="009C4728" w:rsidRDefault="00C53C29" w:rsidP="0021138B">
            <w:pPr>
              <w:pStyle w:val="TAC"/>
              <w:rPr>
                <w:rFonts w:cs="Arial"/>
              </w:rPr>
            </w:pPr>
            <w:r w:rsidRPr="009C4728">
              <w:rPr>
                <w:rFonts w:cs="Arial"/>
              </w:rPr>
              <w:t>Narrowband blocking</w:t>
            </w:r>
          </w:p>
        </w:tc>
        <w:tc>
          <w:tcPr>
            <w:tcW w:w="1761" w:type="dxa"/>
            <w:shd w:val="clear" w:color="auto" w:fill="auto"/>
          </w:tcPr>
          <w:p w14:paraId="5F545EBD" w14:textId="77777777" w:rsidR="00C53C29" w:rsidRPr="009C4728" w:rsidRDefault="00C53C29" w:rsidP="0021138B">
            <w:pPr>
              <w:pStyle w:val="TAC"/>
              <w:rPr>
                <w:rFonts w:cs="Arial"/>
              </w:rPr>
            </w:pPr>
            <w:r w:rsidRPr="009C4728">
              <w:rPr>
                <w:rFonts w:cs="Arial"/>
              </w:rPr>
              <w:t>QPSK</w:t>
            </w:r>
          </w:p>
        </w:tc>
      </w:tr>
      <w:tr w:rsidR="00C53C29" w:rsidRPr="009C4728" w14:paraId="5F545EC1" w14:textId="77777777" w:rsidTr="0021138B">
        <w:trPr>
          <w:jc w:val="center"/>
        </w:trPr>
        <w:tc>
          <w:tcPr>
            <w:tcW w:w="2507" w:type="dxa"/>
            <w:shd w:val="clear" w:color="auto" w:fill="auto"/>
          </w:tcPr>
          <w:p w14:paraId="5F545EBF" w14:textId="77777777" w:rsidR="00C53C29" w:rsidRPr="009C4728" w:rsidRDefault="00C53C29" w:rsidP="0021138B">
            <w:pPr>
              <w:pStyle w:val="TAC"/>
              <w:rPr>
                <w:rFonts w:cs="Arial"/>
              </w:rPr>
            </w:pPr>
            <w:r w:rsidRPr="009C4728">
              <w:rPr>
                <w:rFonts w:cs="Arial"/>
              </w:rPr>
              <w:t>Receiver intermodulation</w:t>
            </w:r>
          </w:p>
        </w:tc>
        <w:tc>
          <w:tcPr>
            <w:tcW w:w="1761" w:type="dxa"/>
            <w:shd w:val="clear" w:color="auto" w:fill="auto"/>
          </w:tcPr>
          <w:p w14:paraId="5F545EC0" w14:textId="77777777" w:rsidR="00C53C29" w:rsidRPr="009C4728" w:rsidRDefault="00C53C29" w:rsidP="0021138B">
            <w:pPr>
              <w:pStyle w:val="TAC"/>
              <w:rPr>
                <w:rFonts w:cs="Arial"/>
              </w:rPr>
            </w:pPr>
            <w:r w:rsidRPr="009C4728">
              <w:rPr>
                <w:rFonts w:cs="Arial"/>
              </w:rPr>
              <w:t>QPSK</w:t>
            </w:r>
          </w:p>
        </w:tc>
      </w:tr>
    </w:tbl>
    <w:p w14:paraId="5F545EC2" w14:textId="77777777" w:rsidR="00C53C29" w:rsidRPr="009C4728" w:rsidRDefault="00C53C29" w:rsidP="00C53C29"/>
    <w:p w14:paraId="5F545EC3" w14:textId="77777777" w:rsidR="00C53C29" w:rsidRPr="009C4728" w:rsidRDefault="00C53C29" w:rsidP="00C53C29">
      <w:pPr>
        <w:pStyle w:val="Heading8"/>
      </w:pPr>
      <w:r w:rsidRPr="009C4728">
        <w:br w:type="page"/>
      </w:r>
      <w:bookmarkStart w:id="3072" w:name="_Toc21093266"/>
      <w:bookmarkStart w:id="3073" w:name="_Toc29762795"/>
      <w:bookmarkStart w:id="3074" w:name="_Toc36025970"/>
      <w:bookmarkStart w:id="3075" w:name="_Toc44584841"/>
      <w:bookmarkStart w:id="3076" w:name="_Toc45869134"/>
      <w:bookmarkStart w:id="3077" w:name="_Toc52553693"/>
      <w:bookmarkStart w:id="3078" w:name="_Toc61111713"/>
      <w:bookmarkStart w:id="3079" w:name="_Toc66808099"/>
      <w:bookmarkStart w:id="3080" w:name="_Toc74834601"/>
      <w:bookmarkStart w:id="3081" w:name="_Toc76503037"/>
      <w:bookmarkStart w:id="3082" w:name="_Toc83039532"/>
      <w:bookmarkStart w:id="3083" w:name="_Toc89850487"/>
      <w:bookmarkStart w:id="3084" w:name="_Toc98663300"/>
      <w:bookmarkStart w:id="3085" w:name="_Toc115091860"/>
      <w:bookmarkStart w:id="3086" w:name="_Toc130866505"/>
      <w:bookmarkStart w:id="3087" w:name="_Toc137382932"/>
      <w:bookmarkStart w:id="3088" w:name="_Toc137402090"/>
      <w:bookmarkStart w:id="3089" w:name="_Toc138891509"/>
      <w:bookmarkStart w:id="3090" w:name="_Toc145071011"/>
      <w:r w:rsidRPr="009C4728">
        <w:lastRenderedPageBreak/>
        <w:t xml:space="preserve">Annex B (normative): </w:t>
      </w:r>
      <w:r w:rsidRPr="009C4728">
        <w:br/>
        <w:t>Environmental requirements for the BS equipment</w:t>
      </w:r>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p>
    <w:p w14:paraId="5F545EC4" w14:textId="77777777" w:rsidR="00C53C29" w:rsidRPr="009C4728" w:rsidRDefault="00C53C29" w:rsidP="00C53C29">
      <w:pPr>
        <w:rPr>
          <w:rFonts w:cs="v5.0.0"/>
        </w:rPr>
      </w:pPr>
      <w:r w:rsidRPr="009C4728">
        <w:rPr>
          <w:rFonts w:cs="v5.0.0"/>
        </w:rPr>
        <w:t>The BS equipment shall fulfil all the requirements in the full range of environmental conditions for the relevant environmental class. The environmental conditions and class shall be from the relevant IEC specifications or the corresponding ETSI specifications listed below.</w:t>
      </w:r>
    </w:p>
    <w:p w14:paraId="5F545EC5" w14:textId="77777777" w:rsidR="00C53C29" w:rsidRPr="009C4728" w:rsidRDefault="00C53C29" w:rsidP="00C53C29">
      <w:pPr>
        <w:rPr>
          <w:rFonts w:cs="v5.0.0"/>
        </w:rPr>
      </w:pPr>
      <w:r w:rsidRPr="009C4728">
        <w:rPr>
          <w:rFonts w:cs="v5.0.0"/>
        </w:rPr>
        <w:t>IEC specifications for environmental requirements:</w:t>
      </w:r>
    </w:p>
    <w:p w14:paraId="5F545EC6" w14:textId="77777777" w:rsidR="00C53C29" w:rsidRPr="009C4728" w:rsidRDefault="00C53C29" w:rsidP="00C53C29">
      <w:pPr>
        <w:pStyle w:val="EX"/>
      </w:pPr>
      <w:r w:rsidRPr="009C4728">
        <w:t>IEC 60 721-3-3</w:t>
      </w:r>
      <w:r w:rsidRPr="009C4728">
        <w:tab/>
        <w:t>"Stationary use at weather protected locations" [11]</w:t>
      </w:r>
    </w:p>
    <w:p w14:paraId="5F545EC7" w14:textId="77777777" w:rsidR="00C53C29" w:rsidRPr="009C4728" w:rsidRDefault="00C53C29" w:rsidP="00C53C29">
      <w:pPr>
        <w:pStyle w:val="EX"/>
      </w:pPr>
      <w:r w:rsidRPr="009C4728">
        <w:t>IEC 60 721-3-4</w:t>
      </w:r>
      <w:r w:rsidRPr="009C4728">
        <w:tab/>
        <w:t>"Stationary use at non weather protected locations" [12]</w:t>
      </w:r>
    </w:p>
    <w:p w14:paraId="5F545EC8" w14:textId="77777777" w:rsidR="00C53C29" w:rsidRPr="009C4728" w:rsidRDefault="00C53C29" w:rsidP="00C53C29">
      <w:pPr>
        <w:rPr>
          <w:rFonts w:cs="v5.0.0"/>
        </w:rPr>
      </w:pPr>
      <w:r w:rsidRPr="009C4728">
        <w:rPr>
          <w:rFonts w:cs="v5.0.0"/>
        </w:rPr>
        <w:t>ETSI specifications for environmental requirements:</w:t>
      </w:r>
    </w:p>
    <w:p w14:paraId="5F545EC9" w14:textId="77777777" w:rsidR="00C53C29" w:rsidRPr="009C4728" w:rsidRDefault="00C53C29" w:rsidP="00C53C29">
      <w:pPr>
        <w:pStyle w:val="EX"/>
      </w:pPr>
      <w:r w:rsidRPr="009C4728">
        <w:t>ETSI EN 300 019-1-3</w:t>
      </w:r>
      <w:r w:rsidRPr="009C4728">
        <w:tab/>
        <w:t>"Stationary use at weather protected locations" [13]</w:t>
      </w:r>
    </w:p>
    <w:p w14:paraId="5F545ECA" w14:textId="77777777" w:rsidR="00C53C29" w:rsidRPr="009C4728" w:rsidRDefault="00C53C29" w:rsidP="00C53C29">
      <w:pPr>
        <w:pStyle w:val="EX"/>
      </w:pPr>
      <w:r w:rsidRPr="009C4728">
        <w:t>ETSI EN 300 019-1-4</w:t>
      </w:r>
      <w:r w:rsidRPr="009C4728">
        <w:tab/>
        <w:t>"Stationary use at non weather protected locations" [14]</w:t>
      </w:r>
    </w:p>
    <w:p w14:paraId="5F545ECB" w14:textId="77777777" w:rsidR="00C53C29" w:rsidRPr="009C4728" w:rsidRDefault="00C53C29" w:rsidP="00C53C29">
      <w:pPr>
        <w:rPr>
          <w:rFonts w:cs="v5.0.0"/>
        </w:rPr>
      </w:pPr>
      <w:r w:rsidRPr="009C4728">
        <w:rPr>
          <w:rFonts w:cs="v5.0.0"/>
        </w:rPr>
        <w:t>Normally it should be sufficient for all tests to be conducted using normal test conditions except where otherwise stated. For guidance on the use of test conditions to be used in order to show compliance refer to TS 37.141 [10].</w:t>
      </w:r>
    </w:p>
    <w:p w14:paraId="5F545ECC" w14:textId="77777777" w:rsidR="00C53C29" w:rsidRPr="009C4728" w:rsidRDefault="00C53C29" w:rsidP="00C53C29">
      <w:pPr>
        <w:pStyle w:val="Heading8"/>
      </w:pPr>
      <w:bookmarkStart w:id="3091" w:name="historyclause"/>
      <w:r w:rsidRPr="009C4728">
        <w:br w:type="page"/>
      </w:r>
      <w:bookmarkStart w:id="3092" w:name="_Toc21093267"/>
      <w:bookmarkStart w:id="3093" w:name="_Toc29762796"/>
      <w:bookmarkStart w:id="3094" w:name="_Toc36025971"/>
      <w:bookmarkStart w:id="3095" w:name="_Toc44584842"/>
      <w:bookmarkStart w:id="3096" w:name="_Toc45869135"/>
      <w:bookmarkStart w:id="3097" w:name="_Toc52553694"/>
      <w:bookmarkStart w:id="3098" w:name="_Toc61111714"/>
      <w:bookmarkStart w:id="3099" w:name="_Toc66808100"/>
      <w:bookmarkStart w:id="3100" w:name="_Toc74834602"/>
      <w:bookmarkStart w:id="3101" w:name="_Toc76503038"/>
      <w:bookmarkStart w:id="3102" w:name="_Toc83039533"/>
      <w:bookmarkStart w:id="3103" w:name="_Toc89850488"/>
      <w:bookmarkStart w:id="3104" w:name="_Toc98663301"/>
      <w:bookmarkStart w:id="3105" w:name="_Toc115091861"/>
      <w:bookmarkStart w:id="3106" w:name="_Toc130866506"/>
      <w:bookmarkStart w:id="3107" w:name="_Toc137382933"/>
      <w:bookmarkStart w:id="3108" w:name="_Toc137402091"/>
      <w:bookmarkStart w:id="3109" w:name="_Toc138891510"/>
      <w:bookmarkStart w:id="3110" w:name="_Toc145071012"/>
      <w:r w:rsidRPr="009C4728">
        <w:lastRenderedPageBreak/>
        <w:t>Annex C (informative):</w:t>
      </w:r>
      <w:r w:rsidRPr="009C4728">
        <w:br/>
        <w:t>Change history</w:t>
      </w:r>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8"/>
        <w:gridCol w:w="563"/>
        <w:gridCol w:w="4394"/>
        <w:gridCol w:w="662"/>
      </w:tblGrid>
      <w:tr w:rsidR="00C53C29" w:rsidRPr="009C4728" w14:paraId="5F545ECE" w14:textId="77777777" w:rsidTr="000A0144">
        <w:trPr>
          <w:cantSplit/>
        </w:trPr>
        <w:tc>
          <w:tcPr>
            <w:tcW w:w="9308" w:type="dxa"/>
            <w:gridSpan w:val="8"/>
            <w:tcBorders>
              <w:bottom w:val="nil"/>
            </w:tcBorders>
            <w:shd w:val="solid" w:color="FFFFFF" w:fill="auto"/>
          </w:tcPr>
          <w:bookmarkEnd w:id="3091"/>
          <w:p w14:paraId="5F545ECD" w14:textId="77777777" w:rsidR="00C53C29" w:rsidRPr="009C4728" w:rsidRDefault="00C53C29" w:rsidP="0021138B">
            <w:pPr>
              <w:pStyle w:val="TAL"/>
              <w:jc w:val="center"/>
              <w:rPr>
                <w:rFonts w:cs="Arial"/>
                <w:b/>
                <w:sz w:val="16"/>
              </w:rPr>
            </w:pPr>
            <w:r w:rsidRPr="009C4728">
              <w:rPr>
                <w:rFonts w:cs="Arial"/>
                <w:b/>
              </w:rPr>
              <w:lastRenderedPageBreak/>
              <w:t>Change history</w:t>
            </w:r>
          </w:p>
        </w:tc>
      </w:tr>
      <w:tr w:rsidR="00C53C29" w:rsidRPr="009C4728" w14:paraId="5F545ED7" w14:textId="77777777" w:rsidTr="000A0144">
        <w:tc>
          <w:tcPr>
            <w:tcW w:w="800" w:type="dxa"/>
            <w:shd w:val="pct10" w:color="auto" w:fill="FFFFFF"/>
          </w:tcPr>
          <w:p w14:paraId="5F545ECF" w14:textId="77777777" w:rsidR="00C53C29" w:rsidRPr="009C4728" w:rsidRDefault="00C53C29" w:rsidP="0021138B">
            <w:pPr>
              <w:pStyle w:val="TAL"/>
              <w:rPr>
                <w:rFonts w:cs="Arial"/>
                <w:b/>
                <w:sz w:val="16"/>
              </w:rPr>
            </w:pPr>
            <w:r w:rsidRPr="009C4728">
              <w:rPr>
                <w:rFonts w:cs="Arial"/>
                <w:b/>
                <w:sz w:val="16"/>
              </w:rPr>
              <w:t>Date</w:t>
            </w:r>
          </w:p>
        </w:tc>
        <w:tc>
          <w:tcPr>
            <w:tcW w:w="901" w:type="dxa"/>
            <w:shd w:val="pct10" w:color="auto" w:fill="FFFFFF"/>
          </w:tcPr>
          <w:p w14:paraId="5F545ED0" w14:textId="77777777" w:rsidR="00C53C29" w:rsidRPr="009C4728" w:rsidRDefault="00C53C29" w:rsidP="0021138B">
            <w:pPr>
              <w:pStyle w:val="TAL"/>
              <w:rPr>
                <w:rFonts w:cs="Arial"/>
                <w:b/>
                <w:sz w:val="16"/>
              </w:rPr>
            </w:pPr>
            <w:r w:rsidRPr="009C4728">
              <w:rPr>
                <w:rFonts w:cs="Arial"/>
                <w:b/>
                <w:sz w:val="16"/>
              </w:rPr>
              <w:t>Meeting</w:t>
            </w:r>
          </w:p>
        </w:tc>
        <w:tc>
          <w:tcPr>
            <w:tcW w:w="993" w:type="dxa"/>
            <w:shd w:val="pct10" w:color="auto" w:fill="FFFFFF"/>
          </w:tcPr>
          <w:p w14:paraId="5F545ED1" w14:textId="77777777" w:rsidR="00C53C29" w:rsidRPr="009C4728" w:rsidRDefault="00C53C29" w:rsidP="0021138B">
            <w:pPr>
              <w:pStyle w:val="TAL"/>
              <w:rPr>
                <w:rFonts w:cs="Arial"/>
                <w:b/>
                <w:sz w:val="16"/>
              </w:rPr>
            </w:pPr>
            <w:r w:rsidRPr="009C4728">
              <w:rPr>
                <w:rFonts w:cs="Arial"/>
                <w:b/>
                <w:sz w:val="16"/>
              </w:rPr>
              <w:t>TDoc</w:t>
            </w:r>
          </w:p>
        </w:tc>
        <w:tc>
          <w:tcPr>
            <w:tcW w:w="567" w:type="dxa"/>
            <w:shd w:val="pct10" w:color="auto" w:fill="FFFFFF"/>
          </w:tcPr>
          <w:p w14:paraId="5F545ED2" w14:textId="77777777" w:rsidR="00C53C29" w:rsidRPr="009C4728" w:rsidRDefault="00C53C29" w:rsidP="0021138B">
            <w:pPr>
              <w:pStyle w:val="TAL"/>
              <w:rPr>
                <w:rFonts w:cs="Arial"/>
                <w:b/>
                <w:sz w:val="16"/>
              </w:rPr>
            </w:pPr>
            <w:r w:rsidRPr="009C4728">
              <w:rPr>
                <w:rFonts w:cs="Arial"/>
                <w:b/>
                <w:sz w:val="16"/>
              </w:rPr>
              <w:t>CR</w:t>
            </w:r>
          </w:p>
        </w:tc>
        <w:tc>
          <w:tcPr>
            <w:tcW w:w="428" w:type="dxa"/>
            <w:shd w:val="pct10" w:color="auto" w:fill="FFFFFF"/>
          </w:tcPr>
          <w:p w14:paraId="5F545ED3" w14:textId="77777777" w:rsidR="00C53C29" w:rsidRPr="009C4728" w:rsidRDefault="00C53C29" w:rsidP="0021138B">
            <w:pPr>
              <w:pStyle w:val="TAL"/>
              <w:rPr>
                <w:rFonts w:cs="Arial"/>
                <w:b/>
                <w:sz w:val="16"/>
              </w:rPr>
            </w:pPr>
            <w:r w:rsidRPr="009C4728">
              <w:rPr>
                <w:rFonts w:cs="Arial"/>
                <w:b/>
                <w:sz w:val="16"/>
              </w:rPr>
              <w:t>Rev</w:t>
            </w:r>
          </w:p>
        </w:tc>
        <w:tc>
          <w:tcPr>
            <w:tcW w:w="563" w:type="dxa"/>
            <w:shd w:val="pct10" w:color="auto" w:fill="FFFFFF"/>
          </w:tcPr>
          <w:p w14:paraId="5F545ED4" w14:textId="77777777" w:rsidR="00C53C29" w:rsidRPr="009C4728" w:rsidRDefault="00C53C29" w:rsidP="0021138B">
            <w:pPr>
              <w:pStyle w:val="TAL"/>
              <w:rPr>
                <w:rFonts w:cs="Arial"/>
                <w:b/>
                <w:sz w:val="16"/>
              </w:rPr>
            </w:pPr>
            <w:r w:rsidRPr="009C4728">
              <w:rPr>
                <w:rFonts w:cs="Arial"/>
                <w:b/>
                <w:sz w:val="16"/>
              </w:rPr>
              <w:t>Cat</w:t>
            </w:r>
          </w:p>
        </w:tc>
        <w:tc>
          <w:tcPr>
            <w:tcW w:w="4394" w:type="dxa"/>
            <w:shd w:val="pct10" w:color="auto" w:fill="FFFFFF"/>
          </w:tcPr>
          <w:p w14:paraId="5F545ED5" w14:textId="77777777" w:rsidR="00C53C29" w:rsidRPr="009C4728" w:rsidRDefault="00C53C29" w:rsidP="0021138B">
            <w:pPr>
              <w:pStyle w:val="TAL"/>
              <w:rPr>
                <w:rFonts w:cs="Arial"/>
                <w:b/>
                <w:sz w:val="16"/>
              </w:rPr>
            </w:pPr>
            <w:r w:rsidRPr="009C4728">
              <w:rPr>
                <w:rFonts w:cs="Arial"/>
                <w:b/>
                <w:sz w:val="16"/>
              </w:rPr>
              <w:t>Subject/Comment</w:t>
            </w:r>
          </w:p>
        </w:tc>
        <w:tc>
          <w:tcPr>
            <w:tcW w:w="662" w:type="dxa"/>
            <w:shd w:val="pct10" w:color="auto" w:fill="FFFFFF"/>
          </w:tcPr>
          <w:p w14:paraId="5F545ED6" w14:textId="77777777" w:rsidR="00C53C29" w:rsidRPr="009C4728" w:rsidRDefault="00C53C29" w:rsidP="0021138B">
            <w:pPr>
              <w:pStyle w:val="TAL"/>
              <w:rPr>
                <w:rFonts w:cs="Arial"/>
                <w:b/>
                <w:sz w:val="16"/>
              </w:rPr>
            </w:pPr>
            <w:r w:rsidRPr="009C4728">
              <w:rPr>
                <w:rFonts w:cs="Arial"/>
                <w:b/>
                <w:sz w:val="16"/>
              </w:rPr>
              <w:t>New version</w:t>
            </w:r>
          </w:p>
        </w:tc>
      </w:tr>
      <w:tr w:rsidR="00C53C29" w:rsidRPr="009C4728" w14:paraId="5F545EE0"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ED8" w14:textId="77777777" w:rsidR="00C53C29" w:rsidRPr="009C4728" w:rsidRDefault="00C53C29" w:rsidP="0021138B">
            <w:pPr>
              <w:pStyle w:val="TAL"/>
              <w:rPr>
                <w:rFonts w:cs="Arial"/>
                <w:snapToGrid w:val="0"/>
                <w:sz w:val="16"/>
                <w:szCs w:val="16"/>
              </w:rPr>
            </w:pPr>
            <w:r w:rsidRPr="009C4728">
              <w:rPr>
                <w:rFonts w:cs="Arial"/>
                <w:snapToGrid w:val="0"/>
                <w:sz w:val="16"/>
                <w:szCs w:val="16"/>
              </w:rPr>
              <w:t>2009-07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ED9" w14:textId="77777777" w:rsidR="00C53C29" w:rsidRPr="009C4728" w:rsidRDefault="00C53C29" w:rsidP="0021138B">
            <w:pPr>
              <w:pStyle w:val="TAL"/>
              <w:rPr>
                <w:rFonts w:cs="Arial"/>
                <w:snapToGrid w:val="0"/>
                <w:sz w:val="16"/>
                <w:szCs w:val="16"/>
              </w:rPr>
            </w:pPr>
            <w:r w:rsidRPr="009C4728">
              <w:rPr>
                <w:rFonts w:cs="Arial"/>
                <w:snapToGrid w:val="0"/>
                <w:sz w:val="16"/>
                <w:szCs w:val="16"/>
              </w:rPr>
              <w:t>R4#51bis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EDA" w14:textId="77777777" w:rsidR="00C53C29" w:rsidRPr="009C4728" w:rsidRDefault="00C53C29" w:rsidP="0021138B">
            <w:pPr>
              <w:pStyle w:val="TAL"/>
              <w:rPr>
                <w:rFonts w:cs="Arial"/>
                <w:snapToGrid w:val="0"/>
                <w:sz w:val="16"/>
                <w:szCs w:val="16"/>
              </w:rPr>
            </w:pPr>
            <w:r w:rsidRPr="009C4728">
              <w:rPr>
                <w:rFonts w:cs="Arial"/>
                <w:snapToGrid w:val="0"/>
                <w:sz w:val="16"/>
                <w:szCs w:val="16"/>
              </w:rPr>
              <w:t>R4-092358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EDB"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EDC"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EDD"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EDE" w14:textId="77777777" w:rsidR="00C53C29" w:rsidRPr="009C4728" w:rsidRDefault="00C53C29" w:rsidP="0021138B">
            <w:pPr>
              <w:pStyle w:val="TAL"/>
              <w:rPr>
                <w:rFonts w:cs="Arial"/>
                <w:snapToGrid w:val="0"/>
                <w:sz w:val="16"/>
                <w:szCs w:val="16"/>
              </w:rPr>
            </w:pPr>
            <w:r w:rsidRPr="009C4728">
              <w:rPr>
                <w:rFonts w:cs="Arial"/>
                <w:snapToGrid w:val="0"/>
                <w:sz w:val="16"/>
                <w:szCs w:val="16"/>
              </w:rPr>
              <w:t>Specification skeleton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EDF" w14:textId="77777777" w:rsidR="00C53C29" w:rsidRPr="009C4728" w:rsidRDefault="00C53C29" w:rsidP="0021138B">
            <w:pPr>
              <w:pStyle w:val="TAL"/>
              <w:rPr>
                <w:rFonts w:cs="Arial"/>
                <w:snapToGrid w:val="0"/>
                <w:sz w:val="16"/>
                <w:szCs w:val="16"/>
              </w:rPr>
            </w:pPr>
            <w:r w:rsidRPr="009C4728">
              <w:rPr>
                <w:rFonts w:cs="Arial"/>
                <w:snapToGrid w:val="0"/>
                <w:sz w:val="16"/>
                <w:szCs w:val="16"/>
              </w:rPr>
              <w:t>0.0.1</w:t>
            </w:r>
          </w:p>
        </w:tc>
      </w:tr>
      <w:tr w:rsidR="00C53C29" w:rsidRPr="009C4728" w14:paraId="5F545EFD"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EE1" w14:textId="77777777" w:rsidR="00C53C29" w:rsidRPr="009C4728" w:rsidRDefault="00C53C29" w:rsidP="0021138B">
            <w:pPr>
              <w:pStyle w:val="TAL"/>
              <w:rPr>
                <w:rFonts w:cs="Arial"/>
                <w:snapToGrid w:val="0"/>
                <w:sz w:val="16"/>
                <w:szCs w:val="16"/>
              </w:rPr>
            </w:pPr>
            <w:r w:rsidRPr="009C4728">
              <w:rPr>
                <w:rFonts w:cs="Arial"/>
                <w:snapToGrid w:val="0"/>
                <w:sz w:val="16"/>
                <w:szCs w:val="16"/>
              </w:rPr>
              <w:t>2009-08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EE2" w14:textId="77777777" w:rsidR="00C53C29" w:rsidRPr="009C4728" w:rsidRDefault="00C53C29" w:rsidP="0021138B">
            <w:pPr>
              <w:pStyle w:val="TAL"/>
              <w:rPr>
                <w:rFonts w:cs="Arial"/>
                <w:snapToGrid w:val="0"/>
                <w:sz w:val="16"/>
                <w:szCs w:val="16"/>
              </w:rPr>
            </w:pPr>
            <w:r w:rsidRPr="009C4728">
              <w:rPr>
                <w:rFonts w:cs="Arial"/>
                <w:snapToGrid w:val="0"/>
                <w:sz w:val="16"/>
                <w:szCs w:val="16"/>
              </w:rPr>
              <w:t>R4#52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EE3" w14:textId="77777777" w:rsidR="00C53C29" w:rsidRPr="009C4728" w:rsidRDefault="00C53C29" w:rsidP="0021138B">
            <w:pPr>
              <w:pStyle w:val="TAL"/>
              <w:rPr>
                <w:rFonts w:cs="Arial"/>
                <w:snapToGrid w:val="0"/>
                <w:sz w:val="16"/>
                <w:szCs w:val="16"/>
              </w:rPr>
            </w:pPr>
            <w:r w:rsidRPr="009C4728">
              <w:rPr>
                <w:rFonts w:cs="Arial"/>
                <w:snapToGrid w:val="0"/>
                <w:sz w:val="16"/>
                <w:szCs w:val="16"/>
              </w:rPr>
              <w:t>R4-093257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EE4"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EE5"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EE6"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EE7" w14:textId="77777777" w:rsidR="00C53C29" w:rsidRPr="009C4728" w:rsidRDefault="00C53C29" w:rsidP="0021138B">
            <w:pPr>
              <w:pStyle w:val="TAL"/>
              <w:rPr>
                <w:rFonts w:cs="Arial"/>
                <w:sz w:val="16"/>
                <w:szCs w:val="16"/>
              </w:rPr>
            </w:pPr>
            <w:r w:rsidRPr="009C4728">
              <w:rPr>
                <w:rFonts w:cs="Arial"/>
                <w:sz w:val="16"/>
                <w:szCs w:val="16"/>
              </w:rPr>
              <w:t>Agreed Text Proposals in RAN4#52:</w:t>
            </w:r>
          </w:p>
          <w:p w14:paraId="5F545EE8"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R4-093005</w:t>
            </w:r>
            <w:r w:rsidRPr="009C4728">
              <w:rPr>
                <w:rFonts w:cs="Arial"/>
                <w:snapToGrid w:val="0"/>
                <w:sz w:val="16"/>
                <w:szCs w:val="16"/>
              </w:rPr>
              <w:t>, "TS 37.104: TP on Relationship between minimum requirements and test requirements (TS ch 4.2)"</w:t>
            </w:r>
          </w:p>
          <w:p w14:paraId="5F545EE9"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R4-093006</w:t>
            </w:r>
            <w:r w:rsidRPr="009C4728">
              <w:rPr>
                <w:rFonts w:cs="Arial"/>
                <w:snapToGrid w:val="0"/>
                <w:sz w:val="16"/>
                <w:szCs w:val="16"/>
              </w:rPr>
              <w:t>, "TS 37.104: TP on Base station classes (TS ch 4.3)"</w:t>
            </w:r>
          </w:p>
          <w:p w14:paraId="5F545EEA"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R4-093008</w:t>
            </w:r>
            <w:r w:rsidRPr="009C4728">
              <w:rPr>
                <w:rFonts w:cs="Arial"/>
                <w:snapToGrid w:val="0"/>
                <w:sz w:val="16"/>
                <w:szCs w:val="16"/>
              </w:rPr>
              <w:t>, "TS 37.104: TP on Operating bands and Band Categories (TS ch 4.5)"</w:t>
            </w:r>
          </w:p>
          <w:p w14:paraId="5F545EEB"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R4-093009</w:t>
            </w:r>
            <w:r w:rsidRPr="009C4728">
              <w:rPr>
                <w:rFonts w:cs="Arial"/>
                <w:snapToGrid w:val="0"/>
                <w:sz w:val="16"/>
                <w:szCs w:val="16"/>
              </w:rPr>
              <w:t>, "TS 37.104: TP on Channel arrangement (TS ch 4.6)"</w:t>
            </w:r>
          </w:p>
          <w:p w14:paraId="5F545EEC"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R4-093011</w:t>
            </w:r>
            <w:r w:rsidRPr="009C4728">
              <w:rPr>
                <w:rFonts w:cs="Arial"/>
                <w:snapToGrid w:val="0"/>
                <w:sz w:val="16"/>
                <w:szCs w:val="16"/>
              </w:rPr>
              <w:t>, "TS 37.104: TP on Transmitter characteristics - General (TS ch 6.1)"</w:t>
            </w:r>
          </w:p>
          <w:p w14:paraId="5F545EED"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R4-093012</w:t>
            </w:r>
            <w:r w:rsidRPr="009C4728">
              <w:rPr>
                <w:rFonts w:cs="Arial"/>
                <w:snapToGrid w:val="0"/>
                <w:sz w:val="16"/>
                <w:szCs w:val="16"/>
              </w:rPr>
              <w:t>, "TS 37.104: TP on Output power dynamics (TS ch 6.3)"</w:t>
            </w:r>
          </w:p>
          <w:p w14:paraId="5F545EEE"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R4-093016</w:t>
            </w:r>
            <w:r w:rsidRPr="009C4728">
              <w:rPr>
                <w:rFonts w:cs="Arial"/>
                <w:snapToGrid w:val="0"/>
                <w:sz w:val="16"/>
                <w:szCs w:val="16"/>
              </w:rPr>
              <w:t>, "TS 37.104: TP on Transmitter Intermodulation (TS ch 6.7)"</w:t>
            </w:r>
          </w:p>
          <w:p w14:paraId="5F545EEF"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R4-093017</w:t>
            </w:r>
            <w:r w:rsidRPr="009C4728">
              <w:rPr>
                <w:rFonts w:cs="Arial"/>
                <w:snapToGrid w:val="0"/>
                <w:sz w:val="16"/>
                <w:szCs w:val="16"/>
              </w:rPr>
              <w:t>, "TS 37.104: TP on Receiver characteristics  General (TS ch 7.1)"</w:t>
            </w:r>
          </w:p>
          <w:p w14:paraId="5F545EF0"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R4-093018</w:t>
            </w:r>
            <w:r w:rsidRPr="009C4728">
              <w:rPr>
                <w:rFonts w:cs="Arial"/>
                <w:snapToGrid w:val="0"/>
                <w:sz w:val="16"/>
                <w:szCs w:val="16"/>
              </w:rPr>
              <w:t>, "TS 37.104: TP on Reference sensitivity level (TS ch 7.2)"</w:t>
            </w:r>
          </w:p>
          <w:p w14:paraId="5F545EF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R4-093019</w:t>
            </w:r>
            <w:r w:rsidRPr="009C4728">
              <w:rPr>
                <w:rFonts w:cs="Arial"/>
                <w:snapToGrid w:val="0"/>
                <w:sz w:val="16"/>
                <w:szCs w:val="16"/>
              </w:rPr>
              <w:t>, "TS 37.104: TP on Dynamic range (TS ch 7.3)"</w:t>
            </w:r>
          </w:p>
          <w:p w14:paraId="5F545EF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R4-093022</w:t>
            </w:r>
            <w:r w:rsidRPr="009C4728">
              <w:rPr>
                <w:rFonts w:cs="Arial"/>
                <w:snapToGrid w:val="0"/>
                <w:sz w:val="16"/>
                <w:szCs w:val="16"/>
              </w:rPr>
              <w:t>, "TS 37.104: TP on Receiver spurious emissions (TS ch 7.6)"</w:t>
            </w:r>
          </w:p>
          <w:p w14:paraId="5F545EF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R4-093024</w:t>
            </w:r>
            <w:r w:rsidRPr="009C4728">
              <w:rPr>
                <w:rFonts w:cs="Arial"/>
                <w:snapToGrid w:val="0"/>
                <w:sz w:val="16"/>
                <w:szCs w:val="16"/>
              </w:rPr>
              <w:t>, "TS 37.104: TP on In-channel selectivity (TS ch 7.8)"</w:t>
            </w:r>
          </w:p>
          <w:p w14:paraId="5F545EF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R4-093375</w:t>
            </w:r>
            <w:r w:rsidRPr="009C4728">
              <w:rPr>
                <w:rFonts w:cs="Arial"/>
                <w:snapToGrid w:val="0"/>
                <w:sz w:val="16"/>
                <w:szCs w:val="16"/>
              </w:rPr>
              <w:t>, "TS 37.104: TP on MSR References and definitions (TS ch 2 and 3)"</w:t>
            </w:r>
          </w:p>
          <w:p w14:paraId="5F545EF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R4-093376</w:t>
            </w:r>
            <w:r w:rsidRPr="009C4728">
              <w:rPr>
                <w:rFonts w:cs="Arial"/>
                <w:snapToGrid w:val="0"/>
                <w:sz w:val="16"/>
                <w:szCs w:val="16"/>
              </w:rPr>
              <w:t>, "TS 37.104: TP on Regional requirements (TS ch 4.4)"</w:t>
            </w:r>
          </w:p>
          <w:p w14:paraId="5F545EF6"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R4-093378</w:t>
            </w:r>
            <w:r w:rsidRPr="009C4728">
              <w:rPr>
                <w:rFonts w:cs="Arial"/>
                <w:snapToGrid w:val="0"/>
                <w:sz w:val="16"/>
                <w:szCs w:val="16"/>
              </w:rPr>
              <w:t>, "TS 37.104: TP on Transmitted signal quality (TS ch 6.5)"</w:t>
            </w:r>
          </w:p>
          <w:p w14:paraId="5F545EF7"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R4-093379</w:t>
            </w:r>
            <w:r w:rsidRPr="009C4728">
              <w:rPr>
                <w:rFonts w:cs="Arial"/>
                <w:snapToGrid w:val="0"/>
                <w:sz w:val="16"/>
                <w:szCs w:val="16"/>
              </w:rPr>
              <w:t>, "TS 37.104: TP on Transmitter spurious emissions (TS ch 6.6 and 6.6.1)"</w:t>
            </w:r>
          </w:p>
          <w:p w14:paraId="5F545EF8"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R4-093380</w:t>
            </w:r>
            <w:r w:rsidRPr="009C4728">
              <w:rPr>
                <w:rFonts w:cs="Arial"/>
                <w:snapToGrid w:val="0"/>
                <w:sz w:val="16"/>
                <w:szCs w:val="16"/>
              </w:rPr>
              <w:t>, "TS 37.104: TP on Operating band unwanted emissions (TS ch 6.6.2)"</w:t>
            </w:r>
          </w:p>
          <w:p w14:paraId="5F545EF9"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R4-093381</w:t>
            </w:r>
            <w:r w:rsidRPr="009C4728">
              <w:rPr>
                <w:rFonts w:cs="Arial"/>
                <w:snapToGrid w:val="0"/>
                <w:sz w:val="16"/>
                <w:szCs w:val="16"/>
              </w:rPr>
              <w:t>, "TS 37.104: TP on In-band selectivity and blocking (TS ch 7.4)"</w:t>
            </w:r>
          </w:p>
          <w:p w14:paraId="5F545EFA"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R4-093382</w:t>
            </w:r>
            <w:r w:rsidRPr="009C4728">
              <w:rPr>
                <w:rFonts w:cs="Arial"/>
                <w:snapToGrid w:val="0"/>
                <w:sz w:val="16"/>
                <w:szCs w:val="16"/>
              </w:rPr>
              <w:t>, "TS 37.104: TP on Out-of-band blocking (TS ch 7.5)"</w:t>
            </w:r>
          </w:p>
          <w:p w14:paraId="5F545EFB"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R4-093383</w:t>
            </w:r>
            <w:r w:rsidRPr="009C4728">
              <w:rPr>
                <w:rFonts w:cs="Arial"/>
                <w:snapToGrid w:val="0"/>
                <w:sz w:val="16"/>
                <w:szCs w:val="16"/>
              </w:rPr>
              <w:t>, "TS 37.104: TP on Receiver intermodulation (TS ch 7.7)"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EFC" w14:textId="77777777" w:rsidR="00C53C29" w:rsidRPr="009C4728" w:rsidRDefault="00C53C29" w:rsidP="0021138B">
            <w:pPr>
              <w:pStyle w:val="TAL"/>
              <w:rPr>
                <w:rFonts w:cs="Arial"/>
                <w:snapToGrid w:val="0"/>
                <w:sz w:val="16"/>
                <w:szCs w:val="16"/>
              </w:rPr>
            </w:pPr>
            <w:r w:rsidRPr="009C4728">
              <w:rPr>
                <w:rFonts w:cs="Arial"/>
                <w:snapToGrid w:val="0"/>
                <w:sz w:val="16"/>
                <w:szCs w:val="16"/>
              </w:rPr>
              <w:t>0.1.0</w:t>
            </w:r>
          </w:p>
        </w:tc>
      </w:tr>
      <w:tr w:rsidR="00C53C29" w:rsidRPr="009C4728" w14:paraId="5F545F06"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EFE" w14:textId="77777777" w:rsidR="00C53C29" w:rsidRPr="009C4728" w:rsidRDefault="00C53C29" w:rsidP="0021138B">
            <w:pPr>
              <w:pStyle w:val="TAL"/>
              <w:rPr>
                <w:rFonts w:cs="Arial"/>
                <w:snapToGrid w:val="0"/>
                <w:sz w:val="16"/>
                <w:szCs w:val="16"/>
              </w:rPr>
            </w:pPr>
            <w:r w:rsidRPr="009C4728">
              <w:rPr>
                <w:rFonts w:cs="Arial"/>
                <w:snapToGrid w:val="0"/>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EFF" w14:textId="77777777" w:rsidR="00C53C29" w:rsidRPr="009C4728" w:rsidRDefault="00C53C29" w:rsidP="0021138B">
            <w:pPr>
              <w:pStyle w:val="TAL"/>
              <w:rPr>
                <w:rFonts w:cs="Arial"/>
                <w:snapToGrid w:val="0"/>
                <w:sz w:val="16"/>
                <w:szCs w:val="16"/>
              </w:rPr>
            </w:pPr>
            <w:r w:rsidRPr="009C4728">
              <w:rPr>
                <w:rFonts w:cs="Arial"/>
                <w:snapToGrid w:val="0"/>
                <w:sz w:val="16"/>
                <w:szCs w:val="16"/>
              </w:rPr>
              <w:t>RAN #45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00" w14:textId="77777777" w:rsidR="00C53C29" w:rsidRPr="009C4728" w:rsidRDefault="00C53C29" w:rsidP="0021138B">
            <w:pPr>
              <w:pStyle w:val="TAL"/>
              <w:rPr>
                <w:rFonts w:cs="Arial"/>
                <w:snapToGrid w:val="0"/>
                <w:sz w:val="16"/>
                <w:szCs w:val="16"/>
              </w:rPr>
            </w:pPr>
            <w:r w:rsidRPr="009C4728">
              <w:rPr>
                <w:rFonts w:cs="Arial"/>
                <w:snapToGrid w:val="0"/>
                <w:sz w:val="16"/>
                <w:szCs w:val="16"/>
              </w:rPr>
              <w:t>RP-090764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01"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02"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03"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04" w14:textId="77777777" w:rsidR="00C53C29" w:rsidRPr="009C4728" w:rsidRDefault="00C53C29" w:rsidP="0021138B">
            <w:pPr>
              <w:pStyle w:val="TAL"/>
              <w:rPr>
                <w:rFonts w:cs="Arial"/>
                <w:snapToGrid w:val="0"/>
                <w:sz w:val="16"/>
                <w:szCs w:val="16"/>
              </w:rPr>
            </w:pPr>
            <w:r w:rsidRPr="009C4728">
              <w:rPr>
                <w:rFonts w:cs="Arial"/>
                <w:snapToGrid w:val="0"/>
                <w:sz w:val="16"/>
                <w:szCs w:val="16"/>
              </w:rPr>
              <w:t>Presentation to TSG RAN for information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05" w14:textId="77777777" w:rsidR="00C53C29" w:rsidRPr="009C4728" w:rsidRDefault="00C53C29" w:rsidP="0021138B">
            <w:pPr>
              <w:pStyle w:val="TAL"/>
              <w:rPr>
                <w:rFonts w:cs="Arial"/>
                <w:snapToGrid w:val="0"/>
                <w:sz w:val="16"/>
                <w:szCs w:val="16"/>
              </w:rPr>
            </w:pPr>
            <w:r w:rsidRPr="009C4728">
              <w:rPr>
                <w:rFonts w:cs="Arial"/>
                <w:snapToGrid w:val="0"/>
                <w:sz w:val="16"/>
                <w:szCs w:val="16"/>
              </w:rPr>
              <w:t>1.0.0</w:t>
            </w:r>
          </w:p>
        </w:tc>
      </w:tr>
      <w:tr w:rsidR="00C53C29" w:rsidRPr="009C4728" w14:paraId="5F545F19"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07" w14:textId="77777777" w:rsidR="00C53C29" w:rsidRPr="009C4728" w:rsidRDefault="00C53C29" w:rsidP="0021138B">
            <w:pPr>
              <w:pStyle w:val="TAL"/>
              <w:rPr>
                <w:rFonts w:cs="Arial"/>
                <w:snapToGrid w:val="0"/>
                <w:sz w:val="16"/>
                <w:szCs w:val="16"/>
              </w:rPr>
            </w:pPr>
            <w:r w:rsidRPr="009C4728">
              <w:rPr>
                <w:rFonts w:cs="Arial"/>
                <w:snapToGrid w:val="0"/>
                <w:sz w:val="16"/>
                <w:szCs w:val="16"/>
              </w:rPr>
              <w:t>2009-10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08" w14:textId="77777777" w:rsidR="00C53C29" w:rsidRPr="009C4728" w:rsidRDefault="00C53C29" w:rsidP="0021138B">
            <w:pPr>
              <w:pStyle w:val="TAL"/>
              <w:rPr>
                <w:rFonts w:cs="Arial"/>
                <w:snapToGrid w:val="0"/>
                <w:sz w:val="16"/>
                <w:szCs w:val="16"/>
              </w:rPr>
            </w:pPr>
            <w:r w:rsidRPr="009C4728">
              <w:rPr>
                <w:rFonts w:cs="Arial"/>
                <w:snapToGrid w:val="0"/>
                <w:sz w:val="16"/>
                <w:szCs w:val="16"/>
              </w:rPr>
              <w:t>R4#52bis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09" w14:textId="77777777" w:rsidR="00C53C29" w:rsidRPr="009C4728" w:rsidRDefault="00C53C29" w:rsidP="0021138B">
            <w:pPr>
              <w:pStyle w:val="TAL"/>
              <w:rPr>
                <w:rFonts w:cs="Arial"/>
                <w:snapToGrid w:val="0"/>
                <w:sz w:val="16"/>
                <w:szCs w:val="16"/>
              </w:rPr>
            </w:pPr>
            <w:r w:rsidRPr="009C4728">
              <w:rPr>
                <w:rFonts w:cs="Arial"/>
                <w:snapToGrid w:val="0"/>
                <w:sz w:val="16"/>
                <w:szCs w:val="16"/>
              </w:rPr>
              <w:t>R4-093979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0A"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0B"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0C"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0D" w14:textId="77777777" w:rsidR="00C53C29" w:rsidRPr="009C4728" w:rsidRDefault="00C53C29" w:rsidP="0021138B">
            <w:pPr>
              <w:pStyle w:val="TAL"/>
              <w:rPr>
                <w:rFonts w:cs="Arial"/>
                <w:sz w:val="16"/>
                <w:szCs w:val="16"/>
              </w:rPr>
            </w:pPr>
            <w:r w:rsidRPr="009C4728">
              <w:rPr>
                <w:rFonts w:cs="Arial"/>
                <w:sz w:val="16"/>
                <w:szCs w:val="16"/>
              </w:rPr>
              <w:t>Agreed Text Proposals in RAN4#52bis:</w:t>
            </w:r>
          </w:p>
          <w:p w14:paraId="5F545F0E"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R4-093788</w:t>
            </w:r>
            <w:r w:rsidRPr="009C4728">
              <w:rPr>
                <w:rFonts w:cs="Arial"/>
                <w:snapToGrid w:val="0"/>
                <w:sz w:val="16"/>
                <w:szCs w:val="16"/>
              </w:rPr>
              <w:t>, "TS 37.104: TP on Relation to other RAN and GERAN specifications (TS ch 4.2)"</w:t>
            </w:r>
          </w:p>
          <w:p w14:paraId="5F545F0F"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R4-093792</w:t>
            </w:r>
            <w:r w:rsidRPr="009C4728">
              <w:rPr>
                <w:rFonts w:cs="Arial"/>
                <w:snapToGrid w:val="0"/>
                <w:sz w:val="16"/>
                <w:szCs w:val="16"/>
              </w:rPr>
              <w:t>, "TS 37.104: TP on Spurious emissions requirements in BC2 (TS ch 6.6.2 and 7.6)"</w:t>
            </w:r>
          </w:p>
          <w:p w14:paraId="5F545F10"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R4-093796</w:t>
            </w:r>
            <w:r w:rsidRPr="009C4728">
              <w:rPr>
                <w:rFonts w:cs="Arial"/>
                <w:snapToGrid w:val="0"/>
                <w:sz w:val="16"/>
                <w:szCs w:val="16"/>
              </w:rPr>
              <w:t>, "TS 37.104: TP on Characteristics of interfering signals"</w:t>
            </w:r>
          </w:p>
          <w:p w14:paraId="5F545F1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R4-094013</w:t>
            </w:r>
            <w:r w:rsidRPr="009C4728">
              <w:rPr>
                <w:rFonts w:cs="Arial"/>
                <w:snapToGrid w:val="0"/>
                <w:sz w:val="16"/>
                <w:szCs w:val="16"/>
              </w:rPr>
              <w:t>, "Clarification on Spurious emissions limits for BS co-existed with another BS (37.104)"</w:t>
            </w:r>
          </w:p>
          <w:p w14:paraId="5F545F1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R4-094050</w:t>
            </w:r>
            <w:r w:rsidRPr="009C4728">
              <w:rPr>
                <w:rFonts w:cs="Arial"/>
                <w:snapToGrid w:val="0"/>
                <w:sz w:val="16"/>
                <w:szCs w:val="16"/>
              </w:rPr>
              <w:t>, "TS 37.104: TP on Additional spurious emissions requirement (TS ch 6.6.1.3)"</w:t>
            </w:r>
          </w:p>
          <w:p w14:paraId="5F545F1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R4-094051</w:t>
            </w:r>
            <w:r w:rsidRPr="009C4728">
              <w:rPr>
                <w:rFonts w:cs="Arial"/>
                <w:snapToGrid w:val="0"/>
                <w:sz w:val="16"/>
                <w:szCs w:val="16"/>
              </w:rPr>
              <w:t>, "TS 37.104: TP on Introduction of BC2 transmitter requirements (TS ch 6)"</w:t>
            </w:r>
          </w:p>
          <w:p w14:paraId="5F545F1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R4-094052</w:t>
            </w:r>
            <w:r w:rsidRPr="009C4728">
              <w:rPr>
                <w:rFonts w:cs="Arial"/>
                <w:snapToGrid w:val="0"/>
                <w:sz w:val="16"/>
                <w:szCs w:val="16"/>
              </w:rPr>
              <w:t>, "TS 37.104: TP on Introduction of BC2 receiver requirements (TS ch 7)"</w:t>
            </w:r>
          </w:p>
          <w:p w14:paraId="5F545F1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R4-094053</w:t>
            </w:r>
            <w:r w:rsidRPr="009C4728">
              <w:rPr>
                <w:rFonts w:cs="Arial"/>
                <w:snapToGrid w:val="0"/>
                <w:sz w:val="16"/>
                <w:szCs w:val="16"/>
              </w:rPr>
              <w:t>, "TS 37.104: TP on Applicability of requirements (TS ch 5)"</w:t>
            </w:r>
          </w:p>
          <w:p w14:paraId="5F545F16"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R4-094054</w:t>
            </w:r>
            <w:r w:rsidRPr="009C4728">
              <w:rPr>
                <w:rFonts w:cs="Arial"/>
                <w:snapToGrid w:val="0"/>
                <w:sz w:val="16"/>
                <w:szCs w:val="16"/>
              </w:rPr>
              <w:t>, "TS 37.104: TP on Performance requirements (TS ch 8)"</w:t>
            </w:r>
          </w:p>
          <w:p w14:paraId="5F545F17"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R4-094058</w:t>
            </w:r>
            <w:r w:rsidRPr="009C4728">
              <w:rPr>
                <w:rFonts w:cs="Arial"/>
                <w:snapToGrid w:val="0"/>
                <w:sz w:val="16"/>
                <w:szCs w:val="16"/>
              </w:rPr>
              <w:t>, "TP for 37.104 Maximum power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18" w14:textId="77777777" w:rsidR="00C53C29" w:rsidRPr="009C4728" w:rsidRDefault="00C53C29" w:rsidP="0021138B">
            <w:pPr>
              <w:pStyle w:val="TAL"/>
              <w:rPr>
                <w:rFonts w:cs="Arial"/>
                <w:snapToGrid w:val="0"/>
                <w:sz w:val="16"/>
                <w:szCs w:val="16"/>
              </w:rPr>
            </w:pPr>
            <w:r w:rsidRPr="009C4728">
              <w:rPr>
                <w:rFonts w:cs="Arial"/>
                <w:snapToGrid w:val="0"/>
                <w:sz w:val="16"/>
                <w:szCs w:val="16"/>
              </w:rPr>
              <w:t>1.1.0</w:t>
            </w:r>
          </w:p>
        </w:tc>
      </w:tr>
      <w:tr w:rsidR="00C53C29" w:rsidRPr="009C4728" w14:paraId="5F545F27"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1A" w14:textId="77777777" w:rsidR="00C53C29" w:rsidRPr="009C4728" w:rsidRDefault="00C53C29" w:rsidP="0021138B">
            <w:pPr>
              <w:pStyle w:val="TAL"/>
              <w:rPr>
                <w:rFonts w:cs="Arial"/>
                <w:snapToGrid w:val="0"/>
                <w:sz w:val="16"/>
                <w:szCs w:val="16"/>
              </w:rPr>
            </w:pPr>
            <w:r w:rsidRPr="009C4728">
              <w:rPr>
                <w:rFonts w:cs="Arial"/>
                <w:snapToGrid w:val="0"/>
                <w:sz w:val="16"/>
                <w:szCs w:val="16"/>
              </w:rPr>
              <w:lastRenderedPageBreak/>
              <w:t>2009-11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1B" w14:textId="77777777" w:rsidR="00C53C29" w:rsidRPr="009C4728" w:rsidRDefault="00C53C29" w:rsidP="0021138B">
            <w:pPr>
              <w:pStyle w:val="TAL"/>
              <w:rPr>
                <w:rFonts w:cs="Arial"/>
                <w:snapToGrid w:val="0"/>
                <w:sz w:val="16"/>
                <w:szCs w:val="16"/>
              </w:rPr>
            </w:pPr>
            <w:r w:rsidRPr="009C4728">
              <w:rPr>
                <w:rFonts w:cs="Arial"/>
                <w:snapToGrid w:val="0"/>
                <w:sz w:val="16"/>
                <w:szCs w:val="16"/>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1C" w14:textId="77777777" w:rsidR="00C53C29" w:rsidRPr="009C4728" w:rsidRDefault="00C53C29" w:rsidP="0021138B">
            <w:pPr>
              <w:pStyle w:val="TAL"/>
              <w:rPr>
                <w:rFonts w:cs="Arial"/>
                <w:snapToGrid w:val="0"/>
                <w:sz w:val="16"/>
                <w:szCs w:val="16"/>
              </w:rPr>
            </w:pPr>
            <w:r w:rsidRPr="009C4728">
              <w:rPr>
                <w:rFonts w:cs="Arial"/>
                <w:snapToGrid w:val="0"/>
                <w:sz w:val="16"/>
                <w:szCs w:val="16"/>
              </w:rPr>
              <w:t>R4-094476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1D"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1E"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1F"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20" w14:textId="77777777" w:rsidR="00C53C29" w:rsidRPr="009C4728" w:rsidRDefault="00C53C29" w:rsidP="0021138B">
            <w:pPr>
              <w:pStyle w:val="TAL"/>
              <w:rPr>
                <w:rFonts w:cs="Arial"/>
                <w:sz w:val="16"/>
                <w:szCs w:val="16"/>
              </w:rPr>
            </w:pPr>
            <w:r w:rsidRPr="009C4728">
              <w:rPr>
                <w:rFonts w:cs="Arial"/>
                <w:sz w:val="16"/>
                <w:szCs w:val="16"/>
              </w:rPr>
              <w:t>Agreed Text Proposals in RAN4#52bis:</w:t>
            </w:r>
          </w:p>
          <w:p w14:paraId="5F545F2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R4-094061</w:t>
            </w:r>
            <w:r w:rsidRPr="009C4728">
              <w:rPr>
                <w:rFonts w:cs="Arial"/>
                <w:snapToGrid w:val="0"/>
                <w:sz w:val="16"/>
                <w:szCs w:val="16"/>
              </w:rPr>
              <w:t>, "A Note of 37.104 MSR category 3 on additional spurious emission requirement when BC3 is deployed in the same geographical area as the PHS"</w:t>
            </w:r>
          </w:p>
          <w:p w14:paraId="5F545F2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R4-094062</w:t>
            </w:r>
            <w:r w:rsidRPr="009C4728">
              <w:rPr>
                <w:rFonts w:cs="Arial"/>
                <w:snapToGrid w:val="0"/>
                <w:sz w:val="16"/>
                <w:szCs w:val="16"/>
              </w:rPr>
              <w:t>, "TP of 37.104 on Transmitter intermodulation requirement of MSR category 3"</w:t>
            </w:r>
          </w:p>
          <w:p w14:paraId="5F545F2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R4-094063</w:t>
            </w:r>
            <w:r w:rsidRPr="009C4728">
              <w:rPr>
                <w:rFonts w:cs="Arial"/>
                <w:snapToGrid w:val="0"/>
                <w:sz w:val="16"/>
                <w:szCs w:val="16"/>
              </w:rPr>
              <w:t>, "TP of 37.104 on Out-of-band blocking requirement of MSR category 3"</w:t>
            </w:r>
          </w:p>
          <w:p w14:paraId="5F545F2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R4-094075</w:t>
            </w:r>
            <w:r w:rsidRPr="009C4728">
              <w:rPr>
                <w:rFonts w:cs="Arial"/>
                <w:snapToGrid w:val="0"/>
                <w:sz w:val="16"/>
                <w:szCs w:val="16"/>
              </w:rPr>
              <w:t>, "Text proposal of transmitter off power for TS37.104"</w:t>
            </w:r>
          </w:p>
          <w:p w14:paraId="5F545F2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R4-094076</w:t>
            </w:r>
            <w:r w:rsidRPr="009C4728">
              <w:rPr>
                <w:rFonts w:cs="Arial"/>
                <w:snapToGrid w:val="0"/>
                <w:sz w:val="16"/>
                <w:szCs w:val="16"/>
              </w:rPr>
              <w:t>, "Text proposal of receiver intermodulation of BC3 for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26" w14:textId="77777777" w:rsidR="00C53C29" w:rsidRPr="009C4728" w:rsidRDefault="00C53C29" w:rsidP="0021138B">
            <w:pPr>
              <w:pStyle w:val="TAL"/>
              <w:rPr>
                <w:rFonts w:cs="Arial"/>
                <w:snapToGrid w:val="0"/>
                <w:sz w:val="16"/>
                <w:szCs w:val="16"/>
              </w:rPr>
            </w:pPr>
            <w:r w:rsidRPr="009C4728">
              <w:rPr>
                <w:rFonts w:cs="Arial"/>
                <w:snapToGrid w:val="0"/>
                <w:sz w:val="16"/>
                <w:szCs w:val="16"/>
              </w:rPr>
              <w:t>1.2.0</w:t>
            </w:r>
          </w:p>
        </w:tc>
      </w:tr>
      <w:tr w:rsidR="00C53C29" w:rsidRPr="009C4728" w14:paraId="5F545F3E"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28" w14:textId="77777777" w:rsidR="00C53C29" w:rsidRPr="009C4728" w:rsidRDefault="00C53C29" w:rsidP="0021138B">
            <w:pPr>
              <w:pStyle w:val="TAL"/>
              <w:rPr>
                <w:rFonts w:cs="Arial"/>
                <w:snapToGrid w:val="0"/>
                <w:sz w:val="16"/>
                <w:szCs w:val="16"/>
              </w:rPr>
            </w:pPr>
            <w:r w:rsidRPr="009C4728">
              <w:rPr>
                <w:rFonts w:cs="Arial"/>
                <w:snapToGrid w:val="0"/>
                <w:sz w:val="16"/>
                <w:szCs w:val="16"/>
              </w:rPr>
              <w:t>2009-11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29" w14:textId="77777777" w:rsidR="00C53C29" w:rsidRPr="009C4728" w:rsidRDefault="00C53C29" w:rsidP="0021138B">
            <w:pPr>
              <w:pStyle w:val="TAL"/>
              <w:rPr>
                <w:rFonts w:cs="Arial"/>
                <w:snapToGrid w:val="0"/>
                <w:sz w:val="16"/>
                <w:szCs w:val="16"/>
              </w:rPr>
            </w:pPr>
            <w:r w:rsidRPr="009C4728">
              <w:rPr>
                <w:rFonts w:cs="Arial"/>
                <w:snapToGrid w:val="0"/>
                <w:sz w:val="16"/>
                <w:szCs w:val="16"/>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2A" w14:textId="77777777" w:rsidR="00C53C29" w:rsidRPr="009C4728" w:rsidRDefault="00C53C29" w:rsidP="0021138B">
            <w:pPr>
              <w:pStyle w:val="TAL"/>
              <w:rPr>
                <w:rFonts w:cs="Arial"/>
                <w:snapToGrid w:val="0"/>
                <w:sz w:val="16"/>
                <w:szCs w:val="16"/>
              </w:rPr>
            </w:pPr>
            <w:r w:rsidRPr="009C4728">
              <w:rPr>
                <w:rFonts w:cs="Arial"/>
                <w:snapToGrid w:val="0"/>
                <w:sz w:val="16"/>
                <w:szCs w:val="16"/>
              </w:rPr>
              <w:t>R4-094777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2B"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2C"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2D"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2E" w14:textId="77777777" w:rsidR="00C53C29" w:rsidRPr="009C4728" w:rsidRDefault="00C53C29" w:rsidP="0021138B">
            <w:pPr>
              <w:pStyle w:val="TAL"/>
              <w:rPr>
                <w:rFonts w:cs="Arial"/>
                <w:sz w:val="16"/>
                <w:szCs w:val="16"/>
              </w:rPr>
            </w:pPr>
            <w:r w:rsidRPr="009C4728">
              <w:rPr>
                <w:rFonts w:cs="Arial"/>
                <w:sz w:val="16"/>
                <w:szCs w:val="16"/>
              </w:rPr>
              <w:t>Agreed Text Proposals in RAN4#53:</w:t>
            </w:r>
          </w:p>
          <w:p w14:paraId="5F545F2F"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R4-094403</w:t>
            </w:r>
            <w:r w:rsidRPr="009C4728">
              <w:rPr>
                <w:rFonts w:cs="Arial"/>
                <w:snapToGrid w:val="0"/>
                <w:sz w:val="16"/>
                <w:szCs w:val="16"/>
              </w:rPr>
              <w:t>, "Corrections on frequency range of unwanted emissions requirements (37.104)"</w:t>
            </w:r>
          </w:p>
          <w:p w14:paraId="5F545F30"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R4-094479</w:t>
            </w:r>
            <w:r w:rsidRPr="009C4728">
              <w:rPr>
                <w:rFonts w:cs="Arial"/>
                <w:snapToGrid w:val="0"/>
                <w:sz w:val="16"/>
                <w:szCs w:val="16"/>
              </w:rPr>
              <w:t>, "TS 37.104: TP on Occupied bandwidth (TS ch 6.6.3)"</w:t>
            </w:r>
          </w:p>
          <w:p w14:paraId="5F545F3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R4-094480</w:t>
            </w:r>
            <w:r w:rsidRPr="009C4728">
              <w:rPr>
                <w:rFonts w:cs="Arial"/>
                <w:snapToGrid w:val="0"/>
                <w:sz w:val="16"/>
                <w:szCs w:val="16"/>
              </w:rPr>
              <w:t>, "TS 37.104: TP on remaining BC3 transmitter requirements (TR ch 6)"</w:t>
            </w:r>
          </w:p>
          <w:p w14:paraId="5F545F3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R4-094484</w:t>
            </w:r>
            <w:r w:rsidRPr="009C4728">
              <w:rPr>
                <w:rFonts w:cs="Arial"/>
                <w:snapToGrid w:val="0"/>
                <w:sz w:val="16"/>
                <w:szCs w:val="16"/>
              </w:rPr>
              <w:t>, "TS 37.104: TP on Inclusion of requirements by reference (TS ch 5.4)"</w:t>
            </w:r>
          </w:p>
          <w:p w14:paraId="5F545F3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R4-094485</w:t>
            </w:r>
            <w:r w:rsidRPr="009C4728">
              <w:rPr>
                <w:rFonts w:cs="Arial"/>
                <w:snapToGrid w:val="0"/>
                <w:sz w:val="16"/>
                <w:szCs w:val="16"/>
              </w:rPr>
              <w:t>, "TS 37.104: TP on additional emission requirements for GSM (TS ch 6.6.2.3)"</w:t>
            </w:r>
          </w:p>
          <w:p w14:paraId="5F545F3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R4-094486</w:t>
            </w:r>
            <w:r w:rsidRPr="009C4728">
              <w:rPr>
                <w:rFonts w:cs="Arial"/>
                <w:snapToGrid w:val="0"/>
                <w:sz w:val="16"/>
                <w:szCs w:val="16"/>
              </w:rPr>
              <w:t>, "TS 37.104: TP on General updates"</w:t>
            </w:r>
          </w:p>
          <w:p w14:paraId="5F545F3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R4-094540</w:t>
            </w:r>
            <w:r w:rsidRPr="009C4728">
              <w:rPr>
                <w:rFonts w:cs="Arial"/>
                <w:snapToGrid w:val="0"/>
                <w:sz w:val="16"/>
                <w:szCs w:val="16"/>
              </w:rPr>
              <w:t>, "Output Power clarification"</w:t>
            </w:r>
          </w:p>
          <w:p w14:paraId="5F545F36"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R4-094662</w:t>
            </w:r>
            <w:r w:rsidRPr="009C4728">
              <w:rPr>
                <w:rFonts w:cs="Arial"/>
                <w:snapToGrid w:val="0"/>
                <w:sz w:val="16"/>
                <w:szCs w:val="16"/>
              </w:rPr>
              <w:t>, "TS 37.104: TP for scope update (TS ch 1)"</w:t>
            </w:r>
          </w:p>
          <w:p w14:paraId="5F545F37"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R4-094663</w:t>
            </w:r>
            <w:r w:rsidRPr="009C4728">
              <w:rPr>
                <w:rFonts w:cs="Arial"/>
                <w:snapToGrid w:val="0"/>
                <w:sz w:val="16"/>
                <w:szCs w:val="16"/>
              </w:rPr>
              <w:t>, "TS 37.104: TP on Environmental requirements for the BS equipment (TS Annex B)"</w:t>
            </w:r>
          </w:p>
          <w:p w14:paraId="5F545F38"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R4-094862</w:t>
            </w:r>
            <w:r w:rsidRPr="009C4728">
              <w:rPr>
                <w:rFonts w:cs="Arial"/>
                <w:snapToGrid w:val="0"/>
                <w:sz w:val="16"/>
                <w:szCs w:val="16"/>
              </w:rPr>
              <w:t>, "TS 37.104: TP for ACLR requirement (TS ch 6.6.4)"</w:t>
            </w:r>
          </w:p>
          <w:p w14:paraId="5F545F39"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R4-094863</w:t>
            </w:r>
            <w:r w:rsidRPr="009C4728">
              <w:rPr>
                <w:rFonts w:cs="Arial"/>
                <w:snapToGrid w:val="0"/>
                <w:sz w:val="16"/>
                <w:szCs w:val="16"/>
              </w:rPr>
              <w:t>, "TS 37.104: TP on Applicability of requirements for BC3"</w:t>
            </w:r>
          </w:p>
          <w:p w14:paraId="5F545F3A"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R4-094881</w:t>
            </w:r>
            <w:r w:rsidRPr="009C4728">
              <w:rPr>
                <w:rFonts w:cs="Arial"/>
                <w:snapToGrid w:val="0"/>
                <w:sz w:val="16"/>
                <w:szCs w:val="16"/>
              </w:rPr>
              <w:t>, "Proposed updates of references to TS 45.005 in MSR specification TR 37.104 (GERAN1 AHG1-090157)"</w:t>
            </w:r>
          </w:p>
          <w:p w14:paraId="5F545F3B"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R4-094882</w:t>
            </w:r>
            <w:r w:rsidRPr="009C4728">
              <w:rPr>
                <w:rFonts w:cs="Arial"/>
                <w:snapToGrid w:val="0"/>
                <w:sz w:val="16"/>
                <w:szCs w:val="16"/>
              </w:rPr>
              <w:t>, "TS 37.104: TP on Declared output power parameters"</w:t>
            </w:r>
          </w:p>
          <w:p w14:paraId="5F545F3C"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R4-094883</w:t>
            </w:r>
            <w:r w:rsidRPr="009C4728">
              <w:rPr>
                <w:rFonts w:cs="Arial"/>
                <w:snapToGrid w:val="0"/>
                <w:sz w:val="16"/>
                <w:szCs w:val="16"/>
              </w:rPr>
              <w:t>, "TS 37.104: TP on remaining BC3 receiver requirements (TS ch 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3D" w14:textId="77777777" w:rsidR="00C53C29" w:rsidRPr="009C4728" w:rsidRDefault="00C53C29" w:rsidP="0021138B">
            <w:pPr>
              <w:pStyle w:val="TAL"/>
              <w:rPr>
                <w:rFonts w:cs="Arial"/>
                <w:snapToGrid w:val="0"/>
                <w:sz w:val="16"/>
                <w:szCs w:val="16"/>
              </w:rPr>
            </w:pPr>
            <w:r w:rsidRPr="009C4728">
              <w:rPr>
                <w:rFonts w:cs="Arial"/>
                <w:snapToGrid w:val="0"/>
                <w:sz w:val="16"/>
                <w:szCs w:val="16"/>
              </w:rPr>
              <w:t>1.3.0</w:t>
            </w:r>
          </w:p>
        </w:tc>
      </w:tr>
      <w:tr w:rsidR="00C53C29" w:rsidRPr="009C4728" w14:paraId="5F545F47"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3F" w14:textId="77777777" w:rsidR="00C53C29" w:rsidRPr="009C4728" w:rsidRDefault="00C53C29" w:rsidP="0021138B">
            <w:pPr>
              <w:pStyle w:val="TAL"/>
              <w:rPr>
                <w:rFonts w:cs="Arial"/>
                <w:snapToGrid w:val="0"/>
                <w:sz w:val="16"/>
                <w:szCs w:val="16"/>
              </w:rPr>
            </w:pPr>
            <w:r w:rsidRPr="009C4728">
              <w:rPr>
                <w:rFonts w:cs="Arial"/>
                <w:snapToGrid w:val="0"/>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40" w14:textId="77777777" w:rsidR="00C53C29" w:rsidRPr="009C4728" w:rsidRDefault="00C53C29" w:rsidP="0021138B">
            <w:pPr>
              <w:pStyle w:val="TAL"/>
              <w:rPr>
                <w:rFonts w:cs="Arial"/>
                <w:snapToGrid w:val="0"/>
                <w:sz w:val="16"/>
                <w:szCs w:val="16"/>
              </w:rPr>
            </w:pPr>
            <w:r w:rsidRPr="009C4728">
              <w:rPr>
                <w:rFonts w:cs="Arial"/>
                <w:snapToGrid w:val="0"/>
                <w:sz w:val="16"/>
                <w:szCs w:val="16"/>
              </w:rPr>
              <w:t>RAN #46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41" w14:textId="77777777" w:rsidR="00C53C29" w:rsidRPr="009C4728" w:rsidRDefault="00C53C29" w:rsidP="0021138B">
            <w:pPr>
              <w:pStyle w:val="TAL"/>
              <w:rPr>
                <w:rFonts w:cs="Arial"/>
                <w:snapToGrid w:val="0"/>
                <w:sz w:val="16"/>
                <w:szCs w:val="16"/>
              </w:rPr>
            </w:pPr>
            <w:r w:rsidRPr="009C4728">
              <w:rPr>
                <w:rFonts w:cs="Arial"/>
                <w:snapToGrid w:val="0"/>
                <w:sz w:val="16"/>
                <w:szCs w:val="16"/>
              </w:rPr>
              <w:t>RP-091107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42"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43"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44"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45" w14:textId="77777777" w:rsidR="00C53C29" w:rsidRPr="009C4728" w:rsidRDefault="00C53C29" w:rsidP="0021138B">
            <w:pPr>
              <w:pStyle w:val="TAL"/>
              <w:rPr>
                <w:rFonts w:cs="Arial"/>
                <w:snapToGrid w:val="0"/>
                <w:sz w:val="16"/>
                <w:szCs w:val="16"/>
              </w:rPr>
            </w:pPr>
            <w:r w:rsidRPr="009C4728">
              <w:rPr>
                <w:rFonts w:cs="Arial"/>
                <w:snapToGrid w:val="0"/>
                <w:sz w:val="16"/>
                <w:szCs w:val="16"/>
              </w:rPr>
              <w:t>Presentation to TSG RAN for approval.</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46" w14:textId="77777777" w:rsidR="00C53C29" w:rsidRPr="009C4728" w:rsidRDefault="00C53C29" w:rsidP="0021138B">
            <w:pPr>
              <w:pStyle w:val="TAL"/>
              <w:rPr>
                <w:rFonts w:cs="Arial"/>
                <w:snapToGrid w:val="0"/>
                <w:sz w:val="16"/>
                <w:szCs w:val="16"/>
              </w:rPr>
            </w:pPr>
            <w:r w:rsidRPr="009C4728">
              <w:rPr>
                <w:rFonts w:cs="Arial"/>
                <w:snapToGrid w:val="0"/>
                <w:sz w:val="16"/>
                <w:szCs w:val="16"/>
              </w:rPr>
              <w:t>2.0.0</w:t>
            </w:r>
          </w:p>
        </w:tc>
      </w:tr>
      <w:tr w:rsidR="00C53C29" w:rsidRPr="009C4728" w14:paraId="5F545F50" w14:textId="77777777" w:rsidTr="000A0144">
        <w:tc>
          <w:tcPr>
            <w:tcW w:w="800" w:type="dxa"/>
            <w:shd w:val="solid" w:color="FFFFFF" w:fill="auto"/>
          </w:tcPr>
          <w:p w14:paraId="5F545F48" w14:textId="77777777" w:rsidR="00C53C29" w:rsidRPr="009C4728" w:rsidRDefault="00C53C29" w:rsidP="0021138B">
            <w:pPr>
              <w:pStyle w:val="TAL"/>
              <w:rPr>
                <w:rFonts w:cs="Arial"/>
                <w:snapToGrid w:val="0"/>
                <w:sz w:val="16"/>
                <w:szCs w:val="16"/>
              </w:rPr>
            </w:pPr>
            <w:r w:rsidRPr="009C4728">
              <w:rPr>
                <w:rFonts w:cs="Arial"/>
                <w:snapToGrid w:val="0"/>
                <w:sz w:val="16"/>
                <w:szCs w:val="16"/>
              </w:rPr>
              <w:t>2009-12</w:t>
            </w:r>
          </w:p>
        </w:tc>
        <w:tc>
          <w:tcPr>
            <w:tcW w:w="901" w:type="dxa"/>
            <w:shd w:val="solid" w:color="FFFFFF" w:fill="auto"/>
          </w:tcPr>
          <w:p w14:paraId="5F545F49" w14:textId="77777777" w:rsidR="00C53C29" w:rsidRPr="009C4728" w:rsidRDefault="00C53C29" w:rsidP="0021138B">
            <w:pPr>
              <w:pStyle w:val="TAL"/>
              <w:rPr>
                <w:rFonts w:cs="Arial"/>
                <w:snapToGrid w:val="0"/>
                <w:sz w:val="16"/>
                <w:szCs w:val="16"/>
              </w:rPr>
            </w:pPr>
            <w:r w:rsidRPr="009C4728">
              <w:rPr>
                <w:rFonts w:cs="Arial"/>
                <w:snapToGrid w:val="0"/>
                <w:sz w:val="16"/>
                <w:szCs w:val="16"/>
              </w:rPr>
              <w:t>RAN #46</w:t>
            </w:r>
          </w:p>
        </w:tc>
        <w:tc>
          <w:tcPr>
            <w:tcW w:w="993" w:type="dxa"/>
            <w:shd w:val="solid" w:color="FFFFFF" w:fill="auto"/>
          </w:tcPr>
          <w:p w14:paraId="5F545F4A" w14:textId="77777777" w:rsidR="00C53C29" w:rsidRPr="009C4728" w:rsidRDefault="00C53C29" w:rsidP="0021138B">
            <w:pPr>
              <w:pStyle w:val="TAL"/>
              <w:rPr>
                <w:rFonts w:cs="Arial"/>
                <w:snapToGrid w:val="0"/>
                <w:sz w:val="16"/>
                <w:szCs w:val="16"/>
              </w:rPr>
            </w:pPr>
            <w:r w:rsidRPr="009C4728">
              <w:rPr>
                <w:rFonts w:cs="Arial"/>
                <w:snapToGrid w:val="0"/>
                <w:sz w:val="16"/>
                <w:szCs w:val="16"/>
              </w:rPr>
              <w:t>RP-091107</w:t>
            </w:r>
          </w:p>
        </w:tc>
        <w:tc>
          <w:tcPr>
            <w:tcW w:w="567" w:type="dxa"/>
            <w:shd w:val="solid" w:color="FFFFFF" w:fill="auto"/>
          </w:tcPr>
          <w:p w14:paraId="5F545F4B" w14:textId="77777777" w:rsidR="00C53C29" w:rsidRPr="009C4728" w:rsidRDefault="00C53C29" w:rsidP="0021138B">
            <w:pPr>
              <w:pStyle w:val="TAL"/>
              <w:rPr>
                <w:rFonts w:cs="Arial"/>
                <w:snapToGrid w:val="0"/>
                <w:sz w:val="16"/>
                <w:szCs w:val="16"/>
              </w:rPr>
            </w:pPr>
          </w:p>
        </w:tc>
        <w:tc>
          <w:tcPr>
            <w:tcW w:w="428" w:type="dxa"/>
            <w:shd w:val="solid" w:color="FFFFFF" w:fill="auto"/>
          </w:tcPr>
          <w:p w14:paraId="5F545F4C" w14:textId="77777777" w:rsidR="00C53C29" w:rsidRPr="009C4728" w:rsidRDefault="00C53C29" w:rsidP="0021138B">
            <w:pPr>
              <w:pStyle w:val="TAL"/>
              <w:rPr>
                <w:rFonts w:cs="Arial"/>
                <w:snapToGrid w:val="0"/>
                <w:sz w:val="16"/>
                <w:szCs w:val="16"/>
              </w:rPr>
            </w:pPr>
          </w:p>
        </w:tc>
        <w:tc>
          <w:tcPr>
            <w:tcW w:w="563" w:type="dxa"/>
            <w:shd w:val="solid" w:color="FFFFFF" w:fill="auto"/>
          </w:tcPr>
          <w:p w14:paraId="5F545F4D" w14:textId="77777777" w:rsidR="00C53C29" w:rsidRPr="009C4728" w:rsidRDefault="00C53C29" w:rsidP="0021138B">
            <w:pPr>
              <w:pStyle w:val="TAL"/>
              <w:rPr>
                <w:rFonts w:cs="Arial"/>
                <w:snapToGrid w:val="0"/>
                <w:sz w:val="16"/>
                <w:szCs w:val="16"/>
              </w:rPr>
            </w:pPr>
          </w:p>
        </w:tc>
        <w:tc>
          <w:tcPr>
            <w:tcW w:w="4394" w:type="dxa"/>
            <w:shd w:val="solid" w:color="FFFFFF" w:fill="auto"/>
          </w:tcPr>
          <w:p w14:paraId="5F545F4E" w14:textId="77777777" w:rsidR="00C53C29" w:rsidRPr="009C4728" w:rsidRDefault="00C53C29" w:rsidP="0021138B">
            <w:pPr>
              <w:pStyle w:val="TAL"/>
              <w:rPr>
                <w:rFonts w:cs="Arial"/>
                <w:snapToGrid w:val="0"/>
                <w:sz w:val="16"/>
                <w:szCs w:val="16"/>
              </w:rPr>
            </w:pPr>
            <w:r w:rsidRPr="009C4728">
              <w:rPr>
                <w:rFonts w:cs="Arial"/>
                <w:snapToGrid w:val="0"/>
                <w:sz w:val="16"/>
                <w:szCs w:val="16"/>
              </w:rPr>
              <w:t>Approved in TSG RAN#46</w:t>
            </w:r>
          </w:p>
        </w:tc>
        <w:tc>
          <w:tcPr>
            <w:tcW w:w="662" w:type="dxa"/>
            <w:shd w:val="solid" w:color="FFFFFF" w:fill="auto"/>
          </w:tcPr>
          <w:p w14:paraId="5F545F4F" w14:textId="77777777" w:rsidR="00C53C29" w:rsidRPr="009C4728" w:rsidRDefault="00C53C29" w:rsidP="0021138B">
            <w:pPr>
              <w:pStyle w:val="TAL"/>
              <w:rPr>
                <w:rFonts w:cs="Arial"/>
                <w:snapToGrid w:val="0"/>
                <w:sz w:val="16"/>
                <w:szCs w:val="16"/>
              </w:rPr>
            </w:pPr>
            <w:r w:rsidRPr="009C4728">
              <w:rPr>
                <w:rFonts w:cs="Arial"/>
                <w:snapToGrid w:val="0"/>
                <w:sz w:val="16"/>
                <w:szCs w:val="16"/>
              </w:rPr>
              <w:t>9.0.0</w:t>
            </w:r>
          </w:p>
        </w:tc>
      </w:tr>
      <w:tr w:rsidR="00C53C29" w:rsidRPr="009C4728" w14:paraId="5F545F59" w14:textId="77777777" w:rsidTr="000A0144">
        <w:tc>
          <w:tcPr>
            <w:tcW w:w="800" w:type="dxa"/>
            <w:shd w:val="solid" w:color="FFFFFF" w:fill="auto"/>
          </w:tcPr>
          <w:p w14:paraId="5F545F51"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5F545F52"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5F545F53"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5F545F54" w14:textId="77777777" w:rsidR="00C53C29" w:rsidRPr="009C4728" w:rsidRDefault="00C53C29" w:rsidP="0021138B">
            <w:pPr>
              <w:pStyle w:val="TAL"/>
              <w:rPr>
                <w:rFonts w:cs="Arial"/>
                <w:sz w:val="16"/>
                <w:szCs w:val="16"/>
                <w:lang w:bidi="bn-IN"/>
              </w:rPr>
            </w:pPr>
            <w:r w:rsidRPr="009C4728">
              <w:rPr>
                <w:rFonts w:cs="Arial"/>
                <w:sz w:val="16"/>
                <w:szCs w:val="16"/>
                <w:lang w:bidi="bn-IN"/>
              </w:rPr>
              <w:t>1</w:t>
            </w:r>
          </w:p>
        </w:tc>
        <w:tc>
          <w:tcPr>
            <w:tcW w:w="428" w:type="dxa"/>
            <w:shd w:val="solid" w:color="FFFFFF" w:fill="auto"/>
          </w:tcPr>
          <w:p w14:paraId="5F545F55"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56"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57" w14:textId="77777777" w:rsidR="00C53C29" w:rsidRPr="009C4728" w:rsidRDefault="00C53C29" w:rsidP="0021138B">
            <w:pPr>
              <w:pStyle w:val="TAL"/>
              <w:rPr>
                <w:rFonts w:cs="Arial"/>
                <w:sz w:val="16"/>
                <w:szCs w:val="16"/>
                <w:lang w:bidi="bn-IN"/>
              </w:rPr>
            </w:pPr>
            <w:r w:rsidRPr="009C4728">
              <w:rPr>
                <w:rFonts w:cs="Arial"/>
                <w:sz w:val="16"/>
                <w:szCs w:val="16"/>
                <w:lang w:bidi="bn-IN"/>
              </w:rPr>
              <w:t>Correction of additional spurious emission requirement for BC2</w:t>
            </w:r>
          </w:p>
        </w:tc>
        <w:tc>
          <w:tcPr>
            <w:tcW w:w="662" w:type="dxa"/>
            <w:shd w:val="solid" w:color="FFFFFF" w:fill="auto"/>
          </w:tcPr>
          <w:p w14:paraId="5F545F58"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5F545F62" w14:textId="77777777" w:rsidTr="000A0144">
        <w:tc>
          <w:tcPr>
            <w:tcW w:w="800" w:type="dxa"/>
            <w:shd w:val="solid" w:color="FFFFFF" w:fill="auto"/>
          </w:tcPr>
          <w:p w14:paraId="5F545F5A"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5F545F5B"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5F545F5C"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5F545F5D" w14:textId="77777777" w:rsidR="00C53C29" w:rsidRPr="009C4728" w:rsidRDefault="00C53C29" w:rsidP="0021138B">
            <w:pPr>
              <w:pStyle w:val="TAL"/>
              <w:rPr>
                <w:rFonts w:cs="Arial"/>
                <w:sz w:val="16"/>
                <w:szCs w:val="16"/>
                <w:lang w:bidi="bn-IN"/>
              </w:rPr>
            </w:pPr>
            <w:r w:rsidRPr="009C4728">
              <w:rPr>
                <w:rFonts w:cs="Arial"/>
                <w:sz w:val="16"/>
                <w:szCs w:val="16"/>
                <w:lang w:bidi="bn-IN"/>
              </w:rPr>
              <w:t>7</w:t>
            </w:r>
          </w:p>
        </w:tc>
        <w:tc>
          <w:tcPr>
            <w:tcW w:w="428" w:type="dxa"/>
            <w:shd w:val="solid" w:color="FFFFFF" w:fill="auto"/>
          </w:tcPr>
          <w:p w14:paraId="5F545F5E"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5F"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60" w14:textId="77777777" w:rsidR="00C53C29" w:rsidRPr="009C4728" w:rsidRDefault="00C53C29" w:rsidP="0021138B">
            <w:pPr>
              <w:pStyle w:val="TAL"/>
              <w:rPr>
                <w:rFonts w:cs="Arial"/>
                <w:sz w:val="16"/>
                <w:szCs w:val="16"/>
                <w:lang w:bidi="bn-IN"/>
              </w:rPr>
            </w:pPr>
            <w:r w:rsidRPr="009C4728">
              <w:rPr>
                <w:rFonts w:cs="Arial"/>
                <w:sz w:val="16"/>
                <w:szCs w:val="16"/>
                <w:lang w:bidi="bn-IN"/>
              </w:rPr>
              <w:t>ACLR requirement E-UTRA channel BW &lt;5 MHz</w:t>
            </w:r>
          </w:p>
        </w:tc>
        <w:tc>
          <w:tcPr>
            <w:tcW w:w="662" w:type="dxa"/>
            <w:shd w:val="solid" w:color="FFFFFF" w:fill="auto"/>
          </w:tcPr>
          <w:p w14:paraId="5F545F61"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5F545F6B" w14:textId="77777777" w:rsidTr="000A0144">
        <w:tc>
          <w:tcPr>
            <w:tcW w:w="800" w:type="dxa"/>
            <w:shd w:val="solid" w:color="FFFFFF" w:fill="auto"/>
          </w:tcPr>
          <w:p w14:paraId="5F545F63"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5F545F64"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5F545F65"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5F545F66" w14:textId="77777777" w:rsidR="00C53C29" w:rsidRPr="009C4728" w:rsidRDefault="00C53C29" w:rsidP="0021138B">
            <w:pPr>
              <w:pStyle w:val="TAL"/>
              <w:rPr>
                <w:rFonts w:cs="Arial"/>
                <w:sz w:val="16"/>
                <w:szCs w:val="16"/>
                <w:lang w:bidi="bn-IN"/>
              </w:rPr>
            </w:pPr>
            <w:r w:rsidRPr="009C4728">
              <w:rPr>
                <w:rFonts w:cs="Arial"/>
                <w:sz w:val="16"/>
                <w:szCs w:val="16"/>
                <w:lang w:bidi="bn-IN"/>
              </w:rPr>
              <w:t>3</w:t>
            </w:r>
          </w:p>
        </w:tc>
        <w:tc>
          <w:tcPr>
            <w:tcW w:w="428" w:type="dxa"/>
            <w:shd w:val="solid" w:color="FFFFFF" w:fill="auto"/>
          </w:tcPr>
          <w:p w14:paraId="5F545F67"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68"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69" w14:textId="77777777" w:rsidR="00C53C29" w:rsidRPr="009C4728" w:rsidRDefault="00C53C29" w:rsidP="0021138B">
            <w:pPr>
              <w:pStyle w:val="TAL"/>
              <w:rPr>
                <w:rFonts w:cs="Arial"/>
                <w:sz w:val="16"/>
                <w:szCs w:val="16"/>
                <w:lang w:bidi="bn-IN"/>
              </w:rPr>
            </w:pPr>
            <w:r w:rsidRPr="009C4728">
              <w:rPr>
                <w:rFonts w:cs="Arial"/>
                <w:sz w:val="16"/>
                <w:szCs w:val="16"/>
                <w:lang w:bidi="bn-IN"/>
              </w:rPr>
              <w:t>MSR corrections in TS 37.104</w:t>
            </w:r>
          </w:p>
        </w:tc>
        <w:tc>
          <w:tcPr>
            <w:tcW w:w="662" w:type="dxa"/>
            <w:shd w:val="solid" w:color="FFFFFF" w:fill="auto"/>
          </w:tcPr>
          <w:p w14:paraId="5F545F6A"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5F545F74" w14:textId="77777777" w:rsidTr="000A0144">
        <w:tc>
          <w:tcPr>
            <w:tcW w:w="800" w:type="dxa"/>
            <w:shd w:val="solid" w:color="FFFFFF" w:fill="auto"/>
          </w:tcPr>
          <w:p w14:paraId="5F545F6C"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5F545F6D"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5F545F6E"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5F545F6F" w14:textId="77777777" w:rsidR="00C53C29" w:rsidRPr="009C4728" w:rsidRDefault="00C53C29" w:rsidP="0021138B">
            <w:pPr>
              <w:pStyle w:val="TAL"/>
              <w:rPr>
                <w:rFonts w:cs="Arial"/>
                <w:sz w:val="16"/>
                <w:szCs w:val="16"/>
                <w:lang w:bidi="bn-IN"/>
              </w:rPr>
            </w:pPr>
            <w:r w:rsidRPr="009C4728">
              <w:rPr>
                <w:rFonts w:cs="Arial"/>
                <w:sz w:val="16"/>
                <w:szCs w:val="16"/>
                <w:lang w:bidi="bn-IN"/>
              </w:rPr>
              <w:t>5</w:t>
            </w:r>
          </w:p>
        </w:tc>
        <w:tc>
          <w:tcPr>
            <w:tcW w:w="428" w:type="dxa"/>
            <w:shd w:val="solid" w:color="FFFFFF" w:fill="auto"/>
          </w:tcPr>
          <w:p w14:paraId="5F545F70" w14:textId="77777777" w:rsidR="00C53C29" w:rsidRPr="009C4728" w:rsidRDefault="00C53C29" w:rsidP="0021138B">
            <w:pPr>
              <w:pStyle w:val="TAL"/>
              <w:rPr>
                <w:rFonts w:cs="Arial"/>
                <w:sz w:val="16"/>
                <w:szCs w:val="16"/>
                <w:lang w:bidi="bn-IN"/>
              </w:rPr>
            </w:pPr>
            <w:r w:rsidRPr="009C4728">
              <w:rPr>
                <w:rFonts w:cs="Arial"/>
                <w:sz w:val="16"/>
                <w:szCs w:val="16"/>
                <w:lang w:bidi="bn-IN"/>
              </w:rPr>
              <w:t>1</w:t>
            </w:r>
          </w:p>
        </w:tc>
        <w:tc>
          <w:tcPr>
            <w:tcW w:w="563" w:type="dxa"/>
            <w:shd w:val="solid" w:color="FFFFFF" w:fill="auto"/>
          </w:tcPr>
          <w:p w14:paraId="5F545F71"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72" w14:textId="77777777" w:rsidR="00C53C29" w:rsidRPr="009C4728" w:rsidRDefault="00C53C29" w:rsidP="0021138B">
            <w:pPr>
              <w:pStyle w:val="TAL"/>
              <w:rPr>
                <w:rFonts w:cs="Arial"/>
                <w:sz w:val="16"/>
                <w:szCs w:val="16"/>
                <w:lang w:bidi="bn-IN"/>
              </w:rPr>
            </w:pPr>
            <w:r w:rsidRPr="009C4728">
              <w:rPr>
                <w:rFonts w:cs="Arial"/>
                <w:sz w:val="16"/>
                <w:szCs w:val="16"/>
                <w:lang w:bidi="bn-IN"/>
              </w:rPr>
              <w:t xml:space="preserve">Alignment of MSR specification with new items in single-RAT specifications </w:t>
            </w:r>
          </w:p>
        </w:tc>
        <w:tc>
          <w:tcPr>
            <w:tcW w:w="662" w:type="dxa"/>
            <w:shd w:val="solid" w:color="FFFFFF" w:fill="auto"/>
          </w:tcPr>
          <w:p w14:paraId="5F545F73"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5F545F7D" w14:textId="77777777" w:rsidTr="000A0144">
        <w:tc>
          <w:tcPr>
            <w:tcW w:w="800" w:type="dxa"/>
            <w:shd w:val="solid" w:color="FFFFFF" w:fill="auto"/>
          </w:tcPr>
          <w:p w14:paraId="5F545F75"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5F545F76"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5F545F77"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5F545F78" w14:textId="77777777" w:rsidR="00C53C29" w:rsidRPr="009C4728" w:rsidRDefault="00C53C29" w:rsidP="0021138B">
            <w:pPr>
              <w:pStyle w:val="TAL"/>
              <w:rPr>
                <w:rFonts w:cs="Arial"/>
                <w:sz w:val="16"/>
                <w:szCs w:val="16"/>
                <w:lang w:bidi="bn-IN"/>
              </w:rPr>
            </w:pPr>
            <w:r w:rsidRPr="009C4728">
              <w:rPr>
                <w:rFonts w:cs="Arial"/>
                <w:sz w:val="16"/>
                <w:szCs w:val="16"/>
                <w:lang w:bidi="bn-IN"/>
              </w:rPr>
              <w:t>6</w:t>
            </w:r>
          </w:p>
        </w:tc>
        <w:tc>
          <w:tcPr>
            <w:tcW w:w="428" w:type="dxa"/>
            <w:shd w:val="solid" w:color="FFFFFF" w:fill="auto"/>
          </w:tcPr>
          <w:p w14:paraId="5F545F79"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7A"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7B" w14:textId="77777777" w:rsidR="00C53C29" w:rsidRPr="009C4728" w:rsidRDefault="00C53C29" w:rsidP="0021138B">
            <w:pPr>
              <w:pStyle w:val="TAL"/>
              <w:rPr>
                <w:rFonts w:cs="Arial"/>
                <w:sz w:val="16"/>
                <w:szCs w:val="16"/>
                <w:lang w:bidi="bn-IN"/>
              </w:rPr>
            </w:pPr>
            <w:r w:rsidRPr="009C4728">
              <w:rPr>
                <w:rFonts w:cs="Arial"/>
                <w:sz w:val="16"/>
                <w:szCs w:val="16"/>
                <w:lang w:bidi="bn-IN"/>
              </w:rPr>
              <w:t>Correction of scope</w:t>
            </w:r>
          </w:p>
        </w:tc>
        <w:tc>
          <w:tcPr>
            <w:tcW w:w="662" w:type="dxa"/>
            <w:shd w:val="solid" w:color="FFFFFF" w:fill="auto"/>
          </w:tcPr>
          <w:p w14:paraId="5F545F7C"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5F545F86" w14:textId="77777777" w:rsidTr="000A0144">
        <w:tc>
          <w:tcPr>
            <w:tcW w:w="800" w:type="dxa"/>
            <w:shd w:val="solid" w:color="FFFFFF" w:fill="auto"/>
          </w:tcPr>
          <w:p w14:paraId="5F545F7E"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5F545F7F"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80"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81" w14:textId="77777777" w:rsidR="00C53C29" w:rsidRPr="009C4728" w:rsidRDefault="00C53C29" w:rsidP="0021138B">
            <w:pPr>
              <w:pStyle w:val="TAL"/>
              <w:rPr>
                <w:rFonts w:cs="Arial"/>
                <w:sz w:val="16"/>
                <w:szCs w:val="16"/>
                <w:lang w:bidi="bn-IN"/>
              </w:rPr>
            </w:pPr>
            <w:r w:rsidRPr="009C4728">
              <w:rPr>
                <w:rFonts w:cs="Arial"/>
                <w:sz w:val="16"/>
                <w:szCs w:val="16"/>
              </w:rPr>
              <w:t>014</w:t>
            </w:r>
          </w:p>
        </w:tc>
        <w:tc>
          <w:tcPr>
            <w:tcW w:w="428" w:type="dxa"/>
            <w:shd w:val="solid" w:color="FFFFFF" w:fill="auto"/>
          </w:tcPr>
          <w:p w14:paraId="5F545F82"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83"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84" w14:textId="77777777" w:rsidR="00C53C29" w:rsidRPr="009C4728" w:rsidRDefault="00C53C29" w:rsidP="0021138B">
            <w:pPr>
              <w:pStyle w:val="TAL"/>
              <w:rPr>
                <w:rFonts w:cs="Arial"/>
                <w:sz w:val="16"/>
                <w:szCs w:val="16"/>
                <w:lang w:bidi="bn-IN"/>
              </w:rPr>
            </w:pPr>
            <w:r w:rsidRPr="009C4728">
              <w:rPr>
                <w:rFonts w:cs="Arial"/>
                <w:sz w:val="16"/>
                <w:szCs w:val="16"/>
              </w:rPr>
              <w:t>Corrections to clause 7.1</w:t>
            </w:r>
          </w:p>
        </w:tc>
        <w:tc>
          <w:tcPr>
            <w:tcW w:w="662" w:type="dxa"/>
            <w:shd w:val="solid" w:color="FFFFFF" w:fill="auto"/>
            <w:vAlign w:val="bottom"/>
          </w:tcPr>
          <w:p w14:paraId="5F545F85"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8F" w14:textId="77777777" w:rsidTr="000A0144">
        <w:tc>
          <w:tcPr>
            <w:tcW w:w="800" w:type="dxa"/>
            <w:shd w:val="solid" w:color="FFFFFF" w:fill="auto"/>
          </w:tcPr>
          <w:p w14:paraId="5F545F87"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5F545F88"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89"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8A" w14:textId="77777777" w:rsidR="00C53C29" w:rsidRPr="009C4728" w:rsidRDefault="00C53C29" w:rsidP="0021138B">
            <w:pPr>
              <w:pStyle w:val="TAL"/>
              <w:rPr>
                <w:rFonts w:cs="Arial"/>
                <w:sz w:val="16"/>
                <w:szCs w:val="16"/>
                <w:lang w:bidi="bn-IN"/>
              </w:rPr>
            </w:pPr>
            <w:r w:rsidRPr="009C4728">
              <w:rPr>
                <w:rFonts w:cs="Arial"/>
                <w:sz w:val="16"/>
                <w:szCs w:val="16"/>
              </w:rPr>
              <w:t>013</w:t>
            </w:r>
          </w:p>
        </w:tc>
        <w:tc>
          <w:tcPr>
            <w:tcW w:w="428" w:type="dxa"/>
            <w:shd w:val="solid" w:color="FFFFFF" w:fill="auto"/>
          </w:tcPr>
          <w:p w14:paraId="5F545F8B"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5F545F8C"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8D" w14:textId="77777777" w:rsidR="00C53C29" w:rsidRPr="009C4728" w:rsidRDefault="00C53C29" w:rsidP="0021138B">
            <w:pPr>
              <w:pStyle w:val="TAL"/>
              <w:rPr>
                <w:rFonts w:cs="Arial"/>
                <w:sz w:val="16"/>
                <w:szCs w:val="16"/>
                <w:lang w:bidi="bn-IN"/>
              </w:rPr>
            </w:pPr>
            <w:r w:rsidRPr="009C4728">
              <w:rPr>
                <w:rFonts w:cs="Arial"/>
                <w:sz w:val="16"/>
                <w:szCs w:val="16"/>
              </w:rPr>
              <w:t>Corrections to MSR core requirements</w:t>
            </w:r>
          </w:p>
        </w:tc>
        <w:tc>
          <w:tcPr>
            <w:tcW w:w="662" w:type="dxa"/>
            <w:shd w:val="solid" w:color="FFFFFF" w:fill="auto"/>
            <w:vAlign w:val="bottom"/>
          </w:tcPr>
          <w:p w14:paraId="5F545F8E"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98" w14:textId="77777777" w:rsidTr="000A0144">
        <w:tc>
          <w:tcPr>
            <w:tcW w:w="800" w:type="dxa"/>
            <w:shd w:val="solid" w:color="FFFFFF" w:fill="auto"/>
          </w:tcPr>
          <w:p w14:paraId="5F545F90"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5F545F91"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92"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93" w14:textId="77777777" w:rsidR="00C53C29" w:rsidRPr="009C4728" w:rsidRDefault="00C53C29" w:rsidP="0021138B">
            <w:pPr>
              <w:pStyle w:val="TAL"/>
              <w:rPr>
                <w:rFonts w:cs="Arial"/>
                <w:sz w:val="16"/>
                <w:szCs w:val="16"/>
                <w:lang w:bidi="bn-IN"/>
              </w:rPr>
            </w:pPr>
            <w:r w:rsidRPr="009C4728">
              <w:rPr>
                <w:rFonts w:cs="Arial"/>
                <w:sz w:val="16"/>
                <w:szCs w:val="16"/>
              </w:rPr>
              <w:t>012</w:t>
            </w:r>
          </w:p>
        </w:tc>
        <w:tc>
          <w:tcPr>
            <w:tcW w:w="428" w:type="dxa"/>
            <w:shd w:val="solid" w:color="FFFFFF" w:fill="auto"/>
          </w:tcPr>
          <w:p w14:paraId="5F545F94"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95"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96" w14:textId="77777777" w:rsidR="00C53C29" w:rsidRPr="009C4728" w:rsidRDefault="00C53C29" w:rsidP="0021138B">
            <w:pPr>
              <w:pStyle w:val="TAL"/>
              <w:rPr>
                <w:rFonts w:cs="Arial"/>
                <w:sz w:val="16"/>
                <w:szCs w:val="16"/>
                <w:lang w:bidi="bn-IN"/>
              </w:rPr>
            </w:pPr>
            <w:r w:rsidRPr="009C4728">
              <w:rPr>
                <w:rFonts w:cs="Arial"/>
                <w:sz w:val="16"/>
                <w:szCs w:val="16"/>
              </w:rPr>
              <w:t>Correction to Clause 6.1</w:t>
            </w:r>
          </w:p>
        </w:tc>
        <w:tc>
          <w:tcPr>
            <w:tcW w:w="662" w:type="dxa"/>
            <w:shd w:val="solid" w:color="FFFFFF" w:fill="auto"/>
            <w:vAlign w:val="bottom"/>
          </w:tcPr>
          <w:p w14:paraId="5F545F97"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A1" w14:textId="77777777" w:rsidTr="000A0144">
        <w:tc>
          <w:tcPr>
            <w:tcW w:w="800" w:type="dxa"/>
            <w:shd w:val="solid" w:color="FFFFFF" w:fill="auto"/>
          </w:tcPr>
          <w:p w14:paraId="5F545F99"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5F545F9A"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9B"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9C" w14:textId="77777777" w:rsidR="00C53C29" w:rsidRPr="009C4728" w:rsidRDefault="00C53C29" w:rsidP="0021138B">
            <w:pPr>
              <w:pStyle w:val="TAL"/>
              <w:rPr>
                <w:rFonts w:cs="Arial"/>
                <w:sz w:val="16"/>
                <w:szCs w:val="16"/>
                <w:lang w:bidi="bn-IN"/>
              </w:rPr>
            </w:pPr>
            <w:r w:rsidRPr="009C4728">
              <w:rPr>
                <w:rFonts w:cs="Arial"/>
                <w:sz w:val="16"/>
                <w:szCs w:val="16"/>
              </w:rPr>
              <w:t>010</w:t>
            </w:r>
          </w:p>
        </w:tc>
        <w:tc>
          <w:tcPr>
            <w:tcW w:w="428" w:type="dxa"/>
            <w:shd w:val="solid" w:color="FFFFFF" w:fill="auto"/>
          </w:tcPr>
          <w:p w14:paraId="5F545F9D"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5F545F9E"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9F" w14:textId="77777777" w:rsidR="00C53C29" w:rsidRPr="009C4728" w:rsidRDefault="00C53C29" w:rsidP="0021138B">
            <w:pPr>
              <w:pStyle w:val="TAL"/>
              <w:rPr>
                <w:rFonts w:cs="Arial"/>
                <w:sz w:val="16"/>
                <w:szCs w:val="16"/>
                <w:lang w:bidi="bn-IN"/>
              </w:rPr>
            </w:pPr>
            <w:r w:rsidRPr="009C4728">
              <w:rPr>
                <w:rFonts w:cs="Arial"/>
                <w:sz w:val="16"/>
                <w:szCs w:val="16"/>
              </w:rPr>
              <w:t>Clarification to the receiver narrowband blocking requirement</w:t>
            </w:r>
          </w:p>
        </w:tc>
        <w:tc>
          <w:tcPr>
            <w:tcW w:w="662" w:type="dxa"/>
            <w:shd w:val="solid" w:color="FFFFFF" w:fill="auto"/>
            <w:vAlign w:val="bottom"/>
          </w:tcPr>
          <w:p w14:paraId="5F545FA0"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AA" w14:textId="77777777" w:rsidTr="000A0144">
        <w:tc>
          <w:tcPr>
            <w:tcW w:w="800" w:type="dxa"/>
            <w:shd w:val="solid" w:color="FFFFFF" w:fill="auto"/>
          </w:tcPr>
          <w:p w14:paraId="5F545FA2"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tcPr>
          <w:p w14:paraId="5F545FA3"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A4"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A5" w14:textId="77777777" w:rsidR="00C53C29" w:rsidRPr="009C4728" w:rsidRDefault="00C53C29" w:rsidP="0021138B">
            <w:pPr>
              <w:pStyle w:val="TAL"/>
              <w:rPr>
                <w:rFonts w:cs="Arial"/>
                <w:sz w:val="16"/>
                <w:szCs w:val="16"/>
                <w:lang w:bidi="bn-IN"/>
              </w:rPr>
            </w:pPr>
            <w:r w:rsidRPr="009C4728">
              <w:rPr>
                <w:rFonts w:cs="Arial"/>
                <w:sz w:val="16"/>
                <w:szCs w:val="16"/>
              </w:rPr>
              <w:t>009</w:t>
            </w:r>
          </w:p>
        </w:tc>
        <w:tc>
          <w:tcPr>
            <w:tcW w:w="428" w:type="dxa"/>
            <w:shd w:val="solid" w:color="FFFFFF" w:fill="auto"/>
          </w:tcPr>
          <w:p w14:paraId="5F545FA6"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5F545FA7"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A8" w14:textId="77777777" w:rsidR="00C53C29" w:rsidRPr="009C4728" w:rsidRDefault="00C53C29" w:rsidP="0021138B">
            <w:pPr>
              <w:pStyle w:val="TAL"/>
              <w:rPr>
                <w:rFonts w:cs="Arial"/>
                <w:sz w:val="16"/>
                <w:szCs w:val="16"/>
                <w:lang w:bidi="bn-IN"/>
              </w:rPr>
            </w:pPr>
            <w:r w:rsidRPr="009C4728">
              <w:rPr>
                <w:rFonts w:cs="Arial"/>
                <w:sz w:val="16"/>
                <w:szCs w:val="16"/>
              </w:rPr>
              <w:t>Clarification to the receiver narrowband intermodulation requirement</w:t>
            </w:r>
          </w:p>
        </w:tc>
        <w:tc>
          <w:tcPr>
            <w:tcW w:w="662" w:type="dxa"/>
            <w:shd w:val="solid" w:color="FFFFFF" w:fill="auto"/>
          </w:tcPr>
          <w:p w14:paraId="5F545FA9"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B3" w14:textId="77777777" w:rsidTr="000A0144">
        <w:tc>
          <w:tcPr>
            <w:tcW w:w="800" w:type="dxa"/>
            <w:shd w:val="solid" w:color="FFFFFF" w:fill="auto"/>
          </w:tcPr>
          <w:p w14:paraId="5F545FAB"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tcPr>
          <w:p w14:paraId="5F545FAC"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AD"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AE" w14:textId="77777777" w:rsidR="00C53C29" w:rsidRPr="009C4728" w:rsidRDefault="00C53C29" w:rsidP="0021138B">
            <w:pPr>
              <w:pStyle w:val="TAL"/>
              <w:rPr>
                <w:rFonts w:cs="Arial"/>
                <w:sz w:val="16"/>
                <w:szCs w:val="16"/>
                <w:lang w:bidi="bn-IN"/>
              </w:rPr>
            </w:pPr>
            <w:r w:rsidRPr="009C4728">
              <w:rPr>
                <w:rFonts w:cs="Arial"/>
                <w:sz w:val="16"/>
                <w:szCs w:val="16"/>
              </w:rPr>
              <w:t>008</w:t>
            </w:r>
          </w:p>
        </w:tc>
        <w:tc>
          <w:tcPr>
            <w:tcW w:w="428" w:type="dxa"/>
            <w:shd w:val="solid" w:color="FFFFFF" w:fill="auto"/>
          </w:tcPr>
          <w:p w14:paraId="5F545FAF" w14:textId="77777777" w:rsidR="00C53C29" w:rsidRPr="009C4728" w:rsidRDefault="00C53C29" w:rsidP="0021138B">
            <w:pPr>
              <w:pStyle w:val="TAL"/>
              <w:rPr>
                <w:rFonts w:cs="Arial"/>
                <w:sz w:val="16"/>
                <w:szCs w:val="16"/>
                <w:lang w:bidi="bn-IN"/>
              </w:rPr>
            </w:pPr>
            <w:r w:rsidRPr="009C4728">
              <w:rPr>
                <w:rFonts w:cs="Arial"/>
                <w:sz w:val="16"/>
                <w:szCs w:val="16"/>
              </w:rPr>
              <w:t>2</w:t>
            </w:r>
          </w:p>
        </w:tc>
        <w:tc>
          <w:tcPr>
            <w:tcW w:w="563" w:type="dxa"/>
            <w:shd w:val="solid" w:color="FFFFFF" w:fill="auto"/>
          </w:tcPr>
          <w:p w14:paraId="5F545FB0"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B1" w14:textId="77777777" w:rsidR="00C53C29" w:rsidRPr="009C4728" w:rsidRDefault="00C53C29" w:rsidP="0021138B">
            <w:pPr>
              <w:pStyle w:val="TAL"/>
              <w:rPr>
                <w:rFonts w:cs="Arial"/>
                <w:sz w:val="16"/>
                <w:szCs w:val="16"/>
                <w:lang w:bidi="bn-IN"/>
              </w:rPr>
            </w:pPr>
            <w:r w:rsidRPr="009C4728">
              <w:rPr>
                <w:rFonts w:cs="Arial"/>
                <w:sz w:val="16"/>
                <w:szCs w:val="16"/>
              </w:rPr>
              <w:t>Co-existence with services in adjacent frequency bands</w:t>
            </w:r>
          </w:p>
        </w:tc>
        <w:tc>
          <w:tcPr>
            <w:tcW w:w="662" w:type="dxa"/>
            <w:shd w:val="solid" w:color="FFFFFF" w:fill="auto"/>
          </w:tcPr>
          <w:p w14:paraId="5F545FB2"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BC" w14:textId="77777777" w:rsidTr="000A0144">
        <w:tc>
          <w:tcPr>
            <w:tcW w:w="800" w:type="dxa"/>
            <w:shd w:val="solid" w:color="FFFFFF" w:fill="auto"/>
          </w:tcPr>
          <w:p w14:paraId="5F545FB4"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tcPr>
          <w:p w14:paraId="5F545FB5"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5F545FB6"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5F545FB7" w14:textId="77777777" w:rsidR="00C53C29" w:rsidRPr="009C4728" w:rsidRDefault="00C53C29" w:rsidP="0021138B">
            <w:pPr>
              <w:pStyle w:val="TAL"/>
              <w:rPr>
                <w:rFonts w:cs="Arial"/>
                <w:sz w:val="16"/>
                <w:szCs w:val="16"/>
                <w:lang w:bidi="bn-IN"/>
              </w:rPr>
            </w:pPr>
            <w:r w:rsidRPr="009C4728">
              <w:rPr>
                <w:rFonts w:cs="Arial"/>
                <w:sz w:val="16"/>
                <w:szCs w:val="16"/>
              </w:rPr>
              <w:t>015</w:t>
            </w:r>
          </w:p>
        </w:tc>
        <w:tc>
          <w:tcPr>
            <w:tcW w:w="428" w:type="dxa"/>
            <w:shd w:val="solid" w:color="FFFFFF" w:fill="auto"/>
          </w:tcPr>
          <w:p w14:paraId="5F545FB8" w14:textId="77777777" w:rsidR="00C53C29" w:rsidRPr="009C4728" w:rsidRDefault="00C53C29" w:rsidP="0021138B">
            <w:pPr>
              <w:pStyle w:val="TAL"/>
              <w:rPr>
                <w:rFonts w:cs="Arial"/>
                <w:sz w:val="16"/>
                <w:szCs w:val="16"/>
                <w:lang w:bidi="bn-IN"/>
              </w:rPr>
            </w:pPr>
          </w:p>
        </w:tc>
        <w:tc>
          <w:tcPr>
            <w:tcW w:w="563" w:type="dxa"/>
            <w:shd w:val="solid" w:color="FFFFFF" w:fill="auto"/>
          </w:tcPr>
          <w:p w14:paraId="5F545FB9" w14:textId="77777777" w:rsidR="00C53C29" w:rsidRPr="009C4728" w:rsidRDefault="00C53C29" w:rsidP="0021138B">
            <w:pPr>
              <w:pStyle w:val="TAL"/>
              <w:rPr>
                <w:rFonts w:cs="Arial"/>
                <w:sz w:val="16"/>
                <w:szCs w:val="16"/>
                <w:lang w:bidi="bn-IN"/>
              </w:rPr>
            </w:pPr>
          </w:p>
        </w:tc>
        <w:tc>
          <w:tcPr>
            <w:tcW w:w="4394" w:type="dxa"/>
            <w:shd w:val="solid" w:color="FFFFFF" w:fill="auto"/>
          </w:tcPr>
          <w:p w14:paraId="5F545FBA" w14:textId="77777777" w:rsidR="00C53C29" w:rsidRPr="009C4728" w:rsidRDefault="00C53C29" w:rsidP="0021138B">
            <w:pPr>
              <w:pStyle w:val="TAL"/>
              <w:rPr>
                <w:rFonts w:cs="Arial"/>
                <w:sz w:val="16"/>
                <w:szCs w:val="16"/>
                <w:lang w:bidi="bn-IN"/>
              </w:rPr>
            </w:pPr>
            <w:r w:rsidRPr="009C4728">
              <w:rPr>
                <w:rFonts w:cs="Arial"/>
                <w:sz w:val="16"/>
                <w:szCs w:val="16"/>
              </w:rPr>
              <w:t>Spurious emissions limits and blocking requirements for coexistence with CDMA850</w:t>
            </w:r>
          </w:p>
        </w:tc>
        <w:tc>
          <w:tcPr>
            <w:tcW w:w="662" w:type="dxa"/>
            <w:shd w:val="solid" w:color="FFFFFF" w:fill="auto"/>
          </w:tcPr>
          <w:p w14:paraId="5F545FBB"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5F545FC5" w14:textId="77777777" w:rsidTr="000A0144">
        <w:tc>
          <w:tcPr>
            <w:tcW w:w="800" w:type="dxa"/>
            <w:shd w:val="solid" w:color="FFFFFF" w:fill="auto"/>
          </w:tcPr>
          <w:p w14:paraId="5F545FBD" w14:textId="77777777" w:rsidR="00C53C29" w:rsidRPr="009C4728" w:rsidRDefault="00C53C29" w:rsidP="0021138B">
            <w:pPr>
              <w:pStyle w:val="TAL"/>
              <w:rPr>
                <w:rFonts w:cs="Arial"/>
                <w:snapToGrid w:val="0"/>
                <w:sz w:val="16"/>
                <w:szCs w:val="16"/>
              </w:rPr>
            </w:pPr>
            <w:r w:rsidRPr="009C4728">
              <w:rPr>
                <w:rFonts w:cs="Arial"/>
                <w:snapToGrid w:val="0"/>
                <w:sz w:val="16"/>
                <w:szCs w:val="16"/>
              </w:rPr>
              <w:t>2010-09</w:t>
            </w:r>
          </w:p>
        </w:tc>
        <w:tc>
          <w:tcPr>
            <w:tcW w:w="901" w:type="dxa"/>
            <w:shd w:val="solid" w:color="FFFFFF" w:fill="auto"/>
            <w:vAlign w:val="bottom"/>
          </w:tcPr>
          <w:p w14:paraId="5F545FBE" w14:textId="77777777" w:rsidR="00C53C29" w:rsidRPr="009C4728" w:rsidRDefault="00C53C29" w:rsidP="0021138B">
            <w:pPr>
              <w:pStyle w:val="TAL"/>
              <w:rPr>
                <w:rFonts w:cs="Arial"/>
                <w:sz w:val="16"/>
                <w:szCs w:val="16"/>
              </w:rPr>
            </w:pPr>
            <w:r w:rsidRPr="009C4728">
              <w:rPr>
                <w:rFonts w:cs="Arial"/>
                <w:sz w:val="16"/>
                <w:szCs w:val="16"/>
              </w:rPr>
              <w:t>RP-49</w:t>
            </w:r>
          </w:p>
        </w:tc>
        <w:tc>
          <w:tcPr>
            <w:tcW w:w="993" w:type="dxa"/>
            <w:shd w:val="solid" w:color="FFFFFF" w:fill="auto"/>
            <w:vAlign w:val="bottom"/>
          </w:tcPr>
          <w:p w14:paraId="5F545FBF" w14:textId="77777777" w:rsidR="00C53C29" w:rsidRPr="009C4728" w:rsidRDefault="00C53C29" w:rsidP="0021138B">
            <w:pPr>
              <w:pStyle w:val="TAL"/>
              <w:rPr>
                <w:rFonts w:cs="Arial"/>
                <w:sz w:val="16"/>
                <w:szCs w:val="16"/>
              </w:rPr>
            </w:pPr>
            <w:r w:rsidRPr="009C4728">
              <w:rPr>
                <w:rFonts w:cs="Arial"/>
                <w:sz w:val="16"/>
                <w:szCs w:val="16"/>
              </w:rPr>
              <w:t>RP-100922</w:t>
            </w:r>
          </w:p>
        </w:tc>
        <w:tc>
          <w:tcPr>
            <w:tcW w:w="567" w:type="dxa"/>
            <w:shd w:val="solid" w:color="FFFFFF" w:fill="auto"/>
            <w:vAlign w:val="bottom"/>
          </w:tcPr>
          <w:p w14:paraId="5F545FC0" w14:textId="77777777" w:rsidR="00C53C29" w:rsidRPr="009C4728" w:rsidRDefault="00C53C29" w:rsidP="0021138B">
            <w:pPr>
              <w:pStyle w:val="TAL"/>
              <w:rPr>
                <w:rFonts w:cs="Arial"/>
                <w:sz w:val="16"/>
                <w:szCs w:val="16"/>
              </w:rPr>
            </w:pPr>
            <w:r w:rsidRPr="009C4728">
              <w:rPr>
                <w:rFonts w:cs="Arial"/>
                <w:sz w:val="16"/>
                <w:szCs w:val="16"/>
              </w:rPr>
              <w:t>018</w:t>
            </w:r>
          </w:p>
        </w:tc>
        <w:tc>
          <w:tcPr>
            <w:tcW w:w="428" w:type="dxa"/>
            <w:shd w:val="solid" w:color="FFFFFF" w:fill="auto"/>
            <w:vAlign w:val="bottom"/>
          </w:tcPr>
          <w:p w14:paraId="5F545FC1"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5F545FC2" w14:textId="77777777" w:rsidR="00C53C29" w:rsidRPr="009C4728" w:rsidRDefault="00C53C29" w:rsidP="0021138B">
            <w:pPr>
              <w:pStyle w:val="TAL"/>
              <w:rPr>
                <w:rFonts w:cs="Arial"/>
                <w:sz w:val="16"/>
                <w:szCs w:val="16"/>
              </w:rPr>
            </w:pPr>
          </w:p>
        </w:tc>
        <w:tc>
          <w:tcPr>
            <w:tcW w:w="4394" w:type="dxa"/>
            <w:shd w:val="solid" w:color="FFFFFF" w:fill="auto"/>
          </w:tcPr>
          <w:p w14:paraId="5F545FC3" w14:textId="77777777" w:rsidR="00C53C29" w:rsidRPr="009C4728" w:rsidRDefault="00C53C29" w:rsidP="0021138B">
            <w:pPr>
              <w:pStyle w:val="TAL"/>
              <w:rPr>
                <w:rFonts w:cs="Arial"/>
                <w:sz w:val="16"/>
                <w:szCs w:val="16"/>
              </w:rPr>
            </w:pPr>
            <w:r w:rsidRPr="009C4728">
              <w:rPr>
                <w:rFonts w:cs="Arial"/>
                <w:sz w:val="16"/>
                <w:szCs w:val="16"/>
              </w:rPr>
              <w:t>TS 37.104 Subclause 7.7; Receiver intermodulation</w:t>
            </w:r>
          </w:p>
        </w:tc>
        <w:tc>
          <w:tcPr>
            <w:tcW w:w="662" w:type="dxa"/>
            <w:shd w:val="solid" w:color="FFFFFF" w:fill="auto"/>
            <w:vAlign w:val="bottom"/>
          </w:tcPr>
          <w:p w14:paraId="5F545FC4" w14:textId="77777777" w:rsidR="00C53C29" w:rsidRPr="009C4728" w:rsidRDefault="00C53C29" w:rsidP="0021138B">
            <w:pPr>
              <w:pStyle w:val="TAL"/>
              <w:rPr>
                <w:rFonts w:cs="Arial"/>
                <w:sz w:val="16"/>
                <w:szCs w:val="16"/>
              </w:rPr>
            </w:pPr>
            <w:r w:rsidRPr="009C4728">
              <w:rPr>
                <w:rFonts w:cs="Arial"/>
                <w:sz w:val="16"/>
                <w:szCs w:val="16"/>
              </w:rPr>
              <w:t>9.3.0</w:t>
            </w:r>
          </w:p>
        </w:tc>
      </w:tr>
      <w:tr w:rsidR="00C53C29" w:rsidRPr="009C4728" w14:paraId="5F545FCE" w14:textId="77777777" w:rsidTr="000A0144">
        <w:tc>
          <w:tcPr>
            <w:tcW w:w="800" w:type="dxa"/>
            <w:shd w:val="solid" w:color="FFFFFF" w:fill="auto"/>
          </w:tcPr>
          <w:p w14:paraId="5F545FC6" w14:textId="77777777" w:rsidR="00C53C29" w:rsidRPr="009C4728" w:rsidRDefault="00C53C29" w:rsidP="0021138B">
            <w:pPr>
              <w:pStyle w:val="TAL"/>
              <w:rPr>
                <w:rFonts w:cs="Arial"/>
                <w:snapToGrid w:val="0"/>
                <w:sz w:val="16"/>
                <w:szCs w:val="16"/>
              </w:rPr>
            </w:pPr>
            <w:r w:rsidRPr="009C4728">
              <w:rPr>
                <w:rFonts w:cs="Arial"/>
                <w:snapToGrid w:val="0"/>
                <w:sz w:val="16"/>
                <w:szCs w:val="16"/>
              </w:rPr>
              <w:t>2010-09</w:t>
            </w:r>
          </w:p>
        </w:tc>
        <w:tc>
          <w:tcPr>
            <w:tcW w:w="901" w:type="dxa"/>
            <w:shd w:val="solid" w:color="FFFFFF" w:fill="auto"/>
          </w:tcPr>
          <w:p w14:paraId="5F545FC7" w14:textId="77777777" w:rsidR="00C53C29" w:rsidRPr="009C4728" w:rsidRDefault="00C53C29" w:rsidP="0021138B">
            <w:pPr>
              <w:pStyle w:val="TAL"/>
              <w:rPr>
                <w:rFonts w:cs="Arial"/>
                <w:sz w:val="16"/>
                <w:szCs w:val="16"/>
              </w:rPr>
            </w:pPr>
            <w:r w:rsidRPr="009C4728">
              <w:rPr>
                <w:rFonts w:cs="Arial"/>
                <w:sz w:val="16"/>
                <w:szCs w:val="16"/>
              </w:rPr>
              <w:t>RP-49</w:t>
            </w:r>
          </w:p>
        </w:tc>
        <w:tc>
          <w:tcPr>
            <w:tcW w:w="993" w:type="dxa"/>
            <w:shd w:val="solid" w:color="FFFFFF" w:fill="auto"/>
          </w:tcPr>
          <w:p w14:paraId="5F545FC8" w14:textId="77777777" w:rsidR="00C53C29" w:rsidRPr="009C4728" w:rsidRDefault="00C53C29" w:rsidP="0021138B">
            <w:pPr>
              <w:pStyle w:val="TAL"/>
              <w:rPr>
                <w:rFonts w:cs="Arial"/>
                <w:sz w:val="16"/>
                <w:szCs w:val="16"/>
              </w:rPr>
            </w:pPr>
            <w:r w:rsidRPr="009C4728">
              <w:rPr>
                <w:rFonts w:cs="Arial"/>
                <w:sz w:val="16"/>
                <w:szCs w:val="16"/>
              </w:rPr>
              <w:t>RP-100927</w:t>
            </w:r>
          </w:p>
        </w:tc>
        <w:tc>
          <w:tcPr>
            <w:tcW w:w="567" w:type="dxa"/>
            <w:shd w:val="solid" w:color="FFFFFF" w:fill="auto"/>
          </w:tcPr>
          <w:p w14:paraId="5F545FC9" w14:textId="77777777" w:rsidR="00C53C29" w:rsidRPr="009C4728" w:rsidRDefault="00C53C29" w:rsidP="0021138B">
            <w:pPr>
              <w:pStyle w:val="TAL"/>
              <w:rPr>
                <w:rFonts w:cs="Arial"/>
                <w:sz w:val="16"/>
                <w:szCs w:val="16"/>
              </w:rPr>
            </w:pPr>
            <w:r w:rsidRPr="009C4728">
              <w:rPr>
                <w:rFonts w:cs="Arial"/>
                <w:sz w:val="16"/>
                <w:szCs w:val="16"/>
              </w:rPr>
              <w:t>016</w:t>
            </w:r>
          </w:p>
        </w:tc>
        <w:tc>
          <w:tcPr>
            <w:tcW w:w="428" w:type="dxa"/>
            <w:shd w:val="solid" w:color="FFFFFF" w:fill="auto"/>
          </w:tcPr>
          <w:p w14:paraId="5F545FCA" w14:textId="77777777" w:rsidR="00C53C29" w:rsidRPr="009C4728" w:rsidRDefault="00C53C29" w:rsidP="0021138B">
            <w:pPr>
              <w:pStyle w:val="TAL"/>
              <w:rPr>
                <w:rFonts w:cs="Arial"/>
                <w:sz w:val="16"/>
                <w:szCs w:val="16"/>
              </w:rPr>
            </w:pPr>
          </w:p>
        </w:tc>
        <w:tc>
          <w:tcPr>
            <w:tcW w:w="563" w:type="dxa"/>
            <w:shd w:val="solid" w:color="FFFFFF" w:fill="auto"/>
          </w:tcPr>
          <w:p w14:paraId="5F545FCB" w14:textId="77777777" w:rsidR="00C53C29" w:rsidRPr="009C4728" w:rsidRDefault="00C53C29" w:rsidP="0021138B">
            <w:pPr>
              <w:pStyle w:val="TAL"/>
              <w:rPr>
                <w:rFonts w:cs="Arial"/>
                <w:sz w:val="16"/>
                <w:szCs w:val="16"/>
              </w:rPr>
            </w:pPr>
          </w:p>
        </w:tc>
        <w:tc>
          <w:tcPr>
            <w:tcW w:w="4394" w:type="dxa"/>
            <w:shd w:val="solid" w:color="FFFFFF" w:fill="auto"/>
          </w:tcPr>
          <w:p w14:paraId="5F545FCC" w14:textId="77777777" w:rsidR="00C53C29" w:rsidRPr="009C4728" w:rsidRDefault="00C53C29" w:rsidP="0021138B">
            <w:pPr>
              <w:pStyle w:val="TAL"/>
              <w:rPr>
                <w:rFonts w:cs="Arial"/>
                <w:sz w:val="16"/>
                <w:szCs w:val="16"/>
              </w:rPr>
            </w:pPr>
            <w:r w:rsidRPr="009C4728">
              <w:rPr>
                <w:rFonts w:cs="Arial"/>
                <w:sz w:val="16"/>
                <w:szCs w:val="16"/>
              </w:rPr>
              <w:t>CR LTE_TDD_2600_US spectrum band definition additions to TS 37.104</w:t>
            </w:r>
          </w:p>
        </w:tc>
        <w:tc>
          <w:tcPr>
            <w:tcW w:w="662" w:type="dxa"/>
            <w:shd w:val="solid" w:color="FFFFFF" w:fill="auto"/>
          </w:tcPr>
          <w:p w14:paraId="5F545FCD" w14:textId="77777777" w:rsidR="00C53C29" w:rsidRPr="009C4728" w:rsidRDefault="00C53C29" w:rsidP="0021138B">
            <w:pPr>
              <w:pStyle w:val="TAL"/>
              <w:rPr>
                <w:rFonts w:cs="Arial"/>
                <w:sz w:val="16"/>
                <w:szCs w:val="16"/>
              </w:rPr>
            </w:pPr>
            <w:r w:rsidRPr="009C4728">
              <w:rPr>
                <w:rFonts w:cs="Arial"/>
                <w:sz w:val="16"/>
                <w:szCs w:val="16"/>
              </w:rPr>
              <w:t>10.0.0</w:t>
            </w:r>
          </w:p>
        </w:tc>
      </w:tr>
      <w:tr w:rsidR="00C53C29" w:rsidRPr="009C4728" w14:paraId="5F545FD7" w14:textId="77777777" w:rsidTr="000A0144">
        <w:tc>
          <w:tcPr>
            <w:tcW w:w="800" w:type="dxa"/>
            <w:shd w:val="solid" w:color="FFFFFF" w:fill="auto"/>
          </w:tcPr>
          <w:p w14:paraId="5F545FCF"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shd w:val="solid" w:color="FFFFFF" w:fill="auto"/>
          </w:tcPr>
          <w:p w14:paraId="5F545FD0"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shd w:val="solid" w:color="FFFFFF" w:fill="auto"/>
          </w:tcPr>
          <w:p w14:paraId="5F545FD1" w14:textId="77777777" w:rsidR="00C53C29" w:rsidRPr="009C4728" w:rsidRDefault="00C53C29" w:rsidP="0021138B">
            <w:pPr>
              <w:pStyle w:val="TAL"/>
              <w:rPr>
                <w:rFonts w:cs="Arial"/>
                <w:sz w:val="16"/>
                <w:szCs w:val="16"/>
              </w:rPr>
            </w:pPr>
            <w:r w:rsidRPr="009C4728">
              <w:rPr>
                <w:rFonts w:cs="Arial"/>
                <w:sz w:val="16"/>
                <w:szCs w:val="16"/>
              </w:rPr>
              <w:t>RP-101345</w:t>
            </w:r>
          </w:p>
        </w:tc>
        <w:tc>
          <w:tcPr>
            <w:tcW w:w="567" w:type="dxa"/>
            <w:shd w:val="solid" w:color="FFFFFF" w:fill="auto"/>
          </w:tcPr>
          <w:p w14:paraId="5F545FD2" w14:textId="77777777" w:rsidR="00C53C29" w:rsidRPr="009C4728" w:rsidRDefault="00C53C29" w:rsidP="0021138B">
            <w:pPr>
              <w:pStyle w:val="TAL"/>
              <w:rPr>
                <w:rFonts w:cs="Arial"/>
                <w:sz w:val="16"/>
                <w:szCs w:val="16"/>
              </w:rPr>
            </w:pPr>
            <w:r w:rsidRPr="009C4728">
              <w:rPr>
                <w:rFonts w:cs="Arial"/>
                <w:sz w:val="16"/>
                <w:szCs w:val="16"/>
              </w:rPr>
              <w:t>023</w:t>
            </w:r>
          </w:p>
        </w:tc>
        <w:tc>
          <w:tcPr>
            <w:tcW w:w="428" w:type="dxa"/>
            <w:shd w:val="solid" w:color="FFFFFF" w:fill="auto"/>
          </w:tcPr>
          <w:p w14:paraId="5F545FD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shd w:val="solid" w:color="FFFFFF" w:fill="auto"/>
          </w:tcPr>
          <w:p w14:paraId="5F545FD4" w14:textId="77777777" w:rsidR="00C53C29" w:rsidRPr="009C4728" w:rsidRDefault="00C53C29" w:rsidP="0021138B">
            <w:pPr>
              <w:pStyle w:val="TAL"/>
              <w:rPr>
                <w:rFonts w:cs="Arial"/>
                <w:sz w:val="16"/>
                <w:szCs w:val="16"/>
              </w:rPr>
            </w:pPr>
          </w:p>
        </w:tc>
        <w:tc>
          <w:tcPr>
            <w:tcW w:w="4394" w:type="dxa"/>
            <w:shd w:val="solid" w:color="FFFFFF" w:fill="auto"/>
          </w:tcPr>
          <w:p w14:paraId="5F545FD5" w14:textId="77777777" w:rsidR="00C53C29" w:rsidRPr="009C4728" w:rsidRDefault="00C53C29" w:rsidP="0021138B">
            <w:pPr>
              <w:pStyle w:val="TAL"/>
              <w:rPr>
                <w:rFonts w:cs="Arial"/>
                <w:sz w:val="16"/>
                <w:szCs w:val="16"/>
              </w:rPr>
            </w:pPr>
            <w:r w:rsidRPr="009C4728">
              <w:rPr>
                <w:rFonts w:cs="Arial"/>
                <w:sz w:val="16"/>
                <w:szCs w:val="16"/>
              </w:rPr>
              <w:t>Band XII/12 frequency range</w:t>
            </w:r>
          </w:p>
        </w:tc>
        <w:tc>
          <w:tcPr>
            <w:tcW w:w="662" w:type="dxa"/>
            <w:shd w:val="solid" w:color="FFFFFF" w:fill="auto"/>
          </w:tcPr>
          <w:p w14:paraId="5F545FD6"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5F545FE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D8"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D9"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DA" w14:textId="77777777" w:rsidR="00C53C29" w:rsidRPr="009C4728" w:rsidRDefault="00C53C29" w:rsidP="0021138B">
            <w:pPr>
              <w:pStyle w:val="TAL"/>
              <w:rPr>
                <w:rFonts w:cs="Arial"/>
                <w:sz w:val="16"/>
                <w:szCs w:val="16"/>
              </w:rPr>
            </w:pPr>
            <w:r w:rsidRPr="009C4728">
              <w:rPr>
                <w:rFonts w:cs="Arial"/>
                <w:sz w:val="16"/>
                <w:szCs w:val="16"/>
              </w:rPr>
              <w:t>RP-101356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DB" w14:textId="77777777" w:rsidR="00C53C29" w:rsidRPr="009C4728" w:rsidRDefault="00C53C29" w:rsidP="0021138B">
            <w:pPr>
              <w:pStyle w:val="TAL"/>
              <w:rPr>
                <w:rFonts w:cs="Arial"/>
                <w:sz w:val="16"/>
                <w:szCs w:val="16"/>
              </w:rPr>
            </w:pPr>
            <w:r w:rsidRPr="009C4728">
              <w:rPr>
                <w:rFonts w:cs="Arial"/>
                <w:sz w:val="16"/>
                <w:szCs w:val="16"/>
              </w:rPr>
              <w:t>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DC" w14:textId="77777777" w:rsidR="00C53C29" w:rsidRPr="009C4728" w:rsidRDefault="00C53C29" w:rsidP="0021138B">
            <w:pPr>
              <w:pStyle w:val="TAL"/>
              <w:rPr>
                <w:rFonts w:cs="Arial"/>
                <w:sz w:val="16"/>
                <w:szCs w:val="16"/>
              </w:rPr>
            </w:pPr>
            <w:r w:rsidRPr="009C4728">
              <w:rPr>
                <w:rFonts w:cs="Arial"/>
                <w:sz w:val="16"/>
                <w:szCs w:val="16"/>
              </w:rPr>
              <w:t>4</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D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DE" w14:textId="77777777" w:rsidR="00C53C29" w:rsidRPr="009C4728" w:rsidRDefault="00C53C29" w:rsidP="0021138B">
            <w:pPr>
              <w:pStyle w:val="TAL"/>
              <w:rPr>
                <w:rFonts w:cs="Arial"/>
                <w:sz w:val="16"/>
                <w:szCs w:val="16"/>
              </w:rPr>
            </w:pPr>
            <w:r w:rsidRPr="009C4728">
              <w:rPr>
                <w:rFonts w:cs="Arial"/>
                <w:sz w:val="16"/>
                <w:szCs w:val="16"/>
              </w:rPr>
              <w:t>Band 42 and 43 parameters for UMTS/LTE 3500 (TDD)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DF"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5F545FE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E1"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E2"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E3" w14:textId="77777777" w:rsidR="00C53C29" w:rsidRPr="009C4728" w:rsidRDefault="00C53C29" w:rsidP="0021138B">
            <w:pPr>
              <w:pStyle w:val="TAL"/>
              <w:rPr>
                <w:rFonts w:cs="Arial"/>
                <w:sz w:val="16"/>
                <w:szCs w:val="16"/>
              </w:rPr>
            </w:pPr>
            <w:r w:rsidRPr="009C4728">
              <w:rPr>
                <w:rFonts w:cs="Arial"/>
                <w:sz w:val="16"/>
                <w:szCs w:val="16"/>
              </w:rPr>
              <w:t>RP-101359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E4" w14:textId="77777777" w:rsidR="00C53C29" w:rsidRPr="009C4728" w:rsidRDefault="00C53C29" w:rsidP="0021138B">
            <w:pPr>
              <w:pStyle w:val="TAL"/>
              <w:rPr>
                <w:rFonts w:cs="Arial"/>
                <w:sz w:val="16"/>
                <w:szCs w:val="16"/>
              </w:rPr>
            </w:pPr>
            <w:r w:rsidRPr="009C4728">
              <w:rPr>
                <w:rFonts w:cs="Arial"/>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E5"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E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E7" w14:textId="77777777" w:rsidR="00C53C29" w:rsidRPr="009C4728" w:rsidRDefault="00C53C29" w:rsidP="0021138B">
            <w:pPr>
              <w:pStyle w:val="TAL"/>
              <w:rPr>
                <w:rFonts w:cs="Arial"/>
                <w:sz w:val="16"/>
                <w:szCs w:val="16"/>
              </w:rPr>
            </w:pPr>
            <w:r w:rsidRPr="009C4728">
              <w:rPr>
                <w:rFonts w:cs="Arial"/>
                <w:sz w:val="16"/>
                <w:szCs w:val="16"/>
              </w:rPr>
              <w:t>Introduction of Carrier Aggregation for LTE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E8"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5F545FF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EA"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EB"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EC" w14:textId="77777777" w:rsidR="00C53C29" w:rsidRPr="009C4728" w:rsidRDefault="00C53C29" w:rsidP="0021138B">
            <w:pPr>
              <w:pStyle w:val="TAL"/>
              <w:rPr>
                <w:rFonts w:cs="Arial"/>
                <w:sz w:val="16"/>
                <w:szCs w:val="16"/>
              </w:rPr>
            </w:pPr>
            <w:r w:rsidRPr="009C4728">
              <w:rPr>
                <w:rFonts w:cs="Arial"/>
                <w:sz w:val="16"/>
                <w:szCs w:val="16"/>
              </w:rPr>
              <w:t>RP-101361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ED" w14:textId="77777777" w:rsidR="00C53C29" w:rsidRPr="009C4728" w:rsidRDefault="00C53C29" w:rsidP="0021138B">
            <w:pPr>
              <w:pStyle w:val="TAL"/>
              <w:rPr>
                <w:rFonts w:cs="Arial"/>
                <w:sz w:val="16"/>
                <w:szCs w:val="16"/>
              </w:rPr>
            </w:pPr>
            <w:r w:rsidRPr="009C4728">
              <w:rPr>
                <w:rFonts w:cs="Arial"/>
                <w:sz w:val="16"/>
                <w:szCs w:val="16"/>
              </w:rPr>
              <w:t>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EE"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E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F0" w14:textId="77777777" w:rsidR="00C53C29" w:rsidRPr="009C4728" w:rsidRDefault="00C53C29" w:rsidP="0021138B">
            <w:pPr>
              <w:pStyle w:val="TAL"/>
              <w:rPr>
                <w:rFonts w:cs="Arial"/>
                <w:sz w:val="16"/>
                <w:szCs w:val="16"/>
              </w:rPr>
            </w:pPr>
            <w:r w:rsidRPr="009C4728">
              <w:rPr>
                <w:rFonts w:cs="Arial"/>
                <w:sz w:val="16"/>
                <w:szCs w:val="16"/>
              </w:rPr>
              <w:t>Protection of E-UTRA Band 24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F1"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5F545FF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F3" w14:textId="77777777" w:rsidR="00C53C29" w:rsidRPr="009C4728" w:rsidRDefault="00C53C29" w:rsidP="0021138B">
            <w:pPr>
              <w:pStyle w:val="TAL"/>
              <w:rPr>
                <w:rFonts w:cs="Arial"/>
                <w:snapToGrid w:val="0"/>
                <w:sz w:val="16"/>
                <w:szCs w:val="16"/>
              </w:rPr>
            </w:pPr>
            <w:r w:rsidRPr="009C4728">
              <w:rPr>
                <w:rFonts w:cs="Arial"/>
                <w:snapToGrid w:val="0"/>
                <w:sz w:val="16"/>
                <w:szCs w:val="16"/>
              </w:rPr>
              <w:t>2011-04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F4" w14:textId="77777777" w:rsidR="00C53C29" w:rsidRPr="009C4728" w:rsidRDefault="00C53C29" w:rsidP="0021138B">
            <w:pPr>
              <w:pStyle w:val="TAL"/>
              <w:rPr>
                <w:rFonts w:cs="Arial"/>
                <w:sz w:val="16"/>
                <w:szCs w:val="16"/>
              </w:rPr>
            </w:pPr>
            <w:r w:rsidRPr="009C4728">
              <w:rPr>
                <w:rFonts w:cs="Arial"/>
                <w:sz w:val="16"/>
                <w:szCs w:val="16"/>
              </w:rPr>
              <w:t>RP-51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F5" w14:textId="77777777" w:rsidR="00C53C29" w:rsidRPr="009C4728" w:rsidRDefault="00C53C29" w:rsidP="0021138B">
            <w:pPr>
              <w:pStyle w:val="TAL"/>
              <w:rPr>
                <w:rFonts w:cs="Arial"/>
                <w:sz w:val="16"/>
                <w:szCs w:val="16"/>
              </w:rPr>
            </w:pPr>
            <w:r w:rsidRPr="009C4728">
              <w:rPr>
                <w:rFonts w:cs="Arial"/>
                <w:sz w:val="16"/>
                <w:szCs w:val="16"/>
              </w:rPr>
              <w:t>RP-110357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F6" w14:textId="77777777" w:rsidR="00C53C29" w:rsidRPr="009C4728" w:rsidRDefault="00C53C29" w:rsidP="0021138B">
            <w:pPr>
              <w:pStyle w:val="TAL"/>
              <w:rPr>
                <w:rFonts w:cs="Arial"/>
                <w:sz w:val="16"/>
                <w:szCs w:val="16"/>
              </w:rPr>
            </w:pPr>
            <w:r w:rsidRPr="009C4728">
              <w:rPr>
                <w:rFonts w:cs="Arial"/>
                <w:sz w:val="16"/>
                <w:szCs w:val="16"/>
              </w:rPr>
              <w:t>0029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5FF7"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5FF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5FF9" w14:textId="77777777" w:rsidR="00C53C29" w:rsidRPr="009C4728" w:rsidRDefault="00C53C29" w:rsidP="0021138B">
            <w:pPr>
              <w:pStyle w:val="TAL"/>
              <w:rPr>
                <w:rFonts w:cs="Arial"/>
                <w:sz w:val="16"/>
                <w:szCs w:val="16"/>
              </w:rPr>
            </w:pPr>
            <w:r w:rsidRPr="009C4728">
              <w:rPr>
                <w:rFonts w:cs="Arial"/>
                <w:sz w:val="16"/>
                <w:szCs w:val="16"/>
              </w:rPr>
              <w:t>Band 42 and 43 co-existence for UMTS/LTE 3500 (TDD)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5FFA" w14:textId="77777777" w:rsidR="00C53C29" w:rsidRPr="009C4728" w:rsidRDefault="00C53C29" w:rsidP="0021138B">
            <w:pPr>
              <w:pStyle w:val="TAL"/>
              <w:rPr>
                <w:rFonts w:cs="Arial"/>
                <w:sz w:val="16"/>
                <w:szCs w:val="16"/>
              </w:rPr>
            </w:pPr>
            <w:r w:rsidRPr="009C4728">
              <w:rPr>
                <w:rFonts w:cs="Arial"/>
                <w:sz w:val="16"/>
                <w:szCs w:val="16"/>
              </w:rPr>
              <w:t>10.2.0</w:t>
            </w:r>
          </w:p>
        </w:tc>
      </w:tr>
      <w:tr w:rsidR="00C53C29" w:rsidRPr="009C4728" w14:paraId="5F54600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5FFC" w14:textId="77777777" w:rsidR="00C53C29" w:rsidRPr="009C4728" w:rsidRDefault="00C53C29" w:rsidP="0021138B">
            <w:pPr>
              <w:pStyle w:val="TAL"/>
              <w:rPr>
                <w:snapToGrid w:val="0"/>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5FFD"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5FFE"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5FFF" w14:textId="77777777" w:rsidR="00C53C29" w:rsidRPr="009C4728" w:rsidRDefault="00C53C29" w:rsidP="0021138B">
            <w:pPr>
              <w:pStyle w:val="TAL"/>
              <w:rPr>
                <w:sz w:val="16"/>
                <w:szCs w:val="16"/>
              </w:rPr>
            </w:pPr>
            <w:r w:rsidRPr="009C4728">
              <w:rPr>
                <w:sz w:val="16"/>
                <w:szCs w:val="16"/>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00"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01"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02" w14:textId="77777777" w:rsidR="00C53C29" w:rsidRPr="009C4728" w:rsidRDefault="00C53C29" w:rsidP="0021138B">
            <w:pPr>
              <w:pStyle w:val="TAL"/>
              <w:rPr>
                <w:sz w:val="16"/>
                <w:szCs w:val="16"/>
              </w:rPr>
            </w:pPr>
            <w:r w:rsidRPr="009C4728">
              <w:rPr>
                <w:sz w:val="16"/>
                <w:szCs w:val="16"/>
              </w:rPr>
              <w:t>Modifications to Band 3 to allow LTE Band 3 operation in Japan (Rel-10 TS37.104 CR)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03" w14:textId="77777777" w:rsidR="00C53C29" w:rsidRPr="009C4728" w:rsidRDefault="00C53C29" w:rsidP="0021138B">
            <w:pPr>
              <w:pStyle w:val="TAL"/>
              <w:rPr>
                <w:sz w:val="16"/>
                <w:szCs w:val="16"/>
              </w:rPr>
            </w:pPr>
            <w:r w:rsidRPr="009C4728">
              <w:rPr>
                <w:sz w:val="16"/>
                <w:szCs w:val="16"/>
              </w:rPr>
              <w:t>10.3.0</w:t>
            </w:r>
          </w:p>
        </w:tc>
      </w:tr>
      <w:tr w:rsidR="00C53C29" w:rsidRPr="009C4728" w14:paraId="5F54600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05"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06"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07" w14:textId="77777777" w:rsidR="00C53C29" w:rsidRPr="009C4728" w:rsidRDefault="00C53C29" w:rsidP="0021138B">
            <w:pPr>
              <w:pStyle w:val="TAL"/>
              <w:rPr>
                <w:sz w:val="16"/>
                <w:szCs w:val="16"/>
              </w:rPr>
            </w:pPr>
            <w:r w:rsidRPr="009C4728">
              <w:rPr>
                <w:sz w:val="16"/>
                <w:szCs w:val="16"/>
              </w:rPr>
              <w:t>RP-110812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08" w14:textId="77777777" w:rsidR="00C53C29" w:rsidRPr="009C4728" w:rsidRDefault="00C53C29" w:rsidP="0021138B">
            <w:pPr>
              <w:pStyle w:val="TAL"/>
              <w:rPr>
                <w:sz w:val="16"/>
                <w:szCs w:val="16"/>
              </w:rPr>
            </w:pPr>
            <w:r w:rsidRPr="009C4728">
              <w:rPr>
                <w:sz w:val="16"/>
                <w:szCs w:val="16"/>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09"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0A"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0B" w14:textId="77777777" w:rsidR="00C53C29" w:rsidRPr="009C4728" w:rsidRDefault="00C53C29" w:rsidP="0021138B">
            <w:pPr>
              <w:pStyle w:val="TAL"/>
              <w:rPr>
                <w:sz w:val="16"/>
                <w:szCs w:val="16"/>
              </w:rPr>
            </w:pPr>
            <w:r w:rsidRPr="009C4728">
              <w:rPr>
                <w:sz w:val="16"/>
                <w:szCs w:val="16"/>
              </w:rPr>
              <w:t>Add 2GHz S-Band (Band 23)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0C" w14:textId="77777777" w:rsidR="00C53C29" w:rsidRPr="009C4728" w:rsidRDefault="00C53C29" w:rsidP="0021138B">
            <w:pPr>
              <w:pStyle w:val="TAL"/>
              <w:rPr>
                <w:sz w:val="16"/>
                <w:szCs w:val="16"/>
              </w:rPr>
            </w:pPr>
            <w:r w:rsidRPr="009C4728">
              <w:rPr>
                <w:sz w:val="16"/>
                <w:szCs w:val="16"/>
              </w:rPr>
              <w:t>10.3.0</w:t>
            </w:r>
          </w:p>
        </w:tc>
      </w:tr>
      <w:tr w:rsidR="00C53C29" w:rsidRPr="009C4728" w14:paraId="5F54601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0E"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0F"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10" w14:textId="77777777" w:rsidR="00C53C29" w:rsidRPr="009C4728" w:rsidRDefault="00C53C29" w:rsidP="0021138B">
            <w:pPr>
              <w:pStyle w:val="TAL"/>
              <w:rPr>
                <w:sz w:val="16"/>
                <w:szCs w:val="16"/>
              </w:rPr>
            </w:pPr>
            <w:r w:rsidRPr="009C4728">
              <w:rPr>
                <w:sz w:val="16"/>
                <w:szCs w:val="16"/>
              </w:rPr>
              <w:t>RP-110804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11" w14:textId="77777777" w:rsidR="00C53C29" w:rsidRPr="009C4728" w:rsidRDefault="00C53C29" w:rsidP="0021138B">
            <w:pPr>
              <w:pStyle w:val="TAL"/>
              <w:rPr>
                <w:sz w:val="16"/>
                <w:szCs w:val="16"/>
              </w:rPr>
            </w:pPr>
            <w:r w:rsidRPr="009C4728">
              <w:rPr>
                <w:sz w:val="16"/>
                <w:szCs w:val="16"/>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12"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13"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14" w14:textId="77777777" w:rsidR="00C53C29" w:rsidRPr="009C4728" w:rsidRDefault="00C53C29" w:rsidP="0021138B">
            <w:pPr>
              <w:pStyle w:val="TAL"/>
              <w:rPr>
                <w:sz w:val="16"/>
                <w:szCs w:val="16"/>
              </w:rPr>
            </w:pPr>
            <w:r w:rsidRPr="009C4728">
              <w:rPr>
                <w:sz w:val="16"/>
                <w:szCs w:val="16"/>
              </w:rPr>
              <w:t>Add Expanded 1900MHz band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15" w14:textId="77777777" w:rsidR="00C53C29" w:rsidRPr="009C4728" w:rsidRDefault="00C53C29" w:rsidP="0021138B">
            <w:pPr>
              <w:pStyle w:val="TAL"/>
              <w:rPr>
                <w:sz w:val="16"/>
                <w:szCs w:val="16"/>
              </w:rPr>
            </w:pPr>
            <w:r w:rsidRPr="009C4728">
              <w:rPr>
                <w:sz w:val="16"/>
                <w:szCs w:val="16"/>
              </w:rPr>
              <w:t>10.3.0</w:t>
            </w:r>
          </w:p>
        </w:tc>
      </w:tr>
      <w:tr w:rsidR="00C53C29" w:rsidRPr="009C4728" w14:paraId="5F54601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17"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18"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19"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1A" w14:textId="77777777" w:rsidR="00C53C29" w:rsidRPr="009C4728" w:rsidRDefault="00C53C29" w:rsidP="0021138B">
            <w:pPr>
              <w:pStyle w:val="TAL"/>
              <w:rPr>
                <w:sz w:val="16"/>
                <w:szCs w:val="16"/>
              </w:rPr>
            </w:pPr>
            <w:r w:rsidRPr="009C4728">
              <w:rPr>
                <w:sz w:val="16"/>
                <w:szCs w:val="16"/>
              </w:rPr>
              <w:t>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1B"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1C"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1D" w14:textId="77777777" w:rsidR="00C53C29" w:rsidRPr="009C4728" w:rsidRDefault="00C53C29" w:rsidP="0021138B">
            <w:pPr>
              <w:pStyle w:val="TAL"/>
              <w:rPr>
                <w:sz w:val="16"/>
                <w:szCs w:val="16"/>
              </w:rPr>
            </w:pPr>
            <w:r w:rsidRPr="009C4728">
              <w:rPr>
                <w:sz w:val="16"/>
                <w:szCs w:val="16"/>
              </w:rPr>
              <w:t>Correction of RX spurious emissions for non-GSM/EDGE configurations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1E" w14:textId="77777777" w:rsidR="00C53C29" w:rsidRPr="009C4728" w:rsidRDefault="00C53C29" w:rsidP="0021138B">
            <w:pPr>
              <w:pStyle w:val="TAL"/>
              <w:rPr>
                <w:sz w:val="16"/>
                <w:szCs w:val="16"/>
              </w:rPr>
            </w:pPr>
            <w:r w:rsidRPr="009C4728">
              <w:rPr>
                <w:sz w:val="16"/>
                <w:szCs w:val="16"/>
              </w:rPr>
              <w:t>10.3.0</w:t>
            </w:r>
          </w:p>
        </w:tc>
      </w:tr>
      <w:tr w:rsidR="00C53C29" w:rsidRPr="009C4728" w14:paraId="5F54602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20"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21"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22" w14:textId="77777777" w:rsidR="00C53C29" w:rsidRPr="009C4728" w:rsidRDefault="00C53C29" w:rsidP="0021138B">
            <w:pPr>
              <w:pStyle w:val="TAL"/>
              <w:rPr>
                <w:sz w:val="16"/>
                <w:szCs w:val="16"/>
              </w:rPr>
            </w:pPr>
            <w:r w:rsidRPr="009C4728">
              <w:rPr>
                <w:sz w:val="16"/>
                <w:szCs w:val="16"/>
              </w:rPr>
              <w:t>RP-110802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23" w14:textId="77777777" w:rsidR="00C53C29" w:rsidRPr="009C4728" w:rsidRDefault="00C53C29" w:rsidP="0021138B">
            <w:pPr>
              <w:pStyle w:val="TAL"/>
              <w:rPr>
                <w:sz w:val="16"/>
                <w:szCs w:val="16"/>
              </w:rPr>
            </w:pPr>
            <w:r w:rsidRPr="009C4728">
              <w:rPr>
                <w:sz w:val="16"/>
                <w:szCs w:val="16"/>
              </w:rPr>
              <w:t>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24"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25"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26" w14:textId="77777777" w:rsidR="00C53C29" w:rsidRPr="009C4728" w:rsidRDefault="00C53C29" w:rsidP="0021138B">
            <w:pPr>
              <w:pStyle w:val="TAL"/>
              <w:rPr>
                <w:sz w:val="16"/>
                <w:szCs w:val="16"/>
              </w:rPr>
            </w:pPr>
            <w:r w:rsidRPr="009C4728">
              <w:rPr>
                <w:sz w:val="16"/>
                <w:szCs w:val="16"/>
              </w:rPr>
              <w:t>Co-existence/co-location between Band 42 and 43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27" w14:textId="77777777" w:rsidR="00C53C29" w:rsidRPr="009C4728" w:rsidRDefault="00C53C29" w:rsidP="0021138B">
            <w:pPr>
              <w:pStyle w:val="TAL"/>
              <w:rPr>
                <w:sz w:val="16"/>
                <w:szCs w:val="16"/>
              </w:rPr>
            </w:pPr>
            <w:r w:rsidRPr="009C4728">
              <w:rPr>
                <w:sz w:val="16"/>
                <w:szCs w:val="16"/>
              </w:rPr>
              <w:t>10.3.0</w:t>
            </w:r>
          </w:p>
        </w:tc>
      </w:tr>
      <w:tr w:rsidR="00C53C29" w:rsidRPr="009C4728" w14:paraId="5F54603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29"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2A"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2B" w14:textId="77777777" w:rsidR="00C53C29" w:rsidRPr="009C4728" w:rsidRDefault="00C53C29" w:rsidP="0021138B">
            <w:pPr>
              <w:pStyle w:val="TAL"/>
              <w:rPr>
                <w:sz w:val="16"/>
                <w:szCs w:val="16"/>
              </w:rPr>
            </w:pPr>
            <w:r w:rsidRPr="009C4728">
              <w:rPr>
                <w:sz w:val="16"/>
                <w:szCs w:val="16"/>
              </w:rPr>
              <w:t>RP-110807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2C" w14:textId="77777777" w:rsidR="00C53C29" w:rsidRPr="009C4728" w:rsidRDefault="00C53C29" w:rsidP="0021138B">
            <w:pPr>
              <w:pStyle w:val="TAL"/>
              <w:rPr>
                <w:sz w:val="16"/>
                <w:szCs w:val="16"/>
              </w:rPr>
            </w:pPr>
            <w:r w:rsidRPr="009C4728">
              <w:rPr>
                <w:sz w:val="16"/>
                <w:szCs w:val="16"/>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2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2E"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2F" w14:textId="77777777" w:rsidR="00C53C29" w:rsidRPr="009C4728" w:rsidRDefault="00C53C29" w:rsidP="0021138B">
            <w:pPr>
              <w:pStyle w:val="TAL"/>
              <w:rPr>
                <w:sz w:val="16"/>
                <w:szCs w:val="16"/>
              </w:rPr>
            </w:pPr>
            <w:r w:rsidRPr="009C4728">
              <w:rPr>
                <w:sz w:val="16"/>
                <w:szCs w:val="16"/>
              </w:rPr>
              <w:t>LTE CA alignment of definitions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30" w14:textId="77777777" w:rsidR="00C53C29" w:rsidRPr="009C4728" w:rsidRDefault="00C53C29" w:rsidP="0021138B">
            <w:pPr>
              <w:pStyle w:val="TAL"/>
              <w:rPr>
                <w:sz w:val="16"/>
                <w:szCs w:val="16"/>
              </w:rPr>
            </w:pPr>
            <w:r w:rsidRPr="009C4728">
              <w:rPr>
                <w:sz w:val="16"/>
                <w:szCs w:val="16"/>
              </w:rPr>
              <w:t>10.3.0</w:t>
            </w:r>
          </w:p>
        </w:tc>
      </w:tr>
      <w:tr w:rsidR="00C53C29" w:rsidRPr="009C4728" w14:paraId="5F54603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32" w14:textId="77777777" w:rsidR="00C53C29" w:rsidRPr="009C4728" w:rsidRDefault="00C53C29" w:rsidP="0021138B">
            <w:pPr>
              <w:pStyle w:val="TAL"/>
              <w:rPr>
                <w:sz w:val="16"/>
                <w:szCs w:val="16"/>
              </w:rPr>
            </w:pPr>
            <w:r w:rsidRPr="009C4728">
              <w:rPr>
                <w:snapToGrid w:val="0"/>
                <w:sz w:val="16"/>
                <w:szCs w:val="16"/>
              </w:rPr>
              <w:lastRenderedPageBreak/>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33"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34"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35" w14:textId="77777777" w:rsidR="00C53C29" w:rsidRPr="009C4728" w:rsidRDefault="00C53C29" w:rsidP="0021138B">
            <w:pPr>
              <w:pStyle w:val="TAL"/>
              <w:rPr>
                <w:sz w:val="16"/>
                <w:szCs w:val="16"/>
              </w:rPr>
            </w:pPr>
            <w:r w:rsidRPr="009C4728">
              <w:rPr>
                <w:sz w:val="16"/>
                <w:szCs w:val="16"/>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36"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37"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38" w14:textId="77777777" w:rsidR="00C53C29" w:rsidRPr="009C4728" w:rsidRDefault="00C53C29" w:rsidP="0021138B">
            <w:pPr>
              <w:pStyle w:val="TAL"/>
              <w:rPr>
                <w:sz w:val="16"/>
                <w:szCs w:val="16"/>
              </w:rPr>
            </w:pPr>
            <w:r w:rsidRPr="009C4728">
              <w:rPr>
                <w:sz w:val="16"/>
                <w:szCs w:val="16"/>
              </w:rPr>
              <w:t>General corrections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39" w14:textId="77777777" w:rsidR="00C53C29" w:rsidRPr="009C4728" w:rsidRDefault="00C53C29" w:rsidP="0021138B">
            <w:pPr>
              <w:pStyle w:val="TAL"/>
              <w:rPr>
                <w:sz w:val="16"/>
                <w:szCs w:val="16"/>
              </w:rPr>
            </w:pPr>
            <w:r w:rsidRPr="009C4728">
              <w:rPr>
                <w:sz w:val="16"/>
                <w:szCs w:val="16"/>
              </w:rPr>
              <w:t>10.3.0</w:t>
            </w:r>
          </w:p>
        </w:tc>
      </w:tr>
      <w:tr w:rsidR="00C53C29" w:rsidRPr="009C4728" w14:paraId="5F54604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3B"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3C"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3D" w14:textId="77777777" w:rsidR="00C53C29" w:rsidRPr="009C4728" w:rsidRDefault="00C53C29" w:rsidP="0021138B">
            <w:pPr>
              <w:pStyle w:val="TAL"/>
              <w:rPr>
                <w:sz w:val="16"/>
                <w:szCs w:val="16"/>
              </w:rPr>
            </w:pPr>
            <w:r w:rsidRPr="009C4728">
              <w:rPr>
                <w:sz w:val="16"/>
                <w:szCs w:val="16"/>
              </w:rPr>
              <w:t>RP-110795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3E" w14:textId="77777777" w:rsidR="00C53C29" w:rsidRPr="009C4728" w:rsidRDefault="00C53C29" w:rsidP="0021138B">
            <w:pPr>
              <w:pStyle w:val="TAL"/>
              <w:rPr>
                <w:sz w:val="16"/>
                <w:szCs w:val="16"/>
              </w:rPr>
            </w:pPr>
            <w:r w:rsidRPr="009C4728">
              <w:rPr>
                <w:sz w:val="16"/>
                <w:szCs w:val="16"/>
              </w:rPr>
              <w:t>037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3F" w14:textId="77777777" w:rsidR="00C53C29" w:rsidRPr="009C4728" w:rsidRDefault="00C53C29" w:rsidP="0021138B">
            <w:pPr>
              <w:pStyle w:val="TAL"/>
              <w:rPr>
                <w:sz w:val="16"/>
                <w:szCs w:val="16"/>
              </w:rPr>
            </w:pPr>
            <w:r w:rsidRPr="009C4728">
              <w:rPr>
                <w:sz w:val="16"/>
                <w:szCs w:val="16"/>
              </w:rPr>
              <w:t>3</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40"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41" w14:textId="77777777" w:rsidR="00C53C29" w:rsidRPr="009C4728" w:rsidRDefault="00C53C29" w:rsidP="0021138B">
            <w:pPr>
              <w:pStyle w:val="TAL"/>
              <w:rPr>
                <w:sz w:val="16"/>
                <w:szCs w:val="16"/>
              </w:rPr>
            </w:pPr>
            <w:r w:rsidRPr="009C4728">
              <w:rPr>
                <w:sz w:val="16"/>
                <w:szCs w:val="16"/>
              </w:rPr>
              <w:t>Fixing Band 24 inclusion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42" w14:textId="77777777" w:rsidR="00C53C29" w:rsidRPr="009C4728" w:rsidRDefault="00C53C29" w:rsidP="0021138B">
            <w:pPr>
              <w:pStyle w:val="TAL"/>
              <w:rPr>
                <w:sz w:val="16"/>
                <w:szCs w:val="16"/>
              </w:rPr>
            </w:pPr>
            <w:r w:rsidRPr="009C4728">
              <w:rPr>
                <w:sz w:val="16"/>
                <w:szCs w:val="16"/>
              </w:rPr>
              <w:t>10.3.0</w:t>
            </w:r>
          </w:p>
        </w:tc>
      </w:tr>
      <w:tr w:rsidR="00C53C29" w:rsidRPr="009C4728" w14:paraId="5F54604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44"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45"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46" w14:textId="77777777" w:rsidR="00C53C29" w:rsidRPr="009C4728" w:rsidRDefault="00C53C29" w:rsidP="0021138B">
            <w:pPr>
              <w:pStyle w:val="TAL"/>
              <w:rPr>
                <w:sz w:val="16"/>
                <w:szCs w:val="16"/>
              </w:rPr>
            </w:pPr>
            <w:r w:rsidRPr="009C4728">
              <w:rPr>
                <w:sz w:val="16"/>
                <w:szCs w:val="16"/>
              </w:rPr>
              <w:t>RP-110805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47" w14:textId="77777777" w:rsidR="00C53C29" w:rsidRPr="009C4728" w:rsidRDefault="00C53C29" w:rsidP="0021138B">
            <w:pPr>
              <w:pStyle w:val="TAL"/>
              <w:rPr>
                <w:sz w:val="16"/>
                <w:szCs w:val="16"/>
              </w:rPr>
            </w:pPr>
            <w:r w:rsidRPr="009C4728">
              <w:rPr>
                <w:sz w:val="16"/>
                <w:szCs w:val="16"/>
              </w:rPr>
              <w:t>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48"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49"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4A" w14:textId="77777777" w:rsidR="00C53C29" w:rsidRPr="009C4728" w:rsidRDefault="00C53C29" w:rsidP="0021138B">
            <w:pPr>
              <w:pStyle w:val="TAL"/>
              <w:rPr>
                <w:sz w:val="16"/>
                <w:szCs w:val="16"/>
              </w:rPr>
            </w:pPr>
            <w:r w:rsidRPr="009C4728">
              <w:rPr>
                <w:sz w:val="16"/>
                <w:szCs w:val="16"/>
              </w:rPr>
              <w:t>MSR-NC Core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4B" w14:textId="77777777" w:rsidR="00C53C29" w:rsidRPr="009C4728" w:rsidRDefault="00C53C29" w:rsidP="0021138B">
            <w:pPr>
              <w:pStyle w:val="TAL"/>
              <w:rPr>
                <w:sz w:val="16"/>
                <w:szCs w:val="16"/>
              </w:rPr>
            </w:pPr>
            <w:r w:rsidRPr="009C4728">
              <w:rPr>
                <w:sz w:val="16"/>
                <w:szCs w:val="16"/>
              </w:rPr>
              <w:t>10.3.0</w:t>
            </w:r>
          </w:p>
        </w:tc>
      </w:tr>
      <w:tr w:rsidR="00C53C29" w:rsidRPr="009C4728" w14:paraId="5F54605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4D"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4E"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4F"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50" w14:textId="77777777" w:rsidR="00C53C29" w:rsidRPr="009C4728" w:rsidRDefault="00C53C29" w:rsidP="0021138B">
            <w:pPr>
              <w:pStyle w:val="TAL"/>
              <w:rPr>
                <w:sz w:val="16"/>
                <w:szCs w:val="16"/>
              </w:rPr>
            </w:pPr>
            <w:r w:rsidRPr="009C4728">
              <w:rPr>
                <w:sz w:val="16"/>
                <w:szCs w:val="16"/>
              </w:rPr>
              <w:t>046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51"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52"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53" w14:textId="77777777" w:rsidR="00C53C29" w:rsidRPr="009C4728" w:rsidRDefault="00C53C29" w:rsidP="0021138B">
            <w:pPr>
              <w:pStyle w:val="TAL"/>
              <w:rPr>
                <w:sz w:val="16"/>
                <w:szCs w:val="16"/>
              </w:rPr>
            </w:pPr>
            <w:r w:rsidRPr="009C4728">
              <w:rPr>
                <w:sz w:val="16"/>
                <w:szCs w:val="16"/>
              </w:rPr>
              <w:t>Revision of Time Alignment Error definition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54" w14:textId="77777777" w:rsidR="00C53C29" w:rsidRPr="009C4728" w:rsidRDefault="00C53C29" w:rsidP="0021138B">
            <w:pPr>
              <w:pStyle w:val="TAL"/>
              <w:rPr>
                <w:sz w:val="16"/>
                <w:szCs w:val="16"/>
              </w:rPr>
            </w:pPr>
            <w:r w:rsidRPr="009C4728">
              <w:rPr>
                <w:sz w:val="16"/>
                <w:szCs w:val="16"/>
              </w:rPr>
              <w:t>10.3.0</w:t>
            </w:r>
          </w:p>
        </w:tc>
      </w:tr>
      <w:tr w:rsidR="00C53C29" w:rsidRPr="009C4728" w14:paraId="5F54605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56" w14:textId="77777777" w:rsidR="00C53C29" w:rsidRPr="009C4728" w:rsidRDefault="00C53C29" w:rsidP="0021138B">
            <w:pPr>
              <w:pStyle w:val="TAL"/>
              <w:rPr>
                <w:snapToGrid w:val="0"/>
                <w:sz w:val="16"/>
                <w:szCs w:val="16"/>
              </w:rPr>
            </w:pPr>
            <w:r w:rsidRPr="009C4728">
              <w:rPr>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57" w14:textId="77777777" w:rsidR="00C53C29" w:rsidRPr="009C4728" w:rsidRDefault="00C53C29" w:rsidP="0021138B">
            <w:pPr>
              <w:pStyle w:val="TAL"/>
              <w:rPr>
                <w:sz w:val="16"/>
                <w:szCs w:val="16"/>
              </w:rPr>
            </w:pPr>
            <w:r w:rsidRPr="009C4728">
              <w:rPr>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58" w14:textId="77777777" w:rsidR="00C53C29" w:rsidRPr="009C4728" w:rsidRDefault="00C53C29" w:rsidP="0021138B">
            <w:pPr>
              <w:pStyle w:val="TAL"/>
              <w:rPr>
                <w:sz w:val="16"/>
                <w:szCs w:val="16"/>
              </w:rPr>
            </w:pPr>
            <w:r w:rsidRPr="009C4728">
              <w:rPr>
                <w:sz w:val="16"/>
                <w:szCs w:val="16"/>
              </w:rPr>
              <w:t>RP-111252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59" w14:textId="77777777" w:rsidR="00C53C29" w:rsidRPr="009C4728" w:rsidRDefault="00C53C29" w:rsidP="0021138B">
            <w:pPr>
              <w:pStyle w:val="TAL"/>
              <w:rPr>
                <w:sz w:val="16"/>
                <w:szCs w:val="16"/>
              </w:rPr>
            </w:pPr>
            <w:r w:rsidRPr="009C4728">
              <w:rPr>
                <w:sz w:val="16"/>
                <w:szCs w:val="16"/>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5A"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5B"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5C" w14:textId="77777777" w:rsidR="00C53C29" w:rsidRPr="009C4728" w:rsidRDefault="00C53C29" w:rsidP="0021138B">
            <w:pPr>
              <w:pStyle w:val="TAL"/>
              <w:rPr>
                <w:sz w:val="16"/>
                <w:szCs w:val="16"/>
              </w:rPr>
            </w:pPr>
            <w:r w:rsidRPr="009C4728">
              <w:rPr>
                <w:sz w:val="16"/>
                <w:szCs w:val="16"/>
              </w:rPr>
              <w:t>Correcting the time alignment text in the applicability tables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5D" w14:textId="77777777" w:rsidR="00C53C29" w:rsidRPr="009C4728" w:rsidRDefault="00C53C29" w:rsidP="0021138B">
            <w:pPr>
              <w:pStyle w:val="TAL"/>
              <w:rPr>
                <w:sz w:val="16"/>
                <w:szCs w:val="16"/>
              </w:rPr>
            </w:pPr>
            <w:r w:rsidRPr="009C4728">
              <w:rPr>
                <w:sz w:val="16"/>
                <w:szCs w:val="16"/>
              </w:rPr>
              <w:t>10.4.0</w:t>
            </w:r>
          </w:p>
        </w:tc>
      </w:tr>
      <w:tr w:rsidR="00C53C29" w:rsidRPr="009C4728" w14:paraId="5F54606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5F" w14:textId="77777777" w:rsidR="00C53C29" w:rsidRPr="009C4728" w:rsidRDefault="00C53C29" w:rsidP="0021138B">
            <w:pPr>
              <w:pStyle w:val="TAL"/>
              <w:rPr>
                <w:snapToGrid w:val="0"/>
                <w:sz w:val="16"/>
                <w:szCs w:val="16"/>
              </w:rPr>
            </w:pPr>
            <w:r w:rsidRPr="009C4728">
              <w:rPr>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60" w14:textId="77777777" w:rsidR="00C53C29" w:rsidRPr="009C4728" w:rsidRDefault="00C53C29" w:rsidP="0021138B">
            <w:pPr>
              <w:pStyle w:val="TAL"/>
              <w:rPr>
                <w:sz w:val="16"/>
                <w:szCs w:val="16"/>
              </w:rPr>
            </w:pPr>
            <w:r w:rsidRPr="009C4728">
              <w:rPr>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61" w14:textId="77777777" w:rsidR="00C53C29" w:rsidRPr="009C4728" w:rsidRDefault="00C53C29" w:rsidP="0021138B">
            <w:pPr>
              <w:pStyle w:val="TAL"/>
              <w:rPr>
                <w:sz w:val="16"/>
                <w:szCs w:val="16"/>
              </w:rPr>
            </w:pPr>
            <w:r w:rsidRPr="009C4728">
              <w:rPr>
                <w:sz w:val="16"/>
                <w:szCs w:val="16"/>
              </w:rPr>
              <w:t>RP-111255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62" w14:textId="77777777" w:rsidR="00C53C29" w:rsidRPr="009C4728" w:rsidRDefault="00C53C29" w:rsidP="0021138B">
            <w:pPr>
              <w:pStyle w:val="TAL"/>
              <w:rPr>
                <w:sz w:val="16"/>
                <w:szCs w:val="16"/>
              </w:rPr>
            </w:pPr>
            <w:r w:rsidRPr="009C4728">
              <w:rPr>
                <w:sz w:val="16"/>
                <w:szCs w:val="16"/>
              </w:rPr>
              <w:t>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63"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64"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65" w14:textId="77777777" w:rsidR="00C53C29" w:rsidRPr="009C4728" w:rsidRDefault="00C53C29" w:rsidP="0021138B">
            <w:pPr>
              <w:pStyle w:val="TAL"/>
              <w:rPr>
                <w:sz w:val="16"/>
                <w:szCs w:val="16"/>
              </w:rPr>
            </w:pPr>
            <w:r w:rsidRPr="009C4728">
              <w:rPr>
                <w:sz w:val="16"/>
                <w:szCs w:val="16"/>
              </w:rPr>
              <w:t>Add Band 22/XXII for LTE/UMTS 3500 (FDD) 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66" w14:textId="77777777" w:rsidR="00C53C29" w:rsidRPr="009C4728" w:rsidRDefault="00C53C29" w:rsidP="0021138B">
            <w:pPr>
              <w:pStyle w:val="TAL"/>
              <w:rPr>
                <w:sz w:val="16"/>
                <w:szCs w:val="16"/>
              </w:rPr>
            </w:pPr>
            <w:r w:rsidRPr="009C4728">
              <w:rPr>
                <w:sz w:val="16"/>
                <w:szCs w:val="16"/>
              </w:rPr>
              <w:t>10.4.0</w:t>
            </w:r>
          </w:p>
        </w:tc>
      </w:tr>
      <w:tr w:rsidR="00C53C29" w:rsidRPr="009C4728" w14:paraId="5F54607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68" w14:textId="77777777" w:rsidR="00C53C29" w:rsidRPr="009C4728" w:rsidRDefault="00C53C29" w:rsidP="0021138B">
            <w:pPr>
              <w:pStyle w:val="TAL"/>
              <w:rPr>
                <w:snapToGrid w:val="0"/>
                <w:sz w:val="16"/>
                <w:szCs w:val="16"/>
              </w:rPr>
            </w:pPr>
            <w:r w:rsidRPr="009C4728">
              <w:rPr>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69" w14:textId="77777777" w:rsidR="00C53C29" w:rsidRPr="009C4728" w:rsidRDefault="00C53C29" w:rsidP="0021138B">
            <w:pPr>
              <w:pStyle w:val="TAL"/>
              <w:rPr>
                <w:sz w:val="16"/>
                <w:szCs w:val="16"/>
              </w:rPr>
            </w:pPr>
            <w:r w:rsidRPr="009C4728">
              <w:rPr>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6A" w14:textId="77777777" w:rsidR="00C53C29" w:rsidRPr="009C4728" w:rsidRDefault="00C53C29" w:rsidP="0021138B">
            <w:pPr>
              <w:pStyle w:val="TAL"/>
              <w:rPr>
                <w:sz w:val="16"/>
                <w:szCs w:val="16"/>
              </w:rPr>
            </w:pPr>
            <w:r w:rsidRPr="009C4728">
              <w:rPr>
                <w:sz w:val="16"/>
                <w:szCs w:val="16"/>
              </w:rPr>
              <w:t>RP-111262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6B" w14:textId="77777777" w:rsidR="00C53C29" w:rsidRPr="009C4728" w:rsidRDefault="00C53C29" w:rsidP="0021138B">
            <w:pPr>
              <w:pStyle w:val="TAL"/>
              <w:rPr>
                <w:sz w:val="16"/>
                <w:szCs w:val="16"/>
              </w:rPr>
            </w:pPr>
            <w:r w:rsidRPr="009C4728">
              <w:rPr>
                <w:sz w:val="16"/>
                <w:szCs w:val="16"/>
              </w:rPr>
              <w:t>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6C"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6D"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6E" w14:textId="77777777" w:rsidR="00C53C29" w:rsidRPr="009C4728" w:rsidRDefault="00C53C29" w:rsidP="0021138B">
            <w:pPr>
              <w:pStyle w:val="TAL"/>
              <w:rPr>
                <w:sz w:val="16"/>
                <w:szCs w:val="16"/>
              </w:rPr>
            </w:pPr>
            <w:r w:rsidRPr="009C4728">
              <w:rPr>
                <w:sz w:val="16"/>
                <w:szCs w:val="16"/>
              </w:rPr>
              <w:t>Co-existence and co-location corrections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6F" w14:textId="77777777" w:rsidR="00C53C29" w:rsidRPr="009C4728" w:rsidRDefault="00C53C29" w:rsidP="0021138B">
            <w:pPr>
              <w:pStyle w:val="TAL"/>
              <w:rPr>
                <w:sz w:val="16"/>
                <w:szCs w:val="16"/>
              </w:rPr>
            </w:pPr>
            <w:r w:rsidRPr="009C4728">
              <w:rPr>
                <w:sz w:val="16"/>
                <w:szCs w:val="16"/>
              </w:rPr>
              <w:t>10.4.0</w:t>
            </w:r>
          </w:p>
        </w:tc>
      </w:tr>
      <w:tr w:rsidR="00C53C29" w:rsidRPr="009C4728" w14:paraId="5F54607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71"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72"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3" w14:textId="77777777" w:rsidR="00C53C29" w:rsidRPr="009C4728" w:rsidRDefault="00C53C29" w:rsidP="0021138B">
            <w:pPr>
              <w:pStyle w:val="TAL"/>
              <w:rPr>
                <w:sz w:val="16"/>
                <w:szCs w:val="16"/>
              </w:rPr>
            </w:pPr>
            <w:r w:rsidRPr="009C4728">
              <w:rPr>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4" w14:textId="77777777" w:rsidR="00C53C29" w:rsidRPr="009C4728" w:rsidRDefault="00C53C29" w:rsidP="0021138B">
            <w:pPr>
              <w:pStyle w:val="TAL"/>
              <w:rPr>
                <w:sz w:val="16"/>
                <w:szCs w:val="16"/>
              </w:rPr>
            </w:pPr>
            <w:r w:rsidRPr="009C4728">
              <w:rPr>
                <w:sz w:val="16"/>
                <w:szCs w:val="16"/>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5"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6"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7" w14:textId="77777777" w:rsidR="00C53C29" w:rsidRPr="009C4728" w:rsidRDefault="00C53C29" w:rsidP="0021138B">
            <w:pPr>
              <w:pStyle w:val="TAL"/>
              <w:rPr>
                <w:sz w:val="16"/>
                <w:szCs w:val="16"/>
              </w:rPr>
            </w:pPr>
            <w:r w:rsidRPr="009C4728">
              <w:rPr>
                <w:sz w:val="16"/>
                <w:szCs w:val="16"/>
              </w:rPr>
              <w:t>Definition of multi-carrier configuration</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8" w14:textId="77777777" w:rsidR="00C53C29" w:rsidRPr="009C4728" w:rsidRDefault="00C53C29" w:rsidP="0021138B">
            <w:pPr>
              <w:pStyle w:val="TAL"/>
              <w:rPr>
                <w:sz w:val="16"/>
                <w:szCs w:val="16"/>
              </w:rPr>
            </w:pPr>
            <w:r w:rsidRPr="009C4728">
              <w:rPr>
                <w:sz w:val="16"/>
                <w:szCs w:val="16"/>
              </w:rPr>
              <w:t>10.5.0</w:t>
            </w:r>
          </w:p>
        </w:tc>
      </w:tr>
      <w:tr w:rsidR="00C53C29" w:rsidRPr="009C4728" w14:paraId="5F54608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7A"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7B"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C" w14:textId="77777777" w:rsidR="00C53C29" w:rsidRPr="009C4728" w:rsidRDefault="00C53C29" w:rsidP="0021138B">
            <w:pPr>
              <w:pStyle w:val="TAL"/>
              <w:rPr>
                <w:sz w:val="16"/>
                <w:szCs w:val="16"/>
              </w:rPr>
            </w:pPr>
            <w:r w:rsidRPr="009C4728">
              <w:rPr>
                <w:sz w:val="16"/>
                <w:szCs w:val="16"/>
              </w:rPr>
              <w:t>RP-111734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D" w14:textId="77777777" w:rsidR="00C53C29" w:rsidRPr="009C4728" w:rsidRDefault="00C53C29" w:rsidP="0021138B">
            <w:pPr>
              <w:pStyle w:val="TAL"/>
              <w:rPr>
                <w:sz w:val="16"/>
                <w:szCs w:val="16"/>
              </w:rPr>
            </w:pPr>
            <w:r w:rsidRPr="009C4728">
              <w:rPr>
                <w:sz w:val="16"/>
                <w:szCs w:val="16"/>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E"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7F"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0" w14:textId="77777777" w:rsidR="00C53C29" w:rsidRPr="009C4728" w:rsidRDefault="00C53C29" w:rsidP="0021138B">
            <w:pPr>
              <w:pStyle w:val="TAL"/>
              <w:rPr>
                <w:sz w:val="16"/>
                <w:szCs w:val="16"/>
              </w:rPr>
            </w:pPr>
            <w:r w:rsidRPr="009C4728">
              <w:rPr>
                <w:sz w:val="16"/>
                <w:szCs w:val="16"/>
              </w:rPr>
              <w:t>Clarification of general blocking requirements for co-existence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1" w14:textId="77777777" w:rsidR="00C53C29" w:rsidRPr="009C4728" w:rsidRDefault="00C53C29" w:rsidP="0021138B">
            <w:pPr>
              <w:pStyle w:val="TAL"/>
              <w:rPr>
                <w:sz w:val="16"/>
                <w:szCs w:val="16"/>
              </w:rPr>
            </w:pPr>
            <w:r w:rsidRPr="009C4728">
              <w:rPr>
                <w:sz w:val="16"/>
                <w:szCs w:val="16"/>
              </w:rPr>
              <w:t>10.5.0</w:t>
            </w:r>
          </w:p>
        </w:tc>
      </w:tr>
      <w:tr w:rsidR="00C53C29" w:rsidRPr="009C4728" w14:paraId="5F54608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83"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84"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5" w14:textId="77777777" w:rsidR="00C53C29" w:rsidRPr="009C4728" w:rsidRDefault="00C53C29" w:rsidP="0021138B">
            <w:pPr>
              <w:pStyle w:val="TAL"/>
              <w:rPr>
                <w:sz w:val="16"/>
                <w:szCs w:val="16"/>
              </w:rPr>
            </w:pPr>
            <w:r w:rsidRPr="009C4728">
              <w:rPr>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6" w14:textId="77777777" w:rsidR="00C53C29" w:rsidRPr="009C4728" w:rsidRDefault="00C53C29" w:rsidP="0021138B">
            <w:pPr>
              <w:pStyle w:val="TAL"/>
              <w:rPr>
                <w:sz w:val="16"/>
                <w:szCs w:val="16"/>
              </w:rPr>
            </w:pPr>
            <w:r w:rsidRPr="009C4728">
              <w:rPr>
                <w:sz w:val="16"/>
                <w:szCs w:val="16"/>
              </w:rPr>
              <w:t>055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7"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8"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9" w14:textId="77777777" w:rsidR="00C53C29" w:rsidRPr="009C4728" w:rsidRDefault="00C53C29" w:rsidP="0021138B">
            <w:pPr>
              <w:pStyle w:val="TAL"/>
              <w:rPr>
                <w:sz w:val="16"/>
                <w:szCs w:val="16"/>
              </w:rPr>
            </w:pPr>
            <w:r w:rsidRPr="009C4728">
              <w:rPr>
                <w:sz w:val="16"/>
                <w:szCs w:val="16"/>
              </w:rPr>
              <w:t>CR to TS37.104 Adding the OBW requirements for carrier aggregation</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A" w14:textId="77777777" w:rsidR="00C53C29" w:rsidRPr="009C4728" w:rsidRDefault="00C53C29" w:rsidP="0021138B">
            <w:pPr>
              <w:pStyle w:val="TAL"/>
              <w:rPr>
                <w:sz w:val="16"/>
                <w:szCs w:val="16"/>
              </w:rPr>
            </w:pPr>
            <w:r w:rsidRPr="009C4728">
              <w:rPr>
                <w:sz w:val="16"/>
                <w:szCs w:val="16"/>
              </w:rPr>
              <w:t>10.5.0</w:t>
            </w:r>
          </w:p>
        </w:tc>
      </w:tr>
      <w:tr w:rsidR="00C53C29" w:rsidRPr="009C4728" w14:paraId="5F54609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8C"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8D"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E" w14:textId="77777777" w:rsidR="00C53C29" w:rsidRPr="009C4728" w:rsidRDefault="00C53C29" w:rsidP="0021138B">
            <w:pPr>
              <w:pStyle w:val="TAL"/>
              <w:rPr>
                <w:sz w:val="16"/>
                <w:szCs w:val="16"/>
              </w:rPr>
            </w:pPr>
            <w:r w:rsidRPr="009C4728">
              <w:rPr>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08F" w14:textId="77777777" w:rsidR="00C53C29" w:rsidRPr="009C4728" w:rsidRDefault="00C53C29" w:rsidP="0021138B">
            <w:pPr>
              <w:pStyle w:val="TAL"/>
              <w:rPr>
                <w:sz w:val="16"/>
                <w:szCs w:val="16"/>
              </w:rPr>
            </w:pPr>
            <w:r w:rsidRPr="009C4728">
              <w:rPr>
                <w:sz w:val="16"/>
                <w:szCs w:val="16"/>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0"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1"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2" w14:textId="77777777" w:rsidR="00C53C29" w:rsidRPr="009C4728" w:rsidRDefault="00C53C29" w:rsidP="0021138B">
            <w:pPr>
              <w:pStyle w:val="TAL"/>
              <w:rPr>
                <w:sz w:val="16"/>
                <w:szCs w:val="16"/>
              </w:rPr>
            </w:pPr>
            <w:r w:rsidRPr="009C4728">
              <w:rPr>
                <w:sz w:val="16"/>
                <w:szCs w:val="16"/>
              </w:rPr>
              <w:t>Correction of MSR NC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3" w14:textId="77777777" w:rsidR="00C53C29" w:rsidRPr="009C4728" w:rsidRDefault="00C53C29" w:rsidP="0021138B">
            <w:pPr>
              <w:pStyle w:val="TAL"/>
              <w:rPr>
                <w:sz w:val="16"/>
                <w:szCs w:val="16"/>
              </w:rPr>
            </w:pPr>
            <w:r w:rsidRPr="009C4728">
              <w:rPr>
                <w:sz w:val="16"/>
                <w:szCs w:val="16"/>
              </w:rPr>
              <w:t>10.5.0</w:t>
            </w:r>
          </w:p>
        </w:tc>
      </w:tr>
      <w:tr w:rsidR="00C53C29" w:rsidRPr="009C4728" w14:paraId="5F54609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95"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96"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7" w14:textId="77777777" w:rsidR="00C53C29" w:rsidRPr="009C4728" w:rsidRDefault="00C53C29" w:rsidP="0021138B">
            <w:pPr>
              <w:pStyle w:val="TAL"/>
              <w:rPr>
                <w:sz w:val="16"/>
                <w:szCs w:val="16"/>
              </w:rPr>
            </w:pPr>
            <w:r w:rsidRPr="009C4728">
              <w:rPr>
                <w:sz w:val="16"/>
                <w:szCs w:val="16"/>
              </w:rPr>
              <w:t>RP-111687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8" w14:textId="77777777" w:rsidR="00C53C29" w:rsidRPr="009C4728" w:rsidRDefault="00C53C29" w:rsidP="0021138B">
            <w:pPr>
              <w:pStyle w:val="TAL"/>
              <w:rPr>
                <w:sz w:val="16"/>
                <w:szCs w:val="16"/>
              </w:rPr>
            </w:pPr>
            <w:r w:rsidRPr="009C4728">
              <w:rPr>
                <w:sz w:val="16"/>
                <w:szCs w:val="16"/>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9"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A"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B" w14:textId="77777777" w:rsidR="00C53C29" w:rsidRPr="009C4728" w:rsidRDefault="00C53C29" w:rsidP="0021138B">
            <w:pPr>
              <w:pStyle w:val="TAL"/>
              <w:rPr>
                <w:sz w:val="16"/>
                <w:szCs w:val="16"/>
              </w:rPr>
            </w:pPr>
            <w:r w:rsidRPr="009C4728">
              <w:rPr>
                <w:sz w:val="16"/>
                <w:szCs w:val="16"/>
              </w:rPr>
              <w:t>TX ON or OFF CR 37.104</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5F54609C" w14:textId="77777777" w:rsidR="00C53C29" w:rsidRPr="009C4728" w:rsidRDefault="00C53C29" w:rsidP="0021138B">
            <w:pPr>
              <w:pStyle w:val="TAL"/>
              <w:rPr>
                <w:sz w:val="16"/>
                <w:szCs w:val="16"/>
              </w:rPr>
            </w:pPr>
            <w:r w:rsidRPr="009C4728">
              <w:rPr>
                <w:sz w:val="16"/>
                <w:szCs w:val="16"/>
              </w:rPr>
              <w:t>10.5.0</w:t>
            </w:r>
          </w:p>
        </w:tc>
      </w:tr>
      <w:tr w:rsidR="00C53C29" w:rsidRPr="009C4728" w14:paraId="5F5460A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9E"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9F"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A0" w14:textId="77777777" w:rsidR="00C53C29" w:rsidRPr="009C4728" w:rsidRDefault="00C53C29" w:rsidP="0021138B">
            <w:pPr>
              <w:pStyle w:val="TAL"/>
              <w:rPr>
                <w:sz w:val="16"/>
                <w:szCs w:val="16"/>
              </w:rPr>
            </w:pPr>
            <w:r w:rsidRPr="009C4728">
              <w:rPr>
                <w:sz w:val="16"/>
                <w:szCs w:val="16"/>
              </w:rPr>
              <w:t>RP-111733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0A1" w14:textId="77777777" w:rsidR="00C53C29" w:rsidRPr="009C4728" w:rsidRDefault="00C53C29" w:rsidP="0021138B">
            <w:pPr>
              <w:pStyle w:val="TAL"/>
              <w:rPr>
                <w:sz w:val="16"/>
                <w:szCs w:val="16"/>
              </w:rPr>
            </w:pPr>
            <w:r w:rsidRPr="009C4728">
              <w:rPr>
                <w:sz w:val="16"/>
                <w:szCs w:val="16"/>
              </w:rPr>
              <w:t>059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0A2"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0A3"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0A4" w14:textId="77777777" w:rsidR="00C53C29" w:rsidRPr="009C4728" w:rsidRDefault="00C53C29" w:rsidP="0021138B">
            <w:pPr>
              <w:pStyle w:val="TAL"/>
              <w:rPr>
                <w:sz w:val="16"/>
                <w:szCs w:val="16"/>
              </w:rPr>
            </w:pPr>
            <w:r w:rsidRPr="009C4728">
              <w:rPr>
                <w:sz w:val="16"/>
                <w:szCs w:val="16"/>
              </w:rPr>
              <w:t>Correction of frequency range for spurious emission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5F5460A5" w14:textId="77777777" w:rsidR="00C53C29" w:rsidRPr="009C4728" w:rsidRDefault="00C53C29" w:rsidP="0021138B">
            <w:pPr>
              <w:pStyle w:val="TAL"/>
              <w:rPr>
                <w:sz w:val="16"/>
                <w:szCs w:val="16"/>
              </w:rPr>
            </w:pPr>
            <w:r w:rsidRPr="009C4728">
              <w:rPr>
                <w:sz w:val="16"/>
                <w:szCs w:val="16"/>
              </w:rPr>
              <w:t>10.5.0</w:t>
            </w:r>
          </w:p>
        </w:tc>
      </w:tr>
      <w:tr w:rsidR="00C53C29" w:rsidRPr="009C4728" w14:paraId="5F5460A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A7"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A8"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A9" w14:textId="77777777" w:rsidR="00C53C29" w:rsidRPr="009C4728" w:rsidRDefault="00C53C29" w:rsidP="0021138B">
            <w:pPr>
              <w:pStyle w:val="TAL"/>
              <w:rPr>
                <w:sz w:val="16"/>
                <w:szCs w:val="16"/>
              </w:rPr>
            </w:pPr>
            <w:r w:rsidRPr="009C4728">
              <w:rPr>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AA" w14:textId="77777777" w:rsidR="00C53C29" w:rsidRPr="009C4728" w:rsidRDefault="00C53C29" w:rsidP="0021138B">
            <w:pPr>
              <w:pStyle w:val="TAL"/>
              <w:rPr>
                <w:sz w:val="16"/>
                <w:szCs w:val="16"/>
              </w:rPr>
            </w:pPr>
            <w:r w:rsidRPr="009C4728">
              <w:rPr>
                <w:sz w:val="16"/>
                <w:szCs w:val="16"/>
              </w:rPr>
              <w:t>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AB"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AC"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AD" w14:textId="77777777" w:rsidR="00C53C29" w:rsidRPr="009C4728" w:rsidRDefault="00C53C29" w:rsidP="0021138B">
            <w:pPr>
              <w:pStyle w:val="TAL"/>
              <w:rPr>
                <w:sz w:val="16"/>
                <w:szCs w:val="16"/>
              </w:rPr>
            </w:pPr>
            <w:r w:rsidRPr="009C4728">
              <w:rPr>
                <w:sz w:val="16"/>
                <w:szCs w:val="16"/>
              </w:rPr>
              <w:t>Update to improve readability of tables in section 4.5 of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AE" w14:textId="77777777" w:rsidR="00C53C29" w:rsidRPr="009C4728" w:rsidRDefault="00C53C29" w:rsidP="0021138B">
            <w:pPr>
              <w:pStyle w:val="TAL"/>
              <w:rPr>
                <w:sz w:val="16"/>
                <w:szCs w:val="16"/>
              </w:rPr>
            </w:pPr>
            <w:r w:rsidRPr="009C4728">
              <w:rPr>
                <w:sz w:val="16"/>
                <w:szCs w:val="16"/>
              </w:rPr>
              <w:t>10.6.0</w:t>
            </w:r>
          </w:p>
        </w:tc>
      </w:tr>
      <w:tr w:rsidR="00C53C29" w:rsidRPr="009C4728" w14:paraId="5F5460B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B0"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B1"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B2" w14:textId="77777777" w:rsidR="00C53C29" w:rsidRPr="009C4728" w:rsidRDefault="00C53C29" w:rsidP="0021138B">
            <w:pPr>
              <w:pStyle w:val="TAL"/>
              <w:rPr>
                <w:sz w:val="16"/>
                <w:szCs w:val="16"/>
              </w:rPr>
            </w:pPr>
            <w:r w:rsidRPr="009C4728">
              <w:rPr>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B3" w14:textId="77777777" w:rsidR="00C53C29" w:rsidRPr="009C4728" w:rsidRDefault="00C53C29" w:rsidP="0021138B">
            <w:pPr>
              <w:pStyle w:val="TAL"/>
              <w:rPr>
                <w:sz w:val="16"/>
                <w:szCs w:val="16"/>
              </w:rPr>
            </w:pPr>
            <w:r w:rsidRPr="009C4728">
              <w:rPr>
                <w:sz w:val="16"/>
                <w:szCs w:val="16"/>
              </w:rPr>
              <w:t>063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B4"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B5"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B6" w14:textId="77777777" w:rsidR="00C53C29" w:rsidRPr="009C4728" w:rsidRDefault="00C53C29" w:rsidP="0021138B">
            <w:pPr>
              <w:pStyle w:val="TAL"/>
              <w:rPr>
                <w:sz w:val="16"/>
                <w:szCs w:val="16"/>
              </w:rPr>
            </w:pPr>
            <w:r w:rsidRPr="009C4728">
              <w:rPr>
                <w:sz w:val="16"/>
                <w:szCs w:val="16"/>
              </w:rPr>
              <w:t>Absolute limit for CACLR: Removal of brackets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B7" w14:textId="77777777" w:rsidR="00C53C29" w:rsidRPr="009C4728" w:rsidRDefault="00C53C29" w:rsidP="0021138B">
            <w:pPr>
              <w:pStyle w:val="TAL"/>
              <w:rPr>
                <w:sz w:val="16"/>
                <w:szCs w:val="16"/>
              </w:rPr>
            </w:pPr>
            <w:r w:rsidRPr="009C4728">
              <w:rPr>
                <w:sz w:val="16"/>
                <w:szCs w:val="16"/>
              </w:rPr>
              <w:t>10.6.0</w:t>
            </w:r>
          </w:p>
        </w:tc>
      </w:tr>
      <w:tr w:rsidR="00C53C29" w:rsidRPr="009C4728" w14:paraId="5F5460C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B9"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BA"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BB" w14:textId="77777777" w:rsidR="00C53C29" w:rsidRPr="009C4728" w:rsidRDefault="00C53C29" w:rsidP="0021138B">
            <w:pPr>
              <w:pStyle w:val="TAL"/>
              <w:rPr>
                <w:sz w:val="16"/>
                <w:szCs w:val="16"/>
              </w:rPr>
            </w:pPr>
            <w:r w:rsidRPr="009C4728">
              <w:rPr>
                <w:sz w:val="16"/>
                <w:szCs w:val="16"/>
              </w:rPr>
              <w:t>RP-120304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BC" w14:textId="77777777" w:rsidR="00C53C29" w:rsidRPr="009C4728" w:rsidRDefault="00C53C29" w:rsidP="0021138B">
            <w:pPr>
              <w:pStyle w:val="TAL"/>
              <w:rPr>
                <w:sz w:val="16"/>
                <w:szCs w:val="16"/>
              </w:rPr>
            </w:pPr>
            <w:r w:rsidRPr="009C4728">
              <w:rPr>
                <w:sz w:val="16"/>
                <w:szCs w:val="16"/>
              </w:rPr>
              <w:t>065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B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BE"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BF" w14:textId="77777777" w:rsidR="00C53C29" w:rsidRPr="009C4728" w:rsidRDefault="00C53C29" w:rsidP="0021138B">
            <w:pPr>
              <w:pStyle w:val="TAL"/>
              <w:rPr>
                <w:sz w:val="16"/>
                <w:szCs w:val="16"/>
              </w:rPr>
            </w:pPr>
            <w:r w:rsidRPr="009C4728">
              <w:rPr>
                <w:sz w:val="16"/>
                <w:szCs w:val="16"/>
              </w:rPr>
              <w:t>Definition of synchronized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C0" w14:textId="77777777" w:rsidR="00C53C29" w:rsidRPr="009C4728" w:rsidRDefault="00C53C29" w:rsidP="0021138B">
            <w:pPr>
              <w:pStyle w:val="TAL"/>
              <w:rPr>
                <w:sz w:val="16"/>
                <w:szCs w:val="16"/>
              </w:rPr>
            </w:pPr>
            <w:r w:rsidRPr="009C4728">
              <w:rPr>
                <w:sz w:val="16"/>
                <w:szCs w:val="16"/>
              </w:rPr>
              <w:t>10.6.0</w:t>
            </w:r>
          </w:p>
        </w:tc>
      </w:tr>
      <w:tr w:rsidR="00C53C29" w:rsidRPr="009C4728" w14:paraId="5F5460C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C2"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C3"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C4" w14:textId="77777777" w:rsidR="00C53C29" w:rsidRPr="009C4728" w:rsidRDefault="00C53C29" w:rsidP="0021138B">
            <w:pPr>
              <w:pStyle w:val="TAL"/>
              <w:rPr>
                <w:sz w:val="16"/>
                <w:szCs w:val="16"/>
              </w:rPr>
            </w:pPr>
            <w:r w:rsidRPr="009C4728">
              <w:rPr>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C5" w14:textId="77777777" w:rsidR="00C53C29" w:rsidRPr="009C4728" w:rsidRDefault="00C53C29" w:rsidP="0021138B">
            <w:pPr>
              <w:pStyle w:val="TAL"/>
              <w:rPr>
                <w:sz w:val="16"/>
                <w:szCs w:val="16"/>
              </w:rPr>
            </w:pPr>
            <w:r w:rsidRPr="009C4728">
              <w:rPr>
                <w:sz w:val="16"/>
                <w:szCs w:val="16"/>
              </w:rPr>
              <w:t>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C6"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C7"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C8" w14:textId="77777777" w:rsidR="00C53C29" w:rsidRPr="009C4728" w:rsidRDefault="00C53C29" w:rsidP="0021138B">
            <w:pPr>
              <w:pStyle w:val="TAL"/>
              <w:rPr>
                <w:sz w:val="16"/>
                <w:szCs w:val="16"/>
              </w:rPr>
            </w:pPr>
            <w:r w:rsidRPr="009C4728">
              <w:rPr>
                <w:sz w:val="16"/>
                <w:szCs w:val="16"/>
              </w:rPr>
              <w:t>Introduction of NC operation for TDD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C9" w14:textId="77777777" w:rsidR="00C53C29" w:rsidRPr="009C4728" w:rsidRDefault="00C53C29" w:rsidP="0021138B">
            <w:pPr>
              <w:pStyle w:val="TAL"/>
              <w:rPr>
                <w:sz w:val="16"/>
                <w:szCs w:val="16"/>
              </w:rPr>
            </w:pPr>
            <w:r w:rsidRPr="009C4728">
              <w:rPr>
                <w:sz w:val="16"/>
                <w:szCs w:val="16"/>
              </w:rPr>
              <w:t>10.6.0</w:t>
            </w:r>
          </w:p>
        </w:tc>
      </w:tr>
      <w:tr w:rsidR="00C53C29" w:rsidRPr="009C4728" w14:paraId="5F5460D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CB"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CC"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CD" w14:textId="77777777" w:rsidR="00C53C29" w:rsidRPr="009C4728" w:rsidRDefault="00C53C29" w:rsidP="0021138B">
            <w:pPr>
              <w:pStyle w:val="TAL"/>
              <w:rPr>
                <w:sz w:val="16"/>
                <w:szCs w:val="16"/>
              </w:rPr>
            </w:pPr>
            <w:r w:rsidRPr="009C4728">
              <w:rPr>
                <w:sz w:val="16"/>
                <w:szCs w:val="16"/>
              </w:rPr>
              <w:t>RP-120305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CE" w14:textId="77777777" w:rsidR="00C53C29" w:rsidRPr="009C4728" w:rsidRDefault="00C53C29" w:rsidP="0021138B">
            <w:pPr>
              <w:pStyle w:val="TAL"/>
              <w:rPr>
                <w:sz w:val="16"/>
                <w:szCs w:val="16"/>
              </w:rPr>
            </w:pPr>
            <w:r w:rsidRPr="009C4728">
              <w:rPr>
                <w:sz w:val="16"/>
                <w:szCs w:val="16"/>
              </w:rPr>
              <w:t>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CF"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D0"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D1" w14:textId="77777777" w:rsidR="00C53C29" w:rsidRPr="009C4728" w:rsidRDefault="00C53C29" w:rsidP="0021138B">
            <w:pPr>
              <w:pStyle w:val="TAL"/>
              <w:rPr>
                <w:sz w:val="16"/>
                <w:szCs w:val="16"/>
              </w:rPr>
            </w:pPr>
            <w:r w:rsidRPr="009C4728">
              <w:rPr>
                <w:sz w:val="16"/>
                <w:szCs w:val="16"/>
              </w:rPr>
              <w:t>Add Extending 850 MHz Upper Band (814 - 849 MHz) to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D2" w14:textId="77777777" w:rsidR="00C53C29" w:rsidRPr="009C4728" w:rsidRDefault="00C53C29" w:rsidP="0021138B">
            <w:pPr>
              <w:pStyle w:val="TAL"/>
              <w:rPr>
                <w:sz w:val="16"/>
                <w:szCs w:val="16"/>
              </w:rPr>
            </w:pPr>
            <w:r w:rsidRPr="009C4728">
              <w:rPr>
                <w:sz w:val="16"/>
                <w:szCs w:val="16"/>
              </w:rPr>
              <w:t>11.0.0</w:t>
            </w:r>
          </w:p>
        </w:tc>
      </w:tr>
      <w:tr w:rsidR="00C53C29" w:rsidRPr="009C4728" w14:paraId="5F5460D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D4"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D5"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D6" w14:textId="77777777" w:rsidR="00C53C29" w:rsidRPr="009C4728" w:rsidRDefault="00C53C29" w:rsidP="0021138B">
            <w:pPr>
              <w:pStyle w:val="TAL"/>
              <w:rPr>
                <w:sz w:val="16"/>
                <w:szCs w:val="16"/>
              </w:rPr>
            </w:pPr>
            <w:r w:rsidRPr="009C4728">
              <w:rPr>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D7" w14:textId="77777777" w:rsidR="00C53C29" w:rsidRPr="009C4728" w:rsidRDefault="00C53C29" w:rsidP="0021138B">
            <w:pPr>
              <w:pStyle w:val="TAL"/>
              <w:rPr>
                <w:sz w:val="16"/>
                <w:szCs w:val="16"/>
              </w:rPr>
            </w:pPr>
            <w:r w:rsidRPr="009C4728">
              <w:rPr>
                <w:sz w:val="16"/>
                <w:szCs w:val="16"/>
              </w:rPr>
              <w:t>069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D8"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D9"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DA" w14:textId="77777777" w:rsidR="00C53C29" w:rsidRPr="009C4728" w:rsidRDefault="00C53C29" w:rsidP="0021138B">
            <w:pPr>
              <w:pStyle w:val="TAL"/>
              <w:rPr>
                <w:sz w:val="16"/>
                <w:szCs w:val="16"/>
              </w:rPr>
            </w:pPr>
            <w:r w:rsidRPr="009C4728">
              <w:rPr>
                <w:sz w:val="16"/>
                <w:szCs w:val="16"/>
              </w:rPr>
              <w:t>Introduction of APAC700(FDD)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DB" w14:textId="77777777" w:rsidR="00C53C29" w:rsidRPr="009C4728" w:rsidRDefault="00C53C29" w:rsidP="0021138B">
            <w:pPr>
              <w:pStyle w:val="TAL"/>
              <w:rPr>
                <w:sz w:val="16"/>
                <w:szCs w:val="16"/>
              </w:rPr>
            </w:pPr>
            <w:r w:rsidRPr="009C4728">
              <w:rPr>
                <w:sz w:val="16"/>
                <w:szCs w:val="16"/>
              </w:rPr>
              <w:t>11.1.0</w:t>
            </w:r>
          </w:p>
        </w:tc>
      </w:tr>
      <w:tr w:rsidR="00C53C29" w:rsidRPr="009C4728" w14:paraId="5F5460E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DD"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DE"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DF" w14:textId="77777777" w:rsidR="00C53C29" w:rsidRPr="009C4728" w:rsidRDefault="00C53C29" w:rsidP="0021138B">
            <w:pPr>
              <w:pStyle w:val="TAL"/>
              <w:rPr>
                <w:sz w:val="16"/>
                <w:szCs w:val="16"/>
              </w:rPr>
            </w:pPr>
            <w:r w:rsidRPr="009C4728">
              <w:rPr>
                <w:sz w:val="16"/>
                <w:szCs w:val="16"/>
              </w:rPr>
              <w:t>RP-120771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E0" w14:textId="77777777" w:rsidR="00C53C29" w:rsidRPr="009C4728" w:rsidRDefault="00C53C29" w:rsidP="0021138B">
            <w:pPr>
              <w:pStyle w:val="TAL"/>
              <w:rPr>
                <w:sz w:val="16"/>
                <w:szCs w:val="16"/>
              </w:rPr>
            </w:pPr>
            <w:r w:rsidRPr="009C4728">
              <w:rPr>
                <w:sz w:val="16"/>
                <w:szCs w:val="16"/>
              </w:rPr>
              <w:t>072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E1"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E2"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E3" w14:textId="77777777" w:rsidR="00C53C29" w:rsidRPr="009C4728" w:rsidRDefault="00C53C29" w:rsidP="0021138B">
            <w:pPr>
              <w:pStyle w:val="TAL"/>
              <w:rPr>
                <w:sz w:val="16"/>
                <w:szCs w:val="16"/>
              </w:rPr>
            </w:pPr>
            <w:r w:rsidRPr="009C4728">
              <w:rPr>
                <w:sz w:val="16"/>
                <w:szCs w:val="16"/>
              </w:rPr>
              <w:t>Introduction of Japanese Regulatory Requirements to W-CDMA Band VIII (R11)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E4" w14:textId="77777777" w:rsidR="00C53C29" w:rsidRPr="009C4728" w:rsidRDefault="00C53C29" w:rsidP="0021138B">
            <w:pPr>
              <w:pStyle w:val="TAL"/>
              <w:rPr>
                <w:sz w:val="16"/>
                <w:szCs w:val="16"/>
              </w:rPr>
            </w:pPr>
            <w:r w:rsidRPr="009C4728">
              <w:rPr>
                <w:sz w:val="16"/>
                <w:szCs w:val="16"/>
              </w:rPr>
              <w:t>11.1.0</w:t>
            </w:r>
          </w:p>
        </w:tc>
      </w:tr>
      <w:tr w:rsidR="00C53C29" w:rsidRPr="009C4728" w14:paraId="5F5460E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E6"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E7"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E8" w14:textId="77777777" w:rsidR="00C53C29" w:rsidRPr="009C4728" w:rsidRDefault="00C53C29" w:rsidP="0021138B">
            <w:pPr>
              <w:pStyle w:val="TAL"/>
              <w:rPr>
                <w:sz w:val="16"/>
                <w:szCs w:val="16"/>
              </w:rPr>
            </w:pPr>
            <w:r w:rsidRPr="009C4728">
              <w:rPr>
                <w:sz w:val="16"/>
                <w:szCs w:val="16"/>
              </w:rPr>
              <w:t>RP-120777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E9" w14:textId="77777777" w:rsidR="00C53C29" w:rsidRPr="009C4728" w:rsidRDefault="00C53C29" w:rsidP="0021138B">
            <w:pPr>
              <w:pStyle w:val="TAL"/>
              <w:rPr>
                <w:sz w:val="16"/>
                <w:szCs w:val="16"/>
              </w:rPr>
            </w:pPr>
            <w:r w:rsidRPr="009C4728">
              <w:rPr>
                <w:sz w:val="16"/>
                <w:szCs w:val="16"/>
              </w:rPr>
              <w:t>074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EA"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EB"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EC" w14:textId="77777777" w:rsidR="00C53C29" w:rsidRPr="009C4728" w:rsidRDefault="00C53C29" w:rsidP="0021138B">
            <w:pPr>
              <w:pStyle w:val="TAL"/>
              <w:rPr>
                <w:sz w:val="16"/>
                <w:szCs w:val="16"/>
              </w:rPr>
            </w:pPr>
            <w:r w:rsidRPr="009C4728">
              <w:rPr>
                <w:sz w:val="16"/>
                <w:szCs w:val="16"/>
              </w:rPr>
              <w:t>Additional BC3 blocking</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ED" w14:textId="77777777" w:rsidR="00C53C29" w:rsidRPr="009C4728" w:rsidRDefault="00C53C29" w:rsidP="0021138B">
            <w:pPr>
              <w:pStyle w:val="TAL"/>
              <w:rPr>
                <w:sz w:val="16"/>
                <w:szCs w:val="16"/>
              </w:rPr>
            </w:pPr>
            <w:r w:rsidRPr="009C4728">
              <w:rPr>
                <w:sz w:val="16"/>
                <w:szCs w:val="16"/>
              </w:rPr>
              <w:t>11.1.0</w:t>
            </w:r>
          </w:p>
        </w:tc>
      </w:tr>
      <w:tr w:rsidR="00C53C29" w:rsidRPr="009C4728" w14:paraId="5F5460F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EF"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F0"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F1" w14:textId="77777777" w:rsidR="00C53C29" w:rsidRPr="009C4728" w:rsidRDefault="00C53C29" w:rsidP="0021138B">
            <w:pPr>
              <w:pStyle w:val="TAL"/>
              <w:rPr>
                <w:sz w:val="16"/>
                <w:szCs w:val="16"/>
              </w:rPr>
            </w:pPr>
            <w:r w:rsidRPr="009C4728">
              <w:rPr>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F2" w14:textId="77777777" w:rsidR="00C53C29" w:rsidRPr="009C4728" w:rsidRDefault="00C53C29" w:rsidP="0021138B">
            <w:pPr>
              <w:pStyle w:val="TAL"/>
              <w:rPr>
                <w:sz w:val="16"/>
                <w:szCs w:val="16"/>
              </w:rPr>
            </w:pPr>
            <w:r w:rsidRPr="009C4728">
              <w:rPr>
                <w:sz w:val="16"/>
                <w:szCs w:val="16"/>
              </w:rPr>
              <w:t>075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F3"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F4"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F5" w14:textId="77777777" w:rsidR="00C53C29" w:rsidRPr="009C4728" w:rsidRDefault="00C53C29" w:rsidP="0021138B">
            <w:pPr>
              <w:pStyle w:val="TAL"/>
              <w:rPr>
                <w:sz w:val="16"/>
                <w:szCs w:val="16"/>
              </w:rPr>
            </w:pPr>
            <w:r w:rsidRPr="009C4728">
              <w:rPr>
                <w:sz w:val="16"/>
                <w:szCs w:val="16"/>
              </w:rPr>
              <w:t>Introduction of Band 44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F6" w14:textId="77777777" w:rsidR="00C53C29" w:rsidRPr="009C4728" w:rsidRDefault="00C53C29" w:rsidP="0021138B">
            <w:pPr>
              <w:pStyle w:val="TAL"/>
              <w:rPr>
                <w:sz w:val="16"/>
                <w:szCs w:val="16"/>
              </w:rPr>
            </w:pPr>
            <w:r w:rsidRPr="009C4728">
              <w:rPr>
                <w:sz w:val="16"/>
                <w:szCs w:val="16"/>
              </w:rPr>
              <w:t>11.1.0</w:t>
            </w:r>
          </w:p>
        </w:tc>
      </w:tr>
      <w:tr w:rsidR="00C53C29" w:rsidRPr="009C4728" w14:paraId="5F54610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0F8"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0F9"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0FA" w14:textId="77777777" w:rsidR="00C53C29" w:rsidRPr="009C4728" w:rsidRDefault="00C53C29" w:rsidP="0021138B">
            <w:pPr>
              <w:pStyle w:val="TAL"/>
              <w:rPr>
                <w:sz w:val="16"/>
                <w:szCs w:val="16"/>
              </w:rPr>
            </w:pPr>
            <w:r w:rsidRPr="009C4728">
              <w:rPr>
                <w:sz w:val="16"/>
                <w:szCs w:val="16"/>
              </w:rPr>
              <w:t>RP-120791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0FB" w14:textId="77777777" w:rsidR="00C53C29" w:rsidRPr="009C4728" w:rsidRDefault="00C53C29" w:rsidP="0021138B">
            <w:pPr>
              <w:pStyle w:val="TAL"/>
              <w:rPr>
                <w:sz w:val="16"/>
                <w:szCs w:val="16"/>
              </w:rPr>
            </w:pPr>
            <w:r w:rsidRPr="009C4728">
              <w:rPr>
                <w:sz w:val="16"/>
                <w:szCs w:val="16"/>
              </w:rPr>
              <w:t>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0FC"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0FD"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0FE" w14:textId="77777777" w:rsidR="00C53C29" w:rsidRPr="009C4728" w:rsidRDefault="00C53C29" w:rsidP="0021138B">
            <w:pPr>
              <w:pStyle w:val="TAL"/>
              <w:rPr>
                <w:sz w:val="16"/>
                <w:szCs w:val="16"/>
              </w:rPr>
            </w:pPr>
            <w:r w:rsidRPr="009C4728">
              <w:rPr>
                <w:sz w:val="16"/>
                <w:szCs w:val="16"/>
              </w:rPr>
              <w:t>Introduction of E850_LB (Band 27) to MSR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0FF" w14:textId="77777777" w:rsidR="00C53C29" w:rsidRPr="009C4728" w:rsidRDefault="00C53C29" w:rsidP="0021138B">
            <w:pPr>
              <w:pStyle w:val="TAL"/>
              <w:rPr>
                <w:sz w:val="16"/>
                <w:szCs w:val="16"/>
              </w:rPr>
            </w:pPr>
            <w:r w:rsidRPr="009C4728">
              <w:rPr>
                <w:sz w:val="16"/>
                <w:szCs w:val="16"/>
              </w:rPr>
              <w:t>11.1.0</w:t>
            </w:r>
          </w:p>
        </w:tc>
      </w:tr>
      <w:tr w:rsidR="00C53C29" w:rsidRPr="009C4728" w14:paraId="5F54610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01"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02"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03"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04" w14:textId="77777777" w:rsidR="00C53C29" w:rsidRPr="009C4728" w:rsidRDefault="00C53C29" w:rsidP="0021138B">
            <w:pPr>
              <w:pStyle w:val="TAL"/>
              <w:rPr>
                <w:sz w:val="16"/>
                <w:szCs w:val="16"/>
              </w:rPr>
            </w:pPr>
            <w:r w:rsidRPr="009C4728">
              <w:rPr>
                <w:sz w:val="16"/>
                <w:szCs w:val="16"/>
              </w:rPr>
              <w:t>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05"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06"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07" w14:textId="77777777" w:rsidR="00C53C29" w:rsidRPr="009C4728" w:rsidRDefault="00C53C29" w:rsidP="0021138B">
            <w:pPr>
              <w:pStyle w:val="TAL"/>
              <w:rPr>
                <w:sz w:val="16"/>
                <w:szCs w:val="16"/>
              </w:rPr>
            </w:pPr>
            <w:r w:rsidRPr="009C4728">
              <w:rPr>
                <w:sz w:val="16"/>
                <w:szCs w:val="16"/>
              </w:rPr>
              <w:t>Applicability of Cumulative ACLR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08" w14:textId="77777777" w:rsidR="00C53C29" w:rsidRPr="009C4728" w:rsidRDefault="00C53C29" w:rsidP="0021138B">
            <w:pPr>
              <w:pStyle w:val="TAL"/>
              <w:rPr>
                <w:sz w:val="16"/>
                <w:szCs w:val="16"/>
              </w:rPr>
            </w:pPr>
            <w:r w:rsidRPr="009C4728">
              <w:rPr>
                <w:sz w:val="16"/>
                <w:szCs w:val="16"/>
              </w:rPr>
              <w:t>11.2.0</w:t>
            </w:r>
          </w:p>
        </w:tc>
      </w:tr>
      <w:tr w:rsidR="00C53C29" w:rsidRPr="009C4728" w14:paraId="5F54611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0A"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0B"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0C"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0D" w14:textId="77777777" w:rsidR="00C53C29" w:rsidRPr="009C4728" w:rsidRDefault="00C53C29" w:rsidP="0021138B">
            <w:pPr>
              <w:pStyle w:val="TAL"/>
              <w:rPr>
                <w:sz w:val="16"/>
                <w:szCs w:val="16"/>
              </w:rPr>
            </w:pPr>
            <w:r w:rsidRPr="009C4728">
              <w:rPr>
                <w:sz w:val="16"/>
                <w:szCs w:val="16"/>
              </w:rPr>
              <w:t>080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0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0F"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10" w14:textId="77777777" w:rsidR="00C53C29" w:rsidRPr="009C4728" w:rsidRDefault="00C53C29" w:rsidP="0021138B">
            <w:pPr>
              <w:pStyle w:val="TAL"/>
              <w:rPr>
                <w:sz w:val="16"/>
                <w:szCs w:val="16"/>
              </w:rPr>
            </w:pPr>
            <w:r w:rsidRPr="009C4728">
              <w:rPr>
                <w:sz w:val="16"/>
                <w:szCs w:val="16"/>
              </w:rPr>
              <w:t>Correct  the f_offsetmax definition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11" w14:textId="77777777" w:rsidR="00C53C29" w:rsidRPr="009C4728" w:rsidRDefault="00C53C29" w:rsidP="0021138B">
            <w:pPr>
              <w:pStyle w:val="TAL"/>
              <w:rPr>
                <w:sz w:val="16"/>
                <w:szCs w:val="16"/>
              </w:rPr>
            </w:pPr>
            <w:r w:rsidRPr="009C4728">
              <w:rPr>
                <w:sz w:val="16"/>
                <w:szCs w:val="16"/>
              </w:rPr>
              <w:t>11.2.0</w:t>
            </w:r>
          </w:p>
        </w:tc>
      </w:tr>
      <w:tr w:rsidR="00C53C29" w:rsidRPr="009C4728" w14:paraId="5F54611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13"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14"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15" w14:textId="77777777" w:rsidR="00C53C29" w:rsidRPr="009C4728" w:rsidRDefault="00C53C29" w:rsidP="0021138B">
            <w:pPr>
              <w:pStyle w:val="TAL"/>
              <w:rPr>
                <w:sz w:val="16"/>
                <w:szCs w:val="16"/>
              </w:rPr>
            </w:pPr>
            <w:r w:rsidRPr="009C4728">
              <w:rPr>
                <w:sz w:val="16"/>
                <w:szCs w:val="16"/>
              </w:rPr>
              <w:t>RP-121308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16" w14:textId="77777777" w:rsidR="00C53C29" w:rsidRPr="009C4728" w:rsidRDefault="00C53C29" w:rsidP="0021138B">
            <w:pPr>
              <w:pStyle w:val="TAL"/>
              <w:rPr>
                <w:sz w:val="16"/>
                <w:szCs w:val="16"/>
              </w:rPr>
            </w:pPr>
            <w:r w:rsidRPr="009C4728">
              <w:rPr>
                <w:sz w:val="16"/>
                <w:szCs w:val="16"/>
              </w:rPr>
              <w:t>081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17"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18"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19" w14:textId="77777777" w:rsidR="00C53C29" w:rsidRPr="009C4728" w:rsidRDefault="00C53C29" w:rsidP="0021138B">
            <w:pPr>
              <w:pStyle w:val="TAL"/>
              <w:rPr>
                <w:sz w:val="16"/>
                <w:szCs w:val="16"/>
              </w:rPr>
            </w:pPr>
            <w:r w:rsidRPr="009C4728">
              <w:rPr>
                <w:sz w:val="16"/>
                <w:szCs w:val="16"/>
              </w:rPr>
              <w:t>Reusing band 41 requirements for the Japan 2.5G TDD band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1A" w14:textId="77777777" w:rsidR="00C53C29" w:rsidRPr="009C4728" w:rsidRDefault="00C53C29" w:rsidP="0021138B">
            <w:pPr>
              <w:pStyle w:val="TAL"/>
              <w:rPr>
                <w:sz w:val="16"/>
                <w:szCs w:val="16"/>
              </w:rPr>
            </w:pPr>
            <w:r w:rsidRPr="009C4728">
              <w:rPr>
                <w:sz w:val="16"/>
                <w:szCs w:val="16"/>
              </w:rPr>
              <w:t>11.2.0</w:t>
            </w:r>
          </w:p>
        </w:tc>
      </w:tr>
      <w:tr w:rsidR="00C53C29" w:rsidRPr="009C4728" w14:paraId="5F54612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1C"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1D"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1E"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1F" w14:textId="77777777" w:rsidR="00C53C29" w:rsidRPr="009C4728" w:rsidRDefault="00C53C29" w:rsidP="0021138B">
            <w:pPr>
              <w:pStyle w:val="TAL"/>
              <w:rPr>
                <w:sz w:val="16"/>
                <w:szCs w:val="16"/>
              </w:rPr>
            </w:pPr>
            <w:r w:rsidRPr="009C4728">
              <w:rPr>
                <w:sz w:val="16"/>
                <w:szCs w:val="16"/>
              </w:rPr>
              <w:t>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20"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21"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22" w14:textId="77777777" w:rsidR="00C53C29" w:rsidRPr="009C4728" w:rsidRDefault="00C53C29" w:rsidP="0021138B">
            <w:pPr>
              <w:pStyle w:val="TAL"/>
              <w:rPr>
                <w:sz w:val="16"/>
                <w:szCs w:val="16"/>
              </w:rPr>
            </w:pPr>
            <w:r w:rsidRPr="009C4728">
              <w:rPr>
                <w:sz w:val="16"/>
                <w:szCs w:val="16"/>
              </w:rPr>
              <w:t>Intra-band non-contiguous receiver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23" w14:textId="77777777" w:rsidR="00C53C29" w:rsidRPr="009C4728" w:rsidRDefault="00C53C29" w:rsidP="0021138B">
            <w:pPr>
              <w:pStyle w:val="TAL"/>
              <w:rPr>
                <w:sz w:val="16"/>
                <w:szCs w:val="16"/>
              </w:rPr>
            </w:pPr>
            <w:r w:rsidRPr="009C4728">
              <w:rPr>
                <w:sz w:val="16"/>
                <w:szCs w:val="16"/>
              </w:rPr>
              <w:t>11.2.0</w:t>
            </w:r>
          </w:p>
        </w:tc>
      </w:tr>
      <w:tr w:rsidR="00C53C29" w:rsidRPr="009C4728" w14:paraId="5F54612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25"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26"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27"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28" w14:textId="77777777" w:rsidR="00C53C29" w:rsidRPr="009C4728" w:rsidRDefault="00C53C29" w:rsidP="0021138B">
            <w:pPr>
              <w:pStyle w:val="TAL"/>
              <w:rPr>
                <w:sz w:val="16"/>
                <w:szCs w:val="16"/>
              </w:rPr>
            </w:pPr>
            <w:r w:rsidRPr="009C4728">
              <w:rPr>
                <w:sz w:val="16"/>
                <w:szCs w:val="16"/>
              </w:rPr>
              <w:t>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29"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2A"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2B" w14:textId="77777777" w:rsidR="00C53C29" w:rsidRPr="009C4728" w:rsidRDefault="00C53C29" w:rsidP="0021138B">
            <w:pPr>
              <w:pStyle w:val="TAL"/>
              <w:rPr>
                <w:sz w:val="16"/>
                <w:szCs w:val="16"/>
              </w:rPr>
            </w:pPr>
            <w:r w:rsidRPr="009C4728">
              <w:rPr>
                <w:sz w:val="16"/>
                <w:szCs w:val="16"/>
              </w:rPr>
              <w:t>Deleting additional BC3 transmitter intermodulation requirement for NC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2C" w14:textId="77777777" w:rsidR="00C53C29" w:rsidRPr="009C4728" w:rsidRDefault="00C53C29" w:rsidP="0021138B">
            <w:pPr>
              <w:pStyle w:val="TAL"/>
              <w:rPr>
                <w:sz w:val="16"/>
                <w:szCs w:val="16"/>
              </w:rPr>
            </w:pPr>
            <w:r w:rsidRPr="009C4728">
              <w:rPr>
                <w:sz w:val="16"/>
                <w:szCs w:val="16"/>
              </w:rPr>
              <w:t>11.2.0</w:t>
            </w:r>
          </w:p>
        </w:tc>
      </w:tr>
      <w:tr w:rsidR="00C53C29" w:rsidRPr="009C4728" w14:paraId="5F54613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2E"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2F"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30" w14:textId="77777777" w:rsidR="00C53C29" w:rsidRPr="009C4728" w:rsidRDefault="00C53C29" w:rsidP="0021138B">
            <w:pPr>
              <w:pStyle w:val="TAL"/>
              <w:rPr>
                <w:sz w:val="16"/>
                <w:szCs w:val="16"/>
              </w:rPr>
            </w:pPr>
            <w:r w:rsidRPr="009C4728">
              <w:rPr>
                <w:sz w:val="16"/>
                <w:szCs w:val="16"/>
              </w:rPr>
              <w:t>RP-121300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31" w14:textId="77777777" w:rsidR="00C53C29" w:rsidRPr="009C4728" w:rsidRDefault="00C53C29" w:rsidP="0021138B">
            <w:pPr>
              <w:pStyle w:val="TAL"/>
              <w:rPr>
                <w:sz w:val="16"/>
                <w:szCs w:val="16"/>
              </w:rPr>
            </w:pPr>
            <w:r w:rsidRPr="009C4728">
              <w:rPr>
                <w:sz w:val="16"/>
                <w:szCs w:val="16"/>
              </w:rPr>
              <w:t>088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32"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33"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34" w14:textId="77777777" w:rsidR="00C53C29" w:rsidRPr="009C4728" w:rsidRDefault="00C53C29" w:rsidP="0021138B">
            <w:pPr>
              <w:pStyle w:val="TAL"/>
              <w:rPr>
                <w:sz w:val="16"/>
                <w:szCs w:val="16"/>
              </w:rPr>
            </w:pPr>
            <w:r w:rsidRPr="009C4728">
              <w:rPr>
                <w:sz w:val="16"/>
                <w:szCs w:val="16"/>
              </w:rPr>
              <w:t>Modificaitions of frequency ranges on spurious emission requirements for Band 6, 18, 19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35" w14:textId="77777777" w:rsidR="00C53C29" w:rsidRPr="009C4728" w:rsidRDefault="00C53C29" w:rsidP="0021138B">
            <w:pPr>
              <w:pStyle w:val="TAL"/>
              <w:rPr>
                <w:sz w:val="16"/>
                <w:szCs w:val="16"/>
              </w:rPr>
            </w:pPr>
            <w:r w:rsidRPr="009C4728">
              <w:rPr>
                <w:sz w:val="16"/>
                <w:szCs w:val="16"/>
              </w:rPr>
              <w:t>11.2.0</w:t>
            </w:r>
          </w:p>
        </w:tc>
      </w:tr>
      <w:tr w:rsidR="00C53C29" w:rsidRPr="009C4728" w14:paraId="5F54613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37"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38"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39"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3A" w14:textId="77777777" w:rsidR="00C53C29" w:rsidRPr="009C4728" w:rsidRDefault="00C53C29" w:rsidP="0021138B">
            <w:pPr>
              <w:pStyle w:val="TAL"/>
              <w:rPr>
                <w:sz w:val="16"/>
                <w:szCs w:val="16"/>
              </w:rPr>
            </w:pPr>
            <w:r w:rsidRPr="009C4728">
              <w:rPr>
                <w:sz w:val="16"/>
                <w:szCs w:val="16"/>
              </w:rPr>
              <w:t>090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3B"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3C"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3D" w14:textId="77777777" w:rsidR="00C53C29" w:rsidRPr="009C4728" w:rsidRDefault="00C53C29" w:rsidP="0021138B">
            <w:pPr>
              <w:pStyle w:val="TAL"/>
              <w:rPr>
                <w:sz w:val="16"/>
                <w:szCs w:val="16"/>
              </w:rPr>
            </w:pPr>
            <w:r w:rsidRPr="009C4728">
              <w:rPr>
                <w:sz w:val="16"/>
                <w:szCs w:val="16"/>
              </w:rPr>
              <w:t>Clean-up of ACLR wording for MSR-NC</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3E" w14:textId="77777777" w:rsidR="00C53C29" w:rsidRPr="009C4728" w:rsidRDefault="00C53C29" w:rsidP="0021138B">
            <w:pPr>
              <w:pStyle w:val="TAL"/>
              <w:rPr>
                <w:sz w:val="16"/>
                <w:szCs w:val="16"/>
              </w:rPr>
            </w:pPr>
            <w:r w:rsidRPr="009C4728">
              <w:rPr>
                <w:sz w:val="16"/>
                <w:szCs w:val="16"/>
              </w:rPr>
              <w:t>11.2.0</w:t>
            </w:r>
          </w:p>
        </w:tc>
      </w:tr>
      <w:tr w:rsidR="00C53C29" w:rsidRPr="009C4728" w14:paraId="5F54614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40"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41"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42" w14:textId="77777777" w:rsidR="00C53C29" w:rsidRPr="009C4728" w:rsidRDefault="00C53C29" w:rsidP="0021138B">
            <w:pPr>
              <w:pStyle w:val="TAL"/>
              <w:rPr>
                <w:sz w:val="16"/>
                <w:szCs w:val="16"/>
              </w:rPr>
            </w:pPr>
            <w:r w:rsidRPr="009C4728">
              <w:rPr>
                <w:sz w:val="16"/>
                <w:szCs w:val="16"/>
              </w:rPr>
              <w:t>RP-121340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43" w14:textId="77777777" w:rsidR="00C53C29" w:rsidRPr="009C4728" w:rsidRDefault="00C53C29" w:rsidP="0021138B">
            <w:pPr>
              <w:pStyle w:val="TAL"/>
              <w:rPr>
                <w:sz w:val="16"/>
                <w:szCs w:val="16"/>
              </w:rPr>
            </w:pPr>
            <w:r w:rsidRPr="009C4728">
              <w:rPr>
                <w:sz w:val="16"/>
                <w:szCs w:val="16"/>
              </w:rPr>
              <w:t>091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44"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45"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46" w14:textId="77777777" w:rsidR="00C53C29" w:rsidRPr="009C4728" w:rsidRDefault="00C53C29" w:rsidP="0021138B">
            <w:pPr>
              <w:pStyle w:val="TAL"/>
              <w:rPr>
                <w:sz w:val="16"/>
                <w:szCs w:val="16"/>
              </w:rPr>
            </w:pPr>
            <w:r w:rsidRPr="009C4728">
              <w:rPr>
                <w:sz w:val="16"/>
                <w:szCs w:val="16"/>
              </w:rPr>
              <w:t>Modification to increase GSM Carrier Power in MSR BS for Band Category 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47" w14:textId="77777777" w:rsidR="00C53C29" w:rsidRPr="009C4728" w:rsidRDefault="00C53C29" w:rsidP="0021138B">
            <w:pPr>
              <w:pStyle w:val="TAL"/>
              <w:rPr>
                <w:sz w:val="16"/>
                <w:szCs w:val="16"/>
              </w:rPr>
            </w:pPr>
            <w:r w:rsidRPr="009C4728">
              <w:rPr>
                <w:sz w:val="16"/>
                <w:szCs w:val="16"/>
              </w:rPr>
              <w:t>11.2.0</w:t>
            </w:r>
          </w:p>
        </w:tc>
      </w:tr>
      <w:tr w:rsidR="00C53C29" w:rsidRPr="009C4728" w14:paraId="5F54615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49" w14:textId="77777777" w:rsidR="00C53C29" w:rsidRPr="009C4728" w:rsidRDefault="00C53C29" w:rsidP="0021138B">
            <w:pPr>
              <w:pStyle w:val="TAL"/>
              <w:rPr>
                <w:rFonts w:cs="Arial"/>
                <w:snapToGrid w:val="0"/>
                <w:sz w:val="16"/>
                <w:szCs w:val="16"/>
              </w:rPr>
            </w:pPr>
            <w:r w:rsidRPr="009C4728">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4A" w14:textId="77777777" w:rsidR="00C53C29" w:rsidRPr="009C4728" w:rsidRDefault="00C53C29" w:rsidP="0021138B">
            <w:pPr>
              <w:pStyle w:val="TAL"/>
              <w:rPr>
                <w:rFonts w:cs="Arial"/>
                <w:sz w:val="16"/>
                <w:szCs w:val="16"/>
              </w:rPr>
            </w:pPr>
            <w:r w:rsidRPr="009C4728">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4B" w14:textId="77777777" w:rsidR="00C53C29" w:rsidRPr="009C4728" w:rsidRDefault="00C53C29" w:rsidP="0021138B">
            <w:pPr>
              <w:pStyle w:val="TAL"/>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4C" w14:textId="77777777" w:rsidR="00C53C29" w:rsidRPr="009C4728" w:rsidRDefault="00C53C29" w:rsidP="0021138B">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4D" w14:textId="77777777" w:rsidR="00C53C29" w:rsidRPr="009C4728" w:rsidRDefault="00C53C29" w:rsidP="0021138B">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4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4F" w14:textId="77777777" w:rsidR="00C53C29" w:rsidRPr="009C4728" w:rsidRDefault="00C53C29" w:rsidP="0021138B">
            <w:pPr>
              <w:pStyle w:val="TAL"/>
              <w:rPr>
                <w:rFonts w:cs="Arial"/>
                <w:sz w:val="16"/>
                <w:szCs w:val="16"/>
              </w:rPr>
            </w:pPr>
            <w:r w:rsidRPr="009C4728">
              <w:rPr>
                <w:rFonts w:cs="Arial"/>
                <w:sz w:val="16"/>
                <w:szCs w:val="16"/>
              </w:rPr>
              <w:t>Editorial correction in Table 6.6.2.2-2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50" w14:textId="77777777" w:rsidR="00C53C29" w:rsidRPr="009C4728" w:rsidRDefault="00C53C29" w:rsidP="0021138B">
            <w:pPr>
              <w:pStyle w:val="TAL"/>
              <w:rPr>
                <w:rFonts w:cs="Arial"/>
                <w:sz w:val="16"/>
                <w:szCs w:val="16"/>
              </w:rPr>
            </w:pPr>
            <w:r w:rsidRPr="009C4728">
              <w:rPr>
                <w:rFonts w:cs="Arial"/>
                <w:sz w:val="16"/>
                <w:szCs w:val="16"/>
              </w:rPr>
              <w:t>11.2.1</w:t>
            </w:r>
          </w:p>
        </w:tc>
      </w:tr>
      <w:tr w:rsidR="00C53C29" w:rsidRPr="009C4728" w14:paraId="5F54615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52"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53"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54" w14:textId="77777777" w:rsidR="00C53C29" w:rsidRPr="009C4728" w:rsidRDefault="00C53C29" w:rsidP="0021138B">
            <w:pPr>
              <w:pStyle w:val="TAL"/>
              <w:rPr>
                <w:rFonts w:cs="Arial"/>
                <w:sz w:val="16"/>
                <w:szCs w:val="16"/>
              </w:rPr>
            </w:pPr>
            <w:r w:rsidRPr="009C4728">
              <w:rPr>
                <w:rFonts w:cs="Arial"/>
                <w:sz w:val="16"/>
                <w:szCs w:val="16"/>
              </w:rPr>
              <w:t>RP-121906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55" w14:textId="77777777" w:rsidR="00C53C29" w:rsidRPr="009C4728" w:rsidRDefault="00C53C29" w:rsidP="0021138B">
            <w:pPr>
              <w:pStyle w:val="TAL"/>
              <w:rPr>
                <w:rFonts w:cs="Arial"/>
                <w:sz w:val="16"/>
                <w:szCs w:val="16"/>
              </w:rPr>
            </w:pPr>
            <w:r w:rsidRPr="009C4728">
              <w:rPr>
                <w:rFonts w:cs="Arial"/>
                <w:sz w:val="16"/>
                <w:szCs w:val="16"/>
              </w:rPr>
              <w:t>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56"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5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58" w14:textId="77777777" w:rsidR="00C53C29" w:rsidRPr="009C4728" w:rsidRDefault="00C53C29" w:rsidP="0021138B">
            <w:pPr>
              <w:pStyle w:val="TAL"/>
              <w:rPr>
                <w:rFonts w:cs="Arial"/>
                <w:sz w:val="16"/>
                <w:szCs w:val="16"/>
              </w:rPr>
            </w:pPr>
            <w:r w:rsidRPr="009C4728">
              <w:rPr>
                <w:rFonts w:cs="Arial"/>
                <w:sz w:val="16"/>
                <w:szCs w:val="16"/>
              </w:rPr>
              <w:t>Introduction of new BS classes to MSR specification (general parts)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59"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6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5B"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5C"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5D" w14:textId="77777777" w:rsidR="00C53C29" w:rsidRPr="009C4728" w:rsidRDefault="00C53C29" w:rsidP="0021138B">
            <w:pPr>
              <w:pStyle w:val="TAL"/>
              <w:rPr>
                <w:rFonts w:cs="Arial"/>
                <w:sz w:val="16"/>
                <w:szCs w:val="16"/>
              </w:rPr>
            </w:pPr>
            <w:r w:rsidRPr="009C4728">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5E" w14:textId="77777777" w:rsidR="00C53C29" w:rsidRPr="009C4728" w:rsidRDefault="00C53C29" w:rsidP="0021138B">
            <w:pPr>
              <w:pStyle w:val="TAL"/>
              <w:rPr>
                <w:rFonts w:cs="Arial"/>
                <w:sz w:val="16"/>
                <w:szCs w:val="16"/>
              </w:rPr>
            </w:pPr>
            <w:r w:rsidRPr="009C4728">
              <w:rPr>
                <w:rFonts w:cs="Arial"/>
                <w:sz w:val="16"/>
                <w:szCs w:val="16"/>
              </w:rPr>
              <w:t>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5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6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61" w14:textId="77777777" w:rsidR="00C53C29" w:rsidRPr="009C4728" w:rsidRDefault="00C53C29" w:rsidP="0021138B">
            <w:pPr>
              <w:pStyle w:val="TAL"/>
              <w:rPr>
                <w:rFonts w:cs="Arial"/>
                <w:sz w:val="16"/>
                <w:szCs w:val="16"/>
              </w:rPr>
            </w:pPr>
            <w:r w:rsidRPr="009C4728">
              <w:rPr>
                <w:rFonts w:cs="Arial"/>
                <w:sz w:val="16"/>
                <w:szCs w:val="16"/>
              </w:rPr>
              <w:t>Correction to additional BS spurious emissions limits for BC2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62"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6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64"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65"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66" w14:textId="77777777" w:rsidR="00C53C29" w:rsidRPr="009C4728" w:rsidRDefault="00C53C29" w:rsidP="0021138B">
            <w:pPr>
              <w:pStyle w:val="TAL"/>
              <w:rPr>
                <w:rFonts w:cs="Arial"/>
                <w:sz w:val="16"/>
                <w:szCs w:val="16"/>
              </w:rPr>
            </w:pPr>
            <w:r w:rsidRPr="009C4728">
              <w:rPr>
                <w:rFonts w:cs="Arial"/>
                <w:sz w:val="16"/>
                <w:szCs w:val="16"/>
              </w:rPr>
              <w:t>RP-121859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67" w14:textId="77777777" w:rsidR="00C53C29" w:rsidRPr="009C4728" w:rsidRDefault="00C53C29" w:rsidP="0021138B">
            <w:pPr>
              <w:pStyle w:val="TAL"/>
              <w:rPr>
                <w:rFonts w:cs="Arial"/>
                <w:sz w:val="16"/>
                <w:szCs w:val="16"/>
              </w:rPr>
            </w:pPr>
            <w:r w:rsidRPr="009C4728">
              <w:rPr>
                <w:rFonts w:cs="Arial"/>
                <w:sz w:val="16"/>
                <w:szCs w:val="16"/>
              </w:rPr>
              <w:t>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6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6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6A" w14:textId="77777777" w:rsidR="00C53C29" w:rsidRPr="009C4728" w:rsidRDefault="00C53C29" w:rsidP="0021138B">
            <w:pPr>
              <w:pStyle w:val="TAL"/>
              <w:rPr>
                <w:rFonts w:cs="Arial"/>
                <w:sz w:val="16"/>
                <w:szCs w:val="16"/>
              </w:rPr>
            </w:pPr>
            <w:r w:rsidRPr="009C4728">
              <w:rPr>
                <w:rFonts w:cs="Arial"/>
                <w:sz w:val="16"/>
                <w:szCs w:val="16"/>
              </w:rPr>
              <w:t>Correction of PHS protection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6B"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7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6D"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6E"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6F" w14:textId="77777777" w:rsidR="00C53C29" w:rsidRPr="009C4728" w:rsidRDefault="00C53C29" w:rsidP="0021138B">
            <w:pPr>
              <w:pStyle w:val="TAL"/>
              <w:rPr>
                <w:rFonts w:cs="Arial"/>
                <w:sz w:val="16"/>
                <w:szCs w:val="16"/>
              </w:rPr>
            </w:pPr>
            <w:r w:rsidRPr="009C4728">
              <w:rPr>
                <w:rFonts w:cs="Arial"/>
                <w:sz w:val="16"/>
                <w:szCs w:val="16"/>
              </w:rPr>
              <w:t>RP-121906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70" w14:textId="77777777" w:rsidR="00C53C29" w:rsidRPr="009C4728" w:rsidRDefault="00C53C29" w:rsidP="0021138B">
            <w:pPr>
              <w:pStyle w:val="TAL"/>
              <w:rPr>
                <w:rFonts w:cs="Arial"/>
                <w:sz w:val="16"/>
                <w:szCs w:val="16"/>
              </w:rPr>
            </w:pPr>
            <w:r w:rsidRPr="009C4728">
              <w:rPr>
                <w:rFonts w:cs="Arial"/>
                <w:sz w:val="16"/>
                <w:szCs w:val="16"/>
              </w:rPr>
              <w:t>101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71" w14:textId="77777777" w:rsidR="00C53C29" w:rsidRPr="009C4728" w:rsidRDefault="00C53C29" w:rsidP="0021138B">
            <w:pPr>
              <w:pStyle w:val="TAL"/>
              <w:rPr>
                <w:rFonts w:cs="Arial"/>
                <w:sz w:val="16"/>
                <w:szCs w:val="16"/>
              </w:rPr>
            </w:pPr>
            <w:r w:rsidRPr="009C4728">
              <w:rPr>
                <w:rFonts w:cs="Arial"/>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7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73" w14:textId="77777777" w:rsidR="00C53C29" w:rsidRPr="009C4728" w:rsidRDefault="00C53C29" w:rsidP="0021138B">
            <w:pPr>
              <w:pStyle w:val="TAL"/>
              <w:rPr>
                <w:rFonts w:cs="Arial"/>
                <w:sz w:val="16"/>
                <w:szCs w:val="16"/>
              </w:rPr>
            </w:pPr>
            <w:r w:rsidRPr="009C4728">
              <w:rPr>
                <w:rFonts w:cs="Arial"/>
                <w:sz w:val="16"/>
                <w:szCs w:val="16"/>
              </w:rPr>
              <w:t>Introduction of new BS classes to MSR specification (Clause 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74"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7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76"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77"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78" w14:textId="77777777" w:rsidR="00C53C29" w:rsidRPr="009C4728" w:rsidRDefault="00C53C29" w:rsidP="0021138B">
            <w:pPr>
              <w:pStyle w:val="TAL"/>
              <w:rPr>
                <w:rFonts w:cs="Arial"/>
                <w:sz w:val="16"/>
                <w:szCs w:val="16"/>
              </w:rPr>
            </w:pPr>
            <w:r w:rsidRPr="009C4728">
              <w:rPr>
                <w:rFonts w:cs="Arial"/>
                <w:sz w:val="16"/>
                <w:szCs w:val="16"/>
              </w:rPr>
              <w:t>RP-121906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79" w14:textId="77777777" w:rsidR="00C53C29" w:rsidRPr="009C4728" w:rsidRDefault="00C53C29" w:rsidP="0021138B">
            <w:pPr>
              <w:pStyle w:val="TAL"/>
              <w:rPr>
                <w:rFonts w:cs="Arial"/>
                <w:sz w:val="16"/>
                <w:szCs w:val="16"/>
              </w:rPr>
            </w:pPr>
            <w:r w:rsidRPr="009C4728">
              <w:rPr>
                <w:rFonts w:cs="Arial"/>
                <w:sz w:val="16"/>
                <w:szCs w:val="16"/>
              </w:rPr>
              <w:t>102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7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7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7C" w14:textId="77777777" w:rsidR="00C53C29" w:rsidRPr="009C4728" w:rsidRDefault="00C53C29" w:rsidP="0021138B">
            <w:pPr>
              <w:pStyle w:val="TAL"/>
              <w:rPr>
                <w:rFonts w:cs="Arial"/>
                <w:sz w:val="16"/>
                <w:szCs w:val="16"/>
              </w:rPr>
            </w:pPr>
            <w:r w:rsidRPr="009C4728">
              <w:rPr>
                <w:rFonts w:cs="Arial"/>
                <w:sz w:val="16"/>
                <w:szCs w:val="16"/>
              </w:rPr>
              <w:t>Introduction of new BS classes to MSR specification (receiver part)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7D"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8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7F"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80"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81" w14:textId="77777777" w:rsidR="00C53C29" w:rsidRPr="009C4728" w:rsidRDefault="00C53C29" w:rsidP="0021138B">
            <w:pPr>
              <w:pStyle w:val="TAL"/>
              <w:rPr>
                <w:rFonts w:cs="Arial"/>
                <w:sz w:val="16"/>
                <w:szCs w:val="16"/>
              </w:rPr>
            </w:pPr>
            <w:r w:rsidRPr="009C4728">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82" w14:textId="77777777" w:rsidR="00C53C29" w:rsidRPr="009C4728" w:rsidRDefault="00C53C29" w:rsidP="0021138B">
            <w:pPr>
              <w:pStyle w:val="TAL"/>
              <w:rPr>
                <w:rFonts w:cs="Arial"/>
                <w:sz w:val="16"/>
                <w:szCs w:val="16"/>
              </w:rPr>
            </w:pPr>
            <w:r w:rsidRPr="009C4728">
              <w:rPr>
                <w:rFonts w:cs="Arial"/>
                <w:sz w:val="16"/>
                <w:szCs w:val="16"/>
              </w:rPr>
              <w:t>104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83"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8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85" w14:textId="77777777" w:rsidR="00C53C29" w:rsidRPr="009C4728" w:rsidRDefault="00C53C29" w:rsidP="0021138B">
            <w:pPr>
              <w:pStyle w:val="TAL"/>
              <w:rPr>
                <w:rFonts w:cs="Arial"/>
                <w:sz w:val="16"/>
                <w:szCs w:val="16"/>
              </w:rPr>
            </w:pPr>
            <w:r w:rsidRPr="009C4728">
              <w:rPr>
                <w:rFonts w:cs="Arial"/>
                <w:sz w:val="16"/>
                <w:szCs w:val="16"/>
              </w:rPr>
              <w:t>Modification on ACLR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86"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9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88"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89"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8A" w14:textId="77777777" w:rsidR="00C53C29" w:rsidRPr="009C4728" w:rsidRDefault="00C53C29" w:rsidP="0021138B">
            <w:pPr>
              <w:pStyle w:val="TAL"/>
              <w:rPr>
                <w:rFonts w:cs="Arial"/>
                <w:sz w:val="16"/>
                <w:szCs w:val="16"/>
              </w:rPr>
            </w:pPr>
            <w:r w:rsidRPr="009C4728">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8B" w14:textId="77777777" w:rsidR="00C53C29" w:rsidRPr="009C4728" w:rsidRDefault="00C53C29" w:rsidP="0021138B">
            <w:pPr>
              <w:pStyle w:val="TAL"/>
              <w:rPr>
                <w:rFonts w:cs="Arial"/>
                <w:sz w:val="16"/>
                <w:szCs w:val="16"/>
              </w:rPr>
            </w:pPr>
            <w:r w:rsidRPr="009C4728">
              <w:rPr>
                <w:rFonts w:cs="Arial"/>
                <w:sz w:val="16"/>
                <w:szCs w:val="16"/>
              </w:rPr>
              <w:t>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8C"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8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8E" w14:textId="77777777" w:rsidR="00C53C29" w:rsidRPr="009C4728" w:rsidRDefault="00C53C29" w:rsidP="0021138B">
            <w:pPr>
              <w:pStyle w:val="TAL"/>
              <w:rPr>
                <w:rFonts w:cs="Arial"/>
                <w:sz w:val="16"/>
                <w:szCs w:val="16"/>
              </w:rPr>
            </w:pPr>
            <w:r w:rsidRPr="009C4728">
              <w:rPr>
                <w:rFonts w:cs="Arial"/>
                <w:sz w:val="16"/>
                <w:szCs w:val="16"/>
              </w:rPr>
              <w:t>Clean up of specification R11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8F"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9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91"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92"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93"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94" w14:textId="77777777" w:rsidR="00C53C29" w:rsidRPr="009C4728" w:rsidRDefault="00C53C29" w:rsidP="0021138B">
            <w:pPr>
              <w:pStyle w:val="TAL"/>
              <w:rPr>
                <w:rFonts w:cs="Arial"/>
                <w:sz w:val="16"/>
                <w:szCs w:val="16"/>
              </w:rPr>
            </w:pPr>
            <w:r w:rsidRPr="009C4728">
              <w:rPr>
                <w:rFonts w:cs="Arial"/>
                <w:sz w:val="16"/>
                <w:szCs w:val="16"/>
              </w:rPr>
              <w:t>108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95"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9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97" w14:textId="77777777" w:rsidR="00C53C29" w:rsidRPr="009C4728" w:rsidRDefault="00C53C29" w:rsidP="0021138B">
            <w:pPr>
              <w:pStyle w:val="TAL"/>
              <w:rPr>
                <w:rFonts w:cs="Arial"/>
                <w:sz w:val="16"/>
                <w:szCs w:val="16"/>
              </w:rPr>
            </w:pPr>
            <w:r w:rsidRPr="009C4728">
              <w:rPr>
                <w:rFonts w:cs="Arial"/>
                <w:sz w:val="16"/>
                <w:szCs w:val="16"/>
              </w:rPr>
              <w:t>Introduction of multi-band operation to MSR specification (section 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98"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A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9A"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9B"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9C"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9D" w14:textId="77777777" w:rsidR="00C53C29" w:rsidRPr="009C4728" w:rsidRDefault="00C53C29" w:rsidP="0021138B">
            <w:pPr>
              <w:pStyle w:val="TAL"/>
              <w:rPr>
                <w:rFonts w:cs="Arial"/>
                <w:sz w:val="16"/>
                <w:szCs w:val="16"/>
              </w:rPr>
            </w:pPr>
            <w:r w:rsidRPr="009C4728">
              <w:rPr>
                <w:rFonts w:cs="Arial"/>
                <w:sz w:val="16"/>
                <w:szCs w:val="16"/>
              </w:rPr>
              <w:t>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9E"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9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A0" w14:textId="77777777" w:rsidR="00C53C29" w:rsidRPr="009C4728" w:rsidRDefault="00C53C29" w:rsidP="0021138B">
            <w:pPr>
              <w:pStyle w:val="TAL"/>
              <w:rPr>
                <w:rFonts w:cs="Arial"/>
                <w:sz w:val="16"/>
                <w:szCs w:val="16"/>
              </w:rPr>
            </w:pPr>
            <w:r w:rsidRPr="009C4728">
              <w:rPr>
                <w:rFonts w:cs="Arial"/>
                <w:sz w:val="16"/>
                <w:szCs w:val="16"/>
              </w:rPr>
              <w:t>CR for TS37.104(Clause 1-3) due to introduction of multi-band MSR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A1"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A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A3"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A4"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A5"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A6" w14:textId="77777777" w:rsidR="00C53C29" w:rsidRPr="009C4728" w:rsidRDefault="00C53C29" w:rsidP="0021138B">
            <w:pPr>
              <w:pStyle w:val="TAL"/>
              <w:rPr>
                <w:rFonts w:cs="Arial"/>
                <w:sz w:val="16"/>
                <w:szCs w:val="16"/>
              </w:rPr>
            </w:pPr>
            <w:r w:rsidRPr="009C4728">
              <w:rPr>
                <w:rFonts w:cs="Arial"/>
                <w:sz w:val="16"/>
                <w:szCs w:val="16"/>
              </w:rPr>
              <w:t>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A7"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A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A9" w14:textId="77777777" w:rsidR="00C53C29" w:rsidRPr="009C4728" w:rsidRDefault="00C53C29" w:rsidP="0021138B">
            <w:pPr>
              <w:pStyle w:val="TAL"/>
              <w:rPr>
                <w:rFonts w:cs="Arial"/>
                <w:sz w:val="16"/>
                <w:szCs w:val="16"/>
              </w:rPr>
            </w:pPr>
            <w:r w:rsidRPr="009C4728">
              <w:rPr>
                <w:rFonts w:cs="Arial"/>
                <w:sz w:val="16"/>
                <w:szCs w:val="16"/>
              </w:rPr>
              <w:t>Introduction of MB-MSR to MSR specification (Clause 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AA"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B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AC"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AD"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AE" w14:textId="77777777" w:rsidR="00C53C29" w:rsidRPr="009C4728" w:rsidRDefault="00C53C29" w:rsidP="0021138B">
            <w:pPr>
              <w:pStyle w:val="TAL"/>
              <w:rPr>
                <w:rFonts w:cs="Arial"/>
                <w:sz w:val="16"/>
                <w:szCs w:val="16"/>
              </w:rPr>
            </w:pPr>
            <w:r w:rsidRPr="009C4728">
              <w:rPr>
                <w:rFonts w:cs="Arial"/>
                <w:sz w:val="16"/>
                <w:szCs w:val="16"/>
              </w:rPr>
              <w:t>RP-121864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AF" w14:textId="77777777" w:rsidR="00C53C29" w:rsidRPr="009C4728" w:rsidRDefault="00C53C29" w:rsidP="0021138B">
            <w:pPr>
              <w:pStyle w:val="TAL"/>
              <w:rPr>
                <w:rFonts w:cs="Arial"/>
                <w:sz w:val="16"/>
                <w:szCs w:val="16"/>
              </w:rPr>
            </w:pPr>
            <w:r w:rsidRPr="009C4728">
              <w:rPr>
                <w:rFonts w:cs="Arial"/>
                <w:sz w:val="16"/>
                <w:szCs w:val="16"/>
              </w:rPr>
              <w:t>112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B0"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B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B2" w14:textId="77777777" w:rsidR="00C53C29" w:rsidRPr="009C4728" w:rsidRDefault="00C53C29" w:rsidP="0021138B">
            <w:pPr>
              <w:pStyle w:val="TAL"/>
              <w:rPr>
                <w:rFonts w:cs="Arial"/>
                <w:sz w:val="16"/>
                <w:szCs w:val="16"/>
              </w:rPr>
            </w:pPr>
            <w:r w:rsidRPr="009C4728">
              <w:rPr>
                <w:rFonts w:cs="Arial"/>
                <w:sz w:val="16"/>
                <w:szCs w:val="16"/>
              </w:rPr>
              <w:t>Transmitter IM correction for MSR-NC</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B3"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B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B5"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B6"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B7"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B8" w14:textId="77777777" w:rsidR="00C53C29" w:rsidRPr="009C4728" w:rsidRDefault="00C53C29" w:rsidP="0021138B">
            <w:pPr>
              <w:pStyle w:val="TAL"/>
              <w:rPr>
                <w:rFonts w:cs="Arial"/>
                <w:sz w:val="16"/>
                <w:szCs w:val="16"/>
              </w:rPr>
            </w:pPr>
            <w:r w:rsidRPr="009C4728">
              <w:rPr>
                <w:rFonts w:cs="Arial"/>
                <w:sz w:val="16"/>
                <w:szCs w:val="16"/>
              </w:rPr>
              <w:t>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B9"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B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BB" w14:textId="77777777" w:rsidR="00C53C29" w:rsidRPr="009C4728" w:rsidRDefault="00C53C29" w:rsidP="0021138B">
            <w:pPr>
              <w:pStyle w:val="TAL"/>
              <w:rPr>
                <w:rFonts w:cs="Arial"/>
                <w:sz w:val="16"/>
                <w:szCs w:val="16"/>
              </w:rPr>
            </w:pPr>
            <w:r w:rsidRPr="009C4728">
              <w:rPr>
                <w:rFonts w:cs="Arial"/>
                <w:sz w:val="16"/>
                <w:szCs w:val="16"/>
              </w:rPr>
              <w:t>Applicability of requirements for MB-MSR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BC"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C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BE"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BF"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C0" w14:textId="77777777" w:rsidR="00C53C29" w:rsidRPr="009C4728" w:rsidRDefault="00C53C29" w:rsidP="0021138B">
            <w:pPr>
              <w:pStyle w:val="TAL"/>
              <w:rPr>
                <w:rFonts w:cs="Arial"/>
                <w:sz w:val="16"/>
                <w:szCs w:val="16"/>
              </w:rPr>
            </w:pPr>
            <w:r w:rsidRPr="009C4728">
              <w:rPr>
                <w:rFonts w:cs="Arial"/>
                <w:sz w:val="16"/>
                <w:szCs w:val="16"/>
              </w:rPr>
              <w:t>RP-121899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C1" w14:textId="77777777" w:rsidR="00C53C29" w:rsidRPr="009C4728" w:rsidRDefault="00C53C29" w:rsidP="0021138B">
            <w:pPr>
              <w:pStyle w:val="TAL"/>
              <w:rPr>
                <w:rFonts w:cs="Arial"/>
                <w:sz w:val="16"/>
                <w:szCs w:val="16"/>
              </w:rPr>
            </w:pPr>
            <w:r w:rsidRPr="009C4728">
              <w:rPr>
                <w:rFonts w:cs="Arial"/>
                <w:sz w:val="16"/>
                <w:szCs w:val="16"/>
              </w:rPr>
              <w:t>115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C2"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C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C4" w14:textId="77777777" w:rsidR="00C53C29" w:rsidRPr="009C4728" w:rsidRDefault="00C53C29" w:rsidP="0021138B">
            <w:pPr>
              <w:pStyle w:val="TAL"/>
              <w:rPr>
                <w:rFonts w:cs="Arial"/>
                <w:sz w:val="16"/>
                <w:szCs w:val="16"/>
              </w:rPr>
            </w:pPr>
            <w:r w:rsidRPr="009C4728">
              <w:rPr>
                <w:rFonts w:cs="Arial"/>
                <w:sz w:val="16"/>
                <w:szCs w:val="16"/>
              </w:rPr>
              <w:t>Update CA reference to include Non Contiguous CA band combinations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C5"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C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C7"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C8"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C9" w14:textId="77777777" w:rsidR="00C53C29" w:rsidRPr="009C4728" w:rsidRDefault="00C53C29" w:rsidP="0021138B">
            <w:pPr>
              <w:pStyle w:val="TAL"/>
              <w:rPr>
                <w:rFonts w:cs="Arial"/>
                <w:sz w:val="16"/>
                <w:szCs w:val="16"/>
              </w:rPr>
            </w:pPr>
            <w:r w:rsidRPr="009C4728">
              <w:rPr>
                <w:rFonts w:cs="Arial"/>
                <w:sz w:val="16"/>
                <w:szCs w:val="16"/>
              </w:rPr>
              <w:t>RP-121901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CA" w14:textId="77777777" w:rsidR="00C53C29" w:rsidRPr="009C4728" w:rsidRDefault="00C53C29" w:rsidP="0021138B">
            <w:pPr>
              <w:pStyle w:val="TAL"/>
              <w:rPr>
                <w:rFonts w:cs="Arial"/>
                <w:sz w:val="16"/>
                <w:szCs w:val="16"/>
              </w:rPr>
            </w:pPr>
            <w:r w:rsidRPr="009C4728">
              <w:rPr>
                <w:rFonts w:cs="Arial"/>
                <w:sz w:val="16"/>
                <w:szCs w:val="16"/>
              </w:rPr>
              <w:t>116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CB"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CC"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CD" w14:textId="77777777" w:rsidR="00C53C29" w:rsidRPr="009C4728" w:rsidRDefault="00C53C29" w:rsidP="0021138B">
            <w:pPr>
              <w:pStyle w:val="TAL"/>
              <w:rPr>
                <w:rFonts w:cs="Arial"/>
                <w:sz w:val="16"/>
                <w:szCs w:val="16"/>
              </w:rPr>
            </w:pPr>
            <w:r w:rsidRPr="009C4728">
              <w:rPr>
                <w:rFonts w:cs="Arial"/>
                <w:sz w:val="16"/>
                <w:szCs w:val="16"/>
              </w:rPr>
              <w:t>Introduction of Band 29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CE"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D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D0"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D1"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D2"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D3" w14:textId="77777777" w:rsidR="00C53C29" w:rsidRPr="009C4728" w:rsidRDefault="00C53C29" w:rsidP="0021138B">
            <w:pPr>
              <w:pStyle w:val="TAL"/>
              <w:rPr>
                <w:rFonts w:cs="Arial"/>
                <w:sz w:val="16"/>
                <w:szCs w:val="16"/>
              </w:rPr>
            </w:pPr>
            <w:r w:rsidRPr="009C4728">
              <w:rPr>
                <w:rFonts w:cs="Arial"/>
                <w:sz w:val="16"/>
                <w:szCs w:val="16"/>
              </w:rPr>
              <w:t>117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D4"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D5"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D6" w14:textId="77777777" w:rsidR="00C53C29" w:rsidRPr="009C4728" w:rsidRDefault="00C53C29" w:rsidP="0021138B">
            <w:pPr>
              <w:pStyle w:val="TAL"/>
              <w:rPr>
                <w:rFonts w:cs="Arial"/>
                <w:sz w:val="16"/>
                <w:szCs w:val="16"/>
              </w:rPr>
            </w:pPr>
            <w:r w:rsidRPr="009C4728">
              <w:rPr>
                <w:rFonts w:cs="Arial"/>
                <w:sz w:val="16"/>
                <w:szCs w:val="16"/>
              </w:rPr>
              <w:t>Introduction of MB-MSR to MSR core specification (Clause 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D7"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E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D9"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DA"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DB" w14:textId="77777777" w:rsidR="00C53C29" w:rsidRPr="009C4728" w:rsidRDefault="00C53C29" w:rsidP="0021138B">
            <w:pPr>
              <w:pStyle w:val="TAL"/>
              <w:rPr>
                <w:rFonts w:cs="Arial"/>
                <w:sz w:val="16"/>
                <w:szCs w:val="16"/>
              </w:rPr>
            </w:pPr>
            <w:r w:rsidRPr="009C4728">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DC" w14:textId="77777777" w:rsidR="00C53C29" w:rsidRPr="009C4728" w:rsidRDefault="00C53C29" w:rsidP="0021138B">
            <w:pPr>
              <w:pStyle w:val="TAL"/>
              <w:rPr>
                <w:rFonts w:cs="Arial"/>
                <w:sz w:val="16"/>
                <w:szCs w:val="16"/>
              </w:rPr>
            </w:pPr>
            <w:r w:rsidRPr="009C4728">
              <w:rPr>
                <w:rFonts w:cs="Arial"/>
                <w:sz w:val="16"/>
                <w:szCs w:val="16"/>
              </w:rPr>
              <w:t>118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DD"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D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DF" w14:textId="77777777" w:rsidR="00C53C29" w:rsidRPr="009C4728" w:rsidRDefault="00C53C29" w:rsidP="0021138B">
            <w:pPr>
              <w:pStyle w:val="TAL"/>
              <w:rPr>
                <w:rFonts w:cs="Arial"/>
                <w:sz w:val="16"/>
                <w:szCs w:val="16"/>
              </w:rPr>
            </w:pPr>
            <w:r w:rsidRPr="009C4728">
              <w:rPr>
                <w:rFonts w:cs="Arial"/>
                <w:sz w:val="16"/>
                <w:szCs w:val="16"/>
              </w:rPr>
              <w:t>Modification to increase GSM Carrier Power in MSR BS for Band Category 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E0"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E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E2"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E3" w14:textId="77777777" w:rsidR="00C53C29" w:rsidRPr="009C4728" w:rsidRDefault="00C53C29" w:rsidP="0021138B">
            <w:pPr>
              <w:pStyle w:val="TAL"/>
              <w:rPr>
                <w:rFonts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E4" w14:textId="77777777" w:rsidR="00C53C29" w:rsidRPr="009C4728" w:rsidRDefault="00C53C29" w:rsidP="0021138B">
            <w:pPr>
              <w:pStyle w:val="TAL"/>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E5" w14:textId="77777777" w:rsidR="00C53C29" w:rsidRPr="009C4728" w:rsidRDefault="00C53C29" w:rsidP="0021138B">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E6" w14:textId="77777777" w:rsidR="00C53C29" w:rsidRPr="009C4728" w:rsidRDefault="00C53C29" w:rsidP="0021138B">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E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E8" w14:textId="77777777" w:rsidR="00C53C29" w:rsidRPr="009C4728" w:rsidRDefault="00C53C29" w:rsidP="0021138B">
            <w:pPr>
              <w:pStyle w:val="TAL"/>
              <w:rPr>
                <w:rFonts w:cs="Arial"/>
                <w:sz w:val="16"/>
                <w:szCs w:val="16"/>
              </w:rPr>
            </w:pPr>
            <w:r w:rsidRPr="009C4728">
              <w:rPr>
                <w:rFonts w:cs="Arial"/>
                <w:sz w:val="16"/>
                <w:szCs w:val="16"/>
              </w:rPr>
              <w:t>Editorial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E9"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5F5461F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EB" w14:textId="77777777" w:rsidR="00C53C29" w:rsidRPr="009C4728" w:rsidRDefault="00C53C29" w:rsidP="0021138B">
            <w:pPr>
              <w:pStyle w:val="TAL"/>
              <w:rPr>
                <w:rFonts w:cs="Arial"/>
                <w:snapToGrid w:val="0"/>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EC"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ED" w14:textId="77777777" w:rsidR="00C53C29" w:rsidRPr="009C4728" w:rsidRDefault="00C53C29" w:rsidP="0021138B">
            <w:pPr>
              <w:pStyle w:val="TAL"/>
              <w:rPr>
                <w:rFonts w:cs="Arial"/>
                <w:sz w:val="16"/>
                <w:szCs w:val="16"/>
              </w:rPr>
            </w:pPr>
            <w:r w:rsidRPr="009C4728">
              <w:rPr>
                <w:rFonts w:cs="Arial"/>
                <w:sz w:val="16"/>
                <w:szCs w:val="16"/>
              </w:rPr>
              <w:t>RP-130282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EE" w14:textId="77777777" w:rsidR="00C53C29" w:rsidRPr="009C4728" w:rsidRDefault="00C53C29" w:rsidP="0021138B">
            <w:pPr>
              <w:pStyle w:val="TAL"/>
              <w:rPr>
                <w:rFonts w:cs="Arial"/>
                <w:sz w:val="16"/>
                <w:szCs w:val="16"/>
              </w:rPr>
            </w:pPr>
            <w:r w:rsidRPr="009C4728">
              <w:rPr>
                <w:rFonts w:cs="Arial"/>
                <w:sz w:val="16"/>
                <w:szCs w:val="16"/>
              </w:rPr>
              <w:t>121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E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F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F1" w14:textId="77777777" w:rsidR="00C53C29" w:rsidRPr="009C4728" w:rsidRDefault="00C53C29" w:rsidP="0021138B">
            <w:pPr>
              <w:pStyle w:val="TAL"/>
              <w:rPr>
                <w:rFonts w:cs="Arial"/>
                <w:sz w:val="16"/>
                <w:szCs w:val="16"/>
              </w:rPr>
            </w:pPr>
            <w:r w:rsidRPr="009C4728">
              <w:rPr>
                <w:rFonts w:cs="Arial"/>
                <w:sz w:val="16"/>
                <w:szCs w:val="16"/>
              </w:rPr>
              <w:t>Clarify unclear description  in UEM requirement for MB-MSR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F2"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5F5461F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F4" w14:textId="77777777" w:rsidR="00C53C29" w:rsidRPr="009C4728" w:rsidRDefault="00C53C29" w:rsidP="0021138B">
            <w:pPr>
              <w:pStyle w:val="TAL"/>
              <w:rPr>
                <w:rFonts w:cs="Arial"/>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F5"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F6" w14:textId="77777777" w:rsidR="00C53C29" w:rsidRPr="009C4728" w:rsidRDefault="00C53C29" w:rsidP="0021138B">
            <w:pPr>
              <w:pStyle w:val="TAL"/>
              <w:rPr>
                <w:rFonts w:cs="Arial"/>
                <w:sz w:val="16"/>
                <w:szCs w:val="16"/>
              </w:rPr>
            </w:pPr>
            <w:r w:rsidRPr="009C4728">
              <w:rPr>
                <w:rFonts w:cs="Arial"/>
                <w:sz w:val="16"/>
                <w:szCs w:val="16"/>
              </w:rPr>
              <w:t>RP-130282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1F7" w14:textId="77777777" w:rsidR="00C53C29" w:rsidRPr="009C4728" w:rsidRDefault="00C53C29" w:rsidP="0021138B">
            <w:pPr>
              <w:pStyle w:val="TAL"/>
              <w:rPr>
                <w:rFonts w:cs="Arial"/>
                <w:sz w:val="16"/>
                <w:szCs w:val="16"/>
              </w:rPr>
            </w:pPr>
            <w:r w:rsidRPr="009C4728">
              <w:rPr>
                <w:rFonts w:cs="Arial"/>
                <w:sz w:val="16"/>
                <w:szCs w:val="16"/>
              </w:rPr>
              <w:t>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1F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1F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1FA" w14:textId="77777777" w:rsidR="00C53C29" w:rsidRPr="009C4728" w:rsidRDefault="00C53C29" w:rsidP="0021138B">
            <w:pPr>
              <w:pStyle w:val="TAL"/>
              <w:rPr>
                <w:rFonts w:cs="Arial"/>
                <w:sz w:val="16"/>
                <w:szCs w:val="16"/>
              </w:rPr>
            </w:pPr>
            <w:r w:rsidRPr="009C4728">
              <w:rPr>
                <w:rFonts w:cs="Arial"/>
                <w:sz w:val="16"/>
                <w:szCs w:val="16"/>
              </w:rPr>
              <w:t>Some clarifications on MB-MSR requirement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1FB"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5F54620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1FD" w14:textId="77777777" w:rsidR="00C53C29" w:rsidRPr="009C4728" w:rsidRDefault="00C53C29" w:rsidP="0021138B">
            <w:pPr>
              <w:pStyle w:val="TAL"/>
              <w:rPr>
                <w:rFonts w:cs="Arial"/>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1FE"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1FF" w14:textId="77777777" w:rsidR="00C53C29" w:rsidRPr="009C4728" w:rsidRDefault="00C53C29" w:rsidP="0021138B">
            <w:pPr>
              <w:pStyle w:val="TAL"/>
              <w:rPr>
                <w:rFonts w:cs="Arial"/>
                <w:sz w:val="16"/>
                <w:szCs w:val="16"/>
              </w:rPr>
            </w:pPr>
            <w:r w:rsidRPr="009C4728">
              <w:rPr>
                <w:rFonts w:cs="Arial"/>
                <w:sz w:val="16"/>
                <w:szCs w:val="16"/>
              </w:rPr>
              <w:t>RP-130282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00" w14:textId="77777777" w:rsidR="00C53C29" w:rsidRPr="009C4728" w:rsidRDefault="00C53C29" w:rsidP="0021138B">
            <w:pPr>
              <w:pStyle w:val="TAL"/>
              <w:rPr>
                <w:rFonts w:cs="Arial"/>
                <w:sz w:val="16"/>
                <w:szCs w:val="16"/>
              </w:rPr>
            </w:pPr>
            <w:r w:rsidRPr="009C4728">
              <w:rPr>
                <w:rFonts w:cs="Arial"/>
                <w:sz w:val="16"/>
                <w:szCs w:val="16"/>
              </w:rPr>
              <w:t>126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01"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0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03" w14:textId="77777777" w:rsidR="00C53C29" w:rsidRPr="009C4728" w:rsidRDefault="00C53C29" w:rsidP="0021138B">
            <w:pPr>
              <w:pStyle w:val="TAL"/>
              <w:rPr>
                <w:rFonts w:cs="Arial"/>
                <w:sz w:val="16"/>
                <w:szCs w:val="16"/>
              </w:rPr>
            </w:pPr>
            <w:r w:rsidRPr="009C4728">
              <w:rPr>
                <w:rFonts w:cs="Arial"/>
                <w:sz w:val="16"/>
                <w:szCs w:val="16"/>
              </w:rPr>
              <w:t>Introduction of MB-MSR to MR/LA BS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04"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5F54620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06" w14:textId="77777777" w:rsidR="00C53C29" w:rsidRPr="009C4728" w:rsidRDefault="00C53C29" w:rsidP="0021138B">
            <w:pPr>
              <w:pStyle w:val="TAL"/>
              <w:rPr>
                <w:rFonts w:cs="Arial"/>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07"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08" w14:textId="77777777" w:rsidR="00C53C29" w:rsidRPr="009C4728" w:rsidRDefault="00C53C29" w:rsidP="0021138B">
            <w:pPr>
              <w:pStyle w:val="TAL"/>
              <w:rPr>
                <w:rFonts w:cs="Arial"/>
                <w:sz w:val="16"/>
                <w:szCs w:val="16"/>
              </w:rPr>
            </w:pPr>
            <w:r w:rsidRPr="009C4728">
              <w:rPr>
                <w:rFonts w:cs="Arial"/>
                <w:sz w:val="16"/>
                <w:szCs w:val="16"/>
              </w:rPr>
              <w:t>RP-130287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09" w14:textId="77777777" w:rsidR="00C53C29" w:rsidRPr="009C4728" w:rsidRDefault="00C53C29" w:rsidP="0021138B">
            <w:pPr>
              <w:pStyle w:val="TAL"/>
              <w:rPr>
                <w:rFonts w:cs="Arial"/>
                <w:sz w:val="16"/>
                <w:szCs w:val="16"/>
              </w:rPr>
            </w:pPr>
            <w:r w:rsidRPr="009C4728">
              <w:rPr>
                <w:rFonts w:cs="Arial"/>
                <w:sz w:val="16"/>
                <w:szCs w:val="16"/>
              </w:rPr>
              <w:t>129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0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0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0C" w14:textId="77777777" w:rsidR="00C53C29" w:rsidRPr="009C4728" w:rsidRDefault="00C53C29" w:rsidP="0021138B">
            <w:pPr>
              <w:pStyle w:val="TAL"/>
              <w:rPr>
                <w:rFonts w:cs="Arial"/>
                <w:sz w:val="16"/>
                <w:szCs w:val="16"/>
              </w:rPr>
            </w:pPr>
            <w:r w:rsidRPr="009C4728">
              <w:rPr>
                <w:rFonts w:cs="Arial"/>
                <w:sz w:val="16"/>
                <w:szCs w:val="16"/>
              </w:rPr>
              <w:t>Correction of co-exsitence spurious emission requirement with Band 23 for TS 37.104 (R11)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0D"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5F54621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0F" w14:textId="77777777" w:rsidR="00C53C29" w:rsidRPr="009C4728" w:rsidRDefault="00C53C29" w:rsidP="0021138B">
            <w:pPr>
              <w:pStyle w:val="TAL"/>
              <w:rPr>
                <w:rFonts w:cs="Arial"/>
                <w:sz w:val="16"/>
                <w:szCs w:val="16"/>
              </w:rPr>
            </w:pPr>
            <w:r w:rsidRPr="009C4728">
              <w:rPr>
                <w:rFonts w:cs="Arial"/>
                <w:snapToGrid w:val="0"/>
                <w:sz w:val="16"/>
                <w:szCs w:val="16"/>
              </w:rPr>
              <w:lastRenderedPageBreak/>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10"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11" w14:textId="77777777" w:rsidR="00C53C29" w:rsidRPr="009C4728" w:rsidRDefault="00C53C29" w:rsidP="0021138B">
            <w:pPr>
              <w:pStyle w:val="TAL"/>
              <w:rPr>
                <w:rFonts w:cs="Arial"/>
                <w:sz w:val="16"/>
                <w:szCs w:val="16"/>
              </w:rPr>
            </w:pPr>
            <w:r w:rsidRPr="009C4728">
              <w:rPr>
                <w:rFonts w:cs="Arial"/>
                <w:sz w:val="16"/>
                <w:szCs w:val="16"/>
              </w:rPr>
              <w:t>RP-130287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12" w14:textId="77777777" w:rsidR="00C53C29" w:rsidRPr="009C4728" w:rsidRDefault="00C53C29" w:rsidP="0021138B">
            <w:pPr>
              <w:pStyle w:val="TAL"/>
              <w:rPr>
                <w:rFonts w:cs="Arial"/>
                <w:sz w:val="16"/>
                <w:szCs w:val="16"/>
              </w:rPr>
            </w:pPr>
            <w:r w:rsidRPr="009C4728">
              <w:rPr>
                <w:rFonts w:cs="Arial"/>
                <w:sz w:val="16"/>
                <w:szCs w:val="16"/>
              </w:rPr>
              <w:t>130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1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1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15" w14:textId="77777777" w:rsidR="00C53C29" w:rsidRPr="009C4728" w:rsidRDefault="00C53C29" w:rsidP="0021138B">
            <w:pPr>
              <w:pStyle w:val="TAL"/>
              <w:rPr>
                <w:rFonts w:cs="Arial"/>
                <w:sz w:val="16"/>
                <w:szCs w:val="16"/>
              </w:rPr>
            </w:pPr>
            <w:r w:rsidRPr="009C4728">
              <w:rPr>
                <w:rFonts w:cs="Arial"/>
                <w:sz w:val="16"/>
                <w:szCs w:val="16"/>
              </w:rPr>
              <w:t>Band 41 requirements for operation in Japan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16"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5F54622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18" w14:textId="77777777" w:rsidR="00C53C29" w:rsidRPr="009C4728" w:rsidRDefault="00C53C29" w:rsidP="0021138B">
            <w:pPr>
              <w:pStyle w:val="TAL"/>
              <w:rPr>
                <w:rFonts w:cs="Arial"/>
                <w:snapToGrid w:val="0"/>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19"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1A" w14:textId="77777777" w:rsidR="00C53C29" w:rsidRPr="009C4728" w:rsidRDefault="00C53C29" w:rsidP="0021138B">
            <w:pPr>
              <w:pStyle w:val="TAL"/>
              <w:rPr>
                <w:rFonts w:cs="Arial"/>
                <w:sz w:val="16"/>
                <w:szCs w:val="16"/>
              </w:rPr>
            </w:pPr>
            <w:r w:rsidRPr="009C4728">
              <w:rPr>
                <w:rFonts w:cs="Arial"/>
                <w:sz w:val="16"/>
                <w:szCs w:val="16"/>
              </w:rPr>
              <w:t>RP-130769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1B" w14:textId="77777777" w:rsidR="00C53C29" w:rsidRPr="009C4728" w:rsidRDefault="00C53C29" w:rsidP="0021138B">
            <w:pPr>
              <w:pStyle w:val="TAL"/>
              <w:rPr>
                <w:rFonts w:cs="Arial"/>
                <w:sz w:val="16"/>
                <w:szCs w:val="16"/>
              </w:rPr>
            </w:pPr>
            <w:r w:rsidRPr="009C4728">
              <w:rPr>
                <w:rFonts w:cs="Arial"/>
                <w:sz w:val="16"/>
                <w:szCs w:val="16"/>
              </w:rPr>
              <w:t>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1C"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1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1E" w14:textId="77777777" w:rsidR="00C53C29" w:rsidRPr="009C4728" w:rsidRDefault="00C53C29" w:rsidP="0021138B">
            <w:pPr>
              <w:pStyle w:val="TAL"/>
              <w:rPr>
                <w:rFonts w:cs="Arial"/>
                <w:sz w:val="16"/>
                <w:szCs w:val="16"/>
              </w:rPr>
            </w:pPr>
            <w:r w:rsidRPr="009C4728">
              <w:rPr>
                <w:rFonts w:cs="Arial"/>
                <w:sz w:val="16"/>
                <w:szCs w:val="16"/>
              </w:rPr>
              <w:t>Definition of Inter RF bandwidth gap</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1F"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5F54622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21"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22"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23" w14:textId="77777777" w:rsidR="00C53C29" w:rsidRPr="009C4728" w:rsidRDefault="00C53C29" w:rsidP="0021138B">
            <w:pPr>
              <w:pStyle w:val="TAL"/>
              <w:rPr>
                <w:rFonts w:cs="Arial"/>
                <w:sz w:val="16"/>
                <w:szCs w:val="16"/>
              </w:rPr>
            </w:pPr>
            <w:r w:rsidRPr="009C4728">
              <w:rPr>
                <w:rFonts w:cs="Arial"/>
                <w:sz w:val="16"/>
                <w:szCs w:val="16"/>
              </w:rPr>
              <w:t>RP-130764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24" w14:textId="77777777" w:rsidR="00C53C29" w:rsidRPr="009C4728" w:rsidRDefault="00C53C29" w:rsidP="0021138B">
            <w:pPr>
              <w:pStyle w:val="TAL"/>
              <w:rPr>
                <w:rFonts w:cs="Arial"/>
                <w:sz w:val="16"/>
                <w:szCs w:val="16"/>
              </w:rPr>
            </w:pPr>
            <w:r w:rsidRPr="009C4728">
              <w:rPr>
                <w:rFonts w:cs="Arial"/>
                <w:sz w:val="16"/>
                <w:szCs w:val="16"/>
              </w:rPr>
              <w:t>138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25"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2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27" w14:textId="77777777" w:rsidR="00C53C29" w:rsidRPr="009C4728" w:rsidRDefault="00C53C29" w:rsidP="0021138B">
            <w:pPr>
              <w:pStyle w:val="TAL"/>
              <w:rPr>
                <w:rFonts w:cs="Arial"/>
                <w:sz w:val="16"/>
                <w:szCs w:val="16"/>
              </w:rPr>
            </w:pPr>
            <w:r w:rsidRPr="009C4728">
              <w:rPr>
                <w:rFonts w:cs="Arial"/>
                <w:sz w:val="16"/>
                <w:szCs w:val="16"/>
              </w:rPr>
              <w:t>Corrections to transmitter intermodulation test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28"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5F54623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2A"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2B"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2C" w14:textId="77777777" w:rsidR="00C53C29" w:rsidRPr="009C4728" w:rsidRDefault="00C53C29" w:rsidP="0021138B">
            <w:pPr>
              <w:pStyle w:val="TAL"/>
              <w:rPr>
                <w:rFonts w:cs="Arial"/>
                <w:sz w:val="16"/>
                <w:szCs w:val="16"/>
              </w:rPr>
            </w:pPr>
            <w:r w:rsidRPr="009C4728">
              <w:rPr>
                <w:rFonts w:cs="Arial"/>
                <w:sz w:val="16"/>
                <w:szCs w:val="16"/>
              </w:rPr>
              <w:t>RP-130763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2D" w14:textId="77777777" w:rsidR="00C53C29" w:rsidRPr="009C4728" w:rsidRDefault="00C53C29" w:rsidP="0021138B">
            <w:pPr>
              <w:pStyle w:val="TAL"/>
              <w:rPr>
                <w:rFonts w:cs="Arial"/>
                <w:sz w:val="16"/>
                <w:szCs w:val="16"/>
              </w:rPr>
            </w:pPr>
            <w:r w:rsidRPr="009C4728">
              <w:rPr>
                <w:rFonts w:cs="Arial"/>
                <w:sz w:val="16"/>
                <w:szCs w:val="16"/>
              </w:rPr>
              <w:t>142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2E"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2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30" w14:textId="77777777" w:rsidR="00C53C29" w:rsidRPr="009C4728" w:rsidRDefault="00C53C29" w:rsidP="0021138B">
            <w:pPr>
              <w:pStyle w:val="TAL"/>
              <w:rPr>
                <w:rFonts w:cs="Arial"/>
                <w:sz w:val="16"/>
                <w:szCs w:val="16"/>
              </w:rPr>
            </w:pPr>
            <w:r w:rsidRPr="009C4728">
              <w:rPr>
                <w:rFonts w:cs="Arial"/>
                <w:sz w:val="16"/>
                <w:szCs w:val="16"/>
              </w:rPr>
              <w:t>channel raster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31"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5F54623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33"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34"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35" w14:textId="77777777" w:rsidR="00C53C29" w:rsidRPr="009C4728" w:rsidRDefault="00C53C29" w:rsidP="0021138B">
            <w:pPr>
              <w:pStyle w:val="TAL"/>
              <w:rPr>
                <w:rFonts w:cs="Arial"/>
                <w:sz w:val="16"/>
                <w:szCs w:val="16"/>
              </w:rPr>
            </w:pPr>
            <w:r w:rsidRPr="009C4728">
              <w:rPr>
                <w:rFonts w:cs="Arial"/>
                <w:sz w:val="16"/>
                <w:szCs w:val="16"/>
              </w:rPr>
              <w:t>RP-130769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36" w14:textId="77777777" w:rsidR="00C53C29" w:rsidRPr="009C4728" w:rsidRDefault="00C53C29" w:rsidP="0021138B">
            <w:pPr>
              <w:pStyle w:val="TAL"/>
              <w:rPr>
                <w:rFonts w:cs="Arial"/>
                <w:sz w:val="16"/>
                <w:szCs w:val="16"/>
              </w:rPr>
            </w:pPr>
            <w:r w:rsidRPr="009C4728">
              <w:rPr>
                <w:rFonts w:cs="Arial"/>
                <w:sz w:val="16"/>
                <w:szCs w:val="16"/>
              </w:rPr>
              <w:t>144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37" w14:textId="77777777" w:rsidR="00C53C29" w:rsidRPr="009C4728" w:rsidRDefault="00C53C29" w:rsidP="0021138B">
            <w:pPr>
              <w:pStyle w:val="TAL"/>
              <w:rPr>
                <w:rFonts w:cs="Arial"/>
                <w:sz w:val="16"/>
                <w:szCs w:val="16"/>
              </w:rPr>
            </w:pPr>
            <w:r w:rsidRPr="009C4728">
              <w:rPr>
                <w:rFonts w:cs="Arial"/>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3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39" w14:textId="77777777" w:rsidR="00C53C29" w:rsidRPr="009C4728" w:rsidRDefault="00C53C29" w:rsidP="0021138B">
            <w:pPr>
              <w:pStyle w:val="TAL"/>
              <w:rPr>
                <w:rFonts w:cs="Arial"/>
                <w:sz w:val="16"/>
                <w:szCs w:val="16"/>
              </w:rPr>
            </w:pPr>
            <w:r w:rsidRPr="009C4728">
              <w:rPr>
                <w:rFonts w:cs="Arial"/>
                <w:sz w:val="16"/>
                <w:szCs w:val="16"/>
              </w:rPr>
              <w:t>Mapping of requirements on antenna ports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3A"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5F54624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3C"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3D"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3E" w14:textId="77777777" w:rsidR="00C53C29" w:rsidRPr="009C4728" w:rsidRDefault="00C53C29" w:rsidP="0021138B">
            <w:pPr>
              <w:pStyle w:val="TAL"/>
              <w:rPr>
                <w:rFonts w:cs="Arial"/>
                <w:sz w:val="16"/>
                <w:szCs w:val="16"/>
              </w:rPr>
            </w:pPr>
            <w:r w:rsidRPr="009C4728">
              <w:rPr>
                <w:rFonts w:cs="Arial"/>
                <w:sz w:val="16"/>
                <w:szCs w:val="16"/>
              </w:rPr>
              <w:t>RP-130791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3F" w14:textId="77777777" w:rsidR="00C53C29" w:rsidRPr="009C4728" w:rsidRDefault="00C53C29" w:rsidP="0021138B">
            <w:pPr>
              <w:pStyle w:val="TAL"/>
              <w:rPr>
                <w:rFonts w:cs="Arial"/>
                <w:sz w:val="16"/>
                <w:szCs w:val="16"/>
              </w:rPr>
            </w:pPr>
            <w:r w:rsidRPr="009C4728">
              <w:rPr>
                <w:rFonts w:cs="Arial"/>
                <w:sz w:val="16"/>
                <w:szCs w:val="16"/>
              </w:rPr>
              <w:t>145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40"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4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42" w14:textId="77777777" w:rsidR="00C53C29" w:rsidRPr="009C4728" w:rsidRDefault="00C53C29" w:rsidP="0021138B">
            <w:pPr>
              <w:pStyle w:val="TAL"/>
              <w:rPr>
                <w:rFonts w:cs="Arial"/>
                <w:sz w:val="16"/>
                <w:szCs w:val="16"/>
              </w:rPr>
            </w:pPr>
            <w:r w:rsidRPr="009C4728">
              <w:rPr>
                <w:rFonts w:cs="Arial"/>
                <w:sz w:val="16"/>
                <w:szCs w:val="16"/>
              </w:rPr>
              <w:t>Introduction of Band 30</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43" w14:textId="77777777" w:rsidR="00C53C29" w:rsidRPr="009C4728" w:rsidRDefault="00C53C29" w:rsidP="0021138B">
            <w:pPr>
              <w:pStyle w:val="TAL"/>
              <w:rPr>
                <w:rFonts w:cs="Arial"/>
                <w:sz w:val="16"/>
                <w:szCs w:val="16"/>
              </w:rPr>
            </w:pPr>
            <w:r w:rsidRPr="009C4728">
              <w:rPr>
                <w:rFonts w:cs="Arial"/>
                <w:sz w:val="16"/>
                <w:szCs w:val="16"/>
              </w:rPr>
              <w:t>12.0.0</w:t>
            </w:r>
          </w:p>
        </w:tc>
      </w:tr>
      <w:tr w:rsidR="00C53C29" w:rsidRPr="009C4728" w14:paraId="5F54624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45"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46"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47" w14:textId="77777777" w:rsidR="00C53C29" w:rsidRPr="009C4728" w:rsidRDefault="00C53C29" w:rsidP="0021138B">
            <w:pPr>
              <w:pStyle w:val="TAL"/>
              <w:rPr>
                <w:rFonts w:cs="Arial"/>
                <w:sz w:val="16"/>
                <w:szCs w:val="16"/>
              </w:rPr>
            </w:pPr>
            <w:r w:rsidRPr="009C4728">
              <w:rPr>
                <w:rFonts w:cs="Arial"/>
                <w:sz w:val="16"/>
                <w:szCs w:val="16"/>
              </w:rPr>
              <w:t>RP-130790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48" w14:textId="77777777" w:rsidR="00C53C29" w:rsidRPr="009C4728" w:rsidRDefault="00C53C29" w:rsidP="0021138B">
            <w:pPr>
              <w:pStyle w:val="TAL"/>
              <w:rPr>
                <w:rFonts w:cs="Arial"/>
                <w:sz w:val="16"/>
                <w:szCs w:val="16"/>
              </w:rPr>
            </w:pPr>
            <w:r w:rsidRPr="009C4728">
              <w:rPr>
                <w:rFonts w:cs="Arial"/>
                <w:sz w:val="16"/>
                <w:szCs w:val="16"/>
              </w:rPr>
              <w:t>147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49"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4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4B" w14:textId="77777777" w:rsidR="00C53C29" w:rsidRPr="009C4728" w:rsidRDefault="00C53C29" w:rsidP="0021138B">
            <w:pPr>
              <w:pStyle w:val="TAL"/>
              <w:rPr>
                <w:rFonts w:cs="Arial"/>
                <w:sz w:val="16"/>
                <w:szCs w:val="16"/>
              </w:rPr>
            </w:pPr>
            <w:r w:rsidRPr="009C4728">
              <w:rPr>
                <w:rFonts w:cs="Arial"/>
                <w:sz w:val="16"/>
                <w:szCs w:val="16"/>
              </w:rPr>
              <w:t>Introduction of LTE 450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4C" w14:textId="77777777" w:rsidR="00C53C29" w:rsidRPr="009C4728" w:rsidRDefault="00C53C29" w:rsidP="0021138B">
            <w:pPr>
              <w:pStyle w:val="TAL"/>
              <w:rPr>
                <w:rFonts w:cs="Arial"/>
                <w:sz w:val="16"/>
                <w:szCs w:val="16"/>
              </w:rPr>
            </w:pPr>
            <w:r w:rsidRPr="009C4728">
              <w:rPr>
                <w:rFonts w:cs="Arial"/>
                <w:sz w:val="16"/>
                <w:szCs w:val="16"/>
              </w:rPr>
              <w:t>12.0.0</w:t>
            </w:r>
          </w:p>
        </w:tc>
      </w:tr>
      <w:tr w:rsidR="00C53C29" w:rsidRPr="009C4728" w14:paraId="5F54625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4E" w14:textId="77777777" w:rsidR="00C53C29" w:rsidRPr="009C4728" w:rsidRDefault="00C53C29" w:rsidP="0021138B">
            <w:pPr>
              <w:pStyle w:val="TAL"/>
              <w:rPr>
                <w:rFonts w:cs="Arial"/>
                <w:snapToGrid w:val="0"/>
                <w:sz w:val="16"/>
                <w:szCs w:val="16"/>
              </w:rPr>
            </w:pPr>
            <w:r w:rsidRPr="009C4728">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4F" w14:textId="77777777" w:rsidR="00C53C29" w:rsidRPr="009C4728" w:rsidRDefault="00C53C29" w:rsidP="0021138B">
            <w:pPr>
              <w:pStyle w:val="TAL"/>
              <w:rPr>
                <w:rFonts w:cs="Arial"/>
                <w:sz w:val="16"/>
                <w:szCs w:val="16"/>
              </w:rPr>
            </w:pPr>
            <w:r w:rsidRPr="009C4728">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50" w14:textId="77777777" w:rsidR="00C53C29" w:rsidRPr="009C4728" w:rsidRDefault="00C53C29" w:rsidP="0021138B">
            <w:pPr>
              <w:pStyle w:val="TAL"/>
              <w:rPr>
                <w:rFonts w:cs="Arial"/>
                <w:sz w:val="16"/>
                <w:szCs w:val="16"/>
              </w:rPr>
            </w:pPr>
            <w:r w:rsidRPr="009C4728">
              <w:rPr>
                <w:rFonts w:cs="Arial"/>
                <w:sz w:val="16"/>
                <w:szCs w:val="16"/>
              </w:rPr>
              <w:t>RP-131289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51" w14:textId="77777777" w:rsidR="00C53C29" w:rsidRPr="009C4728" w:rsidRDefault="00C53C29" w:rsidP="0021138B">
            <w:pPr>
              <w:pStyle w:val="TAL"/>
              <w:rPr>
                <w:rFonts w:cs="Arial"/>
                <w:sz w:val="16"/>
                <w:szCs w:val="16"/>
              </w:rPr>
            </w:pPr>
            <w:r w:rsidRPr="009C4728">
              <w:rPr>
                <w:rFonts w:cs="Arial"/>
                <w:sz w:val="16"/>
                <w:szCs w:val="16"/>
              </w:rPr>
              <w:t>154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52"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5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54" w14:textId="77777777" w:rsidR="00C53C29" w:rsidRPr="009C4728" w:rsidRDefault="00C53C29" w:rsidP="0021138B">
            <w:pPr>
              <w:pStyle w:val="TAL"/>
              <w:rPr>
                <w:rFonts w:cs="Arial"/>
                <w:sz w:val="16"/>
                <w:szCs w:val="16"/>
              </w:rPr>
            </w:pPr>
            <w:r w:rsidRPr="009C4728">
              <w:rPr>
                <w:rFonts w:cs="Arial"/>
                <w:sz w:val="16"/>
                <w:szCs w:val="16"/>
              </w:rPr>
              <w:t>Single-RAT operation for MB-MSR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55" w14:textId="77777777" w:rsidR="00C53C29" w:rsidRPr="009C4728" w:rsidRDefault="00C53C29" w:rsidP="0021138B">
            <w:pPr>
              <w:pStyle w:val="TAL"/>
              <w:rPr>
                <w:rFonts w:cs="Arial"/>
                <w:sz w:val="16"/>
                <w:szCs w:val="16"/>
              </w:rPr>
            </w:pPr>
            <w:r w:rsidRPr="009C4728">
              <w:rPr>
                <w:rFonts w:cs="Arial"/>
                <w:sz w:val="16"/>
                <w:szCs w:val="16"/>
              </w:rPr>
              <w:t>12.1.0</w:t>
            </w:r>
          </w:p>
        </w:tc>
      </w:tr>
      <w:tr w:rsidR="00C53C29" w:rsidRPr="009C4728" w14:paraId="5F54625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57" w14:textId="77777777" w:rsidR="00C53C29" w:rsidRPr="009C4728" w:rsidRDefault="00C53C29" w:rsidP="0021138B">
            <w:pPr>
              <w:pStyle w:val="TAL"/>
              <w:rPr>
                <w:rFonts w:cs="Arial"/>
                <w:snapToGrid w:val="0"/>
                <w:sz w:val="16"/>
                <w:szCs w:val="16"/>
              </w:rPr>
            </w:pPr>
            <w:r w:rsidRPr="009C4728">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58" w14:textId="77777777" w:rsidR="00C53C29" w:rsidRPr="009C4728" w:rsidRDefault="00C53C29" w:rsidP="0021138B">
            <w:pPr>
              <w:pStyle w:val="TAL"/>
              <w:rPr>
                <w:rFonts w:cs="Arial"/>
                <w:sz w:val="16"/>
                <w:szCs w:val="16"/>
              </w:rPr>
            </w:pPr>
            <w:r w:rsidRPr="009C4728">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59" w14:textId="77777777" w:rsidR="00C53C29" w:rsidRPr="009C4728" w:rsidRDefault="00C53C29" w:rsidP="0021138B">
            <w:pPr>
              <w:pStyle w:val="TAL"/>
              <w:rPr>
                <w:rFonts w:cs="Arial"/>
                <w:sz w:val="16"/>
                <w:szCs w:val="16"/>
              </w:rPr>
            </w:pPr>
            <w:r w:rsidRPr="009C4728">
              <w:rPr>
                <w:rFonts w:cs="Arial"/>
                <w:sz w:val="16"/>
                <w:szCs w:val="16"/>
              </w:rPr>
              <w:t>RP-131280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5A" w14:textId="77777777" w:rsidR="00C53C29" w:rsidRPr="009C4728" w:rsidRDefault="00C53C29" w:rsidP="0021138B">
            <w:pPr>
              <w:pStyle w:val="TAL"/>
              <w:rPr>
                <w:rFonts w:cs="Arial"/>
                <w:sz w:val="16"/>
                <w:szCs w:val="16"/>
              </w:rPr>
            </w:pPr>
            <w:r w:rsidRPr="009C4728">
              <w:rPr>
                <w:rFonts w:cs="Arial"/>
                <w:sz w:val="16"/>
                <w:szCs w:val="16"/>
              </w:rPr>
              <w:t>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5B"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5C"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5D" w14:textId="77777777" w:rsidR="00C53C29" w:rsidRPr="009C4728" w:rsidRDefault="00C53C29" w:rsidP="0021138B">
            <w:pPr>
              <w:pStyle w:val="TAL"/>
              <w:rPr>
                <w:rFonts w:cs="Arial"/>
                <w:sz w:val="16"/>
                <w:szCs w:val="16"/>
              </w:rPr>
            </w:pPr>
            <w:r w:rsidRPr="009C4728">
              <w:rPr>
                <w:rFonts w:cs="Arial"/>
                <w:noProof/>
              </w:rPr>
              <w:t>UEM requirement in BC2 for lower BS output power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5E" w14:textId="77777777" w:rsidR="00C53C29" w:rsidRPr="009C4728" w:rsidRDefault="00C53C29" w:rsidP="0021138B">
            <w:pPr>
              <w:pStyle w:val="TAL"/>
              <w:rPr>
                <w:rFonts w:cs="Arial"/>
                <w:sz w:val="16"/>
                <w:szCs w:val="16"/>
              </w:rPr>
            </w:pPr>
            <w:r w:rsidRPr="009C4728">
              <w:rPr>
                <w:rFonts w:cs="Arial"/>
                <w:sz w:val="16"/>
                <w:szCs w:val="16"/>
              </w:rPr>
              <w:t>12.1.0</w:t>
            </w:r>
          </w:p>
        </w:tc>
      </w:tr>
      <w:tr w:rsidR="00C53C29" w:rsidRPr="009C4728" w14:paraId="5F54626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60" w14:textId="77777777" w:rsidR="00C53C29" w:rsidRPr="009C4728" w:rsidRDefault="00C53C29" w:rsidP="0021138B">
            <w:pPr>
              <w:pStyle w:val="TAL"/>
              <w:rPr>
                <w:rFonts w:cs="Arial"/>
                <w:snapToGrid w:val="0"/>
                <w:sz w:val="16"/>
                <w:szCs w:val="16"/>
              </w:rPr>
            </w:pPr>
            <w:r w:rsidRPr="009C4728">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61" w14:textId="77777777" w:rsidR="00C53C29" w:rsidRPr="009C4728" w:rsidRDefault="00C53C29" w:rsidP="0021138B">
            <w:pPr>
              <w:pStyle w:val="TAL"/>
              <w:rPr>
                <w:rFonts w:cs="Arial"/>
                <w:sz w:val="16"/>
                <w:szCs w:val="16"/>
              </w:rPr>
            </w:pPr>
            <w:r w:rsidRPr="009C4728">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62" w14:textId="77777777" w:rsidR="00C53C29" w:rsidRPr="009C4728" w:rsidRDefault="00C53C29" w:rsidP="0021138B">
            <w:pPr>
              <w:pStyle w:val="TAL"/>
              <w:rPr>
                <w:rFonts w:cs="Arial"/>
                <w:sz w:val="16"/>
                <w:szCs w:val="16"/>
              </w:rPr>
            </w:pPr>
            <w:r w:rsidRPr="009C4728">
              <w:rPr>
                <w:rFonts w:cs="Arial"/>
                <w:sz w:val="16"/>
                <w:szCs w:val="16"/>
              </w:rPr>
              <w:t>RP-131289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63" w14:textId="77777777" w:rsidR="00C53C29" w:rsidRPr="009C4728" w:rsidRDefault="00C53C29" w:rsidP="0021138B">
            <w:pPr>
              <w:pStyle w:val="TAL"/>
              <w:rPr>
                <w:rFonts w:cs="Arial"/>
                <w:sz w:val="16"/>
                <w:szCs w:val="16"/>
              </w:rPr>
            </w:pPr>
            <w:r w:rsidRPr="009C4728">
              <w:rPr>
                <w:rFonts w:cs="Arial"/>
                <w:sz w:val="16"/>
                <w:szCs w:val="16"/>
              </w:rPr>
              <w:t>157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64"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65" w14:textId="77777777" w:rsidR="00C53C29" w:rsidRPr="009C4728" w:rsidRDefault="00C53C29" w:rsidP="0021138B">
            <w:pPr>
              <w:pStyle w:val="TAL"/>
              <w:rPr>
                <w:rFonts w:cs="Arial"/>
                <w:noProof/>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66" w14:textId="77777777" w:rsidR="00C53C29" w:rsidRPr="009C4728" w:rsidRDefault="00C53C29" w:rsidP="0021138B">
            <w:pPr>
              <w:pStyle w:val="TAL"/>
              <w:rPr>
                <w:rFonts w:cs="Arial"/>
                <w:noProof/>
              </w:rPr>
            </w:pPr>
            <w:r w:rsidRPr="009C4728">
              <w:rPr>
                <w:rFonts w:eastAsia="PMingLiU" w:cs="Arial"/>
                <w:lang w:eastAsia="zh-TW"/>
              </w:rPr>
              <w:t>Clarification on single-band operation for MB-MSR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67" w14:textId="77777777" w:rsidR="00C53C29" w:rsidRPr="009C4728" w:rsidRDefault="00C53C29" w:rsidP="0021138B">
            <w:pPr>
              <w:pStyle w:val="TAL"/>
              <w:rPr>
                <w:rFonts w:cs="Arial"/>
                <w:sz w:val="16"/>
                <w:szCs w:val="16"/>
              </w:rPr>
            </w:pPr>
            <w:r w:rsidRPr="009C4728">
              <w:rPr>
                <w:rFonts w:cs="Arial"/>
                <w:sz w:val="16"/>
                <w:szCs w:val="16"/>
              </w:rPr>
              <w:t>12.1.0</w:t>
            </w:r>
          </w:p>
        </w:tc>
      </w:tr>
      <w:tr w:rsidR="00C53C29" w:rsidRPr="009C4728" w14:paraId="5F54627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69"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6A"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6B" w14:textId="77777777" w:rsidR="00C53C29" w:rsidRPr="009C4728" w:rsidRDefault="00C53C29" w:rsidP="0021138B">
            <w:pPr>
              <w:pStyle w:val="TAL"/>
              <w:rPr>
                <w:rFonts w:cs="Arial"/>
                <w:sz w:val="16"/>
                <w:szCs w:val="16"/>
              </w:rPr>
            </w:pPr>
            <w:r w:rsidRPr="009C4728">
              <w:rPr>
                <w:rFonts w:cs="Arial"/>
                <w:sz w:val="16"/>
                <w:szCs w:val="16"/>
              </w:rPr>
              <w:t>RP-131927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6C" w14:textId="77777777" w:rsidR="00C53C29" w:rsidRPr="009C4728" w:rsidRDefault="00C53C29" w:rsidP="0021138B">
            <w:pPr>
              <w:pStyle w:val="TAL"/>
              <w:rPr>
                <w:rFonts w:cs="Arial"/>
                <w:sz w:val="16"/>
                <w:szCs w:val="16"/>
              </w:rPr>
            </w:pPr>
            <w:r w:rsidRPr="009C4728">
              <w:rPr>
                <w:rFonts w:cs="Arial"/>
                <w:sz w:val="16"/>
                <w:szCs w:val="16"/>
              </w:rPr>
              <w:t>160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6D"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6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6F" w14:textId="77777777" w:rsidR="00C53C29" w:rsidRPr="009C4728" w:rsidRDefault="00C53C29" w:rsidP="0021138B">
            <w:pPr>
              <w:pStyle w:val="TAL"/>
              <w:rPr>
                <w:rFonts w:cs="Arial"/>
                <w:sz w:val="16"/>
                <w:szCs w:val="16"/>
              </w:rPr>
            </w:pPr>
            <w:r w:rsidRPr="009C4728">
              <w:rPr>
                <w:rFonts w:cs="Arial"/>
                <w:sz w:val="16"/>
                <w:szCs w:val="16"/>
              </w:rPr>
              <w:t>Clarification of Tx IM requirement for BC1 band supporting non-contiguous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70"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7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72"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73"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74" w14:textId="77777777" w:rsidR="00C53C29" w:rsidRPr="009C4728" w:rsidRDefault="00C53C29" w:rsidP="0021138B">
            <w:pPr>
              <w:pStyle w:val="TAL"/>
              <w:rPr>
                <w:rFonts w:cs="Arial"/>
                <w:sz w:val="16"/>
                <w:szCs w:val="16"/>
              </w:rPr>
            </w:pPr>
            <w:r w:rsidRPr="009C4728">
              <w:rPr>
                <w:rFonts w:cs="Arial"/>
                <w:sz w:val="16"/>
                <w:szCs w:val="16"/>
              </w:rPr>
              <w:t>RP-131930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75" w14:textId="77777777" w:rsidR="00C53C29" w:rsidRPr="009C4728" w:rsidRDefault="00C53C29" w:rsidP="0021138B">
            <w:pPr>
              <w:pStyle w:val="TAL"/>
              <w:rPr>
                <w:rFonts w:cs="Arial"/>
                <w:sz w:val="16"/>
                <w:szCs w:val="16"/>
              </w:rPr>
            </w:pPr>
            <w:r w:rsidRPr="009C4728">
              <w:rPr>
                <w:rFonts w:cs="Arial"/>
                <w:sz w:val="16"/>
                <w:szCs w:val="16"/>
              </w:rPr>
              <w:t>162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76"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7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78" w14:textId="77777777" w:rsidR="00C53C29" w:rsidRPr="009C4728" w:rsidRDefault="00C53C29" w:rsidP="0021138B">
            <w:pPr>
              <w:pStyle w:val="TAL"/>
              <w:rPr>
                <w:rFonts w:cs="Arial"/>
                <w:sz w:val="16"/>
                <w:szCs w:val="16"/>
              </w:rPr>
            </w:pPr>
            <w:r w:rsidRPr="009C4728">
              <w:rPr>
                <w:rFonts w:cs="Arial"/>
                <w:sz w:val="16"/>
                <w:szCs w:val="16"/>
              </w:rPr>
              <w:t>Inclusion of requirements by reference for BS classes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79"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8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7B"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7C"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7D" w14:textId="77777777" w:rsidR="00C53C29" w:rsidRPr="009C4728" w:rsidRDefault="00C53C29" w:rsidP="0021138B">
            <w:pPr>
              <w:pStyle w:val="TAL"/>
              <w:rPr>
                <w:rFonts w:cs="Arial"/>
                <w:sz w:val="16"/>
                <w:szCs w:val="16"/>
              </w:rPr>
            </w:pPr>
            <w:r w:rsidRPr="009C4728">
              <w:rPr>
                <w:rFonts w:cs="Arial"/>
                <w:sz w:val="16"/>
                <w:szCs w:val="16"/>
              </w:rPr>
              <w:t>RP-131959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7E" w14:textId="77777777" w:rsidR="00C53C29" w:rsidRPr="009C4728" w:rsidRDefault="00C53C29" w:rsidP="0021138B">
            <w:pPr>
              <w:pStyle w:val="TAL"/>
              <w:rPr>
                <w:rFonts w:cs="Arial"/>
                <w:sz w:val="16"/>
                <w:szCs w:val="16"/>
              </w:rPr>
            </w:pPr>
            <w:r w:rsidRPr="009C4728">
              <w:rPr>
                <w:rFonts w:cs="Arial"/>
                <w:sz w:val="16"/>
                <w:szCs w:val="16"/>
              </w:rPr>
              <w:t>167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7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8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81" w14:textId="77777777" w:rsidR="00C53C29" w:rsidRPr="009C4728" w:rsidRDefault="00C53C29" w:rsidP="0021138B">
            <w:pPr>
              <w:pStyle w:val="TAL"/>
              <w:rPr>
                <w:rFonts w:cs="Arial"/>
                <w:sz w:val="16"/>
                <w:szCs w:val="16"/>
              </w:rPr>
            </w:pPr>
            <w:r w:rsidRPr="009C4728">
              <w:rPr>
                <w:rFonts w:cs="Arial"/>
                <w:sz w:val="16"/>
                <w:szCs w:val="16"/>
              </w:rPr>
              <w:t>Changes to TS 37.104 for LTE_CA_C_B27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82"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8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84"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85"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86" w14:textId="77777777" w:rsidR="00C53C29" w:rsidRPr="009C4728" w:rsidRDefault="00C53C29" w:rsidP="0021138B">
            <w:pPr>
              <w:pStyle w:val="TAL"/>
              <w:rPr>
                <w:rFonts w:cs="Arial"/>
                <w:sz w:val="16"/>
                <w:szCs w:val="16"/>
              </w:rPr>
            </w:pPr>
            <w:r w:rsidRPr="009C4728">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87" w14:textId="77777777" w:rsidR="00C53C29" w:rsidRPr="009C4728" w:rsidRDefault="00C53C29" w:rsidP="0021138B">
            <w:pPr>
              <w:pStyle w:val="TAL"/>
              <w:rPr>
                <w:rFonts w:cs="Arial"/>
                <w:sz w:val="16"/>
                <w:szCs w:val="16"/>
              </w:rPr>
            </w:pPr>
            <w:r w:rsidRPr="009C4728">
              <w:rPr>
                <w:rFonts w:cs="Arial"/>
                <w:sz w:val="16"/>
                <w:szCs w:val="16"/>
              </w:rPr>
              <w:t>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8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8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8A" w14:textId="77777777" w:rsidR="00C53C29" w:rsidRPr="009C4728" w:rsidRDefault="00C53C29" w:rsidP="0021138B">
            <w:pPr>
              <w:pStyle w:val="TAL"/>
              <w:rPr>
                <w:rFonts w:cs="Arial"/>
                <w:sz w:val="16"/>
                <w:szCs w:val="16"/>
              </w:rPr>
            </w:pPr>
            <w:r w:rsidRPr="009C4728">
              <w:rPr>
                <w:rFonts w:cs="Arial"/>
                <w:sz w:val="16"/>
                <w:szCs w:val="16"/>
              </w:rPr>
              <w:t>CR for clarification for receiver requirement on MB-MSR BS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8B"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9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8D"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8E"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8F" w14:textId="77777777" w:rsidR="00C53C29" w:rsidRPr="009C4728" w:rsidRDefault="00C53C29" w:rsidP="0021138B">
            <w:pPr>
              <w:pStyle w:val="TAL"/>
              <w:rPr>
                <w:rFonts w:cs="Arial"/>
                <w:sz w:val="16"/>
                <w:szCs w:val="16"/>
              </w:rPr>
            </w:pPr>
            <w:r w:rsidRPr="009C4728">
              <w:rPr>
                <w:rFonts w:cs="Arial"/>
                <w:sz w:val="16"/>
                <w:szCs w:val="16"/>
              </w:rPr>
              <w:t>RP-131926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90" w14:textId="77777777" w:rsidR="00C53C29" w:rsidRPr="009C4728" w:rsidRDefault="00C53C29" w:rsidP="0021138B">
            <w:pPr>
              <w:pStyle w:val="TAL"/>
              <w:rPr>
                <w:rFonts w:cs="Arial"/>
                <w:sz w:val="16"/>
                <w:szCs w:val="16"/>
              </w:rPr>
            </w:pPr>
            <w:r w:rsidRPr="009C4728">
              <w:rPr>
                <w:rFonts w:cs="Arial"/>
                <w:sz w:val="16"/>
                <w:szCs w:val="16"/>
              </w:rPr>
              <w:t>172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91"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9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93" w14:textId="77777777" w:rsidR="00C53C29" w:rsidRPr="009C4728" w:rsidRDefault="00C53C29" w:rsidP="0021138B">
            <w:pPr>
              <w:pStyle w:val="TAL"/>
              <w:rPr>
                <w:rFonts w:cs="Arial"/>
                <w:sz w:val="16"/>
                <w:szCs w:val="16"/>
              </w:rPr>
            </w:pPr>
            <w:r w:rsidRPr="009C4728">
              <w:rPr>
                <w:rFonts w:cs="Arial"/>
                <w:sz w:val="16"/>
                <w:szCs w:val="16"/>
              </w:rPr>
              <w:t>Introduction of secondary CPICH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94"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9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96"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97"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98" w14:textId="77777777" w:rsidR="00C53C29" w:rsidRPr="009C4728" w:rsidRDefault="00C53C29" w:rsidP="0021138B">
            <w:pPr>
              <w:pStyle w:val="TAL"/>
              <w:rPr>
                <w:rFonts w:cs="Arial"/>
                <w:sz w:val="16"/>
                <w:szCs w:val="16"/>
              </w:rPr>
            </w:pPr>
            <w:r w:rsidRPr="009C4728">
              <w:rPr>
                <w:rFonts w:cs="Arial"/>
                <w:sz w:val="16"/>
                <w:szCs w:val="16"/>
              </w:rPr>
              <w:t>RP-131930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99" w14:textId="77777777" w:rsidR="00C53C29" w:rsidRPr="009C4728" w:rsidRDefault="00C53C29" w:rsidP="0021138B">
            <w:pPr>
              <w:pStyle w:val="TAL"/>
              <w:rPr>
                <w:rFonts w:cs="Arial"/>
                <w:sz w:val="16"/>
                <w:szCs w:val="16"/>
              </w:rPr>
            </w:pPr>
            <w:r w:rsidRPr="009C4728">
              <w:rPr>
                <w:rFonts w:cs="Arial"/>
                <w:sz w:val="16"/>
                <w:szCs w:val="16"/>
              </w:rPr>
              <w:t>174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9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9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9C" w14:textId="77777777" w:rsidR="00C53C29" w:rsidRPr="009C4728" w:rsidRDefault="00C53C29" w:rsidP="0021138B">
            <w:pPr>
              <w:pStyle w:val="TAL"/>
              <w:rPr>
                <w:rFonts w:cs="Arial"/>
                <w:sz w:val="16"/>
                <w:szCs w:val="16"/>
              </w:rPr>
            </w:pPr>
            <w:r w:rsidRPr="009C4728">
              <w:rPr>
                <w:rFonts w:cs="Arial"/>
                <w:sz w:val="16"/>
                <w:szCs w:val="16"/>
              </w:rPr>
              <w:t>Corrections to requirements for multi-band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9D"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A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9F"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A0"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A1" w14:textId="77777777" w:rsidR="00C53C29" w:rsidRPr="009C4728" w:rsidRDefault="00C53C29" w:rsidP="0021138B">
            <w:pPr>
              <w:pStyle w:val="TAL"/>
              <w:rPr>
                <w:rFonts w:cs="Arial"/>
                <w:sz w:val="16"/>
                <w:szCs w:val="16"/>
              </w:rPr>
            </w:pPr>
            <w:r w:rsidRPr="009C4728">
              <w:rPr>
                <w:rFonts w:cs="Arial"/>
                <w:sz w:val="16"/>
                <w:szCs w:val="16"/>
              </w:rPr>
              <w:t>RP-131967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A2" w14:textId="77777777" w:rsidR="00C53C29" w:rsidRPr="009C4728" w:rsidRDefault="00C53C29" w:rsidP="0021138B">
            <w:pPr>
              <w:pStyle w:val="TAL"/>
              <w:rPr>
                <w:rFonts w:cs="Arial"/>
                <w:sz w:val="16"/>
                <w:szCs w:val="16"/>
              </w:rPr>
            </w:pPr>
            <w:r w:rsidRPr="009C4728">
              <w:rPr>
                <w:rFonts w:cs="Arial"/>
                <w:sz w:val="16"/>
                <w:szCs w:val="16"/>
              </w:rPr>
              <w:t>176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A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A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A5" w14:textId="77777777" w:rsidR="00C53C29" w:rsidRPr="009C4728" w:rsidRDefault="00C53C29" w:rsidP="0021138B">
            <w:pPr>
              <w:pStyle w:val="TAL"/>
              <w:rPr>
                <w:rFonts w:cs="Arial"/>
                <w:sz w:val="16"/>
                <w:szCs w:val="16"/>
              </w:rPr>
            </w:pPr>
            <w:r w:rsidRPr="009C4728">
              <w:rPr>
                <w:rFonts w:cs="Arial"/>
                <w:sz w:val="16"/>
                <w:szCs w:val="16"/>
              </w:rPr>
              <w:t>Band 41 deployment in Japan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A6"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B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A8"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A9"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AA" w14:textId="77777777" w:rsidR="00C53C29" w:rsidRPr="009C4728" w:rsidRDefault="00C53C29" w:rsidP="0021138B">
            <w:pPr>
              <w:pStyle w:val="TAL"/>
              <w:rPr>
                <w:rFonts w:cs="Arial"/>
                <w:sz w:val="16"/>
                <w:szCs w:val="16"/>
              </w:rPr>
            </w:pPr>
            <w:r w:rsidRPr="009C4728">
              <w:rPr>
                <w:rFonts w:cs="Arial"/>
                <w:sz w:val="16"/>
                <w:szCs w:val="16"/>
              </w:rPr>
              <w:t>RP-131925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AB" w14:textId="77777777" w:rsidR="00C53C29" w:rsidRPr="009C4728" w:rsidRDefault="00C53C29" w:rsidP="0021138B">
            <w:pPr>
              <w:pStyle w:val="TAL"/>
              <w:rPr>
                <w:rFonts w:cs="Arial"/>
                <w:sz w:val="16"/>
                <w:szCs w:val="16"/>
              </w:rPr>
            </w:pPr>
            <w:r w:rsidRPr="009C4728">
              <w:rPr>
                <w:rFonts w:cs="Arial"/>
                <w:sz w:val="16"/>
                <w:szCs w:val="16"/>
              </w:rPr>
              <w:t>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AC"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A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AE" w14:textId="77777777" w:rsidR="00C53C29" w:rsidRPr="009C4728" w:rsidRDefault="00C53C29" w:rsidP="0021138B">
            <w:pPr>
              <w:pStyle w:val="TAL"/>
              <w:rPr>
                <w:rFonts w:cs="Arial"/>
                <w:sz w:val="16"/>
                <w:szCs w:val="16"/>
              </w:rPr>
            </w:pPr>
            <w:r w:rsidRPr="009C4728">
              <w:rPr>
                <w:rFonts w:cs="Arial"/>
                <w:sz w:val="16"/>
                <w:szCs w:val="16"/>
              </w:rPr>
              <w:t>Correction of references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AF"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5F5462B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B1" w14:textId="77777777" w:rsidR="00C53C29" w:rsidRPr="009C4728" w:rsidRDefault="00C53C29" w:rsidP="0021138B">
            <w:pPr>
              <w:pStyle w:val="TAL"/>
              <w:rPr>
                <w:rFonts w:cs="Arial"/>
                <w:sz w:val="16"/>
                <w:szCs w:val="16"/>
              </w:rPr>
            </w:pPr>
            <w:r w:rsidRPr="009C4728">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B2" w14:textId="77777777" w:rsidR="00C53C29" w:rsidRPr="009C4728" w:rsidRDefault="00C53C29" w:rsidP="0021138B">
            <w:pPr>
              <w:pStyle w:val="TAL"/>
              <w:rPr>
                <w:rFonts w:cs="Arial"/>
                <w:sz w:val="16"/>
                <w:szCs w:val="16"/>
              </w:rPr>
            </w:pPr>
            <w:r w:rsidRPr="009C4728">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B3" w14:textId="77777777" w:rsidR="00C53C29" w:rsidRPr="009C4728" w:rsidRDefault="00C53C29" w:rsidP="0021138B">
            <w:pPr>
              <w:pStyle w:val="TAL"/>
              <w:rPr>
                <w:rFonts w:cs="Arial"/>
                <w:sz w:val="16"/>
                <w:szCs w:val="16"/>
              </w:rPr>
            </w:pPr>
            <w:r w:rsidRPr="009C4728">
              <w:rPr>
                <w:rFonts w:cs="Arial"/>
                <w:sz w:val="16"/>
                <w:szCs w:val="16"/>
              </w:rPr>
              <w:t>RP-140370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B4" w14:textId="77777777" w:rsidR="00C53C29" w:rsidRPr="009C4728" w:rsidRDefault="00C53C29" w:rsidP="0021138B">
            <w:pPr>
              <w:pStyle w:val="TAL"/>
              <w:rPr>
                <w:rFonts w:cs="Arial"/>
                <w:sz w:val="16"/>
                <w:szCs w:val="16"/>
              </w:rPr>
            </w:pPr>
            <w:r w:rsidRPr="009C4728">
              <w:rPr>
                <w:rFonts w:cs="Arial"/>
                <w:sz w:val="16"/>
                <w:szCs w:val="16"/>
              </w:rPr>
              <w:t>193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B5"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B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B7" w14:textId="77777777" w:rsidR="00C53C29" w:rsidRPr="009C4728" w:rsidRDefault="00C53C29" w:rsidP="0021138B">
            <w:pPr>
              <w:pStyle w:val="TAL"/>
              <w:rPr>
                <w:rFonts w:cs="Arial"/>
                <w:sz w:val="16"/>
                <w:szCs w:val="16"/>
              </w:rPr>
            </w:pPr>
            <w:r w:rsidRPr="009C4728">
              <w:rPr>
                <w:rFonts w:cs="Arial"/>
                <w:sz w:val="16"/>
                <w:szCs w:val="16"/>
              </w:rPr>
              <w:t>Clarification of interfering signals for receiver intermodulation requirement in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B8" w14:textId="77777777" w:rsidR="00C53C29" w:rsidRPr="009C4728" w:rsidRDefault="00C53C29" w:rsidP="0021138B">
            <w:pPr>
              <w:pStyle w:val="TAL"/>
              <w:rPr>
                <w:rFonts w:cs="Arial"/>
                <w:sz w:val="16"/>
                <w:szCs w:val="16"/>
              </w:rPr>
            </w:pPr>
            <w:r w:rsidRPr="009C4728">
              <w:rPr>
                <w:rFonts w:cs="Arial"/>
                <w:sz w:val="16"/>
                <w:szCs w:val="16"/>
              </w:rPr>
              <w:t>12.3.0</w:t>
            </w:r>
          </w:p>
        </w:tc>
      </w:tr>
      <w:tr w:rsidR="00C53C29" w:rsidRPr="009C4728" w14:paraId="5F5462C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BA"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BB"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BC" w14:textId="77777777" w:rsidR="00C53C29" w:rsidRPr="009C4728" w:rsidRDefault="00C53C29" w:rsidP="0021138B">
            <w:pPr>
              <w:pStyle w:val="TAL"/>
              <w:rPr>
                <w:rFonts w:cs="Arial"/>
                <w:sz w:val="16"/>
                <w:szCs w:val="16"/>
              </w:rPr>
            </w:pPr>
            <w:r w:rsidRPr="009C4728">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BD" w14:textId="77777777" w:rsidR="00C53C29" w:rsidRPr="009C4728" w:rsidRDefault="00C53C29" w:rsidP="0021138B">
            <w:pPr>
              <w:pStyle w:val="TAL"/>
              <w:rPr>
                <w:rFonts w:cs="Arial"/>
                <w:sz w:val="16"/>
                <w:szCs w:val="16"/>
              </w:rPr>
            </w:pPr>
            <w:r w:rsidRPr="009C4728">
              <w:rPr>
                <w:rFonts w:cs="Arial"/>
                <w:sz w:val="16"/>
                <w:szCs w:val="16"/>
              </w:rPr>
              <w:t>196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BE"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B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C0" w14:textId="77777777" w:rsidR="00C53C29" w:rsidRPr="009C4728" w:rsidRDefault="00C53C29" w:rsidP="0021138B">
            <w:pPr>
              <w:pStyle w:val="TAL"/>
              <w:rPr>
                <w:rFonts w:cs="Arial"/>
                <w:sz w:val="16"/>
                <w:szCs w:val="16"/>
              </w:rPr>
            </w:pPr>
            <w:r w:rsidRPr="009C4728">
              <w:rPr>
                <w:rFonts w:cs="Arial"/>
                <w:sz w:val="16"/>
                <w:szCs w:val="16"/>
              </w:rPr>
              <w:t>Update of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C1"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5F5462C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C3"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C4"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C5" w14:textId="77777777" w:rsidR="00C53C29" w:rsidRPr="009C4728" w:rsidRDefault="00C53C29" w:rsidP="0021138B">
            <w:pPr>
              <w:pStyle w:val="TAL"/>
              <w:rPr>
                <w:rFonts w:cs="Arial"/>
                <w:sz w:val="16"/>
                <w:szCs w:val="16"/>
              </w:rPr>
            </w:pPr>
            <w:r w:rsidRPr="009C4728">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C6" w14:textId="77777777" w:rsidR="00C53C29" w:rsidRPr="009C4728" w:rsidRDefault="00C53C29" w:rsidP="0021138B">
            <w:pPr>
              <w:pStyle w:val="TAL"/>
              <w:rPr>
                <w:rFonts w:cs="Arial"/>
                <w:sz w:val="16"/>
                <w:szCs w:val="16"/>
              </w:rPr>
            </w:pPr>
            <w:r w:rsidRPr="009C4728">
              <w:rPr>
                <w:rFonts w:cs="Arial"/>
                <w:sz w:val="16"/>
                <w:szCs w:val="16"/>
              </w:rPr>
              <w:t>207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C7"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C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C9" w14:textId="77777777" w:rsidR="00C53C29" w:rsidRPr="009C4728" w:rsidRDefault="00C53C29" w:rsidP="0021138B">
            <w:pPr>
              <w:pStyle w:val="TAL"/>
              <w:rPr>
                <w:rFonts w:cs="Arial"/>
                <w:sz w:val="16"/>
                <w:szCs w:val="16"/>
              </w:rPr>
            </w:pPr>
            <w:r w:rsidRPr="009C4728">
              <w:rPr>
                <w:rFonts w:cs="Arial"/>
                <w:sz w:val="16"/>
                <w:szCs w:val="16"/>
              </w:rPr>
              <w:t>Clarification on definitions and ACLR requirement in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CA"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5F5462D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CC"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CD"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CE" w14:textId="77777777" w:rsidR="00C53C29" w:rsidRPr="009C4728" w:rsidRDefault="00C53C29" w:rsidP="0021138B">
            <w:pPr>
              <w:pStyle w:val="TAL"/>
              <w:rPr>
                <w:rFonts w:cs="Arial"/>
                <w:sz w:val="16"/>
                <w:szCs w:val="16"/>
              </w:rPr>
            </w:pPr>
            <w:r w:rsidRPr="009C4728">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CF" w14:textId="77777777" w:rsidR="00C53C29" w:rsidRPr="009C4728" w:rsidRDefault="00C53C29" w:rsidP="0021138B">
            <w:pPr>
              <w:pStyle w:val="TAL"/>
              <w:rPr>
                <w:rFonts w:cs="Arial"/>
                <w:sz w:val="16"/>
                <w:szCs w:val="16"/>
              </w:rPr>
            </w:pPr>
            <w:r w:rsidRPr="009C4728">
              <w:rPr>
                <w:rFonts w:cs="Arial"/>
                <w:sz w:val="16"/>
                <w:szCs w:val="16"/>
              </w:rPr>
              <w:t>211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D0"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D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D2" w14:textId="77777777" w:rsidR="00C53C29" w:rsidRPr="009C4728" w:rsidRDefault="00C53C29" w:rsidP="0021138B">
            <w:pPr>
              <w:pStyle w:val="TAL"/>
              <w:rPr>
                <w:rFonts w:cs="Arial"/>
                <w:sz w:val="16"/>
                <w:szCs w:val="16"/>
              </w:rPr>
            </w:pPr>
            <w:r w:rsidRPr="009C4728">
              <w:rPr>
                <w:rFonts w:cs="Arial"/>
                <w:sz w:val="16"/>
                <w:szCs w:val="16"/>
              </w:rPr>
              <w:t>Correction of UEM for Medium Range and Local Area BS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D3"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5F5462D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D5"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D6"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D7" w14:textId="77777777" w:rsidR="00C53C29" w:rsidRPr="009C4728" w:rsidRDefault="00C53C29" w:rsidP="0021138B">
            <w:pPr>
              <w:pStyle w:val="TAL"/>
              <w:rPr>
                <w:rFonts w:cs="Arial"/>
                <w:sz w:val="16"/>
                <w:szCs w:val="16"/>
              </w:rPr>
            </w:pPr>
            <w:r w:rsidRPr="009C4728">
              <w:rPr>
                <w:rFonts w:cs="Arial"/>
                <w:sz w:val="16"/>
                <w:szCs w:val="16"/>
              </w:rPr>
              <w:t>RP-140914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D8" w14:textId="77777777" w:rsidR="00C53C29" w:rsidRPr="009C4728" w:rsidRDefault="00C53C29" w:rsidP="0021138B">
            <w:pPr>
              <w:pStyle w:val="TAL"/>
              <w:rPr>
                <w:rFonts w:cs="Arial"/>
                <w:sz w:val="16"/>
                <w:szCs w:val="16"/>
              </w:rPr>
            </w:pPr>
            <w:r w:rsidRPr="009C4728">
              <w:rPr>
                <w:rFonts w:cs="Arial"/>
                <w:sz w:val="16"/>
                <w:szCs w:val="16"/>
              </w:rPr>
              <w:t>202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D9"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D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DB" w14:textId="77777777" w:rsidR="00C53C29" w:rsidRPr="009C4728" w:rsidRDefault="00C53C29" w:rsidP="0021138B">
            <w:pPr>
              <w:pStyle w:val="TAL"/>
              <w:rPr>
                <w:rFonts w:cs="Arial"/>
                <w:sz w:val="16"/>
                <w:szCs w:val="16"/>
              </w:rPr>
            </w:pPr>
            <w:r w:rsidRPr="009C4728">
              <w:rPr>
                <w:rFonts w:cs="Arial"/>
                <w:sz w:val="16"/>
                <w:szCs w:val="16"/>
              </w:rPr>
              <w:t>Band 29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DC"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5F5462E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DE"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DF"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E0" w14:textId="77777777" w:rsidR="00C53C29" w:rsidRPr="009C4728" w:rsidRDefault="00C53C29" w:rsidP="0021138B">
            <w:pPr>
              <w:pStyle w:val="TAL"/>
              <w:rPr>
                <w:rFonts w:cs="Arial"/>
                <w:sz w:val="16"/>
                <w:szCs w:val="16"/>
              </w:rPr>
            </w:pPr>
            <w:r w:rsidRPr="009C4728">
              <w:rPr>
                <w:rFonts w:cs="Arial"/>
                <w:sz w:val="16"/>
                <w:szCs w:val="16"/>
              </w:rPr>
              <w:t>RP-140918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E1" w14:textId="77777777" w:rsidR="00C53C29" w:rsidRPr="009C4728" w:rsidRDefault="00C53C29" w:rsidP="0021138B">
            <w:pPr>
              <w:pStyle w:val="TAL"/>
              <w:rPr>
                <w:rFonts w:cs="Arial"/>
                <w:sz w:val="16"/>
                <w:szCs w:val="16"/>
              </w:rPr>
            </w:pPr>
            <w:r w:rsidRPr="009C4728">
              <w:rPr>
                <w:rFonts w:cs="Arial"/>
                <w:sz w:val="16"/>
                <w:szCs w:val="16"/>
              </w:rPr>
              <w:t>219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E2"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E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E4" w14:textId="77777777" w:rsidR="00C53C29" w:rsidRPr="009C4728" w:rsidRDefault="00C53C29" w:rsidP="0021138B">
            <w:pPr>
              <w:pStyle w:val="TAL"/>
              <w:rPr>
                <w:rFonts w:cs="Arial"/>
                <w:sz w:val="16"/>
                <w:szCs w:val="16"/>
              </w:rPr>
            </w:pPr>
            <w:r w:rsidRPr="009C4728">
              <w:rPr>
                <w:rFonts w:cs="Arial"/>
                <w:sz w:val="16"/>
                <w:szCs w:val="16"/>
              </w:rPr>
              <w:t>Clarification of Foffset-RAT in relation to radio bandwidth in TS 37.104 (Rel-12)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E5"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5F5462E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E7"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E8"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E9" w14:textId="77777777" w:rsidR="00C53C29" w:rsidRPr="009C4728" w:rsidRDefault="00C53C29" w:rsidP="0021138B">
            <w:pPr>
              <w:pStyle w:val="TAL"/>
              <w:rPr>
                <w:rFonts w:cs="Arial"/>
                <w:sz w:val="16"/>
                <w:szCs w:val="16"/>
              </w:rPr>
            </w:pPr>
            <w:r w:rsidRPr="009C4728">
              <w:rPr>
                <w:rFonts w:cs="Arial"/>
                <w:sz w:val="16"/>
                <w:szCs w:val="16"/>
              </w:rPr>
              <w:t>RP-140926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EA" w14:textId="77777777" w:rsidR="00C53C29" w:rsidRPr="009C4728" w:rsidRDefault="00C53C29" w:rsidP="0021138B">
            <w:pPr>
              <w:pStyle w:val="TAL"/>
              <w:rPr>
                <w:rFonts w:cs="Arial"/>
                <w:sz w:val="16"/>
                <w:szCs w:val="16"/>
              </w:rPr>
            </w:pPr>
            <w:r w:rsidRPr="009C4728">
              <w:rPr>
                <w:rFonts w:cs="Arial"/>
                <w:sz w:val="16"/>
                <w:szCs w:val="16"/>
              </w:rPr>
              <w:t>208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EB"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EC"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ED" w14:textId="77777777" w:rsidR="00C53C29" w:rsidRPr="009C4728" w:rsidRDefault="00C53C29" w:rsidP="0021138B">
            <w:pPr>
              <w:pStyle w:val="TAL"/>
              <w:rPr>
                <w:rFonts w:cs="Arial"/>
                <w:sz w:val="16"/>
                <w:szCs w:val="16"/>
              </w:rPr>
            </w:pPr>
            <w:r w:rsidRPr="009C4728">
              <w:rPr>
                <w:rFonts w:cs="Arial"/>
                <w:sz w:val="16"/>
                <w:szCs w:val="16"/>
              </w:rPr>
              <w:t>Introduction of Band 32/XXXII</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EE"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5F5462F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F0" w14:textId="77777777" w:rsidR="00C53C29" w:rsidRPr="009C4728" w:rsidRDefault="00C53C29" w:rsidP="0021138B">
            <w:pPr>
              <w:pStyle w:val="TAL"/>
              <w:rPr>
                <w:rFonts w:cs="Arial"/>
                <w:sz w:val="16"/>
                <w:szCs w:val="16"/>
              </w:rPr>
            </w:pPr>
            <w:r w:rsidRPr="009C4728">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F1" w14:textId="77777777" w:rsidR="00C53C29" w:rsidRPr="009C4728" w:rsidRDefault="00C53C29" w:rsidP="0021138B">
            <w:pPr>
              <w:pStyle w:val="TAL"/>
              <w:rPr>
                <w:rFonts w:cs="Arial"/>
                <w:sz w:val="16"/>
                <w:szCs w:val="16"/>
              </w:rPr>
            </w:pPr>
            <w:r w:rsidRPr="009C4728">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F2" w14:textId="77777777" w:rsidR="00C53C29" w:rsidRPr="009C4728" w:rsidRDefault="00C53C29" w:rsidP="0021138B">
            <w:pPr>
              <w:pStyle w:val="TAL"/>
              <w:rPr>
                <w:rFonts w:cs="Arial"/>
                <w:sz w:val="16"/>
                <w:szCs w:val="16"/>
              </w:rPr>
            </w:pPr>
            <w:r w:rsidRPr="009C4728">
              <w:rPr>
                <w:rFonts w:cs="Arial"/>
                <w:sz w:val="16"/>
                <w:szCs w:val="16"/>
              </w:rPr>
              <w:t>RP-141528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F3" w14:textId="77777777" w:rsidR="00C53C29" w:rsidRPr="009C4728" w:rsidRDefault="00C53C29" w:rsidP="0021138B">
            <w:pPr>
              <w:pStyle w:val="TAL"/>
              <w:rPr>
                <w:rFonts w:cs="Arial"/>
                <w:sz w:val="16"/>
                <w:szCs w:val="16"/>
              </w:rPr>
            </w:pPr>
            <w:r w:rsidRPr="009C4728">
              <w:rPr>
                <w:rFonts w:cs="Arial"/>
                <w:sz w:val="16"/>
                <w:szCs w:val="16"/>
              </w:rPr>
              <w:t>232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F4" w14:textId="77777777" w:rsidR="00C53C29" w:rsidRPr="009C4728" w:rsidRDefault="00C53C29" w:rsidP="0021138B">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F5"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F6" w14:textId="77777777" w:rsidR="00C53C29" w:rsidRPr="009C4728" w:rsidRDefault="00C53C29" w:rsidP="0021138B">
            <w:pPr>
              <w:pStyle w:val="TAL"/>
              <w:rPr>
                <w:rFonts w:cs="Arial"/>
                <w:sz w:val="16"/>
                <w:szCs w:val="16"/>
              </w:rPr>
            </w:pPr>
            <w:r w:rsidRPr="009C4728">
              <w:rPr>
                <w:rFonts w:cs="Arial"/>
                <w:sz w:val="16"/>
                <w:szCs w:val="16"/>
              </w:rPr>
              <w:t>Correction on UEM related to multi-band operation in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2F7" w14:textId="77777777" w:rsidR="00C53C29" w:rsidRPr="009C4728" w:rsidRDefault="00C53C29" w:rsidP="0021138B">
            <w:pPr>
              <w:pStyle w:val="TAL"/>
              <w:rPr>
                <w:rFonts w:cs="Arial"/>
                <w:sz w:val="16"/>
                <w:szCs w:val="16"/>
              </w:rPr>
            </w:pPr>
            <w:r w:rsidRPr="009C4728">
              <w:rPr>
                <w:rFonts w:cs="Arial"/>
                <w:sz w:val="16"/>
                <w:szCs w:val="16"/>
              </w:rPr>
              <w:t>12.5.0</w:t>
            </w:r>
          </w:p>
        </w:tc>
      </w:tr>
      <w:tr w:rsidR="00C53C29" w:rsidRPr="009C4728" w14:paraId="5F54630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2F9" w14:textId="77777777" w:rsidR="00C53C29" w:rsidRPr="009C4728" w:rsidRDefault="00C53C29" w:rsidP="0021138B">
            <w:pPr>
              <w:pStyle w:val="TAL"/>
              <w:rPr>
                <w:rFonts w:cs="Arial"/>
                <w:sz w:val="16"/>
                <w:szCs w:val="16"/>
              </w:rPr>
            </w:pPr>
            <w:r w:rsidRPr="009C4728">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2FA" w14:textId="77777777" w:rsidR="00C53C29" w:rsidRPr="009C4728" w:rsidRDefault="00C53C29" w:rsidP="0021138B">
            <w:pPr>
              <w:pStyle w:val="TAL"/>
              <w:rPr>
                <w:rFonts w:cs="Arial"/>
                <w:sz w:val="16"/>
                <w:szCs w:val="16"/>
              </w:rPr>
            </w:pPr>
            <w:r w:rsidRPr="009C4728">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2FB" w14:textId="77777777" w:rsidR="00C53C29" w:rsidRPr="009C4728" w:rsidRDefault="00C53C29" w:rsidP="0021138B">
            <w:pPr>
              <w:pStyle w:val="TAL"/>
              <w:rPr>
                <w:rFonts w:cs="Arial"/>
                <w:sz w:val="16"/>
                <w:szCs w:val="16"/>
              </w:rPr>
            </w:pPr>
            <w:r w:rsidRPr="009C4728">
              <w:rPr>
                <w:rFonts w:cs="Arial"/>
                <w:sz w:val="16"/>
                <w:szCs w:val="16"/>
              </w:rPr>
              <w:t>RP-141562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2FC" w14:textId="77777777" w:rsidR="00C53C29" w:rsidRPr="009C4728" w:rsidRDefault="00C53C29" w:rsidP="0021138B">
            <w:pPr>
              <w:pStyle w:val="TAL"/>
              <w:rPr>
                <w:rFonts w:cs="Arial"/>
                <w:sz w:val="16"/>
                <w:szCs w:val="16"/>
              </w:rPr>
            </w:pPr>
            <w:r w:rsidRPr="009C4728">
              <w:rPr>
                <w:rFonts w:cs="Arial"/>
                <w:sz w:val="16"/>
                <w:szCs w:val="16"/>
              </w:rPr>
              <w:t>233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2FD"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2F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2FF" w14:textId="77777777" w:rsidR="00C53C29" w:rsidRPr="009C4728" w:rsidRDefault="00C53C29" w:rsidP="0021138B">
            <w:pPr>
              <w:pStyle w:val="TAL"/>
              <w:rPr>
                <w:rFonts w:cs="Arial"/>
                <w:sz w:val="16"/>
                <w:szCs w:val="16"/>
              </w:rPr>
            </w:pPr>
            <w:r w:rsidRPr="009C4728">
              <w:rPr>
                <w:rFonts w:cs="Arial"/>
                <w:sz w:val="16"/>
                <w:szCs w:val="16"/>
              </w:rPr>
              <w:t>Update of definitions to support supplemental DL in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00" w14:textId="77777777" w:rsidR="00C53C29" w:rsidRPr="009C4728" w:rsidRDefault="00C53C29" w:rsidP="0021138B">
            <w:pPr>
              <w:pStyle w:val="TAL"/>
              <w:rPr>
                <w:rFonts w:cs="Arial"/>
                <w:sz w:val="16"/>
                <w:szCs w:val="16"/>
              </w:rPr>
            </w:pPr>
            <w:r w:rsidRPr="009C4728">
              <w:rPr>
                <w:rFonts w:cs="Arial"/>
                <w:sz w:val="16"/>
                <w:szCs w:val="16"/>
              </w:rPr>
              <w:t>12.5.0</w:t>
            </w:r>
          </w:p>
        </w:tc>
      </w:tr>
      <w:tr w:rsidR="00C53C29" w:rsidRPr="009C4728" w14:paraId="5F54630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02" w14:textId="77777777" w:rsidR="00C53C29" w:rsidRPr="009C4728" w:rsidRDefault="00C53C29" w:rsidP="0021138B">
            <w:pPr>
              <w:pStyle w:val="TAL"/>
              <w:rPr>
                <w:rFonts w:cs="Arial"/>
                <w:sz w:val="16"/>
                <w:szCs w:val="16"/>
              </w:rPr>
            </w:pPr>
            <w:r w:rsidRPr="009C4728">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03" w14:textId="77777777" w:rsidR="00C53C29" w:rsidRPr="009C4728" w:rsidRDefault="00C53C29" w:rsidP="0021138B">
            <w:pPr>
              <w:pStyle w:val="TAL"/>
              <w:rPr>
                <w:rFonts w:cs="Arial"/>
                <w:sz w:val="16"/>
                <w:szCs w:val="16"/>
              </w:rPr>
            </w:pPr>
            <w:r w:rsidRPr="009C4728">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04" w14:textId="77777777" w:rsidR="00C53C29" w:rsidRPr="009C4728" w:rsidRDefault="00C53C29" w:rsidP="0021138B">
            <w:pPr>
              <w:pStyle w:val="TAL"/>
              <w:rPr>
                <w:rFonts w:cs="Arial"/>
                <w:sz w:val="16"/>
                <w:szCs w:val="16"/>
              </w:rPr>
            </w:pPr>
            <w:r w:rsidRPr="009C4728">
              <w:rPr>
                <w:rFonts w:cs="Arial"/>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05" w14:textId="77777777" w:rsidR="00C53C29" w:rsidRPr="009C4728" w:rsidRDefault="00C53C29" w:rsidP="0021138B">
            <w:pPr>
              <w:pStyle w:val="TAL"/>
              <w:rPr>
                <w:rFonts w:cs="Arial"/>
                <w:sz w:val="16"/>
                <w:szCs w:val="16"/>
              </w:rPr>
            </w:pPr>
            <w:r w:rsidRPr="009C4728">
              <w:rPr>
                <w:rFonts w:cs="Arial"/>
                <w:sz w:val="16"/>
                <w:szCs w:val="16"/>
              </w:rPr>
              <w:t>242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06"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0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08" w14:textId="77777777" w:rsidR="00C53C29" w:rsidRPr="009C4728" w:rsidRDefault="00C53C29" w:rsidP="0021138B">
            <w:pPr>
              <w:pStyle w:val="TAL"/>
              <w:rPr>
                <w:rFonts w:cs="Arial"/>
                <w:sz w:val="16"/>
                <w:szCs w:val="16"/>
              </w:rPr>
            </w:pPr>
            <w:r w:rsidRPr="009C4728">
              <w:rPr>
                <w:rFonts w:cs="Arial"/>
                <w:sz w:val="16"/>
                <w:szCs w:val="16"/>
              </w:rPr>
              <w:t>Tx intermodulation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09" w14:textId="77777777" w:rsidR="00C53C29" w:rsidRPr="009C4728" w:rsidRDefault="00C53C29" w:rsidP="0021138B">
            <w:pPr>
              <w:pStyle w:val="TAL"/>
              <w:rPr>
                <w:rFonts w:cs="Arial"/>
                <w:sz w:val="16"/>
                <w:szCs w:val="16"/>
              </w:rPr>
            </w:pPr>
            <w:r w:rsidRPr="009C4728">
              <w:rPr>
                <w:rFonts w:cs="Arial"/>
                <w:sz w:val="16"/>
                <w:szCs w:val="16"/>
              </w:rPr>
              <w:t>12.6.0</w:t>
            </w:r>
          </w:p>
        </w:tc>
      </w:tr>
      <w:tr w:rsidR="00C53C29" w:rsidRPr="009C4728" w14:paraId="5F54631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0B" w14:textId="77777777" w:rsidR="00C53C29" w:rsidRPr="009C4728" w:rsidRDefault="00C53C29" w:rsidP="0021138B">
            <w:pPr>
              <w:pStyle w:val="TAL"/>
              <w:rPr>
                <w:rFonts w:cs="Arial"/>
                <w:sz w:val="16"/>
                <w:szCs w:val="16"/>
              </w:rPr>
            </w:pPr>
            <w:r w:rsidRPr="009C4728">
              <w:rPr>
                <w:rFonts w:cs="Arial"/>
                <w:sz w:val="16"/>
                <w:szCs w:val="16"/>
              </w:rPr>
              <w:t>03-2015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0C" w14:textId="77777777" w:rsidR="00C53C29" w:rsidRPr="009C4728" w:rsidRDefault="00C53C29" w:rsidP="0021138B">
            <w:pPr>
              <w:pStyle w:val="TAL"/>
              <w:rPr>
                <w:rFonts w:cs="Arial"/>
                <w:sz w:val="16"/>
                <w:szCs w:val="16"/>
              </w:rPr>
            </w:pPr>
            <w:r w:rsidRPr="009C4728">
              <w:rPr>
                <w:rFonts w:cs="Arial"/>
                <w:sz w:val="16"/>
                <w:szCs w:val="16"/>
              </w:rPr>
              <w:t>RP-67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0D" w14:textId="77777777" w:rsidR="00C53C29" w:rsidRPr="009C4728" w:rsidRDefault="00C53C29" w:rsidP="0021138B">
            <w:pPr>
              <w:pStyle w:val="TAL"/>
              <w:rPr>
                <w:rFonts w:cs="Arial"/>
                <w:sz w:val="16"/>
                <w:szCs w:val="16"/>
              </w:rPr>
            </w:pPr>
            <w:r w:rsidRPr="009C4728">
              <w:rPr>
                <w:rFonts w:cs="Arial"/>
                <w:sz w:val="16"/>
                <w:szCs w:val="16"/>
              </w:rPr>
              <w:t>RP-150382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0E" w14:textId="77777777" w:rsidR="00C53C29" w:rsidRPr="009C4728" w:rsidRDefault="00C53C29" w:rsidP="0021138B">
            <w:pPr>
              <w:pStyle w:val="TAL"/>
              <w:rPr>
                <w:rFonts w:cs="Arial"/>
                <w:sz w:val="16"/>
                <w:szCs w:val="16"/>
              </w:rPr>
            </w:pPr>
            <w:r w:rsidRPr="009C4728">
              <w:rPr>
                <w:rFonts w:cs="Arial"/>
                <w:sz w:val="16"/>
                <w:szCs w:val="16"/>
              </w:rPr>
              <w:t>250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0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1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11" w14:textId="77777777" w:rsidR="00C53C29" w:rsidRPr="009C4728" w:rsidRDefault="00C53C29" w:rsidP="0021138B">
            <w:pPr>
              <w:pStyle w:val="TAL"/>
              <w:rPr>
                <w:rFonts w:cs="Arial"/>
                <w:sz w:val="16"/>
                <w:szCs w:val="16"/>
              </w:rPr>
            </w:pPr>
            <w:r w:rsidRPr="009C4728">
              <w:rPr>
                <w:rFonts w:cs="Arial"/>
                <w:sz w:val="16"/>
                <w:szCs w:val="16"/>
              </w:rPr>
              <w:t>Co-location between Band 42 and Band 43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12" w14:textId="77777777" w:rsidR="00C53C29" w:rsidRPr="009C4728" w:rsidRDefault="00C53C29" w:rsidP="0021138B">
            <w:pPr>
              <w:pStyle w:val="TAL"/>
              <w:rPr>
                <w:rFonts w:cs="Arial"/>
                <w:sz w:val="16"/>
                <w:szCs w:val="16"/>
              </w:rPr>
            </w:pPr>
            <w:r w:rsidRPr="009C4728">
              <w:rPr>
                <w:rFonts w:cs="Arial"/>
                <w:sz w:val="16"/>
                <w:szCs w:val="16"/>
              </w:rPr>
              <w:t>12.7.0</w:t>
            </w:r>
          </w:p>
        </w:tc>
      </w:tr>
      <w:tr w:rsidR="00C53C29" w:rsidRPr="009C4728" w14:paraId="5F54631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14" w14:textId="77777777" w:rsidR="00C53C29" w:rsidRPr="009C4728" w:rsidRDefault="00C53C29" w:rsidP="0021138B">
            <w:pPr>
              <w:pStyle w:val="TAL"/>
              <w:rPr>
                <w:rFonts w:cs="Arial"/>
                <w:sz w:val="16"/>
                <w:szCs w:val="16"/>
              </w:rPr>
            </w:pPr>
            <w:r w:rsidRPr="009C4728">
              <w:rPr>
                <w:rFonts w:cs="Arial"/>
                <w:sz w:val="16"/>
                <w:szCs w:val="16"/>
              </w:rPr>
              <w:t>03-2015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15" w14:textId="77777777" w:rsidR="00C53C29" w:rsidRPr="009C4728" w:rsidRDefault="00C53C29" w:rsidP="0021138B">
            <w:pPr>
              <w:pStyle w:val="TAL"/>
              <w:rPr>
                <w:rFonts w:cs="Arial"/>
                <w:sz w:val="16"/>
                <w:szCs w:val="16"/>
              </w:rPr>
            </w:pPr>
            <w:r w:rsidRPr="009C4728">
              <w:rPr>
                <w:rFonts w:cs="Arial"/>
                <w:sz w:val="16"/>
                <w:szCs w:val="16"/>
              </w:rPr>
              <w:t>RP-67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16" w14:textId="77777777" w:rsidR="00C53C29" w:rsidRPr="009C4728" w:rsidRDefault="00C53C29" w:rsidP="0021138B">
            <w:pPr>
              <w:pStyle w:val="TAL"/>
              <w:rPr>
                <w:rFonts w:cs="Arial"/>
                <w:sz w:val="16"/>
                <w:szCs w:val="16"/>
              </w:rPr>
            </w:pPr>
            <w:r w:rsidRPr="009C4728">
              <w:rPr>
                <w:rFonts w:cs="Arial"/>
                <w:sz w:val="16"/>
                <w:szCs w:val="16"/>
              </w:rPr>
              <w:t>RP-150388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17" w14:textId="77777777" w:rsidR="00C53C29" w:rsidRPr="009C4728" w:rsidRDefault="00C53C29" w:rsidP="0021138B">
            <w:pPr>
              <w:pStyle w:val="TAL"/>
              <w:rPr>
                <w:rFonts w:cs="Arial"/>
                <w:sz w:val="16"/>
                <w:szCs w:val="16"/>
              </w:rPr>
            </w:pPr>
            <w:r w:rsidRPr="009C4728">
              <w:rPr>
                <w:rFonts w:cs="Arial"/>
                <w:sz w:val="16"/>
                <w:szCs w:val="16"/>
              </w:rPr>
              <w:t>251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1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1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1A" w14:textId="77777777" w:rsidR="00C53C29" w:rsidRPr="009C4728" w:rsidRDefault="00C53C29" w:rsidP="0021138B">
            <w:pPr>
              <w:pStyle w:val="TAL"/>
              <w:rPr>
                <w:rFonts w:cs="Arial"/>
                <w:sz w:val="16"/>
                <w:szCs w:val="16"/>
              </w:rPr>
            </w:pPr>
            <w:r w:rsidRPr="009C4728">
              <w:rPr>
                <w:rFonts w:cs="Arial"/>
                <w:sz w:val="16"/>
                <w:szCs w:val="16"/>
              </w:rPr>
              <w:t>MB and TDD+FDD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1B" w14:textId="77777777" w:rsidR="00C53C29" w:rsidRPr="009C4728" w:rsidRDefault="00C53C29" w:rsidP="0021138B">
            <w:pPr>
              <w:pStyle w:val="TAL"/>
              <w:rPr>
                <w:rFonts w:cs="Arial"/>
                <w:sz w:val="16"/>
                <w:szCs w:val="16"/>
              </w:rPr>
            </w:pPr>
            <w:r w:rsidRPr="009C4728">
              <w:rPr>
                <w:rFonts w:cs="Arial"/>
                <w:sz w:val="16"/>
                <w:szCs w:val="16"/>
              </w:rPr>
              <w:t>12.7.0</w:t>
            </w:r>
          </w:p>
        </w:tc>
      </w:tr>
      <w:tr w:rsidR="00C53C29" w:rsidRPr="009C4728" w14:paraId="5F54632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1D" w14:textId="77777777" w:rsidR="00C53C29" w:rsidRPr="009C4728" w:rsidRDefault="00C53C29" w:rsidP="0021138B">
            <w:pPr>
              <w:pStyle w:val="TAL"/>
              <w:rPr>
                <w:rFonts w:cs="Arial"/>
                <w:sz w:val="16"/>
                <w:szCs w:val="16"/>
              </w:rPr>
            </w:pPr>
            <w:r w:rsidRPr="009C4728">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F54631E" w14:textId="77777777" w:rsidR="00C53C29" w:rsidRPr="009C4728" w:rsidRDefault="00C53C29" w:rsidP="0021138B">
            <w:pPr>
              <w:pStyle w:val="TAL"/>
              <w:rPr>
                <w:rFonts w:cs="Arial"/>
                <w:sz w:val="16"/>
                <w:szCs w:val="16"/>
              </w:rPr>
            </w:pPr>
            <w:r w:rsidRPr="009C4728">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31F" w14:textId="77777777" w:rsidR="00C53C29" w:rsidRPr="009C4728" w:rsidRDefault="00C53C29" w:rsidP="0021138B">
            <w:pPr>
              <w:pStyle w:val="TAL"/>
              <w:rPr>
                <w:rFonts w:cs="Arial"/>
                <w:sz w:val="16"/>
                <w:szCs w:val="16"/>
              </w:rPr>
            </w:pPr>
            <w:r w:rsidRPr="009C4728">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0" w14:textId="77777777" w:rsidR="00C53C29" w:rsidRPr="009C4728" w:rsidRDefault="00C53C29" w:rsidP="0021138B">
            <w:pPr>
              <w:pStyle w:val="TAL"/>
              <w:rPr>
                <w:rFonts w:cs="Arial"/>
                <w:sz w:val="16"/>
                <w:szCs w:val="16"/>
              </w:rPr>
            </w:pPr>
            <w:r w:rsidRPr="009C4728">
              <w:rPr>
                <w:rFonts w:cs="Arial"/>
                <w:sz w:val="16"/>
                <w:szCs w:val="16"/>
              </w:rPr>
              <w:t>255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1"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3" w14:textId="77777777" w:rsidR="00C53C29" w:rsidRPr="009C4728" w:rsidRDefault="00C53C29" w:rsidP="0021138B">
            <w:pPr>
              <w:pStyle w:val="TAL"/>
              <w:rPr>
                <w:rFonts w:cs="Arial"/>
                <w:sz w:val="16"/>
                <w:szCs w:val="16"/>
              </w:rPr>
            </w:pPr>
            <w:r w:rsidRPr="009C4728">
              <w:rPr>
                <w:rFonts w:cs="Arial"/>
                <w:sz w:val="16"/>
                <w:szCs w:val="16"/>
              </w:rPr>
              <w:t>Clarification of parameter P for emission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24" w14:textId="77777777" w:rsidR="00C53C29" w:rsidRPr="009C4728" w:rsidRDefault="00C53C29" w:rsidP="0021138B">
            <w:pPr>
              <w:pStyle w:val="TAL"/>
              <w:rPr>
                <w:rFonts w:cs="Arial"/>
                <w:sz w:val="16"/>
                <w:szCs w:val="16"/>
              </w:rPr>
            </w:pPr>
            <w:r w:rsidRPr="009C4728">
              <w:rPr>
                <w:rFonts w:cs="Arial"/>
                <w:sz w:val="16"/>
                <w:szCs w:val="16"/>
              </w:rPr>
              <w:t>12.8.0</w:t>
            </w:r>
          </w:p>
        </w:tc>
      </w:tr>
      <w:tr w:rsidR="00C53C29" w:rsidRPr="009C4728" w14:paraId="5F54632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26" w14:textId="77777777" w:rsidR="00C53C29" w:rsidRPr="009C4728" w:rsidRDefault="00C53C29" w:rsidP="0021138B">
            <w:pPr>
              <w:pStyle w:val="TAL"/>
              <w:rPr>
                <w:rFonts w:cs="Arial"/>
                <w:sz w:val="16"/>
                <w:szCs w:val="16"/>
              </w:rPr>
            </w:pPr>
            <w:r w:rsidRPr="009C4728">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7" w14:textId="77777777" w:rsidR="00C53C29" w:rsidRPr="009C4728" w:rsidRDefault="00C53C29" w:rsidP="0021138B">
            <w:pPr>
              <w:pStyle w:val="TAL"/>
              <w:rPr>
                <w:rFonts w:cs="Arial"/>
                <w:sz w:val="16"/>
                <w:szCs w:val="16"/>
              </w:rPr>
            </w:pPr>
            <w:r w:rsidRPr="009C4728">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8" w14:textId="77777777" w:rsidR="00C53C29" w:rsidRPr="009C4728" w:rsidRDefault="00C53C29" w:rsidP="0021138B">
            <w:pPr>
              <w:pStyle w:val="TAL"/>
              <w:rPr>
                <w:rFonts w:cs="Arial"/>
                <w:sz w:val="16"/>
                <w:szCs w:val="16"/>
              </w:rPr>
            </w:pPr>
            <w:r w:rsidRPr="009C4728">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9" w14:textId="77777777" w:rsidR="00C53C29" w:rsidRPr="009C4728" w:rsidRDefault="00C53C29" w:rsidP="0021138B">
            <w:pPr>
              <w:pStyle w:val="TAL"/>
              <w:rPr>
                <w:rFonts w:cs="Arial"/>
                <w:sz w:val="16"/>
                <w:szCs w:val="16"/>
              </w:rPr>
            </w:pPr>
            <w:r w:rsidRPr="009C4728">
              <w:rPr>
                <w:rFonts w:cs="Arial"/>
                <w:sz w:val="16"/>
                <w:szCs w:val="16"/>
              </w:rPr>
              <w:t>259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5F54632C" w14:textId="77777777" w:rsidR="00C53C29" w:rsidRPr="009C4728" w:rsidRDefault="00C53C29" w:rsidP="0021138B">
            <w:pPr>
              <w:pStyle w:val="TAL"/>
              <w:rPr>
                <w:rFonts w:cs="Arial"/>
                <w:sz w:val="16"/>
                <w:szCs w:val="16"/>
              </w:rPr>
            </w:pPr>
            <w:r w:rsidRPr="009C4728">
              <w:rPr>
                <w:rFonts w:cs="Arial"/>
                <w:sz w:val="16"/>
                <w:szCs w:val="16"/>
              </w:rPr>
              <w:t>Some corrections related to RF bandwidth edge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2D" w14:textId="77777777" w:rsidR="00C53C29" w:rsidRPr="009C4728" w:rsidRDefault="00C53C29" w:rsidP="0021138B">
            <w:pPr>
              <w:pStyle w:val="TAL"/>
              <w:rPr>
                <w:rFonts w:cs="Arial"/>
                <w:sz w:val="16"/>
                <w:szCs w:val="16"/>
              </w:rPr>
            </w:pPr>
            <w:r w:rsidRPr="009C4728">
              <w:rPr>
                <w:rFonts w:cs="Arial"/>
                <w:sz w:val="16"/>
                <w:szCs w:val="16"/>
              </w:rPr>
              <w:t>12.8.0</w:t>
            </w:r>
          </w:p>
        </w:tc>
      </w:tr>
      <w:tr w:rsidR="00C53C29" w:rsidRPr="009C4728" w14:paraId="5F54633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2F"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30"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31"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32" w14:textId="77777777" w:rsidR="00C53C29" w:rsidRPr="009C4728" w:rsidRDefault="00C53C29" w:rsidP="0021138B">
            <w:pPr>
              <w:pStyle w:val="TAL"/>
              <w:rPr>
                <w:rFonts w:cs="Arial"/>
                <w:sz w:val="16"/>
                <w:szCs w:val="16"/>
              </w:rPr>
            </w:pPr>
            <w:r w:rsidRPr="009C4728">
              <w:rPr>
                <w:rFonts w:cs="Arial"/>
                <w:sz w:val="16"/>
                <w:szCs w:val="16"/>
              </w:rPr>
              <w:t>0269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33"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3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35" w14:textId="77777777" w:rsidR="00C53C29" w:rsidRPr="009C4728" w:rsidRDefault="00C53C29" w:rsidP="0021138B">
            <w:pPr>
              <w:pStyle w:val="TAL"/>
              <w:rPr>
                <w:rFonts w:cs="Arial"/>
                <w:sz w:val="16"/>
                <w:szCs w:val="16"/>
              </w:rPr>
            </w:pPr>
            <w:r w:rsidRPr="009C4728">
              <w:rPr>
                <w:rFonts w:cs="Arial"/>
                <w:sz w:val="16"/>
                <w:szCs w:val="16"/>
              </w:rPr>
              <w:t>Tx IM requirement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36"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5F54634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38"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39"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3A"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3B" w14:textId="77777777" w:rsidR="00C53C29" w:rsidRPr="009C4728" w:rsidRDefault="00C53C29" w:rsidP="0021138B">
            <w:pPr>
              <w:pStyle w:val="TAL"/>
              <w:rPr>
                <w:rFonts w:cs="Arial"/>
                <w:sz w:val="16"/>
                <w:szCs w:val="16"/>
              </w:rPr>
            </w:pPr>
            <w:r w:rsidRPr="009C4728">
              <w:rPr>
                <w:rFonts w:cs="Arial"/>
                <w:sz w:val="16"/>
                <w:szCs w:val="16"/>
              </w:rPr>
              <w:t>0274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3C"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3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3E" w14:textId="77777777" w:rsidR="00C53C29" w:rsidRPr="009C4728" w:rsidRDefault="00C53C29" w:rsidP="0021138B">
            <w:pPr>
              <w:pStyle w:val="TAL"/>
              <w:rPr>
                <w:rFonts w:cs="Arial"/>
                <w:sz w:val="16"/>
                <w:szCs w:val="16"/>
              </w:rPr>
            </w:pPr>
            <w:r w:rsidRPr="009C4728">
              <w:rPr>
                <w:rFonts w:cs="Arial"/>
                <w:sz w:val="16"/>
                <w:szCs w:val="16"/>
              </w:rPr>
              <w:t>BS Spec improvements: TS 37.104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3F"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5F54634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41"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42"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43"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44" w14:textId="77777777" w:rsidR="00C53C29" w:rsidRPr="009C4728" w:rsidRDefault="00C53C29" w:rsidP="0021138B">
            <w:pPr>
              <w:pStyle w:val="TAL"/>
              <w:rPr>
                <w:rFonts w:cs="Arial"/>
                <w:sz w:val="16"/>
                <w:szCs w:val="16"/>
              </w:rPr>
            </w:pPr>
            <w:r w:rsidRPr="009C4728">
              <w:rPr>
                <w:rFonts w:cs="Arial"/>
                <w:sz w:val="16"/>
                <w:szCs w:val="16"/>
              </w:rPr>
              <w:t>0276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45"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4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47" w14:textId="77777777" w:rsidR="00C53C29" w:rsidRPr="009C4728" w:rsidRDefault="00C53C29" w:rsidP="0021138B">
            <w:pPr>
              <w:pStyle w:val="TAL"/>
              <w:rPr>
                <w:rFonts w:cs="Arial"/>
                <w:sz w:val="16"/>
                <w:szCs w:val="16"/>
              </w:rPr>
            </w:pPr>
            <w:r w:rsidRPr="009C4728">
              <w:rPr>
                <w:rFonts w:cs="Arial"/>
                <w:sz w:val="16"/>
                <w:szCs w:val="16"/>
              </w:rPr>
              <w:t>Corrections on definition of f_offsetmax for BS operating in multiple bands or non-contiguous spectrum</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48"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5F54635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4A"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4B"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4C"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4D" w14:textId="77777777" w:rsidR="00C53C29" w:rsidRPr="009C4728" w:rsidRDefault="00C53C29" w:rsidP="0021138B">
            <w:pPr>
              <w:pStyle w:val="TAL"/>
              <w:rPr>
                <w:rFonts w:cs="Arial"/>
                <w:sz w:val="16"/>
                <w:szCs w:val="16"/>
              </w:rPr>
            </w:pPr>
            <w:r w:rsidRPr="009C4728">
              <w:rPr>
                <w:rFonts w:cs="Arial"/>
                <w:sz w:val="16"/>
                <w:szCs w:val="16"/>
              </w:rPr>
              <w:t>0280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4E"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4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50" w14:textId="77777777" w:rsidR="00C53C29" w:rsidRPr="009C4728" w:rsidRDefault="00C53C29" w:rsidP="0021138B">
            <w:pPr>
              <w:pStyle w:val="TAL"/>
              <w:rPr>
                <w:rFonts w:cs="Arial"/>
                <w:sz w:val="16"/>
                <w:szCs w:val="16"/>
              </w:rPr>
            </w:pPr>
            <w:r w:rsidRPr="009C4728">
              <w:rPr>
                <w:rFonts w:cs="Arial"/>
                <w:sz w:val="16"/>
                <w:szCs w:val="16"/>
              </w:rPr>
              <w:t>Correction of Unwanted Emission Mask (UEM) for MSR BS capable of multiband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51"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5F54635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53"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54"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55" w14:textId="77777777" w:rsidR="00C53C29" w:rsidRPr="009C4728" w:rsidRDefault="00C53C29" w:rsidP="0021138B">
            <w:pPr>
              <w:pStyle w:val="TAL"/>
              <w:rPr>
                <w:rFonts w:cs="Arial"/>
                <w:sz w:val="16"/>
                <w:szCs w:val="16"/>
              </w:rPr>
            </w:pPr>
            <w:r w:rsidRPr="009C4728">
              <w:rPr>
                <w:rFonts w:cs="Arial"/>
                <w:sz w:val="16"/>
                <w:szCs w:val="16"/>
              </w:rPr>
              <w:t>RP-152171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56" w14:textId="77777777" w:rsidR="00C53C29" w:rsidRPr="009C4728" w:rsidRDefault="00C53C29" w:rsidP="0021138B">
            <w:pPr>
              <w:pStyle w:val="TAL"/>
              <w:rPr>
                <w:rFonts w:cs="Arial"/>
                <w:sz w:val="16"/>
                <w:szCs w:val="16"/>
              </w:rPr>
            </w:pPr>
            <w:r w:rsidRPr="009C4728">
              <w:rPr>
                <w:rFonts w:cs="Arial"/>
                <w:sz w:val="16"/>
                <w:szCs w:val="16"/>
              </w:rPr>
              <w:t>0265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57"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5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59" w14:textId="77777777" w:rsidR="00C53C29" w:rsidRPr="009C4728" w:rsidRDefault="00C53C29" w:rsidP="0021138B">
            <w:pPr>
              <w:pStyle w:val="TAL"/>
              <w:rPr>
                <w:rFonts w:cs="Arial"/>
                <w:sz w:val="16"/>
                <w:szCs w:val="16"/>
              </w:rPr>
            </w:pPr>
            <w:r w:rsidRPr="009C4728">
              <w:rPr>
                <w:rFonts w:cs="Arial"/>
                <w:sz w:val="16"/>
                <w:szCs w:val="16"/>
              </w:rPr>
              <w:t>Introduction of Band 66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5A"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5F54636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5C"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5D"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5E" w14:textId="77777777" w:rsidR="00C53C29" w:rsidRPr="009C4728" w:rsidRDefault="00C53C29" w:rsidP="0021138B">
            <w:pPr>
              <w:pStyle w:val="TAL"/>
              <w:rPr>
                <w:rFonts w:cs="Arial"/>
                <w:sz w:val="16"/>
                <w:szCs w:val="16"/>
              </w:rPr>
            </w:pPr>
            <w:r w:rsidRPr="009C4728">
              <w:rPr>
                <w:rFonts w:cs="Arial"/>
                <w:sz w:val="16"/>
                <w:szCs w:val="16"/>
              </w:rPr>
              <w:t>RP-152157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5F" w14:textId="77777777" w:rsidR="00C53C29" w:rsidRPr="009C4728" w:rsidRDefault="00C53C29" w:rsidP="0021138B">
            <w:pPr>
              <w:pStyle w:val="TAL"/>
              <w:rPr>
                <w:rFonts w:cs="Arial"/>
                <w:sz w:val="16"/>
                <w:szCs w:val="16"/>
              </w:rPr>
            </w:pPr>
            <w:r w:rsidRPr="009C4728">
              <w:rPr>
                <w:rFonts w:cs="Arial"/>
                <w:sz w:val="16"/>
                <w:szCs w:val="16"/>
              </w:rPr>
              <w:t>0270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60"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6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62" w14:textId="77777777" w:rsidR="00C53C29" w:rsidRPr="009C4728" w:rsidRDefault="00C53C29" w:rsidP="0021138B">
            <w:pPr>
              <w:pStyle w:val="TAL"/>
              <w:rPr>
                <w:rFonts w:cs="Arial"/>
                <w:sz w:val="16"/>
                <w:szCs w:val="16"/>
              </w:rPr>
            </w:pPr>
            <w:r w:rsidRPr="009C4728">
              <w:rPr>
                <w:rFonts w:cs="Arial"/>
                <w:sz w:val="16"/>
                <w:szCs w:val="16"/>
              </w:rPr>
              <w:t>Introduction of Band 67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63"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5F54636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65"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66"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67" w14:textId="77777777" w:rsidR="00C53C29" w:rsidRPr="009C4728" w:rsidRDefault="00C53C29" w:rsidP="0021138B">
            <w:pPr>
              <w:pStyle w:val="TAL"/>
              <w:rPr>
                <w:rFonts w:cs="Arial"/>
                <w:sz w:val="16"/>
                <w:szCs w:val="16"/>
              </w:rPr>
            </w:pPr>
            <w:r w:rsidRPr="009C4728">
              <w:rPr>
                <w:rFonts w:cs="Arial"/>
                <w:sz w:val="16"/>
                <w:szCs w:val="16"/>
              </w:rPr>
              <w:t>RP-152172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68" w14:textId="77777777" w:rsidR="00C53C29" w:rsidRPr="009C4728" w:rsidRDefault="00C53C29" w:rsidP="0021138B">
            <w:pPr>
              <w:pStyle w:val="TAL"/>
              <w:rPr>
                <w:rFonts w:cs="Arial"/>
                <w:sz w:val="16"/>
                <w:szCs w:val="16"/>
              </w:rPr>
            </w:pPr>
            <w:r w:rsidRPr="009C4728">
              <w:rPr>
                <w:rFonts w:cs="Arial"/>
                <w:sz w:val="16"/>
                <w:szCs w:val="16"/>
              </w:rPr>
              <w:t>0271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69"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6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6B" w14:textId="77777777" w:rsidR="00C53C29" w:rsidRPr="009C4728" w:rsidRDefault="00C53C29" w:rsidP="0021138B">
            <w:pPr>
              <w:pStyle w:val="TAL"/>
              <w:rPr>
                <w:rFonts w:cs="Arial"/>
                <w:sz w:val="16"/>
                <w:szCs w:val="16"/>
              </w:rPr>
            </w:pPr>
            <w:r w:rsidRPr="009C4728">
              <w:rPr>
                <w:rFonts w:cs="Arial"/>
                <w:sz w:val="16"/>
                <w:szCs w:val="16"/>
              </w:rPr>
              <w:t>Introduction of Band 66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6C"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5F54637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6E"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6F"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70" w14:textId="77777777" w:rsidR="00C53C29" w:rsidRPr="009C4728" w:rsidRDefault="00C53C29" w:rsidP="0021138B">
            <w:pPr>
              <w:pStyle w:val="TAL"/>
              <w:rPr>
                <w:rFonts w:cs="Arial"/>
                <w:sz w:val="16"/>
                <w:szCs w:val="16"/>
              </w:rPr>
            </w:pPr>
            <w:r w:rsidRPr="009C4728">
              <w:rPr>
                <w:rFonts w:cs="Arial"/>
                <w:sz w:val="16"/>
                <w:szCs w:val="16"/>
              </w:rPr>
              <w:t>RP-152173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71" w14:textId="77777777" w:rsidR="00C53C29" w:rsidRPr="009C4728" w:rsidRDefault="00C53C29" w:rsidP="0021138B">
            <w:pPr>
              <w:pStyle w:val="TAL"/>
              <w:rPr>
                <w:rFonts w:cs="Arial"/>
                <w:sz w:val="16"/>
                <w:szCs w:val="16"/>
              </w:rPr>
            </w:pPr>
            <w:r w:rsidRPr="009C4728">
              <w:rPr>
                <w:rFonts w:cs="Arial"/>
                <w:sz w:val="16"/>
                <w:szCs w:val="16"/>
              </w:rPr>
              <w:t>0272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72"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7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74" w14:textId="77777777" w:rsidR="00C53C29" w:rsidRPr="009C4728" w:rsidRDefault="00C53C29" w:rsidP="0021138B">
            <w:pPr>
              <w:pStyle w:val="TAL"/>
              <w:rPr>
                <w:rFonts w:cs="Arial"/>
                <w:sz w:val="16"/>
                <w:szCs w:val="16"/>
              </w:rPr>
            </w:pPr>
            <w:r w:rsidRPr="009C4728">
              <w:rPr>
                <w:rFonts w:cs="Arial"/>
                <w:sz w:val="16"/>
                <w:szCs w:val="16"/>
              </w:rPr>
              <w:t>Introduction of 1447-1467MHz Band into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75"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5F54637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77"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78"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79"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7A"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0281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7B"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7C"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7D"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Introduction of Band 68 into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7E" w14:textId="77777777" w:rsidR="00C53C29" w:rsidRPr="009C4728" w:rsidRDefault="00C53C29" w:rsidP="0021138B">
            <w:pPr>
              <w:pStyle w:val="TAL"/>
              <w:rPr>
                <w:rFonts w:cs="Arial"/>
                <w:sz w:val="16"/>
                <w:szCs w:val="16"/>
              </w:rPr>
            </w:pPr>
            <w:r w:rsidRPr="009C4728">
              <w:rPr>
                <w:rFonts w:cs="Arial"/>
                <w:sz w:val="16"/>
                <w:szCs w:val="16"/>
              </w:rPr>
              <w:t>13.1.0</w:t>
            </w:r>
          </w:p>
        </w:tc>
      </w:tr>
      <w:tr w:rsidR="00C53C29" w:rsidRPr="009C4728" w14:paraId="5F54638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80"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81"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82"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RP-160488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83"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0285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84"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85"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86"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Band 20 and Band 28 BS co-existence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87" w14:textId="77777777" w:rsidR="00C53C29" w:rsidRPr="009C4728" w:rsidRDefault="00C53C29" w:rsidP="0021138B">
            <w:pPr>
              <w:pStyle w:val="TAL"/>
              <w:rPr>
                <w:rFonts w:cs="Arial"/>
                <w:sz w:val="16"/>
                <w:szCs w:val="16"/>
              </w:rPr>
            </w:pPr>
            <w:r w:rsidRPr="009C4728">
              <w:rPr>
                <w:rFonts w:cs="Arial"/>
                <w:sz w:val="16"/>
                <w:szCs w:val="16"/>
              </w:rPr>
              <w:t>13.1.0</w:t>
            </w:r>
          </w:p>
        </w:tc>
      </w:tr>
      <w:tr w:rsidR="00C53C29" w:rsidRPr="009C4728" w14:paraId="5F54639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89" w14:textId="77777777" w:rsidR="00C53C29" w:rsidRPr="009C4728" w:rsidRDefault="00C53C29" w:rsidP="0021138B">
            <w:r w:rsidRPr="009C4728">
              <w:rPr>
                <w:rFonts w:ascii="Arial" w:hAnsi="Arial"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8A"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8B" w14:textId="77777777" w:rsidR="00C53C29" w:rsidRPr="009C4728" w:rsidRDefault="00C53C29" w:rsidP="0021138B">
            <w:pPr>
              <w:spacing w:after="0"/>
              <w:rPr>
                <w:rFonts w:ascii="Arial" w:hAnsi="Arial" w:cs="Arial"/>
                <w:sz w:val="16"/>
                <w:szCs w:val="16"/>
              </w:rPr>
            </w:pPr>
            <w:r w:rsidRPr="009C4728">
              <w:rPr>
                <w:rFonts w:ascii="Calibri" w:hAnsi="Calibri"/>
                <w:sz w:val="16"/>
                <w:szCs w:val="16"/>
              </w:rPr>
              <w:t>RP-161141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8C"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288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8D"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8E"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8F"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Corrections to BS spurious emissions requirements in TS37.104 (Rel-13)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90"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5F54639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92" w14:textId="77777777" w:rsidR="00C53C29" w:rsidRPr="009C4728" w:rsidRDefault="00C53C29" w:rsidP="0021138B">
            <w:pPr>
              <w:pStyle w:val="TAL"/>
              <w:rPr>
                <w:rFonts w:cs="Arial"/>
                <w:sz w:val="16"/>
                <w:szCs w:val="16"/>
              </w:rPr>
            </w:pPr>
            <w:r w:rsidRPr="009C4728">
              <w:rPr>
                <w:rFonts w:cs="Arial"/>
                <w:sz w:val="16"/>
                <w:szCs w:val="16"/>
              </w:rPr>
              <w:lastRenderedPageBreak/>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93"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94" w14:textId="77777777" w:rsidR="00C53C29" w:rsidRPr="009C4728" w:rsidRDefault="00C53C29" w:rsidP="0021138B">
            <w:pPr>
              <w:pStyle w:val="TAL"/>
              <w:rPr>
                <w:rFonts w:cs="Arial"/>
                <w:sz w:val="16"/>
                <w:szCs w:val="16"/>
              </w:rPr>
            </w:pPr>
            <w:r w:rsidRPr="009C4728">
              <w:rPr>
                <w:rFonts w:cs="Arial"/>
                <w:sz w:val="16"/>
                <w:szCs w:val="16"/>
              </w:rPr>
              <w:t>RP-161140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95" w14:textId="77777777" w:rsidR="00C53C29" w:rsidRPr="009C4728" w:rsidRDefault="00C53C29" w:rsidP="0021138B">
            <w:pPr>
              <w:pStyle w:val="TAL"/>
              <w:rPr>
                <w:rFonts w:cs="Arial"/>
                <w:sz w:val="16"/>
                <w:szCs w:val="16"/>
              </w:rPr>
            </w:pPr>
            <w:r w:rsidRPr="009C4728">
              <w:rPr>
                <w:rFonts w:cs="Arial"/>
                <w:sz w:val="16"/>
                <w:szCs w:val="16"/>
              </w:rPr>
              <w:t>292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96"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97" w14:textId="77777777" w:rsidR="00C53C29" w:rsidRPr="009C4728" w:rsidRDefault="00C53C29" w:rsidP="0021138B">
            <w:pPr>
              <w:pStyle w:val="TAL"/>
              <w:rPr>
                <w:rFonts w:cs="Arial"/>
                <w:sz w:val="16"/>
                <w:szCs w:val="16"/>
              </w:rPr>
            </w:pPr>
            <w:r w:rsidRPr="009C472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98" w14:textId="77777777" w:rsidR="00C53C29" w:rsidRPr="009C4728" w:rsidRDefault="00C53C29" w:rsidP="0021138B">
            <w:pPr>
              <w:pStyle w:val="TAL"/>
              <w:rPr>
                <w:rFonts w:cs="Arial"/>
                <w:sz w:val="16"/>
                <w:szCs w:val="16"/>
              </w:rPr>
            </w:pPr>
            <w:r w:rsidRPr="009C4728">
              <w:rPr>
                <w:rFonts w:cs="Arial"/>
                <w:sz w:val="16"/>
                <w:szCs w:val="16"/>
              </w:rPr>
              <w:t>Corrections on definition of multi-band definition and blocking</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99"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5F5463A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9B"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9C"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9D" w14:textId="77777777" w:rsidR="00C53C29" w:rsidRPr="009C4728" w:rsidRDefault="00C53C29" w:rsidP="0021138B">
            <w:pPr>
              <w:pStyle w:val="TAL"/>
              <w:rPr>
                <w:rFonts w:cs="Arial"/>
                <w:sz w:val="16"/>
                <w:szCs w:val="16"/>
              </w:rPr>
            </w:pPr>
            <w:r w:rsidRPr="009C4728">
              <w:rPr>
                <w:rFonts w:cs="Arial"/>
                <w:sz w:val="16"/>
                <w:szCs w:val="16"/>
              </w:rPr>
              <w:t>RP-161126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9E" w14:textId="77777777" w:rsidR="00C53C29" w:rsidRPr="009C4728" w:rsidRDefault="00C53C29" w:rsidP="0021138B">
            <w:pPr>
              <w:pStyle w:val="TAL"/>
              <w:rPr>
                <w:rFonts w:cs="Arial"/>
                <w:sz w:val="16"/>
                <w:szCs w:val="16"/>
              </w:rPr>
            </w:pPr>
            <w:r w:rsidRPr="009C4728">
              <w:rPr>
                <w:rFonts w:cs="Arial"/>
                <w:sz w:val="16"/>
                <w:szCs w:val="16"/>
              </w:rPr>
              <w:t>293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9F"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A0" w14:textId="77777777" w:rsidR="00C53C29" w:rsidRPr="009C4728" w:rsidRDefault="00C53C29" w:rsidP="0021138B">
            <w:pPr>
              <w:pStyle w:val="TAL"/>
              <w:rPr>
                <w:rFonts w:cs="Arial"/>
                <w:sz w:val="16"/>
                <w:szCs w:val="16"/>
              </w:rPr>
            </w:pPr>
            <w:r w:rsidRPr="009C472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A1" w14:textId="77777777" w:rsidR="00C53C29" w:rsidRPr="009C4728" w:rsidRDefault="00C53C29" w:rsidP="0021138B">
            <w:pPr>
              <w:pStyle w:val="TAL"/>
              <w:rPr>
                <w:rFonts w:cs="Arial"/>
                <w:sz w:val="16"/>
                <w:szCs w:val="16"/>
              </w:rPr>
            </w:pPr>
            <w:r w:rsidRPr="009C4728">
              <w:rPr>
                <w:rFonts w:cs="Arial"/>
                <w:sz w:val="16"/>
                <w:szCs w:val="16"/>
              </w:rPr>
              <w:t>CR on introduction of NB-IoT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A2"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5F5463A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A4"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A5"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A6" w14:textId="77777777" w:rsidR="00C53C29" w:rsidRPr="009C4728" w:rsidRDefault="00C53C29" w:rsidP="0021138B">
            <w:pPr>
              <w:pStyle w:val="TAL"/>
              <w:rPr>
                <w:rFonts w:cs="Arial"/>
                <w:sz w:val="16"/>
                <w:szCs w:val="16"/>
              </w:rPr>
            </w:pPr>
            <w:r w:rsidRPr="009C4728">
              <w:rPr>
                <w:rFonts w:cs="Arial"/>
                <w:sz w:val="16"/>
                <w:szCs w:val="16"/>
              </w:rPr>
              <w:t>RP-161142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A7" w14:textId="77777777" w:rsidR="00C53C29" w:rsidRPr="009C4728" w:rsidRDefault="00C53C29" w:rsidP="0021138B">
            <w:pPr>
              <w:pStyle w:val="TAL"/>
              <w:rPr>
                <w:rFonts w:cs="Arial"/>
                <w:sz w:val="16"/>
                <w:szCs w:val="16"/>
              </w:rPr>
            </w:pPr>
            <w:r w:rsidRPr="009C4728">
              <w:rPr>
                <w:rFonts w:cs="Arial"/>
                <w:sz w:val="16"/>
                <w:szCs w:val="16"/>
              </w:rPr>
              <w:t>294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A8"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A9" w14:textId="77777777" w:rsidR="00C53C29" w:rsidRPr="009C4728" w:rsidRDefault="00C53C29" w:rsidP="0021138B">
            <w:pPr>
              <w:pStyle w:val="TAL"/>
              <w:rPr>
                <w:rFonts w:cs="Arial"/>
                <w:sz w:val="16"/>
                <w:szCs w:val="16"/>
              </w:rPr>
            </w:pPr>
            <w:r w:rsidRPr="009C472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AA" w14:textId="77777777" w:rsidR="00C53C29" w:rsidRPr="009C4728" w:rsidRDefault="00C53C29" w:rsidP="0021138B">
            <w:pPr>
              <w:pStyle w:val="TAL"/>
              <w:rPr>
                <w:rFonts w:cs="Arial"/>
                <w:sz w:val="16"/>
                <w:szCs w:val="16"/>
              </w:rPr>
            </w:pPr>
            <w:r w:rsidRPr="009C4728">
              <w:rPr>
                <w:rFonts w:cs="Arial"/>
                <w:sz w:val="16"/>
                <w:szCs w:val="16"/>
              </w:rPr>
              <w:t>Introduction of Band 46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AB"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5F5463B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AD"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AE"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AF" w14:textId="77777777" w:rsidR="00C53C29" w:rsidRPr="009C4728" w:rsidRDefault="00C53C29" w:rsidP="0021138B">
            <w:pPr>
              <w:pStyle w:val="TAL"/>
              <w:rPr>
                <w:rFonts w:cs="Arial"/>
                <w:sz w:val="16"/>
                <w:szCs w:val="16"/>
              </w:rPr>
            </w:pPr>
            <w:r w:rsidRPr="009C4728">
              <w:rPr>
                <w:rFonts w:cs="Arial"/>
                <w:sz w:val="16"/>
                <w:szCs w:val="16"/>
              </w:rPr>
              <w:t>RP-161125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B0" w14:textId="77777777" w:rsidR="00C53C29" w:rsidRPr="009C4728" w:rsidRDefault="00C53C29" w:rsidP="0021138B">
            <w:pPr>
              <w:pStyle w:val="TAL"/>
              <w:rPr>
                <w:rFonts w:cs="Arial"/>
                <w:sz w:val="16"/>
                <w:szCs w:val="16"/>
              </w:rPr>
            </w:pPr>
            <w:r w:rsidRPr="009C4728">
              <w:rPr>
                <w:rFonts w:cs="Arial"/>
                <w:sz w:val="16"/>
                <w:szCs w:val="16"/>
              </w:rPr>
              <w:t>291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B1"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B2" w14:textId="77777777" w:rsidR="00C53C29" w:rsidRPr="009C4728" w:rsidRDefault="00C53C29" w:rsidP="0021138B">
            <w:pPr>
              <w:pStyle w:val="TAL"/>
              <w:rPr>
                <w:rFonts w:cs="Arial"/>
                <w:sz w:val="16"/>
                <w:szCs w:val="16"/>
              </w:rPr>
            </w:pPr>
            <w:r w:rsidRPr="009C472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B3" w14:textId="77777777" w:rsidR="00C53C29" w:rsidRPr="009C4728" w:rsidRDefault="00C53C29" w:rsidP="0021138B">
            <w:pPr>
              <w:pStyle w:val="TAL"/>
              <w:rPr>
                <w:rFonts w:cs="Arial"/>
                <w:sz w:val="16"/>
                <w:szCs w:val="16"/>
              </w:rPr>
            </w:pPr>
            <w:r w:rsidRPr="009C4728">
              <w:rPr>
                <w:rFonts w:cs="Arial"/>
                <w:sz w:val="16"/>
                <w:szCs w:val="16"/>
              </w:rPr>
              <w:t>Introduction of Band 70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B4" w14:textId="77777777" w:rsidR="00C53C29" w:rsidRPr="009C4728" w:rsidRDefault="00C53C29" w:rsidP="0021138B">
            <w:pPr>
              <w:pStyle w:val="TAL"/>
              <w:rPr>
                <w:rFonts w:cs="Arial"/>
                <w:sz w:val="16"/>
                <w:szCs w:val="16"/>
              </w:rPr>
            </w:pPr>
            <w:r w:rsidRPr="009C4728">
              <w:rPr>
                <w:rFonts w:cs="Arial"/>
                <w:sz w:val="16"/>
                <w:szCs w:val="16"/>
              </w:rPr>
              <w:t>14.0.0</w:t>
            </w:r>
          </w:p>
        </w:tc>
      </w:tr>
      <w:tr w:rsidR="00C53C29" w:rsidRPr="009C4728" w14:paraId="5F5463B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B6"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B7"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B8" w14:textId="77777777" w:rsidR="00C53C29" w:rsidRPr="009C4728" w:rsidRDefault="00C53C29" w:rsidP="0021138B">
            <w:pPr>
              <w:pStyle w:val="TAL"/>
              <w:rPr>
                <w:rFonts w:cs="Arial"/>
                <w:sz w:val="16"/>
                <w:szCs w:val="16"/>
              </w:rPr>
            </w:pPr>
            <w:r w:rsidRPr="009C4728">
              <w:rPr>
                <w:rFonts w:cs="Arial"/>
                <w:sz w:val="16"/>
                <w:szCs w:val="16"/>
              </w:rPr>
              <w:t>RP-161124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B9" w14:textId="77777777" w:rsidR="00C53C29" w:rsidRPr="009C4728" w:rsidRDefault="00C53C29" w:rsidP="0021138B">
            <w:pPr>
              <w:pStyle w:val="TAL"/>
              <w:rPr>
                <w:rFonts w:cs="Arial"/>
                <w:sz w:val="16"/>
                <w:szCs w:val="16"/>
              </w:rPr>
            </w:pPr>
            <w:r w:rsidRPr="009C4728">
              <w:rPr>
                <w:rFonts w:cs="Arial"/>
                <w:sz w:val="16"/>
                <w:szCs w:val="16"/>
              </w:rPr>
              <w:t>295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BA"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BB" w14:textId="77777777" w:rsidR="00C53C29" w:rsidRPr="009C4728" w:rsidRDefault="00C53C29" w:rsidP="0021138B">
            <w:pPr>
              <w:pStyle w:val="TAL"/>
              <w:rPr>
                <w:rFonts w:cs="Arial"/>
                <w:sz w:val="16"/>
                <w:szCs w:val="16"/>
              </w:rPr>
            </w:pPr>
            <w:r w:rsidRPr="009C472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BC" w14:textId="77777777" w:rsidR="00C53C29" w:rsidRPr="009C4728" w:rsidRDefault="00C53C29" w:rsidP="0021138B">
            <w:pPr>
              <w:pStyle w:val="TAL"/>
              <w:rPr>
                <w:rFonts w:cs="Arial"/>
                <w:sz w:val="16"/>
                <w:szCs w:val="16"/>
              </w:rPr>
            </w:pPr>
            <w:r w:rsidRPr="009C4728">
              <w:rPr>
                <w:rFonts w:cs="Arial"/>
                <w:sz w:val="16"/>
                <w:szCs w:val="16"/>
              </w:rPr>
              <w:t>Introduction of Band 69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BD" w14:textId="77777777" w:rsidR="00C53C29" w:rsidRPr="009C4728" w:rsidRDefault="00C53C29" w:rsidP="0021138B">
            <w:pPr>
              <w:pStyle w:val="TAL"/>
              <w:rPr>
                <w:rFonts w:cs="Arial"/>
                <w:sz w:val="16"/>
                <w:szCs w:val="16"/>
              </w:rPr>
            </w:pPr>
            <w:r w:rsidRPr="009C4728">
              <w:rPr>
                <w:rFonts w:cs="Arial"/>
                <w:sz w:val="16"/>
                <w:szCs w:val="16"/>
              </w:rPr>
              <w:t>14.0.0</w:t>
            </w:r>
          </w:p>
        </w:tc>
      </w:tr>
      <w:tr w:rsidR="00C53C29" w:rsidRPr="009C4728" w14:paraId="5F5463C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BF" w14:textId="77777777" w:rsidR="00C53C29" w:rsidRPr="009C4728" w:rsidRDefault="00C53C29" w:rsidP="0021138B">
            <w:pPr>
              <w:pStyle w:val="TAL"/>
              <w:rPr>
                <w:rFonts w:cs="Arial"/>
                <w:sz w:val="16"/>
                <w:szCs w:val="16"/>
              </w:rPr>
            </w:pPr>
            <w:r w:rsidRPr="009C4728">
              <w:rPr>
                <w:rFonts w:cs="Arial"/>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C0" w14:textId="77777777" w:rsidR="00C53C29" w:rsidRPr="009C4728" w:rsidRDefault="00C53C29" w:rsidP="0021138B">
            <w:pPr>
              <w:pStyle w:val="TAL"/>
              <w:rPr>
                <w:rFonts w:cs="Arial"/>
                <w:sz w:val="16"/>
                <w:szCs w:val="16"/>
              </w:rPr>
            </w:pPr>
            <w:r w:rsidRPr="009C4728">
              <w:rPr>
                <w:rFonts w:cs="Arial"/>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C1" w14:textId="77777777" w:rsidR="00C53C29" w:rsidRPr="009C4728" w:rsidRDefault="00C53C29" w:rsidP="0021138B">
            <w:pPr>
              <w:pStyle w:val="TAL"/>
              <w:rPr>
                <w:rFonts w:cs="Arial"/>
                <w:sz w:val="16"/>
                <w:szCs w:val="16"/>
              </w:rPr>
            </w:pPr>
            <w:r w:rsidRPr="009C4728">
              <w:rPr>
                <w:rFonts w:cs="Arial"/>
                <w:sz w:val="16"/>
                <w:szCs w:val="16"/>
              </w:rPr>
              <w:t>RP-161637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C2" w14:textId="77777777" w:rsidR="00C53C29" w:rsidRPr="009C4728" w:rsidRDefault="00C53C29" w:rsidP="0021138B">
            <w:pPr>
              <w:pStyle w:val="TAL"/>
              <w:rPr>
                <w:rFonts w:cs="Arial"/>
                <w:sz w:val="16"/>
                <w:szCs w:val="16"/>
              </w:rPr>
            </w:pPr>
            <w:r w:rsidRPr="009C4728">
              <w:rPr>
                <w:rFonts w:cs="Arial"/>
                <w:sz w:val="16"/>
                <w:szCs w:val="16"/>
              </w:rPr>
              <w:t>297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C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C4" w14:textId="77777777" w:rsidR="00C53C29" w:rsidRPr="009C4728" w:rsidRDefault="00C53C29" w:rsidP="0021138B">
            <w:pPr>
              <w:pStyle w:val="TAL"/>
              <w:rPr>
                <w:rFonts w:cs="Arial"/>
                <w:sz w:val="16"/>
                <w:szCs w:val="16"/>
              </w:rPr>
            </w:pPr>
            <w:r w:rsidRPr="009C472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C5" w14:textId="77777777" w:rsidR="00C53C29" w:rsidRPr="009C4728" w:rsidRDefault="00C53C29" w:rsidP="0021138B">
            <w:pPr>
              <w:pStyle w:val="TAL"/>
              <w:rPr>
                <w:rFonts w:cs="Arial"/>
                <w:sz w:val="16"/>
                <w:szCs w:val="16"/>
              </w:rPr>
            </w:pPr>
            <w:r w:rsidRPr="009C4728">
              <w:rPr>
                <w:rFonts w:cs="Arial"/>
                <w:sz w:val="16"/>
                <w:szCs w:val="16"/>
              </w:rPr>
              <w:t>Corrections on NB-IoT BS unwanted emissions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C6" w14:textId="77777777" w:rsidR="00C53C29" w:rsidRPr="009C4728" w:rsidRDefault="00C53C29" w:rsidP="0021138B">
            <w:pPr>
              <w:pStyle w:val="TAL"/>
              <w:rPr>
                <w:rFonts w:cs="Arial"/>
                <w:sz w:val="16"/>
                <w:szCs w:val="16"/>
              </w:rPr>
            </w:pPr>
            <w:r w:rsidRPr="009C4728">
              <w:rPr>
                <w:rFonts w:cs="Arial"/>
                <w:sz w:val="16"/>
                <w:szCs w:val="16"/>
              </w:rPr>
              <w:t>14.1.0</w:t>
            </w:r>
          </w:p>
        </w:tc>
      </w:tr>
      <w:tr w:rsidR="00C53C29" w:rsidRPr="009C4728" w14:paraId="5F5463D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C8" w14:textId="77777777" w:rsidR="00C53C29" w:rsidRPr="009C4728" w:rsidRDefault="00C53C29" w:rsidP="0021138B">
            <w:pPr>
              <w:pStyle w:val="TAL"/>
              <w:rPr>
                <w:sz w:val="16"/>
                <w:szCs w:val="16"/>
              </w:rPr>
            </w:pPr>
            <w:r w:rsidRPr="009C4728">
              <w:rPr>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C9" w14:textId="77777777" w:rsidR="00C53C29" w:rsidRPr="009C4728" w:rsidRDefault="00C53C29" w:rsidP="0021138B">
            <w:pPr>
              <w:pStyle w:val="TAL"/>
              <w:rPr>
                <w:sz w:val="16"/>
                <w:szCs w:val="16"/>
              </w:rPr>
            </w:pPr>
            <w:r w:rsidRPr="009C4728">
              <w:rPr>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CA" w14:textId="77777777" w:rsidR="00C53C29" w:rsidRPr="009C4728" w:rsidRDefault="00C53C29" w:rsidP="0021138B">
            <w:pPr>
              <w:pStyle w:val="TAL"/>
              <w:rPr>
                <w:sz w:val="16"/>
                <w:szCs w:val="16"/>
              </w:rPr>
            </w:pPr>
            <w:r w:rsidRPr="009C4728">
              <w:rPr>
                <w:sz w:val="16"/>
                <w:szCs w:val="16"/>
              </w:rPr>
              <w:t>RP-161640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CB" w14:textId="77777777" w:rsidR="00C53C29" w:rsidRPr="009C4728" w:rsidRDefault="00C53C29" w:rsidP="0021138B">
            <w:pPr>
              <w:pStyle w:val="TAL"/>
              <w:rPr>
                <w:sz w:val="16"/>
                <w:szCs w:val="16"/>
              </w:rPr>
            </w:pPr>
            <w:r w:rsidRPr="009C4728">
              <w:rPr>
                <w:sz w:val="16"/>
                <w:szCs w:val="16"/>
              </w:rPr>
              <w:t>299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CC"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C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CE" w14:textId="77777777" w:rsidR="00C53C29" w:rsidRPr="009C4728" w:rsidRDefault="00C53C29" w:rsidP="0021138B">
            <w:pPr>
              <w:pStyle w:val="TAL"/>
              <w:rPr>
                <w:sz w:val="16"/>
                <w:szCs w:val="16"/>
              </w:rPr>
            </w:pPr>
            <w:r w:rsidRPr="009C4728">
              <w:rPr>
                <w:sz w:val="16"/>
                <w:szCs w:val="16"/>
              </w:rPr>
              <w:t>Corrections to operating band unwanted emissions notes in TS37.104 (Rel-14)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CF" w14:textId="77777777" w:rsidR="00C53C29" w:rsidRPr="009C4728" w:rsidRDefault="00C53C29" w:rsidP="0021138B">
            <w:pPr>
              <w:pStyle w:val="TAL"/>
              <w:rPr>
                <w:sz w:val="16"/>
                <w:szCs w:val="16"/>
              </w:rPr>
            </w:pPr>
            <w:r w:rsidRPr="009C4728">
              <w:rPr>
                <w:sz w:val="16"/>
                <w:szCs w:val="16"/>
              </w:rPr>
              <w:t>14.1.0</w:t>
            </w:r>
          </w:p>
        </w:tc>
      </w:tr>
      <w:tr w:rsidR="00C53C29" w:rsidRPr="009C4728" w14:paraId="5F5463D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D1"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D2"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D3" w14:textId="77777777" w:rsidR="00C53C29" w:rsidRPr="009C4728" w:rsidRDefault="00C53C29" w:rsidP="0021138B">
            <w:pPr>
              <w:pStyle w:val="TAL"/>
              <w:rPr>
                <w:sz w:val="16"/>
                <w:szCs w:val="16"/>
              </w:rPr>
            </w:pPr>
            <w:r w:rsidRPr="009C4728">
              <w:rPr>
                <w:sz w:val="16"/>
                <w:szCs w:val="16"/>
              </w:rPr>
              <w:t>RP-162434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D4" w14:textId="77777777" w:rsidR="00C53C29" w:rsidRPr="009C4728" w:rsidRDefault="00C53C29" w:rsidP="0021138B">
            <w:pPr>
              <w:pStyle w:val="TAL"/>
              <w:rPr>
                <w:sz w:val="16"/>
                <w:szCs w:val="16"/>
              </w:rPr>
            </w:pPr>
            <w:r w:rsidRPr="009C4728">
              <w:rPr>
                <w:sz w:val="16"/>
                <w:szCs w:val="16"/>
              </w:rPr>
              <w:t>0307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D5"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D6"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D7" w14:textId="77777777" w:rsidR="00C53C29" w:rsidRPr="009C4728" w:rsidRDefault="00C53C29" w:rsidP="0021138B">
            <w:pPr>
              <w:pStyle w:val="TAL"/>
              <w:rPr>
                <w:sz w:val="16"/>
                <w:szCs w:val="16"/>
              </w:rPr>
            </w:pPr>
            <w:r w:rsidRPr="009C4728">
              <w:rPr>
                <w:sz w:val="16"/>
                <w:szCs w:val="16"/>
              </w:rPr>
              <w:t>NB-IoT corrections to operating bands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D8" w14:textId="77777777" w:rsidR="00C53C29" w:rsidRPr="009C4728" w:rsidRDefault="00C53C29" w:rsidP="0021138B">
            <w:pPr>
              <w:pStyle w:val="TAL"/>
              <w:rPr>
                <w:sz w:val="16"/>
                <w:szCs w:val="16"/>
              </w:rPr>
            </w:pPr>
            <w:r w:rsidRPr="009C4728">
              <w:rPr>
                <w:sz w:val="16"/>
                <w:szCs w:val="16"/>
              </w:rPr>
              <w:t>14.2.0</w:t>
            </w:r>
          </w:p>
        </w:tc>
      </w:tr>
      <w:tr w:rsidR="00C53C29" w:rsidRPr="009C4728" w14:paraId="5F5463E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DA"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DB"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DC" w14:textId="77777777" w:rsidR="00C53C29" w:rsidRPr="009C4728" w:rsidRDefault="00C53C29" w:rsidP="0021138B">
            <w:pPr>
              <w:pStyle w:val="TAL"/>
              <w:rPr>
                <w:sz w:val="16"/>
                <w:szCs w:val="16"/>
              </w:rPr>
            </w:pPr>
            <w:r w:rsidRPr="009C4728">
              <w:rPr>
                <w:sz w:val="16"/>
                <w:szCs w:val="16"/>
              </w:rPr>
              <w:t>RP-162407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DD" w14:textId="77777777" w:rsidR="00C53C29" w:rsidRPr="009C4728" w:rsidRDefault="00C53C29" w:rsidP="0021138B">
            <w:pPr>
              <w:pStyle w:val="TAL"/>
              <w:rPr>
                <w:sz w:val="16"/>
                <w:szCs w:val="16"/>
              </w:rPr>
            </w:pPr>
            <w:r w:rsidRPr="009C4728">
              <w:rPr>
                <w:sz w:val="16"/>
                <w:szCs w:val="16"/>
              </w:rPr>
              <w:t>0308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D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DF"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E0" w14:textId="77777777" w:rsidR="00C53C29" w:rsidRPr="009C4728" w:rsidRDefault="00C53C29" w:rsidP="0021138B">
            <w:pPr>
              <w:pStyle w:val="TAL"/>
              <w:rPr>
                <w:sz w:val="16"/>
                <w:szCs w:val="16"/>
              </w:rPr>
            </w:pPr>
            <w:r w:rsidRPr="009C4728">
              <w:rPr>
                <w:sz w:val="16"/>
                <w:szCs w:val="16"/>
              </w:rPr>
              <w:t>Addition of new operating bands for NB-IoT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E1" w14:textId="77777777" w:rsidR="00C53C29" w:rsidRPr="009C4728" w:rsidRDefault="00C53C29" w:rsidP="0021138B">
            <w:pPr>
              <w:pStyle w:val="TAL"/>
              <w:rPr>
                <w:sz w:val="16"/>
                <w:szCs w:val="16"/>
              </w:rPr>
            </w:pPr>
            <w:r w:rsidRPr="009C4728">
              <w:rPr>
                <w:sz w:val="16"/>
                <w:szCs w:val="16"/>
              </w:rPr>
              <w:t>14.2.0</w:t>
            </w:r>
          </w:p>
        </w:tc>
      </w:tr>
      <w:tr w:rsidR="00C53C29" w:rsidRPr="009C4728" w14:paraId="5F5463E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E3"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E4"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E5" w14:textId="77777777" w:rsidR="00C53C29" w:rsidRPr="009C4728" w:rsidRDefault="00C53C29" w:rsidP="0021138B">
            <w:pPr>
              <w:pStyle w:val="TAL"/>
              <w:rPr>
                <w:sz w:val="16"/>
                <w:szCs w:val="16"/>
              </w:rPr>
            </w:pPr>
            <w:r w:rsidRPr="009C4728">
              <w:rPr>
                <w:sz w:val="16"/>
                <w:szCs w:val="16"/>
              </w:rPr>
              <w:t>RP-162434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E6" w14:textId="77777777" w:rsidR="00C53C29" w:rsidRPr="009C4728" w:rsidRDefault="00C53C29" w:rsidP="0021138B">
            <w:pPr>
              <w:pStyle w:val="TAL"/>
              <w:rPr>
                <w:sz w:val="16"/>
                <w:szCs w:val="16"/>
              </w:rPr>
            </w:pPr>
            <w:r w:rsidRPr="009C4728">
              <w:rPr>
                <w:sz w:val="16"/>
                <w:szCs w:val="16"/>
              </w:rPr>
              <w:t>0309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E7"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E8"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E9" w14:textId="77777777" w:rsidR="00C53C29" w:rsidRPr="009C4728" w:rsidRDefault="00C53C29" w:rsidP="0021138B">
            <w:pPr>
              <w:pStyle w:val="TAL"/>
              <w:rPr>
                <w:sz w:val="16"/>
                <w:szCs w:val="16"/>
              </w:rPr>
            </w:pPr>
            <w:r w:rsidRPr="009C4728">
              <w:rPr>
                <w:sz w:val="16"/>
                <w:szCs w:val="16"/>
              </w:rPr>
              <w:t>Spurious responses for NB-IoT BS receiver blocking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EA" w14:textId="77777777" w:rsidR="00C53C29" w:rsidRPr="009C4728" w:rsidRDefault="00C53C29" w:rsidP="0021138B">
            <w:pPr>
              <w:pStyle w:val="TAL"/>
              <w:rPr>
                <w:sz w:val="16"/>
                <w:szCs w:val="16"/>
              </w:rPr>
            </w:pPr>
            <w:r w:rsidRPr="009C4728">
              <w:rPr>
                <w:sz w:val="16"/>
                <w:szCs w:val="16"/>
              </w:rPr>
              <w:t>14.2.0</w:t>
            </w:r>
          </w:p>
        </w:tc>
      </w:tr>
      <w:tr w:rsidR="00C53C29" w:rsidRPr="009C4728" w14:paraId="5F5463F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EC"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ED"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EE" w14:textId="77777777" w:rsidR="00C53C29" w:rsidRPr="009C4728" w:rsidRDefault="00C53C29" w:rsidP="0021138B">
            <w:pPr>
              <w:pStyle w:val="TAL"/>
              <w:rPr>
                <w:sz w:val="16"/>
                <w:szCs w:val="16"/>
              </w:rPr>
            </w:pPr>
            <w:r w:rsidRPr="009C4728">
              <w:rPr>
                <w:sz w:val="16"/>
                <w:szCs w:val="16"/>
              </w:rPr>
              <w:t>RP-162413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EF" w14:textId="77777777" w:rsidR="00C53C29" w:rsidRPr="009C4728" w:rsidRDefault="00C53C29" w:rsidP="0021138B">
            <w:pPr>
              <w:pStyle w:val="TAL"/>
              <w:rPr>
                <w:sz w:val="16"/>
                <w:szCs w:val="16"/>
              </w:rPr>
            </w:pPr>
            <w:r w:rsidRPr="009C4728">
              <w:rPr>
                <w:sz w:val="16"/>
                <w:szCs w:val="16"/>
              </w:rPr>
              <w:t>0312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F0"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F1"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F2" w14:textId="77777777" w:rsidR="00C53C29" w:rsidRPr="009C4728" w:rsidRDefault="00C53C29" w:rsidP="0021138B">
            <w:pPr>
              <w:pStyle w:val="TAL"/>
              <w:rPr>
                <w:sz w:val="16"/>
                <w:szCs w:val="16"/>
              </w:rPr>
            </w:pPr>
            <w:r w:rsidRPr="009C4728">
              <w:rPr>
                <w:sz w:val="16"/>
                <w:szCs w:val="16"/>
              </w:rPr>
              <w:t>Removal of redundant figure in clause 3.2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F3" w14:textId="77777777" w:rsidR="00C53C29" w:rsidRPr="009C4728" w:rsidRDefault="00C53C29" w:rsidP="0021138B">
            <w:pPr>
              <w:pStyle w:val="TAL"/>
              <w:rPr>
                <w:sz w:val="16"/>
                <w:szCs w:val="16"/>
              </w:rPr>
            </w:pPr>
            <w:r w:rsidRPr="009C4728">
              <w:rPr>
                <w:sz w:val="16"/>
                <w:szCs w:val="16"/>
              </w:rPr>
              <w:t>14.2.0</w:t>
            </w:r>
          </w:p>
        </w:tc>
      </w:tr>
      <w:tr w:rsidR="00C53C29" w:rsidRPr="009C4728" w14:paraId="5F5463F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F5"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F6"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3F7" w14:textId="77777777" w:rsidR="00C53C29" w:rsidRPr="009C4728" w:rsidRDefault="00C53C29" w:rsidP="0021138B">
            <w:pPr>
              <w:pStyle w:val="TAL"/>
              <w:rPr>
                <w:sz w:val="16"/>
                <w:szCs w:val="16"/>
              </w:rPr>
            </w:pPr>
            <w:r w:rsidRPr="009C4728">
              <w:rPr>
                <w:sz w:val="16"/>
                <w:szCs w:val="16"/>
              </w:rPr>
              <w:t>RP-162395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3F8" w14:textId="77777777" w:rsidR="00C53C29" w:rsidRPr="009C4728" w:rsidRDefault="00C53C29" w:rsidP="0021138B">
            <w:pPr>
              <w:pStyle w:val="TAL"/>
              <w:rPr>
                <w:sz w:val="16"/>
                <w:szCs w:val="16"/>
              </w:rPr>
            </w:pPr>
            <w:r w:rsidRPr="009C4728">
              <w:rPr>
                <w:sz w:val="16"/>
                <w:szCs w:val="16"/>
              </w:rPr>
              <w:t>0313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3F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3FA"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3FB" w14:textId="77777777" w:rsidR="00C53C29" w:rsidRPr="009C4728" w:rsidRDefault="00C53C29" w:rsidP="0021138B">
            <w:pPr>
              <w:pStyle w:val="TAL"/>
              <w:rPr>
                <w:sz w:val="16"/>
                <w:szCs w:val="16"/>
              </w:rPr>
            </w:pPr>
            <w:r w:rsidRPr="009C4728">
              <w:rPr>
                <w:sz w:val="16"/>
                <w:szCs w:val="16"/>
              </w:rPr>
              <w:t>Necessary changes to the core requirements for Multi-Band Base Station testing with three or more bands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3FC" w14:textId="77777777" w:rsidR="00C53C29" w:rsidRPr="009C4728" w:rsidRDefault="00C53C29" w:rsidP="0021138B">
            <w:pPr>
              <w:pStyle w:val="TAL"/>
              <w:rPr>
                <w:sz w:val="16"/>
                <w:szCs w:val="16"/>
              </w:rPr>
            </w:pPr>
            <w:r w:rsidRPr="009C4728">
              <w:rPr>
                <w:sz w:val="16"/>
                <w:szCs w:val="16"/>
              </w:rPr>
              <w:t>14.2.0</w:t>
            </w:r>
          </w:p>
        </w:tc>
      </w:tr>
      <w:tr w:rsidR="00C53C29" w:rsidRPr="009C4728" w14:paraId="5F54640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3FE"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3FF"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00" w14:textId="77777777" w:rsidR="00C53C29" w:rsidRPr="009C4728" w:rsidRDefault="00C53C29" w:rsidP="0021138B">
            <w:pPr>
              <w:pStyle w:val="TAL"/>
              <w:rPr>
                <w:sz w:val="16"/>
                <w:szCs w:val="16"/>
              </w:rPr>
            </w:pPr>
            <w:r w:rsidRPr="009C4728">
              <w:rPr>
                <w:sz w:val="16"/>
                <w:szCs w:val="16"/>
              </w:rPr>
              <w:t>RP-162405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01" w14:textId="77777777" w:rsidR="00C53C29" w:rsidRPr="009C4728" w:rsidRDefault="00C53C29" w:rsidP="0021138B">
            <w:pPr>
              <w:pStyle w:val="TAL"/>
              <w:rPr>
                <w:sz w:val="16"/>
                <w:szCs w:val="16"/>
              </w:rPr>
            </w:pPr>
            <w:r w:rsidRPr="009C4728">
              <w:rPr>
                <w:sz w:val="16"/>
                <w:szCs w:val="16"/>
              </w:rPr>
              <w:t>0315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02"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0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04" w14:textId="77777777" w:rsidR="00C53C29" w:rsidRPr="009C4728" w:rsidRDefault="00C53C29" w:rsidP="0021138B">
            <w:pPr>
              <w:pStyle w:val="TAL"/>
              <w:rPr>
                <w:sz w:val="16"/>
                <w:szCs w:val="16"/>
              </w:rPr>
            </w:pPr>
            <w:r w:rsidRPr="009C4728">
              <w:rPr>
                <w:sz w:val="16"/>
                <w:szCs w:val="16"/>
              </w:rPr>
              <w:t>Introduction of Band 48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05" w14:textId="77777777" w:rsidR="00C53C29" w:rsidRPr="009C4728" w:rsidRDefault="00C53C29" w:rsidP="0021138B">
            <w:pPr>
              <w:pStyle w:val="TAL"/>
              <w:rPr>
                <w:sz w:val="16"/>
                <w:szCs w:val="16"/>
              </w:rPr>
            </w:pPr>
            <w:r w:rsidRPr="009C4728">
              <w:rPr>
                <w:sz w:val="16"/>
                <w:szCs w:val="16"/>
              </w:rPr>
              <w:t>14.2.0</w:t>
            </w:r>
          </w:p>
        </w:tc>
      </w:tr>
      <w:tr w:rsidR="00C53C29" w:rsidRPr="009C4728" w14:paraId="5F54640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07" w14:textId="77777777" w:rsidR="00C53C29" w:rsidRPr="009C4728" w:rsidRDefault="00C53C29" w:rsidP="0021138B">
            <w:pPr>
              <w:pStyle w:val="TAL"/>
              <w:rPr>
                <w:sz w:val="16"/>
                <w:szCs w:val="16"/>
              </w:rPr>
            </w:pPr>
            <w:r w:rsidRPr="009C4728">
              <w:rPr>
                <w:sz w:val="16"/>
                <w:szCs w:val="16"/>
              </w:rPr>
              <w:t>03/2017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08" w14:textId="77777777" w:rsidR="00C53C29" w:rsidRPr="009C4728" w:rsidRDefault="00C53C29" w:rsidP="0021138B">
            <w:pPr>
              <w:pStyle w:val="TAL"/>
              <w:rPr>
                <w:sz w:val="16"/>
                <w:szCs w:val="16"/>
              </w:rPr>
            </w:pPr>
            <w:r w:rsidRPr="009C4728">
              <w:rPr>
                <w:sz w:val="16"/>
                <w:szCs w:val="16"/>
              </w:rPr>
              <w:t>RP-75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09" w14:textId="77777777" w:rsidR="00C53C29" w:rsidRPr="009C4728" w:rsidRDefault="00C53C29" w:rsidP="0021138B">
            <w:pPr>
              <w:pStyle w:val="TAL"/>
              <w:rPr>
                <w:sz w:val="16"/>
                <w:szCs w:val="16"/>
              </w:rPr>
            </w:pPr>
            <w:r w:rsidRPr="009C4728">
              <w:rPr>
                <w:sz w:val="16"/>
                <w:szCs w:val="16"/>
              </w:rPr>
              <w:t>RP-170553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0A" w14:textId="77777777" w:rsidR="00C53C29" w:rsidRPr="009C4728" w:rsidRDefault="00C53C29" w:rsidP="0021138B">
            <w:pPr>
              <w:pStyle w:val="TAL"/>
              <w:rPr>
                <w:sz w:val="16"/>
                <w:szCs w:val="16"/>
              </w:rPr>
            </w:pPr>
            <w:r w:rsidRPr="009C4728">
              <w:rPr>
                <w:sz w:val="16"/>
                <w:szCs w:val="16"/>
              </w:rPr>
              <w:t>0316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0B"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0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0D" w14:textId="77777777" w:rsidR="00C53C29" w:rsidRPr="009C4728" w:rsidRDefault="00C53C29" w:rsidP="0021138B">
            <w:pPr>
              <w:pStyle w:val="TAL"/>
              <w:rPr>
                <w:sz w:val="16"/>
                <w:szCs w:val="16"/>
              </w:rPr>
            </w:pPr>
            <w:r w:rsidRPr="009C4728">
              <w:rPr>
                <w:sz w:val="16"/>
                <w:szCs w:val="16"/>
              </w:rPr>
              <w:t>CR on eLAA BS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0E" w14:textId="77777777" w:rsidR="00C53C29" w:rsidRPr="009C4728" w:rsidRDefault="00C53C29" w:rsidP="0021138B">
            <w:pPr>
              <w:pStyle w:val="TAL"/>
              <w:rPr>
                <w:sz w:val="16"/>
                <w:szCs w:val="16"/>
              </w:rPr>
            </w:pPr>
            <w:r w:rsidRPr="009C4728">
              <w:rPr>
                <w:sz w:val="16"/>
                <w:szCs w:val="16"/>
              </w:rPr>
              <w:t>14.3.0</w:t>
            </w:r>
          </w:p>
        </w:tc>
      </w:tr>
      <w:tr w:rsidR="00C53C29" w:rsidRPr="009C4728" w14:paraId="5F54641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10" w14:textId="77777777" w:rsidR="00C53C29" w:rsidRPr="009C4728" w:rsidRDefault="00C53C29" w:rsidP="0021138B">
            <w:pPr>
              <w:pStyle w:val="TAL"/>
              <w:rPr>
                <w:sz w:val="16"/>
                <w:szCs w:val="16"/>
              </w:rPr>
            </w:pPr>
            <w:r w:rsidRPr="009C4728">
              <w:rPr>
                <w:sz w:val="16"/>
                <w:szCs w:val="16"/>
              </w:rPr>
              <w:t>03/2017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11" w14:textId="77777777" w:rsidR="00C53C29" w:rsidRPr="009C4728" w:rsidRDefault="00C53C29" w:rsidP="0021138B">
            <w:pPr>
              <w:pStyle w:val="TAL"/>
              <w:rPr>
                <w:sz w:val="16"/>
                <w:szCs w:val="16"/>
              </w:rPr>
            </w:pPr>
            <w:r w:rsidRPr="009C4728">
              <w:rPr>
                <w:sz w:val="16"/>
                <w:szCs w:val="16"/>
              </w:rPr>
              <w:t>RP-75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12" w14:textId="77777777" w:rsidR="00C53C29" w:rsidRPr="009C4728" w:rsidRDefault="00C53C29" w:rsidP="0021138B">
            <w:pPr>
              <w:pStyle w:val="TAL"/>
              <w:rPr>
                <w:sz w:val="16"/>
                <w:szCs w:val="16"/>
              </w:rPr>
            </w:pPr>
            <w:r w:rsidRPr="009C4728">
              <w:rPr>
                <w:sz w:val="16"/>
                <w:szCs w:val="16"/>
              </w:rPr>
              <w:t>RP-170598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13" w14:textId="77777777" w:rsidR="00C53C29" w:rsidRPr="009C4728" w:rsidRDefault="00C53C29" w:rsidP="0021138B">
            <w:pPr>
              <w:pStyle w:val="TAL"/>
              <w:rPr>
                <w:sz w:val="16"/>
                <w:szCs w:val="16"/>
              </w:rPr>
            </w:pPr>
            <w:r w:rsidRPr="009C4728">
              <w:rPr>
                <w:sz w:val="16"/>
                <w:szCs w:val="16"/>
              </w:rPr>
              <w:t>0320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14"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15"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16" w14:textId="77777777" w:rsidR="00C53C29" w:rsidRPr="009C4728" w:rsidRDefault="00C53C29" w:rsidP="0021138B">
            <w:pPr>
              <w:pStyle w:val="TAL"/>
              <w:rPr>
                <w:sz w:val="16"/>
                <w:szCs w:val="16"/>
              </w:rPr>
            </w:pPr>
            <w:r w:rsidRPr="009C4728">
              <w:rPr>
                <w:sz w:val="16"/>
                <w:szCs w:val="16"/>
              </w:rPr>
              <w:t>Corrections on NB-IoT narrowband intermodulation performance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17" w14:textId="77777777" w:rsidR="00C53C29" w:rsidRPr="009C4728" w:rsidRDefault="00C53C29" w:rsidP="0021138B">
            <w:pPr>
              <w:pStyle w:val="TAL"/>
              <w:rPr>
                <w:sz w:val="16"/>
                <w:szCs w:val="16"/>
              </w:rPr>
            </w:pPr>
            <w:r w:rsidRPr="009C4728">
              <w:rPr>
                <w:sz w:val="16"/>
                <w:szCs w:val="16"/>
              </w:rPr>
              <w:t>14.3.0</w:t>
            </w:r>
          </w:p>
        </w:tc>
      </w:tr>
      <w:tr w:rsidR="00C53C29" w:rsidRPr="009C4728" w14:paraId="5F54642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19"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1A"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1B" w14:textId="77777777" w:rsidR="00C53C29" w:rsidRPr="009C4728" w:rsidRDefault="00C53C29" w:rsidP="0021138B">
            <w:pPr>
              <w:pStyle w:val="TAL"/>
              <w:rPr>
                <w:sz w:val="16"/>
                <w:szCs w:val="16"/>
              </w:rPr>
            </w:pPr>
            <w:r w:rsidRPr="009C4728">
              <w:rPr>
                <w:sz w:val="16"/>
                <w:szCs w:val="16"/>
              </w:rPr>
              <w:t>RP-171279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1C" w14:textId="77777777" w:rsidR="00C53C29" w:rsidRPr="009C4728" w:rsidRDefault="00C53C29" w:rsidP="0021138B">
            <w:pPr>
              <w:pStyle w:val="TAL"/>
              <w:rPr>
                <w:sz w:val="16"/>
                <w:szCs w:val="16"/>
              </w:rPr>
            </w:pPr>
            <w:r w:rsidRPr="009C4728">
              <w:rPr>
                <w:sz w:val="16"/>
                <w:szCs w:val="16"/>
              </w:rPr>
              <w:t>0321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1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1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1F" w14:textId="77777777" w:rsidR="00C53C29" w:rsidRPr="009C4728" w:rsidRDefault="00C53C29" w:rsidP="0021138B">
            <w:pPr>
              <w:pStyle w:val="TAL"/>
              <w:rPr>
                <w:sz w:val="16"/>
                <w:szCs w:val="16"/>
              </w:rPr>
            </w:pPr>
            <w:r w:rsidRPr="009C4728">
              <w:rPr>
                <w:sz w:val="16"/>
                <w:szCs w:val="16"/>
              </w:rPr>
              <w:t>Intorduction of new bands for NB-IoT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20" w14:textId="77777777" w:rsidR="00C53C29" w:rsidRPr="009C4728" w:rsidRDefault="00C53C29" w:rsidP="0021138B">
            <w:pPr>
              <w:pStyle w:val="TAL"/>
              <w:rPr>
                <w:sz w:val="16"/>
                <w:szCs w:val="16"/>
              </w:rPr>
            </w:pPr>
            <w:r w:rsidRPr="009C4728">
              <w:rPr>
                <w:sz w:val="16"/>
                <w:szCs w:val="16"/>
              </w:rPr>
              <w:t>14.4.0</w:t>
            </w:r>
          </w:p>
        </w:tc>
      </w:tr>
      <w:tr w:rsidR="00C53C29" w:rsidRPr="009C4728" w14:paraId="5F54642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22"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23"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24" w14:textId="77777777" w:rsidR="00C53C29" w:rsidRPr="009C4728" w:rsidRDefault="00C53C29" w:rsidP="0021138B">
            <w:pPr>
              <w:pStyle w:val="TAL"/>
              <w:rPr>
                <w:sz w:val="16"/>
                <w:szCs w:val="16"/>
              </w:rPr>
            </w:pPr>
            <w:r w:rsidRPr="009C4728">
              <w:rPr>
                <w:sz w:val="16"/>
                <w:szCs w:val="16"/>
              </w:rPr>
              <w:t>RP-171297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25" w14:textId="77777777" w:rsidR="00C53C29" w:rsidRPr="009C4728" w:rsidRDefault="00C53C29" w:rsidP="0021138B">
            <w:pPr>
              <w:pStyle w:val="TAL"/>
              <w:rPr>
                <w:sz w:val="16"/>
                <w:szCs w:val="16"/>
              </w:rPr>
            </w:pPr>
            <w:r w:rsidRPr="009C4728">
              <w:rPr>
                <w:sz w:val="16"/>
                <w:szCs w:val="16"/>
              </w:rPr>
              <w:t>0329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26"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2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28" w14:textId="77777777" w:rsidR="00C53C29" w:rsidRPr="009C4728" w:rsidRDefault="00C53C29" w:rsidP="0021138B">
            <w:pPr>
              <w:pStyle w:val="TAL"/>
              <w:rPr>
                <w:sz w:val="16"/>
                <w:szCs w:val="16"/>
              </w:rPr>
            </w:pPr>
            <w:r w:rsidRPr="009C4728">
              <w:rPr>
                <w:sz w:val="16"/>
                <w:szCs w:val="16"/>
              </w:rPr>
              <w:t>TS 37.104: Correction of reference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29" w14:textId="77777777" w:rsidR="00C53C29" w:rsidRPr="009C4728" w:rsidRDefault="00C53C29" w:rsidP="0021138B">
            <w:pPr>
              <w:pStyle w:val="TAL"/>
              <w:rPr>
                <w:sz w:val="16"/>
                <w:szCs w:val="16"/>
              </w:rPr>
            </w:pPr>
            <w:r w:rsidRPr="009C4728">
              <w:rPr>
                <w:sz w:val="16"/>
                <w:szCs w:val="16"/>
              </w:rPr>
              <w:t>14.4.0</w:t>
            </w:r>
          </w:p>
        </w:tc>
      </w:tr>
      <w:tr w:rsidR="00C53C29" w:rsidRPr="009C4728" w14:paraId="5F54643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2B"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2C"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2D" w14:textId="77777777" w:rsidR="00C53C29" w:rsidRPr="009C4728" w:rsidRDefault="00C53C29" w:rsidP="0021138B">
            <w:pPr>
              <w:pStyle w:val="TAL"/>
              <w:rPr>
                <w:sz w:val="16"/>
                <w:szCs w:val="16"/>
              </w:rPr>
            </w:pPr>
            <w:r w:rsidRPr="009C4728">
              <w:rPr>
                <w:sz w:val="16"/>
                <w:szCs w:val="16"/>
              </w:rPr>
              <w:t>RP-171282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2E" w14:textId="77777777" w:rsidR="00C53C29" w:rsidRPr="009C4728" w:rsidRDefault="00C53C29" w:rsidP="0021138B">
            <w:pPr>
              <w:pStyle w:val="TAL"/>
              <w:rPr>
                <w:sz w:val="16"/>
                <w:szCs w:val="16"/>
              </w:rPr>
            </w:pPr>
            <w:r w:rsidRPr="009C4728">
              <w:rPr>
                <w:sz w:val="16"/>
                <w:szCs w:val="16"/>
              </w:rPr>
              <w:t>0776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2F"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30"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31" w14:textId="77777777" w:rsidR="00C53C29" w:rsidRPr="009C4728" w:rsidRDefault="00C53C29" w:rsidP="0021138B">
            <w:pPr>
              <w:pStyle w:val="TAL"/>
              <w:rPr>
                <w:sz w:val="16"/>
                <w:szCs w:val="16"/>
              </w:rPr>
            </w:pPr>
            <w:r w:rsidRPr="009C4728">
              <w:rPr>
                <w:sz w:val="16"/>
                <w:szCs w:val="16"/>
              </w:rPr>
              <w:t>CR on BS for protection of V2X UE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32" w14:textId="77777777" w:rsidR="00C53C29" w:rsidRPr="009C4728" w:rsidRDefault="00C53C29" w:rsidP="0021138B">
            <w:pPr>
              <w:pStyle w:val="TAL"/>
              <w:rPr>
                <w:sz w:val="16"/>
                <w:szCs w:val="16"/>
              </w:rPr>
            </w:pPr>
            <w:r w:rsidRPr="009C4728">
              <w:rPr>
                <w:sz w:val="16"/>
                <w:szCs w:val="16"/>
              </w:rPr>
              <w:t>14.4.0</w:t>
            </w:r>
          </w:p>
        </w:tc>
      </w:tr>
      <w:tr w:rsidR="00C53C29" w:rsidRPr="009C4728" w14:paraId="5F54643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34"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35"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36" w14:textId="77777777" w:rsidR="00C53C29" w:rsidRPr="009C4728" w:rsidRDefault="00C53C29" w:rsidP="0021138B">
            <w:pPr>
              <w:pStyle w:val="TAL"/>
              <w:rPr>
                <w:sz w:val="16"/>
                <w:szCs w:val="16"/>
              </w:rPr>
            </w:pPr>
            <w:r w:rsidRPr="009C4728">
              <w:rPr>
                <w:sz w:val="16"/>
                <w:szCs w:val="16"/>
              </w:rPr>
              <w:t>RP-171300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37" w14:textId="77777777" w:rsidR="00C53C29" w:rsidRPr="009C4728" w:rsidRDefault="00C53C29" w:rsidP="0021138B">
            <w:pPr>
              <w:pStyle w:val="TAL"/>
              <w:rPr>
                <w:sz w:val="16"/>
                <w:szCs w:val="16"/>
              </w:rPr>
            </w:pPr>
            <w:r w:rsidRPr="009C4728">
              <w:rPr>
                <w:sz w:val="16"/>
                <w:szCs w:val="16"/>
              </w:rPr>
              <w:t>0778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38"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39"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3A" w14:textId="77777777" w:rsidR="00C53C29" w:rsidRPr="009C4728" w:rsidRDefault="00C53C29" w:rsidP="0021138B">
            <w:pPr>
              <w:pStyle w:val="TAL"/>
              <w:rPr>
                <w:sz w:val="16"/>
                <w:szCs w:val="16"/>
              </w:rPr>
            </w:pPr>
            <w:r w:rsidRPr="009C4728">
              <w:rPr>
                <w:sz w:val="16"/>
                <w:szCs w:val="16"/>
              </w:rPr>
              <w:t>Missing clarification note related to BS output power when considering NB-IoT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3B" w14:textId="77777777" w:rsidR="00C53C29" w:rsidRPr="009C4728" w:rsidRDefault="00C53C29" w:rsidP="0021138B">
            <w:pPr>
              <w:pStyle w:val="TAL"/>
              <w:rPr>
                <w:sz w:val="16"/>
                <w:szCs w:val="16"/>
              </w:rPr>
            </w:pPr>
            <w:r w:rsidRPr="009C4728">
              <w:rPr>
                <w:sz w:val="16"/>
                <w:szCs w:val="16"/>
              </w:rPr>
              <w:t>14.4.0</w:t>
            </w:r>
          </w:p>
        </w:tc>
      </w:tr>
      <w:tr w:rsidR="00C53C29" w:rsidRPr="009C4728" w14:paraId="5F54644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3D"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3E"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3F" w14:textId="77777777" w:rsidR="00C53C29" w:rsidRPr="009C4728" w:rsidRDefault="00C53C29" w:rsidP="0021138B">
            <w:pPr>
              <w:pStyle w:val="TAL"/>
              <w:rPr>
                <w:sz w:val="16"/>
                <w:szCs w:val="16"/>
              </w:rPr>
            </w:pPr>
            <w:r w:rsidRPr="009C4728">
              <w:rPr>
                <w:sz w:val="16"/>
                <w:szCs w:val="16"/>
              </w:rPr>
              <w:t>RP-171299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40" w14:textId="77777777" w:rsidR="00C53C29" w:rsidRPr="009C4728" w:rsidRDefault="00C53C29" w:rsidP="0021138B">
            <w:pPr>
              <w:pStyle w:val="TAL"/>
              <w:rPr>
                <w:sz w:val="16"/>
                <w:szCs w:val="16"/>
              </w:rPr>
            </w:pPr>
            <w:r w:rsidRPr="009C4728">
              <w:rPr>
                <w:sz w:val="16"/>
                <w:szCs w:val="16"/>
              </w:rPr>
              <w:t>0780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41"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42"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43" w14:textId="77777777" w:rsidR="00C53C29" w:rsidRPr="009C4728" w:rsidRDefault="00C53C29" w:rsidP="0021138B">
            <w:pPr>
              <w:pStyle w:val="TAL"/>
              <w:rPr>
                <w:sz w:val="16"/>
                <w:szCs w:val="16"/>
              </w:rPr>
            </w:pPr>
            <w:r w:rsidRPr="009C4728">
              <w:rPr>
                <w:sz w:val="16"/>
                <w:szCs w:val="16"/>
              </w:rPr>
              <w:t>Remove NB-IoT inband support for 1.4 MHz</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44" w14:textId="77777777" w:rsidR="00C53C29" w:rsidRPr="009C4728" w:rsidRDefault="00C53C29" w:rsidP="0021138B">
            <w:pPr>
              <w:pStyle w:val="TAL"/>
              <w:rPr>
                <w:sz w:val="16"/>
                <w:szCs w:val="16"/>
              </w:rPr>
            </w:pPr>
            <w:r w:rsidRPr="009C4728">
              <w:rPr>
                <w:sz w:val="16"/>
                <w:szCs w:val="16"/>
              </w:rPr>
              <w:t>14.4.0</w:t>
            </w:r>
          </w:p>
        </w:tc>
      </w:tr>
      <w:tr w:rsidR="00C53C29" w:rsidRPr="009C4728" w14:paraId="5F54644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46"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47"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48" w14:textId="77777777" w:rsidR="00C53C29" w:rsidRPr="009C4728" w:rsidRDefault="00C53C29" w:rsidP="0021138B">
            <w:pPr>
              <w:pStyle w:val="TAL"/>
              <w:rPr>
                <w:sz w:val="16"/>
                <w:szCs w:val="16"/>
              </w:rPr>
            </w:pPr>
            <w:r w:rsidRPr="009C4728">
              <w:rPr>
                <w:sz w:val="16"/>
                <w:szCs w:val="16"/>
              </w:rPr>
              <w:t>RP-171299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49" w14:textId="77777777" w:rsidR="00C53C29" w:rsidRPr="009C4728" w:rsidRDefault="00C53C29" w:rsidP="0021138B">
            <w:pPr>
              <w:pStyle w:val="TAL"/>
              <w:rPr>
                <w:sz w:val="16"/>
                <w:szCs w:val="16"/>
              </w:rPr>
            </w:pPr>
            <w:r w:rsidRPr="009C4728">
              <w:rPr>
                <w:sz w:val="16"/>
                <w:szCs w:val="16"/>
              </w:rPr>
              <w:t>0783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4A"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4B"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4C" w14:textId="77777777" w:rsidR="00C53C29" w:rsidRPr="009C4728" w:rsidRDefault="00C53C29" w:rsidP="0021138B">
            <w:pPr>
              <w:pStyle w:val="TAL"/>
              <w:rPr>
                <w:sz w:val="16"/>
                <w:szCs w:val="16"/>
              </w:rPr>
            </w:pPr>
            <w:r w:rsidRPr="009C4728">
              <w:rPr>
                <w:sz w:val="16"/>
                <w:szCs w:val="16"/>
              </w:rPr>
              <w:t>Narrowband blocking requirement for NB-IoT guard band operation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4D" w14:textId="77777777" w:rsidR="00C53C29" w:rsidRPr="009C4728" w:rsidRDefault="00C53C29" w:rsidP="0021138B">
            <w:pPr>
              <w:pStyle w:val="TAL"/>
              <w:rPr>
                <w:sz w:val="16"/>
                <w:szCs w:val="16"/>
              </w:rPr>
            </w:pPr>
            <w:r w:rsidRPr="009C4728">
              <w:rPr>
                <w:sz w:val="16"/>
                <w:szCs w:val="16"/>
              </w:rPr>
              <w:t>14.4.0</w:t>
            </w:r>
          </w:p>
        </w:tc>
      </w:tr>
      <w:tr w:rsidR="00C53C29" w:rsidRPr="009C4728" w14:paraId="5F54645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4F"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50"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51" w14:textId="77777777" w:rsidR="00C53C29" w:rsidRPr="009C4728" w:rsidRDefault="00C53C29" w:rsidP="0021138B">
            <w:pPr>
              <w:pStyle w:val="TAL"/>
              <w:rPr>
                <w:sz w:val="16"/>
                <w:szCs w:val="16"/>
              </w:rPr>
            </w:pPr>
            <w:r w:rsidRPr="009C4728">
              <w:rPr>
                <w:sz w:val="16"/>
                <w:szCs w:val="16"/>
              </w:rPr>
              <w:t>RP-171300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52" w14:textId="77777777" w:rsidR="00C53C29" w:rsidRPr="009C4728" w:rsidRDefault="00C53C29" w:rsidP="0021138B">
            <w:pPr>
              <w:pStyle w:val="TAL"/>
              <w:rPr>
                <w:sz w:val="16"/>
                <w:szCs w:val="16"/>
              </w:rPr>
            </w:pPr>
            <w:r w:rsidRPr="009C4728">
              <w:rPr>
                <w:sz w:val="16"/>
                <w:szCs w:val="16"/>
              </w:rPr>
              <w:t>0785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53"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54"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55" w14:textId="77777777" w:rsidR="00C53C29" w:rsidRPr="009C4728" w:rsidRDefault="00C53C29" w:rsidP="0021138B">
            <w:pPr>
              <w:pStyle w:val="TAL"/>
              <w:rPr>
                <w:sz w:val="16"/>
                <w:szCs w:val="16"/>
              </w:rPr>
            </w:pPr>
            <w:r w:rsidRPr="009C4728">
              <w:rPr>
                <w:sz w:val="16"/>
                <w:szCs w:val="16"/>
              </w:rPr>
              <w:t>Intermodulation performance requirement for NB-IoT operation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56" w14:textId="77777777" w:rsidR="00C53C29" w:rsidRPr="009C4728" w:rsidRDefault="00C53C29" w:rsidP="0021138B">
            <w:pPr>
              <w:pStyle w:val="TAL"/>
              <w:rPr>
                <w:sz w:val="16"/>
                <w:szCs w:val="16"/>
              </w:rPr>
            </w:pPr>
            <w:r w:rsidRPr="009C4728">
              <w:rPr>
                <w:sz w:val="16"/>
                <w:szCs w:val="16"/>
              </w:rPr>
              <w:t>14.4.0</w:t>
            </w:r>
          </w:p>
        </w:tc>
      </w:tr>
      <w:tr w:rsidR="00C53C29" w:rsidRPr="009C4728" w14:paraId="5F54646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58"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59"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5A" w14:textId="77777777" w:rsidR="00C53C29" w:rsidRPr="009C4728" w:rsidRDefault="00C53C29" w:rsidP="0021138B">
            <w:pPr>
              <w:pStyle w:val="TAL"/>
              <w:rPr>
                <w:sz w:val="16"/>
                <w:szCs w:val="16"/>
              </w:rPr>
            </w:pPr>
            <w:r w:rsidRPr="009C4728">
              <w:rPr>
                <w:sz w:val="16"/>
                <w:szCs w:val="16"/>
              </w:rPr>
              <w:t>RP-171966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5B" w14:textId="77777777" w:rsidR="00C53C29" w:rsidRPr="009C4728" w:rsidRDefault="00C53C29" w:rsidP="0021138B">
            <w:pPr>
              <w:pStyle w:val="TAL"/>
              <w:rPr>
                <w:sz w:val="16"/>
                <w:szCs w:val="16"/>
              </w:rPr>
            </w:pPr>
            <w:r w:rsidRPr="009C4728">
              <w:rPr>
                <w:sz w:val="16"/>
                <w:szCs w:val="16"/>
              </w:rPr>
              <w:t>0787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5C"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5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5E" w14:textId="77777777" w:rsidR="00C53C29" w:rsidRPr="009C4728" w:rsidRDefault="00C53C29" w:rsidP="0021138B">
            <w:pPr>
              <w:pStyle w:val="TAL"/>
              <w:rPr>
                <w:sz w:val="16"/>
                <w:szCs w:val="16"/>
              </w:rPr>
            </w:pPr>
            <w:r w:rsidRPr="009C4728">
              <w:rPr>
                <w:sz w:val="16"/>
                <w:szCs w:val="16"/>
              </w:rPr>
              <w:t>Operating band unwanted emissions for MB MSR BS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5F" w14:textId="77777777" w:rsidR="00C53C29" w:rsidRPr="009C4728" w:rsidRDefault="00C53C29" w:rsidP="0021138B">
            <w:pPr>
              <w:pStyle w:val="TAL"/>
              <w:rPr>
                <w:sz w:val="16"/>
                <w:szCs w:val="16"/>
              </w:rPr>
            </w:pPr>
            <w:r w:rsidRPr="009C4728">
              <w:rPr>
                <w:sz w:val="16"/>
                <w:szCs w:val="16"/>
              </w:rPr>
              <w:t>14.5.0</w:t>
            </w:r>
          </w:p>
        </w:tc>
      </w:tr>
      <w:tr w:rsidR="00C53C29" w:rsidRPr="009C4728" w14:paraId="5F54646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61"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62"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63" w14:textId="77777777" w:rsidR="00C53C29" w:rsidRPr="009C4728" w:rsidRDefault="00C53C29" w:rsidP="0021138B">
            <w:pPr>
              <w:pStyle w:val="TAL"/>
              <w:rPr>
                <w:sz w:val="16"/>
                <w:szCs w:val="16"/>
              </w:rPr>
            </w:pPr>
            <w:r w:rsidRPr="009C4728">
              <w:rPr>
                <w:sz w:val="16"/>
                <w:szCs w:val="16"/>
              </w:rPr>
              <w:t>RP-171948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64" w14:textId="77777777" w:rsidR="00C53C29" w:rsidRPr="009C4728" w:rsidRDefault="00C53C29" w:rsidP="0021138B">
            <w:pPr>
              <w:pStyle w:val="TAL"/>
              <w:rPr>
                <w:sz w:val="16"/>
                <w:szCs w:val="16"/>
              </w:rPr>
            </w:pPr>
            <w:r w:rsidRPr="009C4728">
              <w:rPr>
                <w:sz w:val="16"/>
                <w:szCs w:val="16"/>
              </w:rPr>
              <w:t>0788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65"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66"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67" w14:textId="77777777" w:rsidR="00C53C29" w:rsidRPr="009C4728" w:rsidRDefault="00C53C29" w:rsidP="0021138B">
            <w:pPr>
              <w:pStyle w:val="TAL"/>
              <w:rPr>
                <w:sz w:val="16"/>
                <w:szCs w:val="16"/>
              </w:rPr>
            </w:pPr>
            <w:r w:rsidRPr="009C4728">
              <w:rPr>
                <w:sz w:val="16"/>
                <w:szCs w:val="16"/>
              </w:rPr>
              <w:t>Introduction of the FDD L-band (Band 74)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68" w14:textId="77777777" w:rsidR="00C53C29" w:rsidRPr="009C4728" w:rsidRDefault="00C53C29" w:rsidP="0021138B">
            <w:pPr>
              <w:pStyle w:val="TAL"/>
              <w:rPr>
                <w:sz w:val="16"/>
                <w:szCs w:val="16"/>
              </w:rPr>
            </w:pPr>
            <w:r w:rsidRPr="009C4728">
              <w:rPr>
                <w:sz w:val="16"/>
                <w:szCs w:val="16"/>
              </w:rPr>
              <w:t>15.0.0</w:t>
            </w:r>
          </w:p>
        </w:tc>
      </w:tr>
      <w:tr w:rsidR="00C53C29" w:rsidRPr="009C4728" w14:paraId="5F54647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6A"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6B"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6C" w14:textId="77777777" w:rsidR="00C53C29" w:rsidRPr="009C4728" w:rsidRDefault="00C53C29" w:rsidP="0021138B">
            <w:pPr>
              <w:pStyle w:val="TAL"/>
              <w:rPr>
                <w:sz w:val="16"/>
                <w:szCs w:val="16"/>
              </w:rPr>
            </w:pPr>
            <w:r w:rsidRPr="009C4728">
              <w:rPr>
                <w:sz w:val="16"/>
                <w:szCs w:val="16"/>
              </w:rPr>
              <w:t>RP-171946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6D" w14:textId="77777777" w:rsidR="00C53C29" w:rsidRPr="009C4728" w:rsidRDefault="00C53C29" w:rsidP="0021138B">
            <w:pPr>
              <w:pStyle w:val="TAL"/>
              <w:rPr>
                <w:sz w:val="16"/>
                <w:szCs w:val="16"/>
              </w:rPr>
            </w:pPr>
            <w:r w:rsidRPr="009C4728">
              <w:rPr>
                <w:sz w:val="16"/>
                <w:szCs w:val="16"/>
              </w:rPr>
              <w:t>0789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6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6F"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70" w14:textId="77777777" w:rsidR="00C53C29" w:rsidRPr="009C4728" w:rsidRDefault="00C53C29" w:rsidP="0021138B">
            <w:pPr>
              <w:pStyle w:val="TAL"/>
              <w:rPr>
                <w:sz w:val="16"/>
                <w:szCs w:val="16"/>
              </w:rPr>
            </w:pPr>
            <w:r w:rsidRPr="009C4728">
              <w:rPr>
                <w:sz w:val="16"/>
                <w:szCs w:val="16"/>
              </w:rPr>
              <w:t>CR to 37.104: Introduction of Band 72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71" w14:textId="77777777" w:rsidR="00C53C29" w:rsidRPr="009C4728" w:rsidRDefault="00C53C29" w:rsidP="0021138B">
            <w:pPr>
              <w:pStyle w:val="TAL"/>
              <w:rPr>
                <w:sz w:val="16"/>
                <w:szCs w:val="16"/>
              </w:rPr>
            </w:pPr>
            <w:r w:rsidRPr="009C4728">
              <w:rPr>
                <w:sz w:val="16"/>
                <w:szCs w:val="16"/>
              </w:rPr>
              <w:t>15.0.0</w:t>
            </w:r>
          </w:p>
        </w:tc>
      </w:tr>
      <w:tr w:rsidR="00C53C29" w:rsidRPr="009C4728" w14:paraId="5F54647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73"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74"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75" w14:textId="77777777" w:rsidR="00C53C29" w:rsidRPr="009C4728" w:rsidRDefault="00C53C29" w:rsidP="0021138B">
            <w:pPr>
              <w:pStyle w:val="TAL"/>
              <w:rPr>
                <w:sz w:val="16"/>
                <w:szCs w:val="16"/>
              </w:rPr>
            </w:pPr>
            <w:r w:rsidRPr="009C4728">
              <w:rPr>
                <w:sz w:val="16"/>
                <w:szCs w:val="16"/>
              </w:rPr>
              <w:t>RP-171952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76" w14:textId="77777777" w:rsidR="00C53C29" w:rsidRPr="009C4728" w:rsidRDefault="00C53C29" w:rsidP="0021138B">
            <w:pPr>
              <w:pStyle w:val="TAL"/>
              <w:rPr>
                <w:sz w:val="16"/>
                <w:szCs w:val="16"/>
              </w:rPr>
            </w:pPr>
            <w:r w:rsidRPr="009C4728">
              <w:rPr>
                <w:sz w:val="16"/>
                <w:szCs w:val="16"/>
              </w:rPr>
              <w:t>0790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77"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78"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79" w14:textId="77777777" w:rsidR="00C53C29" w:rsidRPr="009C4728" w:rsidRDefault="00C53C29" w:rsidP="0021138B">
            <w:pPr>
              <w:pStyle w:val="TAL"/>
              <w:rPr>
                <w:sz w:val="16"/>
                <w:szCs w:val="16"/>
              </w:rPr>
            </w:pPr>
            <w:r w:rsidRPr="009C4728">
              <w:rPr>
                <w:sz w:val="16"/>
                <w:szCs w:val="16"/>
              </w:rPr>
              <w:t>CR to 37.104: Introduction of Band 71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7A" w14:textId="77777777" w:rsidR="00C53C29" w:rsidRPr="009C4728" w:rsidRDefault="00C53C29" w:rsidP="0021138B">
            <w:pPr>
              <w:pStyle w:val="TAL"/>
              <w:rPr>
                <w:sz w:val="16"/>
                <w:szCs w:val="16"/>
              </w:rPr>
            </w:pPr>
            <w:r w:rsidRPr="009C4728">
              <w:rPr>
                <w:sz w:val="16"/>
                <w:szCs w:val="16"/>
              </w:rPr>
              <w:t>15.0.0</w:t>
            </w:r>
          </w:p>
        </w:tc>
      </w:tr>
      <w:tr w:rsidR="00C53C29" w:rsidRPr="009C4728" w14:paraId="5F54648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7C"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7D"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7E" w14:textId="77777777" w:rsidR="00C53C29" w:rsidRPr="009C4728" w:rsidRDefault="00C53C29" w:rsidP="0021138B">
            <w:pPr>
              <w:pStyle w:val="TAL"/>
              <w:rPr>
                <w:sz w:val="16"/>
                <w:szCs w:val="16"/>
              </w:rPr>
            </w:pPr>
            <w:r w:rsidRPr="009C4728">
              <w:rPr>
                <w:sz w:val="16"/>
                <w:szCs w:val="16"/>
              </w:rPr>
              <w:t>RP-171950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7F" w14:textId="77777777" w:rsidR="00C53C29" w:rsidRPr="009C4728" w:rsidRDefault="00C53C29" w:rsidP="0021138B">
            <w:pPr>
              <w:pStyle w:val="TAL"/>
              <w:rPr>
                <w:sz w:val="16"/>
                <w:szCs w:val="16"/>
              </w:rPr>
            </w:pPr>
            <w:r w:rsidRPr="009C4728">
              <w:rPr>
                <w:sz w:val="16"/>
                <w:szCs w:val="16"/>
              </w:rPr>
              <w:t>0792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80"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81"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82" w14:textId="77777777" w:rsidR="00C53C29" w:rsidRPr="009C4728" w:rsidRDefault="00C53C29" w:rsidP="0021138B">
            <w:pPr>
              <w:pStyle w:val="TAL"/>
              <w:rPr>
                <w:sz w:val="16"/>
                <w:szCs w:val="16"/>
              </w:rPr>
            </w:pPr>
            <w:r w:rsidRPr="009C4728">
              <w:rPr>
                <w:sz w:val="16"/>
                <w:szCs w:val="16"/>
              </w:rPr>
              <w:t>CR to 37.104: Introduction of B75 and B76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83" w14:textId="77777777" w:rsidR="00C53C29" w:rsidRPr="009C4728" w:rsidRDefault="00C53C29" w:rsidP="0021138B">
            <w:pPr>
              <w:pStyle w:val="TAL"/>
              <w:rPr>
                <w:sz w:val="16"/>
                <w:szCs w:val="16"/>
              </w:rPr>
            </w:pPr>
            <w:r w:rsidRPr="009C4728">
              <w:rPr>
                <w:sz w:val="16"/>
                <w:szCs w:val="16"/>
              </w:rPr>
              <w:t>15.0.0</w:t>
            </w:r>
          </w:p>
        </w:tc>
      </w:tr>
      <w:tr w:rsidR="00C53C29" w:rsidRPr="009C4728" w14:paraId="5F54648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85"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86"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87" w14:textId="77777777" w:rsidR="00C53C29" w:rsidRPr="009C4728" w:rsidRDefault="00C53C29" w:rsidP="0021138B">
            <w:pPr>
              <w:pStyle w:val="TAL"/>
              <w:rPr>
                <w:sz w:val="16"/>
                <w:szCs w:val="16"/>
              </w:rPr>
            </w:pPr>
            <w:r w:rsidRPr="009C4728">
              <w:rPr>
                <w:sz w:val="16"/>
                <w:szCs w:val="16"/>
              </w:rPr>
              <w:t>RP-171949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88" w14:textId="77777777" w:rsidR="00C53C29" w:rsidRPr="009C4728" w:rsidRDefault="00C53C29" w:rsidP="0021138B">
            <w:pPr>
              <w:pStyle w:val="TAL"/>
              <w:rPr>
                <w:sz w:val="16"/>
                <w:szCs w:val="16"/>
              </w:rPr>
            </w:pPr>
            <w:r w:rsidRPr="009C4728">
              <w:rPr>
                <w:sz w:val="16"/>
                <w:szCs w:val="16"/>
              </w:rPr>
              <w:t>0793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8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8A"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8B" w14:textId="77777777" w:rsidR="00C53C29" w:rsidRPr="009C4728" w:rsidRDefault="00C53C29" w:rsidP="0021138B">
            <w:pPr>
              <w:pStyle w:val="TAL"/>
              <w:rPr>
                <w:sz w:val="16"/>
                <w:szCs w:val="16"/>
              </w:rPr>
            </w:pPr>
            <w:r w:rsidRPr="009C4728">
              <w:rPr>
                <w:sz w:val="16"/>
                <w:szCs w:val="16"/>
              </w:rPr>
              <w:t>Introduction of TDD L-band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8C" w14:textId="77777777" w:rsidR="00C53C29" w:rsidRPr="009C4728" w:rsidRDefault="00C53C29" w:rsidP="0021138B">
            <w:pPr>
              <w:pStyle w:val="TAL"/>
              <w:rPr>
                <w:sz w:val="16"/>
                <w:szCs w:val="16"/>
              </w:rPr>
            </w:pPr>
            <w:r w:rsidRPr="009C4728">
              <w:rPr>
                <w:sz w:val="16"/>
                <w:szCs w:val="16"/>
              </w:rPr>
              <w:t>15.0.0</w:t>
            </w:r>
          </w:p>
        </w:tc>
      </w:tr>
      <w:tr w:rsidR="00C53C29" w:rsidRPr="009C4728" w14:paraId="5F54649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8E"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8F"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90" w14:textId="77777777" w:rsidR="00C53C29" w:rsidRPr="009C4728" w:rsidRDefault="00C53C29" w:rsidP="0021138B">
            <w:pPr>
              <w:pStyle w:val="TAL"/>
              <w:rPr>
                <w:sz w:val="16"/>
                <w:szCs w:val="16"/>
              </w:rPr>
            </w:pPr>
            <w:r w:rsidRPr="009C4728">
              <w:rPr>
                <w:sz w:val="16"/>
                <w:szCs w:val="16"/>
              </w:rPr>
              <w:t>RP-172050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91" w14:textId="77777777" w:rsidR="00C53C29" w:rsidRPr="009C4728" w:rsidRDefault="00C53C29" w:rsidP="0021138B">
            <w:pPr>
              <w:pStyle w:val="TAL"/>
              <w:rPr>
                <w:sz w:val="16"/>
                <w:szCs w:val="16"/>
              </w:rPr>
            </w:pPr>
            <w:r w:rsidRPr="009C4728">
              <w:rPr>
                <w:sz w:val="16"/>
                <w:szCs w:val="16"/>
              </w:rPr>
              <w:t>0794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92"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9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94" w14:textId="77777777" w:rsidR="00C53C29" w:rsidRPr="009C4728" w:rsidRDefault="00C53C29" w:rsidP="0021138B">
            <w:pPr>
              <w:pStyle w:val="TAL"/>
              <w:rPr>
                <w:sz w:val="16"/>
                <w:szCs w:val="16"/>
              </w:rPr>
            </w:pPr>
            <w:r w:rsidRPr="009C4728">
              <w:rPr>
                <w:sz w:val="16"/>
                <w:szCs w:val="16"/>
              </w:rPr>
              <w:t>CR to 37.104: Support of NB-IoT for Bands 4, 14 and 71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95" w14:textId="77777777" w:rsidR="00C53C29" w:rsidRPr="009C4728" w:rsidRDefault="00C53C29" w:rsidP="0021138B">
            <w:pPr>
              <w:pStyle w:val="TAL"/>
              <w:rPr>
                <w:sz w:val="16"/>
                <w:szCs w:val="16"/>
              </w:rPr>
            </w:pPr>
            <w:r w:rsidRPr="009C4728">
              <w:rPr>
                <w:sz w:val="16"/>
                <w:szCs w:val="16"/>
              </w:rPr>
              <w:t>15.0.0</w:t>
            </w:r>
          </w:p>
        </w:tc>
      </w:tr>
      <w:tr w:rsidR="00C53C29" w:rsidRPr="009C4728" w14:paraId="5F54649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97"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98"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99" w14:textId="77777777" w:rsidR="00C53C29" w:rsidRPr="009C4728" w:rsidRDefault="00C53C29" w:rsidP="0021138B">
            <w:pPr>
              <w:pStyle w:val="TAL"/>
              <w:rPr>
                <w:sz w:val="16"/>
                <w:szCs w:val="16"/>
              </w:rPr>
            </w:pPr>
            <w:r w:rsidRPr="009C4728">
              <w:rPr>
                <w:sz w:val="16"/>
                <w:szCs w:val="16"/>
              </w:rPr>
              <w:t>RP-172593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9A" w14:textId="77777777" w:rsidR="00C53C29" w:rsidRPr="009C4728" w:rsidRDefault="00C53C29" w:rsidP="0021138B">
            <w:pPr>
              <w:pStyle w:val="TAL"/>
              <w:rPr>
                <w:sz w:val="16"/>
                <w:szCs w:val="16"/>
              </w:rPr>
            </w:pPr>
            <w:r w:rsidRPr="009C4728">
              <w:rPr>
                <w:sz w:val="16"/>
                <w:szCs w:val="16"/>
              </w:rPr>
              <w:t>0795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9B"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9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9D" w14:textId="77777777" w:rsidR="00C53C29" w:rsidRPr="009C4728" w:rsidRDefault="00C53C29" w:rsidP="0021138B">
            <w:pPr>
              <w:pStyle w:val="TAL"/>
              <w:rPr>
                <w:sz w:val="16"/>
                <w:szCs w:val="16"/>
              </w:rPr>
            </w:pPr>
            <w:r w:rsidRPr="009C4728">
              <w:rPr>
                <w:sz w:val="16"/>
                <w:szCs w:val="16"/>
              </w:rPr>
              <w:t>Introduction of Band 73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9E" w14:textId="77777777" w:rsidR="00C53C29" w:rsidRPr="009C4728" w:rsidRDefault="00C53C29" w:rsidP="0021138B">
            <w:pPr>
              <w:pStyle w:val="TAL"/>
              <w:rPr>
                <w:sz w:val="16"/>
                <w:szCs w:val="16"/>
              </w:rPr>
            </w:pPr>
            <w:r w:rsidRPr="009C4728">
              <w:rPr>
                <w:sz w:val="16"/>
                <w:szCs w:val="16"/>
              </w:rPr>
              <w:t>15.1.0</w:t>
            </w:r>
          </w:p>
        </w:tc>
      </w:tr>
      <w:tr w:rsidR="00C53C29" w:rsidRPr="009C4728" w14:paraId="5F5464A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A0"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A1"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A2" w14:textId="77777777" w:rsidR="00C53C29" w:rsidRPr="009C4728" w:rsidRDefault="00C53C29" w:rsidP="0021138B">
            <w:pPr>
              <w:pStyle w:val="TAL"/>
              <w:rPr>
                <w:sz w:val="16"/>
                <w:szCs w:val="16"/>
              </w:rPr>
            </w:pPr>
            <w:r w:rsidRPr="009C4728">
              <w:rPr>
                <w:sz w:val="16"/>
                <w:szCs w:val="16"/>
              </w:rPr>
              <w:t>RP-172613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A3" w14:textId="77777777" w:rsidR="00C53C29" w:rsidRPr="009C4728" w:rsidRDefault="00C53C29" w:rsidP="0021138B">
            <w:pPr>
              <w:pStyle w:val="TAL"/>
              <w:rPr>
                <w:sz w:val="16"/>
                <w:szCs w:val="16"/>
              </w:rPr>
            </w:pPr>
            <w:r w:rsidRPr="009C4728">
              <w:rPr>
                <w:sz w:val="16"/>
                <w:szCs w:val="16"/>
              </w:rPr>
              <w:t>0798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A4"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A5"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A6" w14:textId="77777777" w:rsidR="00C53C29" w:rsidRPr="009C4728" w:rsidRDefault="00C53C29" w:rsidP="0021138B">
            <w:pPr>
              <w:pStyle w:val="TAL"/>
              <w:rPr>
                <w:sz w:val="16"/>
                <w:szCs w:val="16"/>
              </w:rPr>
            </w:pPr>
            <w:r w:rsidRPr="009C4728">
              <w:rPr>
                <w:sz w:val="16"/>
                <w:szCs w:val="16"/>
              </w:rPr>
              <w:t>CR to 37.104: BS Spurious emissions limits for protection of the BS receiver for B28 in Europe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A7" w14:textId="77777777" w:rsidR="00C53C29" w:rsidRPr="009C4728" w:rsidRDefault="00C53C29" w:rsidP="0021138B">
            <w:pPr>
              <w:pStyle w:val="TAL"/>
              <w:rPr>
                <w:sz w:val="16"/>
                <w:szCs w:val="16"/>
              </w:rPr>
            </w:pPr>
            <w:r w:rsidRPr="009C4728">
              <w:rPr>
                <w:sz w:val="16"/>
                <w:szCs w:val="16"/>
              </w:rPr>
              <w:t>15.1.0</w:t>
            </w:r>
          </w:p>
        </w:tc>
      </w:tr>
      <w:tr w:rsidR="00C53C29" w:rsidRPr="009C4728" w14:paraId="5F5464B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A9"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AA"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AB" w14:textId="77777777" w:rsidR="00C53C29" w:rsidRPr="009C4728" w:rsidRDefault="00C53C29" w:rsidP="0021138B">
            <w:pPr>
              <w:pStyle w:val="TAL"/>
              <w:rPr>
                <w:sz w:val="16"/>
                <w:szCs w:val="16"/>
              </w:rPr>
            </w:pPr>
            <w:r w:rsidRPr="009C4728">
              <w:rPr>
                <w:sz w:val="16"/>
                <w:szCs w:val="16"/>
              </w:rPr>
              <w:t>RP-172605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AC" w14:textId="77777777" w:rsidR="00C53C29" w:rsidRPr="009C4728" w:rsidRDefault="00C53C29" w:rsidP="0021138B">
            <w:pPr>
              <w:pStyle w:val="TAL"/>
              <w:rPr>
                <w:sz w:val="16"/>
                <w:szCs w:val="16"/>
              </w:rPr>
            </w:pPr>
            <w:r w:rsidRPr="009C4728">
              <w:rPr>
                <w:sz w:val="16"/>
                <w:szCs w:val="16"/>
              </w:rPr>
              <w:t>0801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A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AE"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AF" w14:textId="77777777" w:rsidR="00C53C29" w:rsidRPr="009C4728" w:rsidRDefault="00C53C29" w:rsidP="0021138B">
            <w:pPr>
              <w:pStyle w:val="TAL"/>
              <w:rPr>
                <w:sz w:val="16"/>
                <w:szCs w:val="16"/>
              </w:rPr>
            </w:pPr>
            <w:r w:rsidRPr="009C4728">
              <w:rPr>
                <w:sz w:val="16"/>
                <w:szCs w:val="16"/>
              </w:rPr>
              <w:t>Corrections for MB MSR BS supporting non-contiguous spectrum operation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B0" w14:textId="77777777" w:rsidR="00C53C29" w:rsidRPr="009C4728" w:rsidRDefault="00C53C29" w:rsidP="0021138B">
            <w:pPr>
              <w:pStyle w:val="TAL"/>
              <w:rPr>
                <w:sz w:val="16"/>
                <w:szCs w:val="16"/>
              </w:rPr>
            </w:pPr>
            <w:r w:rsidRPr="009C4728">
              <w:rPr>
                <w:sz w:val="16"/>
                <w:szCs w:val="16"/>
              </w:rPr>
              <w:t>15.1.0</w:t>
            </w:r>
          </w:p>
        </w:tc>
      </w:tr>
      <w:tr w:rsidR="00C53C29" w:rsidRPr="009C4728" w14:paraId="5F5464B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B2"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B3"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B4" w14:textId="77777777" w:rsidR="00C53C29" w:rsidRPr="009C4728" w:rsidRDefault="00C53C29" w:rsidP="0021138B">
            <w:pPr>
              <w:pStyle w:val="TAL"/>
              <w:rPr>
                <w:sz w:val="16"/>
                <w:szCs w:val="16"/>
              </w:rPr>
            </w:pPr>
            <w:r w:rsidRPr="009C4728">
              <w:rPr>
                <w:sz w:val="16"/>
                <w:szCs w:val="16"/>
              </w:rPr>
              <w:t>RP-172584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B5" w14:textId="77777777" w:rsidR="00C53C29" w:rsidRPr="009C4728" w:rsidRDefault="00C53C29" w:rsidP="0021138B">
            <w:pPr>
              <w:pStyle w:val="TAL"/>
              <w:rPr>
                <w:sz w:val="16"/>
                <w:szCs w:val="16"/>
              </w:rPr>
            </w:pPr>
            <w:r w:rsidRPr="009C4728">
              <w:rPr>
                <w:sz w:val="16"/>
                <w:szCs w:val="16"/>
              </w:rPr>
              <w:t>0803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B6"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B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B8" w14:textId="77777777" w:rsidR="00C53C29" w:rsidRPr="009C4728" w:rsidRDefault="00C53C29" w:rsidP="0021138B">
            <w:pPr>
              <w:pStyle w:val="TAL"/>
              <w:rPr>
                <w:sz w:val="16"/>
                <w:szCs w:val="16"/>
              </w:rPr>
            </w:pPr>
            <w:r w:rsidRPr="009C4728">
              <w:rPr>
                <w:sz w:val="16"/>
                <w:szCs w:val="16"/>
              </w:rPr>
              <w:t>CR to 37.104: Corrections to co-location tables for B48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B9" w14:textId="77777777" w:rsidR="00C53C29" w:rsidRPr="009C4728" w:rsidRDefault="00C53C29" w:rsidP="0021138B">
            <w:pPr>
              <w:pStyle w:val="TAL"/>
              <w:rPr>
                <w:sz w:val="16"/>
                <w:szCs w:val="16"/>
              </w:rPr>
            </w:pPr>
            <w:r w:rsidRPr="009C4728">
              <w:rPr>
                <w:sz w:val="16"/>
                <w:szCs w:val="16"/>
              </w:rPr>
              <w:t>15.1.0</w:t>
            </w:r>
          </w:p>
        </w:tc>
      </w:tr>
      <w:tr w:rsidR="00C53C29" w:rsidRPr="009C4728" w14:paraId="5F5464C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BB"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BC"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BD" w14:textId="77777777" w:rsidR="00C53C29" w:rsidRPr="009C4728" w:rsidRDefault="00C53C29" w:rsidP="0021138B">
            <w:pPr>
              <w:pStyle w:val="TAL"/>
              <w:rPr>
                <w:sz w:val="16"/>
                <w:szCs w:val="16"/>
              </w:rPr>
            </w:pPr>
            <w:r w:rsidRPr="009C4728">
              <w:rPr>
                <w:sz w:val="16"/>
                <w:szCs w:val="16"/>
              </w:rPr>
              <w:t>RP-172594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BE" w14:textId="77777777" w:rsidR="00C53C29" w:rsidRPr="009C4728" w:rsidRDefault="00C53C29" w:rsidP="0021138B">
            <w:pPr>
              <w:pStyle w:val="TAL"/>
              <w:rPr>
                <w:sz w:val="16"/>
                <w:szCs w:val="16"/>
              </w:rPr>
            </w:pPr>
            <w:r w:rsidRPr="009C4728">
              <w:rPr>
                <w:sz w:val="16"/>
                <w:szCs w:val="16"/>
              </w:rPr>
              <w:t>0804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BF"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C0"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C1" w14:textId="77777777" w:rsidR="00C53C29" w:rsidRPr="009C4728" w:rsidRDefault="00C53C29" w:rsidP="0021138B">
            <w:pPr>
              <w:pStyle w:val="TAL"/>
              <w:rPr>
                <w:sz w:val="16"/>
                <w:szCs w:val="16"/>
              </w:rPr>
            </w:pPr>
            <w:r w:rsidRPr="009C4728">
              <w:rPr>
                <w:sz w:val="16"/>
                <w:szCs w:val="16"/>
              </w:rPr>
              <w:t>CR to 37.104: Introduction of Band 49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C2" w14:textId="77777777" w:rsidR="00C53C29" w:rsidRPr="009C4728" w:rsidRDefault="00C53C29" w:rsidP="0021138B">
            <w:pPr>
              <w:pStyle w:val="TAL"/>
              <w:rPr>
                <w:sz w:val="16"/>
                <w:szCs w:val="16"/>
              </w:rPr>
            </w:pPr>
            <w:r w:rsidRPr="009C4728">
              <w:rPr>
                <w:sz w:val="16"/>
                <w:szCs w:val="16"/>
              </w:rPr>
              <w:t>15.1.0</w:t>
            </w:r>
          </w:p>
        </w:tc>
      </w:tr>
      <w:tr w:rsidR="00C53C29" w:rsidRPr="009C4728" w14:paraId="5F5464C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C4"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C5"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C6" w14:textId="77777777" w:rsidR="00C53C29" w:rsidRPr="009C4728" w:rsidRDefault="00C53C29" w:rsidP="0021138B">
            <w:pPr>
              <w:pStyle w:val="TAL"/>
              <w:rPr>
                <w:sz w:val="16"/>
                <w:szCs w:val="16"/>
              </w:rPr>
            </w:pPr>
            <w:r w:rsidRPr="009C4728">
              <w:rPr>
                <w:sz w:val="16"/>
                <w:szCs w:val="16"/>
              </w:rPr>
              <w:t>RP-172588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C7" w14:textId="77777777" w:rsidR="00C53C29" w:rsidRPr="009C4728" w:rsidRDefault="00C53C29" w:rsidP="0021138B">
            <w:pPr>
              <w:pStyle w:val="TAL"/>
              <w:rPr>
                <w:sz w:val="16"/>
                <w:szCs w:val="16"/>
              </w:rPr>
            </w:pPr>
            <w:r w:rsidRPr="009C4728">
              <w:rPr>
                <w:sz w:val="16"/>
                <w:szCs w:val="16"/>
              </w:rPr>
              <w:t>0805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C8"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C9"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CA" w14:textId="77777777" w:rsidR="00C53C29" w:rsidRPr="009C4728" w:rsidRDefault="00C53C29" w:rsidP="0021138B">
            <w:pPr>
              <w:pStyle w:val="TAL"/>
              <w:rPr>
                <w:sz w:val="16"/>
                <w:szCs w:val="16"/>
              </w:rPr>
            </w:pPr>
            <w:r w:rsidRPr="009C4728">
              <w:rPr>
                <w:sz w:val="16"/>
                <w:szCs w:val="16"/>
              </w:rPr>
              <w:t>Addition of NB-IoT small cells support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CB" w14:textId="77777777" w:rsidR="00C53C29" w:rsidRPr="009C4728" w:rsidRDefault="00C53C29" w:rsidP="0021138B">
            <w:pPr>
              <w:pStyle w:val="TAL"/>
              <w:rPr>
                <w:sz w:val="16"/>
                <w:szCs w:val="16"/>
              </w:rPr>
            </w:pPr>
            <w:r w:rsidRPr="009C4728">
              <w:rPr>
                <w:sz w:val="16"/>
                <w:szCs w:val="16"/>
              </w:rPr>
              <w:t>15.1.0</w:t>
            </w:r>
          </w:p>
        </w:tc>
      </w:tr>
      <w:tr w:rsidR="00C53C29" w:rsidRPr="009C4728" w14:paraId="5F5464D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CD"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CE"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CF" w14:textId="77777777" w:rsidR="00C53C29" w:rsidRPr="009C4728" w:rsidRDefault="00C53C29" w:rsidP="0021138B">
            <w:pPr>
              <w:pStyle w:val="TAL"/>
              <w:rPr>
                <w:sz w:val="16"/>
                <w:szCs w:val="16"/>
              </w:rPr>
            </w:pPr>
            <w:r w:rsidRPr="009C4728">
              <w:rPr>
                <w:sz w:val="16"/>
                <w:szCs w:val="16"/>
              </w:rPr>
              <w:t>RP-180279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D0" w14:textId="77777777" w:rsidR="00C53C29" w:rsidRPr="009C4728" w:rsidRDefault="00C53C29" w:rsidP="0021138B">
            <w:pPr>
              <w:pStyle w:val="TAL"/>
              <w:rPr>
                <w:sz w:val="16"/>
                <w:szCs w:val="16"/>
              </w:rPr>
            </w:pPr>
            <w:r w:rsidRPr="009C4728">
              <w:rPr>
                <w:sz w:val="16"/>
                <w:szCs w:val="16"/>
              </w:rPr>
              <w:t>0806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D1"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D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D3" w14:textId="77777777" w:rsidR="00C53C29" w:rsidRPr="009C4728" w:rsidRDefault="00C53C29" w:rsidP="0021138B">
            <w:pPr>
              <w:pStyle w:val="TAL"/>
              <w:rPr>
                <w:sz w:val="16"/>
                <w:szCs w:val="16"/>
              </w:rPr>
            </w:pPr>
            <w:r w:rsidRPr="009C4728">
              <w:rPr>
                <w:sz w:val="16"/>
                <w:szCs w:val="16"/>
              </w:rPr>
              <w:t>CR to 37.104: Introduction of Band 85</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D4" w14:textId="77777777" w:rsidR="00C53C29" w:rsidRPr="009C4728" w:rsidRDefault="00C53C29" w:rsidP="0021138B">
            <w:pPr>
              <w:pStyle w:val="TAL"/>
              <w:rPr>
                <w:sz w:val="16"/>
                <w:szCs w:val="16"/>
              </w:rPr>
            </w:pPr>
            <w:r w:rsidRPr="009C4728">
              <w:rPr>
                <w:sz w:val="16"/>
                <w:szCs w:val="16"/>
              </w:rPr>
              <w:t>15.2.0</w:t>
            </w:r>
          </w:p>
        </w:tc>
      </w:tr>
      <w:tr w:rsidR="00C53C29" w:rsidRPr="009C4728" w14:paraId="5F5464D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D6"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D7"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D8" w14:textId="77777777" w:rsidR="00C53C29" w:rsidRPr="009C4728" w:rsidRDefault="00C53C29" w:rsidP="0021138B">
            <w:pPr>
              <w:pStyle w:val="TAL"/>
              <w:rPr>
                <w:sz w:val="16"/>
                <w:szCs w:val="16"/>
              </w:rPr>
            </w:pPr>
            <w:r w:rsidRPr="009C4728">
              <w:rPr>
                <w:sz w:val="16"/>
                <w:szCs w:val="16"/>
              </w:rPr>
              <w:t>RP-180281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D9" w14:textId="77777777" w:rsidR="00C53C29" w:rsidRPr="009C4728" w:rsidRDefault="00C53C29" w:rsidP="0021138B">
            <w:pPr>
              <w:pStyle w:val="TAL"/>
              <w:rPr>
                <w:sz w:val="16"/>
                <w:szCs w:val="16"/>
              </w:rPr>
            </w:pPr>
            <w:r w:rsidRPr="009C4728">
              <w:rPr>
                <w:sz w:val="16"/>
                <w:szCs w:val="16"/>
              </w:rPr>
              <w:t>0807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DA"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DB"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DC" w14:textId="77777777" w:rsidR="00C53C29" w:rsidRPr="009C4728" w:rsidRDefault="00C53C29" w:rsidP="0021138B">
            <w:pPr>
              <w:pStyle w:val="TAL"/>
              <w:rPr>
                <w:sz w:val="16"/>
                <w:szCs w:val="16"/>
              </w:rPr>
            </w:pPr>
            <w:r w:rsidRPr="009C4728">
              <w:rPr>
                <w:sz w:val="16"/>
                <w:szCs w:val="16"/>
              </w:rPr>
              <w:t>CR to 37.104: Introduction of new additional unwanted emission limit for L-Band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DD" w14:textId="77777777" w:rsidR="00C53C29" w:rsidRPr="009C4728" w:rsidRDefault="00C53C29" w:rsidP="0021138B">
            <w:pPr>
              <w:pStyle w:val="TAL"/>
              <w:rPr>
                <w:sz w:val="16"/>
                <w:szCs w:val="16"/>
              </w:rPr>
            </w:pPr>
            <w:r w:rsidRPr="009C4728">
              <w:rPr>
                <w:sz w:val="16"/>
                <w:szCs w:val="16"/>
              </w:rPr>
              <w:t>15.2.0</w:t>
            </w:r>
          </w:p>
        </w:tc>
      </w:tr>
      <w:tr w:rsidR="00C53C29" w:rsidRPr="009C4728" w14:paraId="5F5464E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DF"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E0"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E1" w14:textId="77777777" w:rsidR="00C53C29" w:rsidRPr="009C4728" w:rsidRDefault="00C53C29" w:rsidP="0021138B">
            <w:pPr>
              <w:pStyle w:val="TAL"/>
              <w:rPr>
                <w:sz w:val="16"/>
                <w:szCs w:val="16"/>
              </w:rPr>
            </w:pPr>
            <w:r w:rsidRPr="009C4728">
              <w:rPr>
                <w:sz w:val="16"/>
                <w:szCs w:val="16"/>
              </w:rPr>
              <w:t>RP-180267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E2" w14:textId="77777777" w:rsidR="00C53C29" w:rsidRPr="009C4728" w:rsidRDefault="00C53C29" w:rsidP="0021138B">
            <w:pPr>
              <w:pStyle w:val="TAL"/>
              <w:rPr>
                <w:sz w:val="16"/>
                <w:szCs w:val="16"/>
              </w:rPr>
            </w:pPr>
            <w:r w:rsidRPr="009C4728">
              <w:rPr>
                <w:sz w:val="16"/>
                <w:szCs w:val="16"/>
              </w:rPr>
              <w:t>0808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E3"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E4"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E5" w14:textId="77777777" w:rsidR="00C53C29" w:rsidRPr="009C4728" w:rsidRDefault="00C53C29" w:rsidP="0021138B">
            <w:pPr>
              <w:pStyle w:val="TAL"/>
              <w:rPr>
                <w:sz w:val="16"/>
                <w:szCs w:val="16"/>
              </w:rPr>
            </w:pPr>
            <w:r w:rsidRPr="009C4728">
              <w:rPr>
                <w:sz w:val="16"/>
                <w:szCs w:val="16"/>
              </w:rPr>
              <w:t>CR NB-IoT small cells: co-location requirements fix</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E6" w14:textId="77777777" w:rsidR="00C53C29" w:rsidRPr="009C4728" w:rsidRDefault="00C53C29" w:rsidP="0021138B">
            <w:pPr>
              <w:pStyle w:val="TAL"/>
              <w:rPr>
                <w:sz w:val="16"/>
                <w:szCs w:val="16"/>
              </w:rPr>
            </w:pPr>
            <w:r w:rsidRPr="009C4728">
              <w:rPr>
                <w:sz w:val="16"/>
                <w:szCs w:val="16"/>
              </w:rPr>
              <w:t>15.2.0</w:t>
            </w:r>
          </w:p>
        </w:tc>
      </w:tr>
      <w:tr w:rsidR="00C53C29" w:rsidRPr="009C4728" w14:paraId="5F5464F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E8"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E9"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EA" w14:textId="77777777" w:rsidR="00C53C29" w:rsidRPr="009C4728" w:rsidRDefault="00C53C29" w:rsidP="0021138B">
            <w:pPr>
              <w:pStyle w:val="TAL"/>
              <w:rPr>
                <w:sz w:val="16"/>
                <w:szCs w:val="16"/>
              </w:rPr>
            </w:pPr>
            <w:r w:rsidRPr="009C4728">
              <w:rPr>
                <w:sz w:val="16"/>
                <w:szCs w:val="16"/>
              </w:rPr>
              <w:t>RP-180278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EB" w14:textId="77777777" w:rsidR="00C53C29" w:rsidRPr="009C4728" w:rsidRDefault="00C53C29" w:rsidP="0021138B">
            <w:pPr>
              <w:pStyle w:val="TAL"/>
              <w:rPr>
                <w:sz w:val="16"/>
                <w:szCs w:val="16"/>
              </w:rPr>
            </w:pPr>
            <w:r w:rsidRPr="009C4728">
              <w:rPr>
                <w:sz w:val="16"/>
                <w:szCs w:val="16"/>
              </w:rPr>
              <w:t>0809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EC"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ED"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EE" w14:textId="77777777" w:rsidR="00C53C29" w:rsidRPr="009C4728" w:rsidRDefault="00C53C29" w:rsidP="0021138B">
            <w:pPr>
              <w:pStyle w:val="TAL"/>
              <w:rPr>
                <w:sz w:val="16"/>
                <w:szCs w:val="16"/>
              </w:rPr>
            </w:pPr>
            <w:r w:rsidRPr="009C4728">
              <w:rPr>
                <w:sz w:val="16"/>
                <w:szCs w:val="16"/>
              </w:rPr>
              <w:t>Introduction of TDD 3.3-3.4GHz band (band 52)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EF" w14:textId="77777777" w:rsidR="00C53C29" w:rsidRPr="009C4728" w:rsidRDefault="00C53C29" w:rsidP="0021138B">
            <w:pPr>
              <w:pStyle w:val="TAL"/>
              <w:rPr>
                <w:sz w:val="16"/>
                <w:szCs w:val="16"/>
              </w:rPr>
            </w:pPr>
            <w:r w:rsidRPr="009C4728">
              <w:rPr>
                <w:sz w:val="16"/>
                <w:szCs w:val="16"/>
              </w:rPr>
              <w:t>15.2.0</w:t>
            </w:r>
          </w:p>
        </w:tc>
      </w:tr>
      <w:tr w:rsidR="00C53C29" w:rsidRPr="009C4728" w14:paraId="5F5464F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F1" w14:textId="77777777" w:rsidR="00C53C29" w:rsidRPr="009C4728" w:rsidRDefault="00C53C29" w:rsidP="0021138B">
            <w:pPr>
              <w:pStyle w:val="TAL"/>
              <w:rPr>
                <w:sz w:val="16"/>
                <w:szCs w:val="16"/>
              </w:rPr>
            </w:pPr>
            <w:r w:rsidRPr="009C4728">
              <w:rPr>
                <w:sz w:val="16"/>
                <w:szCs w:val="16"/>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F2" w14:textId="77777777" w:rsidR="00C53C29" w:rsidRPr="009C4728" w:rsidRDefault="00C53C29" w:rsidP="0021138B">
            <w:pPr>
              <w:pStyle w:val="TAL"/>
              <w:rPr>
                <w:sz w:val="16"/>
                <w:szCs w:val="16"/>
              </w:rPr>
            </w:pPr>
            <w:r w:rsidRPr="009C4728">
              <w:rPr>
                <w:sz w:val="16"/>
                <w:szCs w:val="16"/>
              </w:rPr>
              <w:t>RAN#80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F3" w14:textId="77777777" w:rsidR="00C53C29" w:rsidRPr="009C4728" w:rsidRDefault="00C53C29" w:rsidP="0021138B">
            <w:pPr>
              <w:pStyle w:val="TAL"/>
              <w:rPr>
                <w:sz w:val="16"/>
                <w:szCs w:val="16"/>
              </w:rPr>
            </w:pPr>
            <w:r w:rsidRPr="009C4728">
              <w:rPr>
                <w:sz w:val="16"/>
                <w:szCs w:val="16"/>
              </w:rPr>
              <w:t>RP-181100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F4" w14:textId="77777777" w:rsidR="00C53C29" w:rsidRPr="009C4728" w:rsidRDefault="00C53C29" w:rsidP="0021138B">
            <w:pPr>
              <w:pStyle w:val="TAL"/>
              <w:rPr>
                <w:sz w:val="16"/>
                <w:szCs w:val="16"/>
              </w:rPr>
            </w:pPr>
            <w:r w:rsidRPr="009C4728">
              <w:rPr>
                <w:sz w:val="16"/>
                <w:szCs w:val="16"/>
              </w:rPr>
              <w:t>0815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F5"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F6"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4F7" w14:textId="77777777" w:rsidR="00C53C29" w:rsidRPr="009C4728" w:rsidRDefault="00C53C29" w:rsidP="0021138B">
            <w:pPr>
              <w:pStyle w:val="TAL"/>
              <w:rPr>
                <w:sz w:val="16"/>
                <w:szCs w:val="16"/>
              </w:rPr>
            </w:pPr>
            <w:r w:rsidRPr="009C4728">
              <w:rPr>
                <w:sz w:val="16"/>
                <w:szCs w:val="16"/>
              </w:rPr>
              <w:t>CR to 37.104: Medium Range BS UEM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4F8" w14:textId="77777777" w:rsidR="00C53C29" w:rsidRPr="009C4728" w:rsidRDefault="00C53C29" w:rsidP="0021138B">
            <w:pPr>
              <w:pStyle w:val="TAL"/>
              <w:rPr>
                <w:sz w:val="16"/>
                <w:szCs w:val="16"/>
              </w:rPr>
            </w:pPr>
            <w:r w:rsidRPr="009C4728">
              <w:rPr>
                <w:sz w:val="16"/>
                <w:szCs w:val="16"/>
              </w:rPr>
              <w:t>15.3.0</w:t>
            </w:r>
          </w:p>
        </w:tc>
      </w:tr>
      <w:tr w:rsidR="00C53C29" w:rsidRPr="009C4728" w14:paraId="5F54650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4FA" w14:textId="77777777" w:rsidR="00C53C29" w:rsidRPr="009C4728" w:rsidRDefault="00C53C29" w:rsidP="0021138B">
            <w:pPr>
              <w:pStyle w:val="TAL"/>
              <w:rPr>
                <w:sz w:val="16"/>
                <w:szCs w:val="16"/>
              </w:rPr>
            </w:pPr>
            <w:r w:rsidRPr="009C4728">
              <w:rPr>
                <w:sz w:val="16"/>
                <w:szCs w:val="16"/>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4FB" w14:textId="77777777" w:rsidR="00C53C29" w:rsidRPr="009C4728" w:rsidRDefault="00C53C29" w:rsidP="0021138B">
            <w:pPr>
              <w:pStyle w:val="TAL"/>
              <w:rPr>
                <w:sz w:val="16"/>
                <w:szCs w:val="16"/>
              </w:rPr>
            </w:pPr>
            <w:r w:rsidRPr="009C4728">
              <w:rPr>
                <w:sz w:val="16"/>
                <w:szCs w:val="16"/>
              </w:rPr>
              <w:t>RAN#80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4FC" w14:textId="77777777" w:rsidR="00C53C29" w:rsidRPr="009C4728" w:rsidRDefault="00C53C29" w:rsidP="0021138B">
            <w:pPr>
              <w:pStyle w:val="TAL"/>
              <w:rPr>
                <w:sz w:val="16"/>
                <w:szCs w:val="16"/>
              </w:rPr>
            </w:pPr>
            <w:r w:rsidRPr="009C4728">
              <w:rPr>
                <w:sz w:val="16"/>
                <w:szCs w:val="16"/>
              </w:rPr>
              <w:t>RP-181075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4FD" w14:textId="77777777" w:rsidR="00C53C29" w:rsidRPr="009C4728" w:rsidRDefault="00C53C29" w:rsidP="0021138B">
            <w:pPr>
              <w:pStyle w:val="TAL"/>
              <w:rPr>
                <w:sz w:val="16"/>
                <w:szCs w:val="16"/>
              </w:rPr>
            </w:pPr>
            <w:r w:rsidRPr="009C4728">
              <w:rPr>
                <w:sz w:val="16"/>
                <w:szCs w:val="16"/>
              </w:rPr>
              <w:t>0816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4F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4FF"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00" w14:textId="77777777" w:rsidR="00C53C29" w:rsidRPr="009C4728" w:rsidRDefault="00C53C29" w:rsidP="0021138B">
            <w:pPr>
              <w:pStyle w:val="TAL"/>
              <w:rPr>
                <w:sz w:val="16"/>
                <w:szCs w:val="16"/>
              </w:rPr>
            </w:pPr>
            <w:r w:rsidRPr="009C4728">
              <w:rPr>
                <w:sz w:val="16"/>
                <w:szCs w:val="16"/>
              </w:rPr>
              <w:t>Introduction of NR operation in MSR specification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01" w14:textId="77777777" w:rsidR="00C53C29" w:rsidRPr="009C4728" w:rsidRDefault="00C53C29" w:rsidP="0021138B">
            <w:pPr>
              <w:pStyle w:val="TAL"/>
              <w:rPr>
                <w:sz w:val="16"/>
                <w:szCs w:val="16"/>
              </w:rPr>
            </w:pPr>
            <w:r w:rsidRPr="009C4728">
              <w:rPr>
                <w:sz w:val="16"/>
                <w:szCs w:val="16"/>
              </w:rPr>
              <w:t>15.3.0</w:t>
            </w:r>
          </w:p>
        </w:tc>
      </w:tr>
      <w:tr w:rsidR="00C53C29" w:rsidRPr="009C4728" w14:paraId="5F54650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03"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04"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05" w14:textId="77777777" w:rsidR="00C53C29" w:rsidRPr="009C4728" w:rsidRDefault="00C53C29" w:rsidP="0021138B">
            <w:pPr>
              <w:pStyle w:val="TAL"/>
              <w:rPr>
                <w:sz w:val="16"/>
                <w:szCs w:val="16"/>
              </w:rPr>
            </w:pPr>
            <w:r w:rsidRPr="009C4728">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06" w14:textId="77777777" w:rsidR="00C53C29" w:rsidRPr="009C4728" w:rsidRDefault="00C53C29" w:rsidP="0021138B">
            <w:pPr>
              <w:pStyle w:val="TAL"/>
              <w:rPr>
                <w:sz w:val="16"/>
                <w:szCs w:val="16"/>
              </w:rPr>
            </w:pPr>
            <w:r w:rsidRPr="009C4728">
              <w:rPr>
                <w:sz w:val="16"/>
                <w:szCs w:val="16"/>
              </w:rPr>
              <w:t>0817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07"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08"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09" w14:textId="77777777" w:rsidR="00C53C29" w:rsidRPr="009C4728" w:rsidRDefault="00C53C29" w:rsidP="0021138B">
            <w:pPr>
              <w:pStyle w:val="TAL"/>
              <w:rPr>
                <w:sz w:val="16"/>
                <w:szCs w:val="16"/>
              </w:rPr>
            </w:pPr>
            <w:r w:rsidRPr="009C4728">
              <w:rPr>
                <w:sz w:val="16"/>
                <w:szCs w:val="16"/>
              </w:rPr>
              <w:t>CR on spurious emission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0A" w14:textId="77777777" w:rsidR="00C53C29" w:rsidRPr="009C4728" w:rsidRDefault="00C53C29" w:rsidP="0021138B">
            <w:pPr>
              <w:pStyle w:val="TAL"/>
              <w:rPr>
                <w:sz w:val="16"/>
                <w:szCs w:val="16"/>
              </w:rPr>
            </w:pPr>
            <w:r w:rsidRPr="009C4728">
              <w:rPr>
                <w:sz w:val="16"/>
                <w:szCs w:val="16"/>
              </w:rPr>
              <w:t>15.4.0</w:t>
            </w:r>
          </w:p>
        </w:tc>
      </w:tr>
      <w:tr w:rsidR="00C53C29" w:rsidRPr="009C4728" w14:paraId="5F54651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0C"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0D"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0E" w14:textId="77777777" w:rsidR="00C53C29" w:rsidRPr="009C4728" w:rsidRDefault="00C53C29" w:rsidP="0021138B">
            <w:pPr>
              <w:pStyle w:val="TAL"/>
              <w:rPr>
                <w:sz w:val="16"/>
                <w:szCs w:val="16"/>
              </w:rPr>
            </w:pPr>
            <w:r w:rsidRPr="009C4728">
              <w:rPr>
                <w:sz w:val="16"/>
                <w:szCs w:val="16"/>
              </w:rPr>
              <w:t>RP-181899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0F" w14:textId="77777777" w:rsidR="00C53C29" w:rsidRPr="009C4728" w:rsidRDefault="00C53C29" w:rsidP="0021138B">
            <w:pPr>
              <w:pStyle w:val="TAL"/>
              <w:rPr>
                <w:sz w:val="16"/>
                <w:szCs w:val="16"/>
              </w:rPr>
            </w:pPr>
            <w:r w:rsidRPr="009C4728">
              <w:rPr>
                <w:sz w:val="16"/>
                <w:szCs w:val="16"/>
              </w:rPr>
              <w:t>0818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10"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11"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12" w14:textId="77777777" w:rsidR="00C53C29" w:rsidRPr="009C4728" w:rsidRDefault="00C53C29" w:rsidP="0021138B">
            <w:pPr>
              <w:pStyle w:val="TAL"/>
              <w:rPr>
                <w:sz w:val="16"/>
                <w:szCs w:val="16"/>
              </w:rPr>
            </w:pPr>
            <w:r w:rsidRPr="009C4728">
              <w:rPr>
                <w:sz w:val="16"/>
                <w:szCs w:val="16"/>
              </w:rPr>
              <w:t>CR of BS REFSENS for SubPRB feature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13" w14:textId="77777777" w:rsidR="00C53C29" w:rsidRPr="009C4728" w:rsidRDefault="00C53C29" w:rsidP="0021138B">
            <w:pPr>
              <w:pStyle w:val="TAL"/>
              <w:rPr>
                <w:sz w:val="16"/>
                <w:szCs w:val="16"/>
              </w:rPr>
            </w:pPr>
            <w:r w:rsidRPr="009C4728">
              <w:rPr>
                <w:sz w:val="16"/>
                <w:szCs w:val="16"/>
              </w:rPr>
              <w:t>15.4.0</w:t>
            </w:r>
          </w:p>
        </w:tc>
      </w:tr>
      <w:tr w:rsidR="00C53C29" w:rsidRPr="009C4728" w14:paraId="5F54651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15"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16"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17" w14:textId="77777777" w:rsidR="00C53C29" w:rsidRPr="009C4728" w:rsidRDefault="00C53C29" w:rsidP="0021138B">
            <w:pPr>
              <w:pStyle w:val="TAL"/>
              <w:rPr>
                <w:sz w:val="16"/>
                <w:szCs w:val="16"/>
              </w:rPr>
            </w:pPr>
            <w:r w:rsidRPr="009C4728">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18" w14:textId="77777777" w:rsidR="00C53C29" w:rsidRPr="009C4728" w:rsidRDefault="00C53C29" w:rsidP="0021138B">
            <w:pPr>
              <w:pStyle w:val="TAL"/>
              <w:rPr>
                <w:sz w:val="16"/>
                <w:szCs w:val="16"/>
              </w:rPr>
            </w:pPr>
            <w:r w:rsidRPr="009C4728">
              <w:rPr>
                <w:sz w:val="16"/>
                <w:szCs w:val="16"/>
              </w:rPr>
              <w:t>0820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19"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1A"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1B" w14:textId="77777777" w:rsidR="00C53C29" w:rsidRPr="009C4728" w:rsidRDefault="00C53C29" w:rsidP="0021138B">
            <w:pPr>
              <w:pStyle w:val="TAL"/>
              <w:rPr>
                <w:sz w:val="16"/>
                <w:szCs w:val="16"/>
              </w:rPr>
            </w:pPr>
            <w:r w:rsidRPr="009C4728">
              <w:rPr>
                <w:sz w:val="16"/>
                <w:szCs w:val="16"/>
              </w:rPr>
              <w:t>Clarification on UEM requirements applicability</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1C" w14:textId="77777777" w:rsidR="00C53C29" w:rsidRPr="009C4728" w:rsidRDefault="00C53C29" w:rsidP="0021138B">
            <w:pPr>
              <w:pStyle w:val="TAL"/>
              <w:rPr>
                <w:sz w:val="16"/>
                <w:szCs w:val="16"/>
              </w:rPr>
            </w:pPr>
            <w:r w:rsidRPr="009C4728">
              <w:rPr>
                <w:sz w:val="16"/>
                <w:szCs w:val="16"/>
              </w:rPr>
              <w:t>15.4.0</w:t>
            </w:r>
          </w:p>
        </w:tc>
      </w:tr>
      <w:tr w:rsidR="00C53C29" w:rsidRPr="009C4728" w14:paraId="5F54652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1E"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1F"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20" w14:textId="77777777" w:rsidR="00C53C29" w:rsidRPr="009C4728" w:rsidRDefault="00C53C29" w:rsidP="0021138B">
            <w:pPr>
              <w:pStyle w:val="TAL"/>
              <w:rPr>
                <w:sz w:val="16"/>
                <w:szCs w:val="16"/>
              </w:rPr>
            </w:pPr>
            <w:r w:rsidRPr="009C4728">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21" w14:textId="77777777" w:rsidR="00C53C29" w:rsidRPr="009C4728" w:rsidRDefault="00C53C29" w:rsidP="0021138B">
            <w:pPr>
              <w:pStyle w:val="TAL"/>
              <w:rPr>
                <w:sz w:val="16"/>
                <w:szCs w:val="16"/>
              </w:rPr>
            </w:pPr>
            <w:r w:rsidRPr="009C4728">
              <w:rPr>
                <w:sz w:val="16"/>
                <w:szCs w:val="16"/>
              </w:rPr>
              <w:t>0821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22"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2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24" w14:textId="77777777" w:rsidR="00C53C29" w:rsidRPr="009C4728" w:rsidRDefault="00C53C29" w:rsidP="0021138B">
            <w:pPr>
              <w:pStyle w:val="TAL"/>
              <w:rPr>
                <w:sz w:val="16"/>
                <w:szCs w:val="16"/>
              </w:rPr>
            </w:pPr>
            <w:r w:rsidRPr="009C4728">
              <w:rPr>
                <w:sz w:val="16"/>
                <w:szCs w:val="16"/>
              </w:rPr>
              <w:t>Addition parameters about n50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25" w14:textId="77777777" w:rsidR="00C53C29" w:rsidRPr="009C4728" w:rsidRDefault="00C53C29" w:rsidP="0021138B">
            <w:pPr>
              <w:pStyle w:val="TAL"/>
              <w:rPr>
                <w:sz w:val="16"/>
                <w:szCs w:val="16"/>
              </w:rPr>
            </w:pPr>
            <w:r w:rsidRPr="009C4728">
              <w:rPr>
                <w:sz w:val="16"/>
                <w:szCs w:val="16"/>
              </w:rPr>
              <w:t>15.4.0</w:t>
            </w:r>
          </w:p>
        </w:tc>
      </w:tr>
      <w:tr w:rsidR="00C53C29" w:rsidRPr="009C4728" w14:paraId="5F54652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27"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28"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29" w14:textId="77777777" w:rsidR="00C53C29" w:rsidRPr="009C4728" w:rsidRDefault="00C53C29" w:rsidP="0021138B">
            <w:pPr>
              <w:pStyle w:val="TAL"/>
              <w:rPr>
                <w:sz w:val="16"/>
                <w:szCs w:val="16"/>
              </w:rPr>
            </w:pPr>
            <w:r w:rsidRPr="009C4728">
              <w:rPr>
                <w:sz w:val="16"/>
                <w:szCs w:val="16"/>
              </w:rPr>
              <w:t>RP-182386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2A" w14:textId="77777777" w:rsidR="00C53C29" w:rsidRPr="009C4728" w:rsidRDefault="00C53C29" w:rsidP="0021138B">
            <w:pPr>
              <w:pStyle w:val="TAL"/>
              <w:rPr>
                <w:sz w:val="16"/>
                <w:szCs w:val="16"/>
              </w:rPr>
            </w:pPr>
            <w:r w:rsidRPr="009C4728">
              <w:rPr>
                <w:sz w:val="16"/>
                <w:szCs w:val="16"/>
              </w:rPr>
              <w:t>0822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2B"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2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2D" w14:textId="77777777" w:rsidR="00C53C29" w:rsidRPr="009C4728" w:rsidRDefault="00C53C29" w:rsidP="0021138B">
            <w:pPr>
              <w:pStyle w:val="TAL"/>
              <w:rPr>
                <w:sz w:val="16"/>
                <w:szCs w:val="16"/>
              </w:rPr>
            </w:pPr>
            <w:r w:rsidRPr="009C4728">
              <w:rPr>
                <w:sz w:val="16"/>
                <w:szCs w:val="16"/>
              </w:rPr>
              <w:t>Re-submission of endorsed CR R4-1806736: Introduction of NB-IoT TDD support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2E" w14:textId="77777777" w:rsidR="00C53C29" w:rsidRPr="009C4728" w:rsidRDefault="00C53C29" w:rsidP="0021138B">
            <w:pPr>
              <w:pStyle w:val="TAL"/>
              <w:rPr>
                <w:sz w:val="16"/>
                <w:szCs w:val="16"/>
              </w:rPr>
            </w:pPr>
            <w:r w:rsidRPr="009C4728">
              <w:rPr>
                <w:sz w:val="16"/>
                <w:szCs w:val="16"/>
              </w:rPr>
              <w:t>15.5.0</w:t>
            </w:r>
          </w:p>
        </w:tc>
      </w:tr>
      <w:tr w:rsidR="00C53C29" w:rsidRPr="009C4728" w14:paraId="5F54653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30"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31"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32" w14:textId="77777777" w:rsidR="00C53C29" w:rsidRPr="009C4728" w:rsidRDefault="00C53C29" w:rsidP="0021138B">
            <w:pPr>
              <w:pStyle w:val="TAL"/>
              <w:rPr>
                <w:sz w:val="16"/>
                <w:szCs w:val="16"/>
              </w:rPr>
            </w:pPr>
            <w:r w:rsidRPr="009C4728">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33" w14:textId="77777777" w:rsidR="00C53C29" w:rsidRPr="009C4728" w:rsidRDefault="00C53C29" w:rsidP="0021138B">
            <w:pPr>
              <w:pStyle w:val="TAL"/>
              <w:rPr>
                <w:sz w:val="16"/>
                <w:szCs w:val="16"/>
              </w:rPr>
            </w:pPr>
            <w:r w:rsidRPr="009C4728">
              <w:rPr>
                <w:sz w:val="16"/>
                <w:szCs w:val="16"/>
              </w:rPr>
              <w:t>0825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34"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35"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36" w14:textId="77777777" w:rsidR="00C53C29" w:rsidRPr="009C4728" w:rsidRDefault="00C53C29" w:rsidP="0021138B">
            <w:pPr>
              <w:pStyle w:val="TAL"/>
              <w:rPr>
                <w:sz w:val="16"/>
                <w:szCs w:val="16"/>
              </w:rPr>
            </w:pPr>
            <w:r w:rsidRPr="009C4728">
              <w:rPr>
                <w:sz w:val="16"/>
                <w:szCs w:val="16"/>
              </w:rPr>
              <w:t>Corrections to NR operation in MSR specification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37" w14:textId="77777777" w:rsidR="00C53C29" w:rsidRPr="009C4728" w:rsidRDefault="00C53C29" w:rsidP="0021138B">
            <w:pPr>
              <w:pStyle w:val="TAL"/>
              <w:rPr>
                <w:sz w:val="16"/>
                <w:szCs w:val="16"/>
              </w:rPr>
            </w:pPr>
            <w:r w:rsidRPr="009C4728">
              <w:rPr>
                <w:sz w:val="16"/>
                <w:szCs w:val="16"/>
              </w:rPr>
              <w:t>15.5.0</w:t>
            </w:r>
          </w:p>
        </w:tc>
      </w:tr>
      <w:tr w:rsidR="00C53C29" w:rsidRPr="009C4728" w14:paraId="5F54654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39"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3A"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3B" w14:textId="77777777" w:rsidR="00C53C29" w:rsidRPr="009C4728" w:rsidRDefault="00C53C29" w:rsidP="0021138B">
            <w:pPr>
              <w:pStyle w:val="TAL"/>
              <w:rPr>
                <w:sz w:val="16"/>
                <w:szCs w:val="16"/>
              </w:rPr>
            </w:pPr>
            <w:r w:rsidRPr="009C4728">
              <w:rPr>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3C" w14:textId="77777777" w:rsidR="00C53C29" w:rsidRPr="009C4728" w:rsidRDefault="00C53C29" w:rsidP="0021138B">
            <w:pPr>
              <w:pStyle w:val="TAL"/>
              <w:rPr>
                <w:sz w:val="16"/>
                <w:szCs w:val="16"/>
              </w:rPr>
            </w:pPr>
            <w:r w:rsidRPr="009C4728">
              <w:rPr>
                <w:sz w:val="16"/>
                <w:szCs w:val="16"/>
              </w:rPr>
              <w:t>0826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3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3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3F" w14:textId="77777777" w:rsidR="00C53C29" w:rsidRPr="009C4728" w:rsidRDefault="00C53C29" w:rsidP="0021138B">
            <w:pPr>
              <w:pStyle w:val="TAL"/>
              <w:rPr>
                <w:sz w:val="16"/>
                <w:szCs w:val="16"/>
              </w:rPr>
            </w:pPr>
            <w:r w:rsidRPr="009C4728">
              <w:rPr>
                <w:sz w:val="16"/>
                <w:szCs w:val="16"/>
              </w:rPr>
              <w:t>Update the title to add NR of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40" w14:textId="77777777" w:rsidR="00C53C29" w:rsidRPr="009C4728" w:rsidRDefault="00C53C29" w:rsidP="0021138B">
            <w:pPr>
              <w:pStyle w:val="TAL"/>
              <w:rPr>
                <w:sz w:val="16"/>
                <w:szCs w:val="16"/>
              </w:rPr>
            </w:pPr>
            <w:r w:rsidRPr="009C4728">
              <w:rPr>
                <w:sz w:val="16"/>
                <w:szCs w:val="16"/>
              </w:rPr>
              <w:t>15.5.0</w:t>
            </w:r>
          </w:p>
        </w:tc>
      </w:tr>
      <w:tr w:rsidR="00C53C29" w:rsidRPr="009C4728" w14:paraId="5F54654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42"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43"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44" w14:textId="77777777" w:rsidR="00C53C29" w:rsidRPr="009C4728" w:rsidRDefault="00C53C29" w:rsidP="0021138B">
            <w:pPr>
              <w:pStyle w:val="TAL"/>
              <w:rPr>
                <w:sz w:val="16"/>
                <w:szCs w:val="16"/>
              </w:rPr>
            </w:pPr>
            <w:r w:rsidRPr="009C4728">
              <w:rPr>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45" w14:textId="77777777" w:rsidR="00C53C29" w:rsidRPr="009C4728" w:rsidRDefault="00C53C29" w:rsidP="0021138B">
            <w:pPr>
              <w:pStyle w:val="TAL"/>
              <w:rPr>
                <w:sz w:val="16"/>
                <w:szCs w:val="16"/>
              </w:rPr>
            </w:pPr>
            <w:r w:rsidRPr="009C4728">
              <w:rPr>
                <w:sz w:val="16"/>
                <w:szCs w:val="16"/>
              </w:rPr>
              <w:t>0828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46"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47"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48" w14:textId="77777777" w:rsidR="00C53C29" w:rsidRPr="009C4728" w:rsidRDefault="00C53C29" w:rsidP="0021138B">
            <w:pPr>
              <w:pStyle w:val="TAL"/>
              <w:rPr>
                <w:sz w:val="16"/>
                <w:szCs w:val="16"/>
              </w:rPr>
            </w:pPr>
            <w:r w:rsidRPr="009C4728">
              <w:rPr>
                <w:sz w:val="16"/>
                <w:szCs w:val="16"/>
              </w:rPr>
              <w:t>Addition of NR band n74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49" w14:textId="77777777" w:rsidR="00C53C29" w:rsidRPr="009C4728" w:rsidRDefault="00C53C29" w:rsidP="0021138B">
            <w:pPr>
              <w:pStyle w:val="TAL"/>
              <w:rPr>
                <w:sz w:val="16"/>
                <w:szCs w:val="16"/>
              </w:rPr>
            </w:pPr>
            <w:r w:rsidRPr="009C4728">
              <w:rPr>
                <w:sz w:val="16"/>
                <w:szCs w:val="16"/>
              </w:rPr>
              <w:t>15.5.0</w:t>
            </w:r>
          </w:p>
        </w:tc>
      </w:tr>
      <w:tr w:rsidR="00C53C29" w:rsidRPr="009C4728" w14:paraId="5F54655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4B"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4C"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4D" w14:textId="77777777" w:rsidR="00C53C29" w:rsidRPr="009C4728" w:rsidRDefault="00C53C29" w:rsidP="0021138B">
            <w:pPr>
              <w:pStyle w:val="TAL"/>
              <w:rPr>
                <w:sz w:val="16"/>
                <w:szCs w:val="16"/>
              </w:rPr>
            </w:pPr>
            <w:r w:rsidRPr="009C4728">
              <w:rPr>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4E" w14:textId="77777777" w:rsidR="00C53C29" w:rsidRPr="009C4728" w:rsidRDefault="00C53C29" w:rsidP="0021138B">
            <w:pPr>
              <w:pStyle w:val="TAL"/>
              <w:rPr>
                <w:sz w:val="16"/>
                <w:szCs w:val="16"/>
              </w:rPr>
            </w:pPr>
            <w:r w:rsidRPr="009C4728">
              <w:rPr>
                <w:sz w:val="16"/>
                <w:szCs w:val="16"/>
              </w:rPr>
              <w:t>0829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4F"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50"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51" w14:textId="77777777" w:rsidR="00C53C29" w:rsidRPr="009C4728" w:rsidRDefault="00C53C29" w:rsidP="0021138B">
            <w:pPr>
              <w:pStyle w:val="TAL"/>
              <w:rPr>
                <w:sz w:val="16"/>
                <w:szCs w:val="16"/>
              </w:rPr>
            </w:pPr>
            <w:r w:rsidRPr="009C4728">
              <w:rPr>
                <w:sz w:val="16"/>
                <w:szCs w:val="16"/>
              </w:rPr>
              <w:t>Correction of CS16/17 NBB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52" w14:textId="77777777" w:rsidR="00C53C29" w:rsidRPr="009C4728" w:rsidRDefault="00C53C29" w:rsidP="0021138B">
            <w:pPr>
              <w:pStyle w:val="TAL"/>
              <w:rPr>
                <w:sz w:val="16"/>
                <w:szCs w:val="16"/>
              </w:rPr>
            </w:pPr>
            <w:r w:rsidRPr="009C4728">
              <w:rPr>
                <w:sz w:val="16"/>
                <w:szCs w:val="16"/>
              </w:rPr>
              <w:t>15.5.0</w:t>
            </w:r>
          </w:p>
        </w:tc>
      </w:tr>
      <w:tr w:rsidR="00C53C29" w:rsidRPr="009C4728" w14:paraId="5F54655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54"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55"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56" w14:textId="77777777" w:rsidR="00C53C29" w:rsidRPr="009C4728" w:rsidRDefault="00C53C29" w:rsidP="0021138B">
            <w:pPr>
              <w:pStyle w:val="TAL"/>
              <w:rPr>
                <w:sz w:val="16"/>
                <w:szCs w:val="16"/>
              </w:rPr>
            </w:pPr>
            <w:r w:rsidRPr="009C4728">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57" w14:textId="77777777" w:rsidR="00C53C29" w:rsidRPr="009C4728" w:rsidRDefault="00C53C29" w:rsidP="0021138B">
            <w:pPr>
              <w:pStyle w:val="TAL"/>
              <w:rPr>
                <w:sz w:val="16"/>
                <w:szCs w:val="16"/>
              </w:rPr>
            </w:pPr>
            <w:r w:rsidRPr="009C4728">
              <w:rPr>
                <w:sz w:val="16"/>
                <w:szCs w:val="16"/>
              </w:rPr>
              <w:t>0831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58"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59"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5A" w14:textId="77777777" w:rsidR="00C53C29" w:rsidRPr="009C4728" w:rsidRDefault="00C53C29" w:rsidP="0021138B">
            <w:pPr>
              <w:pStyle w:val="TAL"/>
              <w:rPr>
                <w:sz w:val="16"/>
                <w:szCs w:val="16"/>
              </w:rPr>
            </w:pPr>
            <w:r w:rsidRPr="009C4728">
              <w:rPr>
                <w:sz w:val="16"/>
                <w:szCs w:val="16"/>
              </w:rPr>
              <w:t>Corrections to NR operation in MSR specification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5B" w14:textId="77777777" w:rsidR="00C53C29" w:rsidRPr="009C4728" w:rsidRDefault="00C53C29" w:rsidP="0021138B">
            <w:pPr>
              <w:pStyle w:val="TAL"/>
              <w:rPr>
                <w:sz w:val="16"/>
                <w:szCs w:val="16"/>
              </w:rPr>
            </w:pPr>
            <w:r w:rsidRPr="009C4728">
              <w:rPr>
                <w:sz w:val="16"/>
                <w:szCs w:val="16"/>
              </w:rPr>
              <w:t>15.5.0</w:t>
            </w:r>
          </w:p>
        </w:tc>
      </w:tr>
      <w:tr w:rsidR="00C53C29" w:rsidRPr="009C4728" w14:paraId="5F54656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5D"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5E"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5F" w14:textId="77777777" w:rsidR="00C53C29" w:rsidRPr="009C4728" w:rsidRDefault="00C53C29" w:rsidP="0021138B">
            <w:pPr>
              <w:pStyle w:val="TAL"/>
              <w:rPr>
                <w:sz w:val="16"/>
                <w:szCs w:val="16"/>
              </w:rPr>
            </w:pPr>
            <w:r w:rsidRPr="009C4728">
              <w:rPr>
                <w:sz w:val="16"/>
                <w:szCs w:val="16"/>
              </w:rPr>
              <w:t>RP-182377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60" w14:textId="77777777" w:rsidR="00C53C29" w:rsidRPr="009C4728" w:rsidRDefault="00C53C29" w:rsidP="0021138B">
            <w:pPr>
              <w:pStyle w:val="TAL"/>
              <w:rPr>
                <w:sz w:val="16"/>
                <w:szCs w:val="16"/>
              </w:rPr>
            </w:pPr>
            <w:r w:rsidRPr="009C4728">
              <w:rPr>
                <w:sz w:val="16"/>
                <w:szCs w:val="16"/>
              </w:rPr>
              <w:t>0823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61"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6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63" w14:textId="77777777" w:rsidR="00C53C29" w:rsidRPr="009C4728" w:rsidRDefault="00C53C29" w:rsidP="0021138B">
            <w:pPr>
              <w:pStyle w:val="TAL"/>
              <w:rPr>
                <w:sz w:val="16"/>
                <w:szCs w:val="16"/>
              </w:rPr>
            </w:pPr>
            <w:r w:rsidRPr="009C4728">
              <w:rPr>
                <w:sz w:val="16"/>
                <w:szCs w:val="16"/>
              </w:rPr>
              <w:t>CR of adding B65 for NB1/NB2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64" w14:textId="77777777" w:rsidR="00C53C29" w:rsidRPr="009C4728" w:rsidRDefault="00C53C29" w:rsidP="0021138B">
            <w:pPr>
              <w:pStyle w:val="TAL"/>
              <w:rPr>
                <w:sz w:val="16"/>
                <w:szCs w:val="16"/>
              </w:rPr>
            </w:pPr>
            <w:r w:rsidRPr="009C4728">
              <w:rPr>
                <w:sz w:val="16"/>
                <w:szCs w:val="16"/>
              </w:rPr>
              <w:t>16.0.0</w:t>
            </w:r>
          </w:p>
        </w:tc>
      </w:tr>
      <w:tr w:rsidR="00C53C29" w:rsidRPr="009C4728" w14:paraId="5F54656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66"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67"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68" w14:textId="77777777" w:rsidR="00C53C29" w:rsidRPr="009C4728" w:rsidRDefault="00C53C29" w:rsidP="0021138B">
            <w:pPr>
              <w:pStyle w:val="TAL"/>
              <w:rPr>
                <w:sz w:val="16"/>
                <w:szCs w:val="16"/>
              </w:rPr>
            </w:pPr>
            <w:r w:rsidRPr="009C4728">
              <w:rPr>
                <w:sz w:val="16"/>
                <w:szCs w:val="16"/>
              </w:rPr>
              <w:t>RP-182375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69" w14:textId="77777777" w:rsidR="00C53C29" w:rsidRPr="009C4728" w:rsidRDefault="00C53C29" w:rsidP="0021138B">
            <w:pPr>
              <w:pStyle w:val="TAL"/>
              <w:rPr>
                <w:sz w:val="16"/>
                <w:szCs w:val="16"/>
              </w:rPr>
            </w:pPr>
            <w:r w:rsidRPr="009C4728">
              <w:rPr>
                <w:sz w:val="16"/>
                <w:szCs w:val="16"/>
              </w:rPr>
              <w:t>0824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6A"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6B"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6C" w14:textId="77777777" w:rsidR="00C53C29" w:rsidRPr="009C4728" w:rsidRDefault="00C53C29" w:rsidP="0021138B">
            <w:pPr>
              <w:pStyle w:val="TAL"/>
              <w:rPr>
                <w:sz w:val="16"/>
                <w:szCs w:val="16"/>
              </w:rPr>
            </w:pPr>
            <w:r w:rsidRPr="009C4728">
              <w:rPr>
                <w:sz w:val="16"/>
                <w:szCs w:val="16"/>
              </w:rPr>
              <w:t>Removal of CA bands list for E-UTRA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6D" w14:textId="77777777" w:rsidR="00C53C29" w:rsidRPr="009C4728" w:rsidRDefault="00C53C29" w:rsidP="0021138B">
            <w:pPr>
              <w:pStyle w:val="TAL"/>
              <w:rPr>
                <w:sz w:val="16"/>
                <w:szCs w:val="16"/>
              </w:rPr>
            </w:pPr>
            <w:r w:rsidRPr="009C4728">
              <w:rPr>
                <w:sz w:val="16"/>
                <w:szCs w:val="16"/>
              </w:rPr>
              <w:t>16.0.0</w:t>
            </w:r>
          </w:p>
        </w:tc>
      </w:tr>
      <w:tr w:rsidR="00C53C29" w:rsidRPr="009C4728" w14:paraId="5F54657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6F"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70"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71" w14:textId="77777777" w:rsidR="00C53C29" w:rsidRPr="009C4728" w:rsidRDefault="00C53C29" w:rsidP="0021138B">
            <w:pPr>
              <w:pStyle w:val="TAL"/>
              <w:rPr>
                <w:sz w:val="16"/>
                <w:szCs w:val="16"/>
              </w:rPr>
            </w:pPr>
            <w:r w:rsidRPr="009C4728">
              <w:rPr>
                <w:sz w:val="16"/>
                <w:szCs w:val="16"/>
              </w:rPr>
              <w:t>RP-182376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72" w14:textId="77777777" w:rsidR="00C53C29" w:rsidRPr="009C4728" w:rsidRDefault="00C53C29" w:rsidP="0021138B">
            <w:pPr>
              <w:pStyle w:val="TAL"/>
              <w:rPr>
                <w:sz w:val="16"/>
                <w:szCs w:val="16"/>
              </w:rPr>
            </w:pPr>
            <w:r w:rsidRPr="009C4728">
              <w:rPr>
                <w:sz w:val="16"/>
                <w:szCs w:val="16"/>
              </w:rPr>
              <w:t>0830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73"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74"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75" w14:textId="77777777" w:rsidR="00C53C29" w:rsidRPr="009C4728" w:rsidRDefault="00C53C29" w:rsidP="0021138B">
            <w:pPr>
              <w:pStyle w:val="TAL"/>
              <w:rPr>
                <w:sz w:val="16"/>
                <w:szCs w:val="16"/>
              </w:rPr>
            </w:pPr>
            <w:r w:rsidRPr="009C4728">
              <w:rPr>
                <w:sz w:val="16"/>
                <w:szCs w:val="16"/>
              </w:rPr>
              <w:t>CR to 37.104: Introduction of Band 53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76" w14:textId="77777777" w:rsidR="00C53C29" w:rsidRPr="009C4728" w:rsidRDefault="00C53C29" w:rsidP="0021138B">
            <w:pPr>
              <w:pStyle w:val="TAL"/>
              <w:rPr>
                <w:sz w:val="16"/>
                <w:szCs w:val="16"/>
              </w:rPr>
            </w:pPr>
            <w:r w:rsidRPr="009C4728">
              <w:rPr>
                <w:sz w:val="16"/>
                <w:szCs w:val="16"/>
              </w:rPr>
              <w:t>16.0.0</w:t>
            </w:r>
          </w:p>
        </w:tc>
      </w:tr>
      <w:tr w:rsidR="00C53C29" w:rsidRPr="009C4728" w14:paraId="5F54658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78"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79"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7A" w14:textId="77777777" w:rsidR="00C53C29" w:rsidRPr="009C4728" w:rsidRDefault="00C53C29" w:rsidP="0021138B">
            <w:pPr>
              <w:pStyle w:val="TAL"/>
              <w:rPr>
                <w:sz w:val="16"/>
                <w:szCs w:val="16"/>
              </w:rPr>
            </w:pPr>
            <w:r w:rsidRPr="009C4728">
              <w:rPr>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7B" w14:textId="77777777" w:rsidR="00C53C29" w:rsidRPr="009C4728" w:rsidRDefault="00C53C29" w:rsidP="0021138B">
            <w:pPr>
              <w:pStyle w:val="TAL"/>
              <w:rPr>
                <w:sz w:val="16"/>
                <w:szCs w:val="16"/>
              </w:rPr>
            </w:pPr>
            <w:r w:rsidRPr="009C4728">
              <w:rPr>
                <w:sz w:val="16"/>
                <w:szCs w:val="16"/>
              </w:rPr>
              <w:t>0834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7C"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7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7E" w14:textId="77777777" w:rsidR="00C53C29" w:rsidRPr="009C4728" w:rsidRDefault="00C53C29" w:rsidP="0021138B">
            <w:pPr>
              <w:pStyle w:val="TAL"/>
              <w:rPr>
                <w:sz w:val="16"/>
                <w:szCs w:val="16"/>
              </w:rPr>
            </w:pPr>
            <w:r w:rsidRPr="009C4728">
              <w:rPr>
                <w:sz w:val="16"/>
                <w:szCs w:val="16"/>
              </w:rPr>
              <w:t>Correction of TDD OFF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7F" w14:textId="77777777" w:rsidR="00C53C29" w:rsidRPr="009C4728" w:rsidRDefault="00C53C29" w:rsidP="0021138B">
            <w:pPr>
              <w:pStyle w:val="TAL"/>
              <w:rPr>
                <w:sz w:val="16"/>
                <w:szCs w:val="16"/>
              </w:rPr>
            </w:pPr>
            <w:r w:rsidRPr="009C4728">
              <w:rPr>
                <w:sz w:val="16"/>
                <w:szCs w:val="16"/>
              </w:rPr>
              <w:t>16.1.0</w:t>
            </w:r>
          </w:p>
        </w:tc>
      </w:tr>
      <w:tr w:rsidR="00C53C29" w:rsidRPr="009C4728" w14:paraId="5F54658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81"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82"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83" w14:textId="77777777" w:rsidR="00C53C29" w:rsidRPr="009C4728" w:rsidRDefault="00C53C29" w:rsidP="0021138B">
            <w:pPr>
              <w:pStyle w:val="TAL"/>
              <w:rPr>
                <w:sz w:val="16"/>
                <w:szCs w:val="16"/>
              </w:rPr>
            </w:pPr>
            <w:r w:rsidRPr="009C4728">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84" w14:textId="77777777" w:rsidR="00C53C29" w:rsidRPr="009C4728" w:rsidRDefault="00C53C29" w:rsidP="0021138B">
            <w:pPr>
              <w:pStyle w:val="TAL"/>
              <w:rPr>
                <w:sz w:val="16"/>
                <w:szCs w:val="16"/>
              </w:rPr>
            </w:pPr>
            <w:r w:rsidRPr="009C4728">
              <w:rPr>
                <w:sz w:val="16"/>
                <w:szCs w:val="16"/>
              </w:rPr>
              <w:t>0838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85"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86"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87" w14:textId="77777777" w:rsidR="00C53C29" w:rsidRPr="009C4728" w:rsidRDefault="00C53C29" w:rsidP="0021138B">
            <w:pPr>
              <w:pStyle w:val="TAL"/>
              <w:rPr>
                <w:sz w:val="16"/>
                <w:szCs w:val="16"/>
              </w:rPr>
            </w:pPr>
            <w:r w:rsidRPr="009C4728">
              <w:rPr>
                <w:sz w:val="16"/>
                <w:szCs w:val="16"/>
              </w:rPr>
              <w:t>CR to TS 37.104 – Blocking requirement for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88" w14:textId="77777777" w:rsidR="00C53C29" w:rsidRPr="009C4728" w:rsidRDefault="00C53C29" w:rsidP="0021138B">
            <w:pPr>
              <w:pStyle w:val="TAL"/>
              <w:rPr>
                <w:sz w:val="16"/>
                <w:szCs w:val="16"/>
              </w:rPr>
            </w:pPr>
            <w:r w:rsidRPr="009C4728">
              <w:rPr>
                <w:sz w:val="16"/>
                <w:szCs w:val="16"/>
              </w:rPr>
              <w:t>16.1.0</w:t>
            </w:r>
          </w:p>
        </w:tc>
      </w:tr>
      <w:tr w:rsidR="00C53C29" w:rsidRPr="009C4728" w14:paraId="5F54659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8A"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8B"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8C" w14:textId="77777777" w:rsidR="00C53C29" w:rsidRPr="009C4728" w:rsidRDefault="00C53C29" w:rsidP="0021138B">
            <w:pPr>
              <w:pStyle w:val="TAL"/>
              <w:rPr>
                <w:sz w:val="16"/>
                <w:szCs w:val="16"/>
              </w:rPr>
            </w:pPr>
            <w:r w:rsidRPr="009C4728">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8D" w14:textId="77777777" w:rsidR="00C53C29" w:rsidRPr="009C4728" w:rsidRDefault="00C53C29" w:rsidP="0021138B">
            <w:pPr>
              <w:pStyle w:val="TAL"/>
              <w:rPr>
                <w:sz w:val="16"/>
                <w:szCs w:val="16"/>
              </w:rPr>
            </w:pPr>
            <w:r w:rsidRPr="009C4728">
              <w:rPr>
                <w:sz w:val="16"/>
                <w:szCs w:val="16"/>
              </w:rPr>
              <w:t>0842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8E"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8F"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90" w14:textId="77777777" w:rsidR="00C53C29" w:rsidRPr="009C4728" w:rsidRDefault="00C53C29" w:rsidP="0021138B">
            <w:pPr>
              <w:pStyle w:val="TAL"/>
              <w:rPr>
                <w:sz w:val="16"/>
                <w:szCs w:val="16"/>
              </w:rPr>
            </w:pPr>
            <w:r w:rsidRPr="009C4728">
              <w:rPr>
                <w:sz w:val="16"/>
                <w:szCs w:val="16"/>
              </w:rPr>
              <w:t>CR to TS 37.104: Corrections on transmitter co-existence and co-location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91" w14:textId="77777777" w:rsidR="00C53C29" w:rsidRPr="009C4728" w:rsidRDefault="00C53C29" w:rsidP="0021138B">
            <w:pPr>
              <w:pStyle w:val="TAL"/>
              <w:rPr>
                <w:sz w:val="16"/>
                <w:szCs w:val="16"/>
              </w:rPr>
            </w:pPr>
            <w:r w:rsidRPr="009C4728">
              <w:rPr>
                <w:sz w:val="16"/>
                <w:szCs w:val="16"/>
              </w:rPr>
              <w:t>16.1.0</w:t>
            </w:r>
          </w:p>
        </w:tc>
      </w:tr>
      <w:tr w:rsidR="00C53C29" w:rsidRPr="009C4728" w14:paraId="5F54659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93" w14:textId="77777777" w:rsidR="00C53C29" w:rsidRPr="009C4728" w:rsidRDefault="00C53C29" w:rsidP="0021138B">
            <w:pPr>
              <w:pStyle w:val="TAL"/>
              <w:rPr>
                <w:sz w:val="16"/>
                <w:szCs w:val="16"/>
              </w:rPr>
            </w:pPr>
            <w:r w:rsidRPr="009C4728">
              <w:rPr>
                <w:sz w:val="16"/>
                <w:szCs w:val="16"/>
              </w:rPr>
              <w:lastRenderedPageBreak/>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94"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95" w14:textId="77777777" w:rsidR="00C53C29" w:rsidRPr="009C4728" w:rsidRDefault="00C53C29" w:rsidP="0021138B">
            <w:pPr>
              <w:pStyle w:val="TAL"/>
              <w:rPr>
                <w:sz w:val="16"/>
                <w:szCs w:val="16"/>
              </w:rPr>
            </w:pPr>
            <w:r w:rsidRPr="009C4728">
              <w:rPr>
                <w:sz w:val="16"/>
                <w:szCs w:val="16"/>
              </w:rPr>
              <w:t>RP-190421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96" w14:textId="77777777" w:rsidR="00C53C29" w:rsidRPr="009C4728" w:rsidRDefault="00C53C29" w:rsidP="0021138B">
            <w:pPr>
              <w:pStyle w:val="TAL"/>
              <w:rPr>
                <w:sz w:val="16"/>
                <w:szCs w:val="16"/>
              </w:rPr>
            </w:pPr>
            <w:r w:rsidRPr="009C4728">
              <w:rPr>
                <w:sz w:val="16"/>
                <w:szCs w:val="16"/>
              </w:rPr>
              <w:t>0844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97"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98"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99" w14:textId="77777777" w:rsidR="00C53C29" w:rsidRPr="009C4728" w:rsidRDefault="00C53C29" w:rsidP="0021138B">
            <w:pPr>
              <w:pStyle w:val="TAL"/>
              <w:rPr>
                <w:sz w:val="16"/>
                <w:szCs w:val="16"/>
              </w:rPr>
            </w:pPr>
            <w:r w:rsidRPr="009C4728">
              <w:rPr>
                <w:sz w:val="16"/>
                <w:szCs w:val="16"/>
              </w:rPr>
              <w:t>CR to 37.104: clean up for LTE-M related text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9A" w14:textId="77777777" w:rsidR="00C53C29" w:rsidRPr="009C4728" w:rsidRDefault="00C53C29" w:rsidP="0021138B">
            <w:pPr>
              <w:pStyle w:val="TAL"/>
              <w:rPr>
                <w:sz w:val="16"/>
                <w:szCs w:val="16"/>
              </w:rPr>
            </w:pPr>
            <w:r w:rsidRPr="009C4728">
              <w:rPr>
                <w:sz w:val="16"/>
                <w:szCs w:val="16"/>
              </w:rPr>
              <w:t>16.1.0</w:t>
            </w:r>
          </w:p>
        </w:tc>
      </w:tr>
      <w:tr w:rsidR="00C53C29" w:rsidRPr="009C4728" w14:paraId="5F5465A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9C"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9D"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9E" w14:textId="77777777" w:rsidR="00C53C29" w:rsidRPr="009C4728" w:rsidRDefault="00C53C29" w:rsidP="0021138B">
            <w:pPr>
              <w:pStyle w:val="TAL"/>
              <w:rPr>
                <w:sz w:val="16"/>
                <w:szCs w:val="16"/>
              </w:rPr>
            </w:pPr>
            <w:r w:rsidRPr="009C4728">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9F" w14:textId="77777777" w:rsidR="00C53C29" w:rsidRPr="009C4728" w:rsidRDefault="00C53C29" w:rsidP="0021138B">
            <w:pPr>
              <w:pStyle w:val="TAL"/>
              <w:rPr>
                <w:sz w:val="16"/>
                <w:szCs w:val="16"/>
              </w:rPr>
            </w:pPr>
            <w:r w:rsidRPr="009C4728">
              <w:rPr>
                <w:sz w:val="16"/>
                <w:szCs w:val="16"/>
              </w:rPr>
              <w:t>0846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A0"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A1"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A2" w14:textId="77777777" w:rsidR="00C53C29" w:rsidRPr="009C4728" w:rsidRDefault="00C53C29" w:rsidP="0021138B">
            <w:pPr>
              <w:pStyle w:val="TAL"/>
              <w:rPr>
                <w:sz w:val="16"/>
                <w:szCs w:val="16"/>
              </w:rPr>
            </w:pPr>
            <w:r w:rsidRPr="009C4728">
              <w:rPr>
                <w:sz w:val="16"/>
                <w:szCs w:val="16"/>
              </w:rPr>
              <w:t>CR to 37.104 on Corrections for NR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A3" w14:textId="77777777" w:rsidR="00C53C29" w:rsidRPr="009C4728" w:rsidRDefault="00C53C29" w:rsidP="0021138B">
            <w:pPr>
              <w:pStyle w:val="TAL"/>
              <w:rPr>
                <w:sz w:val="16"/>
                <w:szCs w:val="16"/>
              </w:rPr>
            </w:pPr>
            <w:r w:rsidRPr="009C4728">
              <w:rPr>
                <w:sz w:val="16"/>
                <w:szCs w:val="16"/>
              </w:rPr>
              <w:t>16.1.0</w:t>
            </w:r>
          </w:p>
        </w:tc>
      </w:tr>
      <w:tr w:rsidR="00C53C29" w:rsidRPr="009C4728" w14:paraId="5F5465A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A5"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A6"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A7" w14:textId="77777777" w:rsidR="00C53C29" w:rsidRPr="009C4728" w:rsidRDefault="00C53C29" w:rsidP="0021138B">
            <w:pPr>
              <w:pStyle w:val="TAL"/>
              <w:rPr>
                <w:sz w:val="16"/>
                <w:szCs w:val="16"/>
              </w:rPr>
            </w:pPr>
            <w:r w:rsidRPr="009C4728">
              <w:rPr>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A8" w14:textId="77777777" w:rsidR="00C53C29" w:rsidRPr="009C4728" w:rsidRDefault="00C53C29" w:rsidP="0021138B">
            <w:pPr>
              <w:pStyle w:val="TAL"/>
              <w:rPr>
                <w:sz w:val="16"/>
                <w:szCs w:val="16"/>
              </w:rPr>
            </w:pPr>
            <w:r w:rsidRPr="009C4728">
              <w:rPr>
                <w:sz w:val="16"/>
                <w:szCs w:val="16"/>
              </w:rPr>
              <w:t>0849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A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AA"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AB" w14:textId="77777777" w:rsidR="00C53C29" w:rsidRPr="009C4728" w:rsidRDefault="00C53C29" w:rsidP="0021138B">
            <w:pPr>
              <w:pStyle w:val="TAL"/>
              <w:rPr>
                <w:sz w:val="16"/>
                <w:szCs w:val="16"/>
              </w:rPr>
            </w:pPr>
            <w:r w:rsidRPr="009C4728">
              <w:rPr>
                <w:sz w:val="16"/>
                <w:szCs w:val="16"/>
              </w:rPr>
              <w:t>Correction to unwanted emissions mask for bands n7 and n38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AC" w14:textId="77777777" w:rsidR="00C53C29" w:rsidRPr="009C4728" w:rsidRDefault="00C53C29" w:rsidP="0021138B">
            <w:pPr>
              <w:pStyle w:val="TAL"/>
              <w:rPr>
                <w:sz w:val="16"/>
                <w:szCs w:val="16"/>
              </w:rPr>
            </w:pPr>
            <w:r w:rsidRPr="009C4728">
              <w:rPr>
                <w:sz w:val="16"/>
                <w:szCs w:val="16"/>
              </w:rPr>
              <w:t>16.2.0</w:t>
            </w:r>
          </w:p>
        </w:tc>
      </w:tr>
      <w:tr w:rsidR="00C53C29" w:rsidRPr="009C4728" w14:paraId="5F5465B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AE"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AF"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B0" w14:textId="77777777" w:rsidR="00C53C29" w:rsidRPr="009C4728" w:rsidRDefault="00C53C29" w:rsidP="0021138B">
            <w:pPr>
              <w:pStyle w:val="TAL"/>
              <w:rPr>
                <w:sz w:val="16"/>
                <w:szCs w:val="16"/>
              </w:rPr>
            </w:pPr>
            <w:r w:rsidRPr="009C4728">
              <w:rPr>
                <w:sz w:val="16"/>
                <w:szCs w:val="16"/>
              </w:rPr>
              <w:t>RP-191248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B1" w14:textId="77777777" w:rsidR="00C53C29" w:rsidRPr="009C4728" w:rsidRDefault="00C53C29" w:rsidP="0021138B">
            <w:pPr>
              <w:pStyle w:val="TAL"/>
              <w:rPr>
                <w:sz w:val="16"/>
                <w:szCs w:val="16"/>
              </w:rPr>
            </w:pPr>
            <w:r w:rsidRPr="009C4728">
              <w:rPr>
                <w:sz w:val="16"/>
                <w:szCs w:val="16"/>
              </w:rPr>
              <w:t>0852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B2"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B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B4" w14:textId="77777777" w:rsidR="00C53C29" w:rsidRPr="009C4728" w:rsidRDefault="00C53C29" w:rsidP="0021138B">
            <w:pPr>
              <w:pStyle w:val="TAL"/>
              <w:rPr>
                <w:sz w:val="16"/>
                <w:szCs w:val="16"/>
              </w:rPr>
            </w:pPr>
            <w:r w:rsidRPr="009C4728">
              <w:rPr>
                <w:sz w:val="16"/>
                <w:szCs w:val="16"/>
              </w:rPr>
              <w:t>CR to 37.104: Introduction of Band n48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B5" w14:textId="77777777" w:rsidR="00C53C29" w:rsidRPr="009C4728" w:rsidRDefault="00C53C29" w:rsidP="0021138B">
            <w:pPr>
              <w:pStyle w:val="TAL"/>
              <w:rPr>
                <w:sz w:val="16"/>
                <w:szCs w:val="16"/>
              </w:rPr>
            </w:pPr>
            <w:r w:rsidRPr="009C4728">
              <w:rPr>
                <w:sz w:val="16"/>
                <w:szCs w:val="16"/>
              </w:rPr>
              <w:t>16.2.0</w:t>
            </w:r>
          </w:p>
        </w:tc>
      </w:tr>
      <w:tr w:rsidR="00C53C29" w:rsidRPr="009C4728" w14:paraId="5F5465B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B7"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B8"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B9" w14:textId="77777777" w:rsidR="00C53C29" w:rsidRPr="009C4728" w:rsidRDefault="00C53C29" w:rsidP="0021138B">
            <w:pPr>
              <w:pStyle w:val="TAL"/>
              <w:rPr>
                <w:sz w:val="16"/>
                <w:szCs w:val="16"/>
              </w:rPr>
            </w:pPr>
            <w:r w:rsidRPr="009C4728">
              <w:rPr>
                <w:sz w:val="16"/>
                <w:szCs w:val="16"/>
              </w:rPr>
              <w:t>RP-191242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BA" w14:textId="77777777" w:rsidR="00C53C29" w:rsidRPr="009C4728" w:rsidRDefault="00C53C29" w:rsidP="0021138B">
            <w:pPr>
              <w:pStyle w:val="TAL"/>
              <w:rPr>
                <w:sz w:val="16"/>
                <w:szCs w:val="16"/>
              </w:rPr>
            </w:pPr>
            <w:r w:rsidRPr="009C4728">
              <w:rPr>
                <w:sz w:val="16"/>
                <w:szCs w:val="16"/>
              </w:rPr>
              <w:t>0853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BB"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B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BD" w14:textId="77777777" w:rsidR="00C53C29" w:rsidRPr="009C4728" w:rsidRDefault="00C53C29" w:rsidP="0021138B">
            <w:pPr>
              <w:pStyle w:val="TAL"/>
              <w:rPr>
                <w:sz w:val="16"/>
                <w:szCs w:val="16"/>
              </w:rPr>
            </w:pPr>
            <w:r w:rsidRPr="009C4728">
              <w:rPr>
                <w:sz w:val="16"/>
                <w:szCs w:val="16"/>
              </w:rPr>
              <w:t>CR to TS 37.104: Introduction of band n14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BE" w14:textId="77777777" w:rsidR="00C53C29" w:rsidRPr="009C4728" w:rsidRDefault="00C53C29" w:rsidP="0021138B">
            <w:pPr>
              <w:pStyle w:val="TAL"/>
              <w:rPr>
                <w:sz w:val="16"/>
                <w:szCs w:val="16"/>
              </w:rPr>
            </w:pPr>
            <w:r w:rsidRPr="009C4728">
              <w:rPr>
                <w:sz w:val="16"/>
                <w:szCs w:val="16"/>
              </w:rPr>
              <w:t>16.2.0</w:t>
            </w:r>
          </w:p>
        </w:tc>
      </w:tr>
      <w:tr w:rsidR="00C53C29" w:rsidRPr="009C4728" w14:paraId="5F5465C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C0"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C1"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C2" w14:textId="77777777" w:rsidR="00C53C29" w:rsidRPr="009C4728" w:rsidRDefault="00C53C29" w:rsidP="0021138B">
            <w:pPr>
              <w:pStyle w:val="TAL"/>
              <w:rPr>
                <w:sz w:val="16"/>
                <w:szCs w:val="16"/>
              </w:rPr>
            </w:pPr>
            <w:r w:rsidRPr="009C4728">
              <w:rPr>
                <w:sz w:val="16"/>
                <w:szCs w:val="16"/>
              </w:rPr>
              <w:t>RP-191246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C3" w14:textId="77777777" w:rsidR="00C53C29" w:rsidRPr="009C4728" w:rsidRDefault="00C53C29" w:rsidP="0021138B">
            <w:pPr>
              <w:pStyle w:val="TAL"/>
              <w:rPr>
                <w:sz w:val="16"/>
                <w:szCs w:val="16"/>
              </w:rPr>
            </w:pPr>
            <w:r w:rsidRPr="009C4728">
              <w:rPr>
                <w:sz w:val="16"/>
                <w:szCs w:val="16"/>
              </w:rPr>
              <w:t>0854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C4"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C5"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C6" w14:textId="77777777" w:rsidR="00C53C29" w:rsidRPr="009C4728" w:rsidRDefault="00C53C29" w:rsidP="0021138B">
            <w:pPr>
              <w:pStyle w:val="TAL"/>
              <w:rPr>
                <w:sz w:val="16"/>
                <w:szCs w:val="16"/>
              </w:rPr>
            </w:pPr>
            <w:r w:rsidRPr="009C4728">
              <w:rPr>
                <w:sz w:val="16"/>
                <w:szCs w:val="16"/>
              </w:rPr>
              <w:t>CR to TS 37.104: Introduction of band n30</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C7" w14:textId="77777777" w:rsidR="00C53C29" w:rsidRPr="009C4728" w:rsidRDefault="00C53C29" w:rsidP="0021138B">
            <w:pPr>
              <w:pStyle w:val="TAL"/>
              <w:rPr>
                <w:sz w:val="16"/>
                <w:szCs w:val="16"/>
              </w:rPr>
            </w:pPr>
            <w:r w:rsidRPr="009C4728">
              <w:rPr>
                <w:sz w:val="16"/>
                <w:szCs w:val="16"/>
              </w:rPr>
              <w:t>16.2.0</w:t>
            </w:r>
          </w:p>
        </w:tc>
      </w:tr>
      <w:tr w:rsidR="00C53C29" w:rsidRPr="009C4728" w14:paraId="5F5465D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C9"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CA"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CB" w14:textId="77777777" w:rsidR="00C53C29" w:rsidRPr="009C4728" w:rsidRDefault="00C53C29" w:rsidP="0021138B">
            <w:pPr>
              <w:pStyle w:val="TAL"/>
              <w:rPr>
                <w:sz w:val="16"/>
                <w:szCs w:val="16"/>
              </w:rPr>
            </w:pPr>
            <w:r w:rsidRPr="009C4728">
              <w:rPr>
                <w:sz w:val="16"/>
                <w:szCs w:val="16"/>
              </w:rPr>
              <w:t>RP-191250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CC" w14:textId="77777777" w:rsidR="00C53C29" w:rsidRPr="009C4728" w:rsidRDefault="00C53C29" w:rsidP="0021138B">
            <w:pPr>
              <w:pStyle w:val="TAL"/>
              <w:rPr>
                <w:sz w:val="16"/>
                <w:szCs w:val="16"/>
              </w:rPr>
            </w:pPr>
            <w:r w:rsidRPr="009C4728">
              <w:rPr>
                <w:sz w:val="16"/>
                <w:szCs w:val="16"/>
              </w:rPr>
              <w:t>0857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C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C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CF" w14:textId="77777777" w:rsidR="00C53C29" w:rsidRPr="009C4728" w:rsidRDefault="00C53C29" w:rsidP="0021138B">
            <w:pPr>
              <w:pStyle w:val="TAL"/>
              <w:rPr>
                <w:sz w:val="16"/>
                <w:szCs w:val="16"/>
              </w:rPr>
            </w:pPr>
            <w:r w:rsidRPr="009C4728">
              <w:rPr>
                <w:sz w:val="16"/>
                <w:szCs w:val="16"/>
              </w:rPr>
              <w:t>n65 introduction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D0" w14:textId="77777777" w:rsidR="00C53C29" w:rsidRPr="009C4728" w:rsidRDefault="00C53C29" w:rsidP="0021138B">
            <w:pPr>
              <w:pStyle w:val="TAL"/>
              <w:rPr>
                <w:sz w:val="16"/>
                <w:szCs w:val="16"/>
              </w:rPr>
            </w:pPr>
            <w:r w:rsidRPr="009C4728">
              <w:rPr>
                <w:sz w:val="16"/>
                <w:szCs w:val="16"/>
              </w:rPr>
              <w:t>16.2.0</w:t>
            </w:r>
          </w:p>
        </w:tc>
      </w:tr>
      <w:tr w:rsidR="00C53C29" w:rsidRPr="009C4728" w14:paraId="5F5465D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D2"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D3"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D4" w14:textId="77777777" w:rsidR="00C53C29" w:rsidRPr="009C4728" w:rsidRDefault="00C53C29" w:rsidP="0021138B">
            <w:pPr>
              <w:pStyle w:val="TAL"/>
              <w:rPr>
                <w:sz w:val="16"/>
                <w:szCs w:val="16"/>
              </w:rPr>
            </w:pPr>
            <w:r w:rsidRPr="009C4728">
              <w:rPr>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D5" w14:textId="77777777" w:rsidR="00C53C29" w:rsidRPr="009C4728" w:rsidRDefault="00C53C29" w:rsidP="0021138B">
            <w:pPr>
              <w:pStyle w:val="TAL"/>
              <w:rPr>
                <w:sz w:val="16"/>
                <w:szCs w:val="16"/>
              </w:rPr>
            </w:pPr>
            <w:r w:rsidRPr="009C4728">
              <w:rPr>
                <w:sz w:val="16"/>
                <w:szCs w:val="16"/>
              </w:rPr>
              <w:t>0859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D6"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D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D8" w14:textId="77777777" w:rsidR="00C53C29" w:rsidRPr="009C4728" w:rsidRDefault="00C53C29" w:rsidP="0021138B">
            <w:pPr>
              <w:pStyle w:val="TAL"/>
              <w:rPr>
                <w:sz w:val="16"/>
                <w:szCs w:val="16"/>
              </w:rPr>
            </w:pPr>
            <w:r w:rsidRPr="009C4728">
              <w:rPr>
                <w:sz w:val="16"/>
                <w:szCs w:val="16"/>
              </w:rPr>
              <w:t>Correction to n66 and n70 band information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D9" w14:textId="77777777" w:rsidR="00C53C29" w:rsidRPr="009C4728" w:rsidRDefault="00C53C29" w:rsidP="0021138B">
            <w:pPr>
              <w:pStyle w:val="TAL"/>
              <w:rPr>
                <w:sz w:val="16"/>
                <w:szCs w:val="16"/>
              </w:rPr>
            </w:pPr>
            <w:r w:rsidRPr="009C4728">
              <w:rPr>
                <w:sz w:val="16"/>
                <w:szCs w:val="16"/>
              </w:rPr>
              <w:t>16.2.0</w:t>
            </w:r>
          </w:p>
        </w:tc>
      </w:tr>
      <w:tr w:rsidR="00C53C29" w:rsidRPr="009C4728" w14:paraId="5F5465E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DB"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DC"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DD" w14:textId="77777777" w:rsidR="00C53C29" w:rsidRPr="009C4728" w:rsidRDefault="00C53C29" w:rsidP="0021138B">
            <w:pPr>
              <w:pStyle w:val="TAL"/>
              <w:rPr>
                <w:sz w:val="16"/>
                <w:szCs w:val="16"/>
              </w:rPr>
            </w:pPr>
            <w:r w:rsidRPr="009C4728">
              <w:rPr>
                <w:sz w:val="16"/>
                <w:szCs w:val="16"/>
              </w:rPr>
              <w:t>RP-191256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DE" w14:textId="77777777" w:rsidR="00C53C29" w:rsidRPr="009C4728" w:rsidRDefault="00C53C29" w:rsidP="0021138B">
            <w:pPr>
              <w:pStyle w:val="TAL"/>
              <w:rPr>
                <w:sz w:val="16"/>
                <w:szCs w:val="16"/>
              </w:rPr>
            </w:pPr>
            <w:r w:rsidRPr="009C4728">
              <w:rPr>
                <w:sz w:val="16"/>
                <w:szCs w:val="16"/>
              </w:rPr>
              <w:t>0861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DF"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E0"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E1" w14:textId="77777777" w:rsidR="00C53C29" w:rsidRPr="009C4728" w:rsidRDefault="00C53C29" w:rsidP="0021138B">
            <w:pPr>
              <w:pStyle w:val="TAL"/>
              <w:rPr>
                <w:sz w:val="16"/>
                <w:szCs w:val="16"/>
              </w:rPr>
            </w:pPr>
            <w:r w:rsidRPr="009C4728">
              <w:rPr>
                <w:sz w:val="16"/>
                <w:szCs w:val="16"/>
              </w:rPr>
              <w:t>CR to 37.104: Introduction of Band 87 and 88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E2" w14:textId="77777777" w:rsidR="00C53C29" w:rsidRPr="009C4728" w:rsidRDefault="00C53C29" w:rsidP="0021138B">
            <w:pPr>
              <w:pStyle w:val="TAL"/>
              <w:rPr>
                <w:sz w:val="16"/>
                <w:szCs w:val="16"/>
              </w:rPr>
            </w:pPr>
            <w:r w:rsidRPr="009C4728">
              <w:rPr>
                <w:sz w:val="16"/>
                <w:szCs w:val="16"/>
              </w:rPr>
              <w:t>16.2.0</w:t>
            </w:r>
          </w:p>
        </w:tc>
      </w:tr>
      <w:tr w:rsidR="00C53C29" w:rsidRPr="009C4728" w14:paraId="5F5465E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E4"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E5"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E6" w14:textId="77777777" w:rsidR="00C53C29" w:rsidRPr="009C4728" w:rsidRDefault="00C53C29" w:rsidP="0021138B">
            <w:pPr>
              <w:pStyle w:val="TAL"/>
              <w:rPr>
                <w:sz w:val="16"/>
                <w:szCs w:val="16"/>
              </w:rPr>
            </w:pPr>
            <w:r w:rsidRPr="009C4728">
              <w:rPr>
                <w:sz w:val="16"/>
                <w:szCs w:val="16"/>
              </w:rPr>
              <w:t>RP-191245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E7" w14:textId="77777777" w:rsidR="00C53C29" w:rsidRPr="009C4728" w:rsidRDefault="00C53C29" w:rsidP="0021138B">
            <w:pPr>
              <w:pStyle w:val="TAL"/>
              <w:rPr>
                <w:sz w:val="16"/>
                <w:szCs w:val="16"/>
              </w:rPr>
            </w:pPr>
            <w:r w:rsidRPr="009C4728">
              <w:rPr>
                <w:sz w:val="16"/>
                <w:szCs w:val="16"/>
              </w:rPr>
              <w:t>0862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E8"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E9"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EA" w14:textId="77777777" w:rsidR="00C53C29" w:rsidRPr="009C4728" w:rsidRDefault="00C53C29" w:rsidP="0021138B">
            <w:pPr>
              <w:pStyle w:val="TAL"/>
              <w:rPr>
                <w:sz w:val="16"/>
                <w:szCs w:val="16"/>
              </w:rPr>
            </w:pPr>
            <w:r w:rsidRPr="009C4728">
              <w:rPr>
                <w:sz w:val="16"/>
                <w:szCs w:val="16"/>
              </w:rPr>
              <w:t>CR to 37.104: Introduction of Band n18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EB" w14:textId="77777777" w:rsidR="00C53C29" w:rsidRPr="009C4728" w:rsidRDefault="00C53C29" w:rsidP="0021138B">
            <w:pPr>
              <w:pStyle w:val="TAL"/>
              <w:rPr>
                <w:sz w:val="16"/>
                <w:szCs w:val="16"/>
              </w:rPr>
            </w:pPr>
            <w:r w:rsidRPr="009C4728">
              <w:rPr>
                <w:sz w:val="16"/>
                <w:szCs w:val="16"/>
              </w:rPr>
              <w:t>16.2.0</w:t>
            </w:r>
          </w:p>
        </w:tc>
      </w:tr>
      <w:tr w:rsidR="00C53C29" w:rsidRPr="009C4728" w14:paraId="5F5465F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ED"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EE"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EF" w14:textId="77777777" w:rsidR="00C53C29" w:rsidRPr="009C4728" w:rsidRDefault="00C53C29" w:rsidP="0021138B">
            <w:pPr>
              <w:pStyle w:val="TAL"/>
              <w:rPr>
                <w:sz w:val="16"/>
                <w:szCs w:val="16"/>
              </w:rPr>
            </w:pPr>
            <w:r w:rsidRPr="009C4728">
              <w:rPr>
                <w:sz w:val="16"/>
                <w:szCs w:val="16"/>
              </w:rPr>
              <w:t>RP-192025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F0" w14:textId="77777777" w:rsidR="00C53C29" w:rsidRPr="009C4728" w:rsidRDefault="00C53C29" w:rsidP="0021138B">
            <w:pPr>
              <w:pStyle w:val="TAL"/>
              <w:rPr>
                <w:sz w:val="16"/>
                <w:szCs w:val="16"/>
              </w:rPr>
            </w:pPr>
            <w:r w:rsidRPr="009C4728">
              <w:rPr>
                <w:sz w:val="16"/>
                <w:szCs w:val="16"/>
              </w:rPr>
              <w:t>0863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F1"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F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F3" w14:textId="77777777" w:rsidR="00C53C29" w:rsidRPr="009C4728" w:rsidRDefault="00C53C29" w:rsidP="0021138B">
            <w:pPr>
              <w:pStyle w:val="TAL"/>
              <w:rPr>
                <w:sz w:val="16"/>
                <w:szCs w:val="16"/>
              </w:rPr>
            </w:pPr>
            <w:r w:rsidRPr="009C4728">
              <w:rPr>
                <w:sz w:val="16"/>
                <w:szCs w:val="16"/>
              </w:rPr>
              <w:t>Introduction of requirements for NR + UTRA/GSM combinations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F4" w14:textId="77777777" w:rsidR="00C53C29" w:rsidRPr="009C4728" w:rsidRDefault="00C53C29" w:rsidP="0021138B">
            <w:pPr>
              <w:pStyle w:val="TAL"/>
              <w:rPr>
                <w:sz w:val="16"/>
                <w:szCs w:val="16"/>
              </w:rPr>
            </w:pPr>
            <w:r w:rsidRPr="009C4728">
              <w:rPr>
                <w:sz w:val="16"/>
                <w:szCs w:val="16"/>
              </w:rPr>
              <w:t>16.3.0</w:t>
            </w:r>
          </w:p>
        </w:tc>
      </w:tr>
      <w:tr w:rsidR="00C53C29" w:rsidRPr="009C4728" w14:paraId="5F5465F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F6"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5F7"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5F8"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5F9" w14:textId="77777777" w:rsidR="00C53C29" w:rsidRPr="009C4728" w:rsidRDefault="00C53C29" w:rsidP="0021138B">
            <w:pPr>
              <w:pStyle w:val="TAL"/>
              <w:rPr>
                <w:sz w:val="16"/>
                <w:szCs w:val="16"/>
              </w:rPr>
            </w:pPr>
            <w:r w:rsidRPr="009C4728">
              <w:rPr>
                <w:sz w:val="16"/>
                <w:szCs w:val="16"/>
              </w:rPr>
              <w:t>0865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5FA"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5FB"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5FC" w14:textId="77777777" w:rsidR="00C53C29" w:rsidRPr="009C4728" w:rsidRDefault="00C53C29" w:rsidP="0021138B">
            <w:pPr>
              <w:pStyle w:val="TAL"/>
              <w:rPr>
                <w:sz w:val="16"/>
                <w:szCs w:val="16"/>
              </w:rPr>
            </w:pPr>
            <w:r w:rsidRPr="009C4728">
              <w:rPr>
                <w:sz w:val="16"/>
                <w:szCs w:val="16"/>
              </w:rPr>
              <w:t>CR to TS 37.104 some clarification as blocking test range Cat.A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5FD" w14:textId="77777777" w:rsidR="00C53C29" w:rsidRPr="009C4728" w:rsidRDefault="00C53C29" w:rsidP="0021138B">
            <w:pPr>
              <w:pStyle w:val="TAL"/>
              <w:rPr>
                <w:sz w:val="16"/>
                <w:szCs w:val="16"/>
              </w:rPr>
            </w:pPr>
            <w:r w:rsidRPr="009C4728">
              <w:rPr>
                <w:sz w:val="16"/>
                <w:szCs w:val="16"/>
              </w:rPr>
              <w:t>16.3.0</w:t>
            </w:r>
          </w:p>
        </w:tc>
      </w:tr>
      <w:tr w:rsidR="00C53C29" w:rsidRPr="009C4728" w14:paraId="5F54660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5FF"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00"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01"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02" w14:textId="77777777" w:rsidR="00C53C29" w:rsidRPr="009C4728" w:rsidRDefault="00C53C29" w:rsidP="0021138B">
            <w:pPr>
              <w:pStyle w:val="TAL"/>
              <w:rPr>
                <w:sz w:val="16"/>
                <w:szCs w:val="16"/>
              </w:rPr>
            </w:pPr>
            <w:r w:rsidRPr="009C4728">
              <w:rPr>
                <w:sz w:val="16"/>
                <w:szCs w:val="16"/>
              </w:rPr>
              <w:t>0867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03"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04"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05" w14:textId="77777777" w:rsidR="00C53C29" w:rsidRPr="009C4728" w:rsidRDefault="00C53C29" w:rsidP="0021138B">
            <w:pPr>
              <w:pStyle w:val="TAL"/>
              <w:rPr>
                <w:sz w:val="16"/>
                <w:szCs w:val="16"/>
              </w:rPr>
            </w:pPr>
            <w:r w:rsidRPr="009C4728">
              <w:rPr>
                <w:sz w:val="16"/>
                <w:szCs w:val="16"/>
              </w:rPr>
              <w:t>CR to TS 37.104 TX&amp;RX spurious emission range subclause 6.6.1.1&amp;7.6.1 Cat.A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06" w14:textId="77777777" w:rsidR="00C53C29" w:rsidRPr="009C4728" w:rsidRDefault="00C53C29" w:rsidP="0021138B">
            <w:pPr>
              <w:pStyle w:val="TAL"/>
              <w:rPr>
                <w:sz w:val="16"/>
                <w:szCs w:val="16"/>
              </w:rPr>
            </w:pPr>
            <w:r w:rsidRPr="009C4728">
              <w:rPr>
                <w:sz w:val="16"/>
                <w:szCs w:val="16"/>
              </w:rPr>
              <w:t>16.3.0</w:t>
            </w:r>
          </w:p>
        </w:tc>
      </w:tr>
      <w:tr w:rsidR="00C53C29" w:rsidRPr="009C4728" w14:paraId="5F54661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08"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09"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0A"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0B" w14:textId="77777777" w:rsidR="00C53C29" w:rsidRPr="009C4728" w:rsidRDefault="00C53C29" w:rsidP="0021138B">
            <w:pPr>
              <w:pStyle w:val="TAL"/>
              <w:rPr>
                <w:sz w:val="16"/>
                <w:szCs w:val="16"/>
              </w:rPr>
            </w:pPr>
            <w:r w:rsidRPr="009C4728">
              <w:rPr>
                <w:sz w:val="16"/>
                <w:szCs w:val="16"/>
              </w:rPr>
              <w:t>0869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0C"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0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0E" w14:textId="77777777" w:rsidR="00C53C29" w:rsidRPr="009C4728" w:rsidRDefault="00C53C29" w:rsidP="0021138B">
            <w:pPr>
              <w:pStyle w:val="TAL"/>
              <w:rPr>
                <w:sz w:val="16"/>
                <w:szCs w:val="16"/>
              </w:rPr>
            </w:pPr>
            <w:r w:rsidRPr="009C4728">
              <w:rPr>
                <w:sz w:val="16"/>
                <w:szCs w:val="16"/>
              </w:rPr>
              <w:t>CR to TS 37.104: CA channel spacing</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0F" w14:textId="77777777" w:rsidR="00C53C29" w:rsidRPr="009C4728" w:rsidRDefault="00C53C29" w:rsidP="0021138B">
            <w:pPr>
              <w:pStyle w:val="TAL"/>
              <w:rPr>
                <w:sz w:val="16"/>
                <w:szCs w:val="16"/>
              </w:rPr>
            </w:pPr>
            <w:r w:rsidRPr="009C4728">
              <w:rPr>
                <w:sz w:val="16"/>
                <w:szCs w:val="16"/>
              </w:rPr>
              <w:t>16.3.0</w:t>
            </w:r>
          </w:p>
        </w:tc>
      </w:tr>
      <w:tr w:rsidR="00C53C29" w:rsidRPr="009C4728" w14:paraId="5F54661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11"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12"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13"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14" w14:textId="77777777" w:rsidR="00C53C29" w:rsidRPr="009C4728" w:rsidRDefault="00C53C29" w:rsidP="0021138B">
            <w:pPr>
              <w:pStyle w:val="TAL"/>
              <w:rPr>
                <w:sz w:val="16"/>
                <w:szCs w:val="16"/>
              </w:rPr>
            </w:pPr>
            <w:r w:rsidRPr="009C4728">
              <w:rPr>
                <w:sz w:val="16"/>
                <w:szCs w:val="16"/>
              </w:rPr>
              <w:t>0873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15"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16"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17" w14:textId="77777777" w:rsidR="00C53C29" w:rsidRPr="009C4728" w:rsidRDefault="00C53C29" w:rsidP="0021138B">
            <w:pPr>
              <w:pStyle w:val="TAL"/>
              <w:rPr>
                <w:sz w:val="16"/>
                <w:szCs w:val="16"/>
              </w:rPr>
            </w:pPr>
            <w:r w:rsidRPr="009C4728">
              <w:rPr>
                <w:sz w:val="16"/>
                <w:szCs w:val="16"/>
              </w:rPr>
              <w:t>CR to TS37.104: removal of Tx diversity for NR (section 6.5.3)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18" w14:textId="77777777" w:rsidR="00C53C29" w:rsidRPr="009C4728" w:rsidRDefault="00C53C29" w:rsidP="0021138B">
            <w:pPr>
              <w:pStyle w:val="TAL"/>
              <w:rPr>
                <w:sz w:val="16"/>
                <w:szCs w:val="16"/>
              </w:rPr>
            </w:pPr>
            <w:r w:rsidRPr="009C4728">
              <w:rPr>
                <w:sz w:val="16"/>
                <w:szCs w:val="16"/>
              </w:rPr>
              <w:t>16.3.0</w:t>
            </w:r>
          </w:p>
        </w:tc>
      </w:tr>
      <w:tr w:rsidR="00C53C29" w:rsidRPr="009C4728" w14:paraId="5F54662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1A"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1B"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1C"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1D" w14:textId="77777777" w:rsidR="00C53C29" w:rsidRPr="009C4728" w:rsidRDefault="00C53C29" w:rsidP="0021138B">
            <w:pPr>
              <w:pStyle w:val="TAL"/>
              <w:rPr>
                <w:sz w:val="16"/>
                <w:szCs w:val="16"/>
              </w:rPr>
            </w:pPr>
            <w:r w:rsidRPr="009C4728">
              <w:rPr>
                <w:sz w:val="16"/>
                <w:szCs w:val="16"/>
              </w:rPr>
              <w:t>0875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1E"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1F"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20" w14:textId="77777777" w:rsidR="00C53C29" w:rsidRPr="009C4728" w:rsidRDefault="00C53C29" w:rsidP="0021138B">
            <w:pPr>
              <w:pStyle w:val="TAL"/>
              <w:rPr>
                <w:sz w:val="16"/>
                <w:szCs w:val="16"/>
              </w:rPr>
            </w:pPr>
            <w:r w:rsidRPr="009C4728">
              <w:rPr>
                <w:sz w:val="16"/>
                <w:szCs w:val="16"/>
              </w:rPr>
              <w:t>CR to TS37.104 Corrections on NBB requirement (section 7.4.2)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21" w14:textId="77777777" w:rsidR="00C53C29" w:rsidRPr="009C4728" w:rsidRDefault="00C53C29" w:rsidP="0021138B">
            <w:pPr>
              <w:pStyle w:val="TAL"/>
              <w:rPr>
                <w:sz w:val="16"/>
                <w:szCs w:val="16"/>
              </w:rPr>
            </w:pPr>
            <w:r w:rsidRPr="009C4728">
              <w:rPr>
                <w:sz w:val="16"/>
                <w:szCs w:val="16"/>
              </w:rPr>
              <w:t>16.3.0</w:t>
            </w:r>
          </w:p>
        </w:tc>
      </w:tr>
      <w:tr w:rsidR="00C53C29" w:rsidRPr="009C4728" w14:paraId="5F54662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23"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24"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25" w14:textId="77777777" w:rsidR="00C53C29" w:rsidRPr="009C4728" w:rsidRDefault="00C53C29" w:rsidP="0021138B">
            <w:pPr>
              <w:pStyle w:val="TAL"/>
              <w:rPr>
                <w:sz w:val="16"/>
                <w:szCs w:val="16"/>
              </w:rPr>
            </w:pPr>
            <w:r w:rsidRPr="009C4728">
              <w:rPr>
                <w:sz w:val="16"/>
                <w:szCs w:val="16"/>
              </w:rPr>
              <w:t>RP-192030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26" w14:textId="77777777" w:rsidR="00C53C29" w:rsidRPr="009C4728" w:rsidRDefault="00C53C29" w:rsidP="0021138B">
            <w:pPr>
              <w:pStyle w:val="TAL"/>
              <w:rPr>
                <w:sz w:val="16"/>
                <w:szCs w:val="16"/>
              </w:rPr>
            </w:pPr>
            <w:r w:rsidRPr="009C4728">
              <w:rPr>
                <w:sz w:val="16"/>
                <w:szCs w:val="16"/>
              </w:rPr>
              <w:t>0876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27"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28"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29" w14:textId="77777777" w:rsidR="00C53C29" w:rsidRPr="009C4728" w:rsidRDefault="00C53C29" w:rsidP="0021138B">
            <w:pPr>
              <w:pStyle w:val="TAL"/>
              <w:rPr>
                <w:sz w:val="16"/>
                <w:szCs w:val="16"/>
              </w:rPr>
            </w:pPr>
            <w:r w:rsidRPr="009C4728">
              <w:rPr>
                <w:sz w:val="16"/>
                <w:szCs w:val="16"/>
              </w:rPr>
              <w:t>CR on Protection of SUL band n89 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2A" w14:textId="77777777" w:rsidR="00C53C29" w:rsidRPr="009C4728" w:rsidRDefault="00C53C29" w:rsidP="0021138B">
            <w:pPr>
              <w:pStyle w:val="TAL"/>
              <w:rPr>
                <w:sz w:val="16"/>
                <w:szCs w:val="16"/>
              </w:rPr>
            </w:pPr>
            <w:r w:rsidRPr="009C4728">
              <w:rPr>
                <w:sz w:val="16"/>
                <w:szCs w:val="16"/>
              </w:rPr>
              <w:t>16.3.0</w:t>
            </w:r>
          </w:p>
        </w:tc>
      </w:tr>
      <w:tr w:rsidR="00C53C29" w:rsidRPr="009C4728" w14:paraId="5F54663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2C"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2D"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2E" w14:textId="77777777" w:rsidR="00C53C29" w:rsidRPr="009C4728" w:rsidRDefault="00C53C29" w:rsidP="0021138B">
            <w:pPr>
              <w:pStyle w:val="TAL"/>
              <w:rPr>
                <w:sz w:val="16"/>
                <w:szCs w:val="16"/>
              </w:rPr>
            </w:pPr>
            <w:r w:rsidRPr="009C4728">
              <w:rPr>
                <w:sz w:val="16"/>
                <w:szCs w:val="16"/>
              </w:rPr>
              <w:t>RP-192034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2F" w14:textId="77777777" w:rsidR="00C53C29" w:rsidRPr="009C4728" w:rsidRDefault="00C53C29" w:rsidP="0021138B">
            <w:pPr>
              <w:pStyle w:val="TAL"/>
              <w:rPr>
                <w:sz w:val="16"/>
                <w:szCs w:val="16"/>
              </w:rPr>
            </w:pPr>
            <w:r w:rsidRPr="009C4728">
              <w:rPr>
                <w:sz w:val="16"/>
                <w:szCs w:val="16"/>
              </w:rPr>
              <w:t>0877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30"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31"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32" w14:textId="77777777" w:rsidR="00C53C29" w:rsidRPr="009C4728" w:rsidRDefault="00C53C29" w:rsidP="0021138B">
            <w:pPr>
              <w:pStyle w:val="TAL"/>
              <w:rPr>
                <w:sz w:val="16"/>
                <w:szCs w:val="16"/>
              </w:rPr>
            </w:pPr>
            <w:r w:rsidRPr="009C4728">
              <w:rPr>
                <w:sz w:val="16"/>
                <w:szCs w:val="16"/>
              </w:rPr>
              <w:t>n29 introduction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33" w14:textId="77777777" w:rsidR="00C53C29" w:rsidRPr="009C4728" w:rsidRDefault="00C53C29" w:rsidP="0021138B">
            <w:pPr>
              <w:pStyle w:val="TAL"/>
              <w:rPr>
                <w:sz w:val="16"/>
                <w:szCs w:val="16"/>
              </w:rPr>
            </w:pPr>
            <w:r w:rsidRPr="009C4728">
              <w:rPr>
                <w:sz w:val="16"/>
                <w:szCs w:val="16"/>
              </w:rPr>
              <w:t>16.3.0</w:t>
            </w:r>
          </w:p>
        </w:tc>
      </w:tr>
      <w:tr w:rsidR="00C53C29" w:rsidRPr="009C4728" w14:paraId="5F54663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35"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36"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37" w14:textId="77777777" w:rsidR="00C53C29" w:rsidRPr="009C4728" w:rsidRDefault="00C53C29" w:rsidP="0021138B">
            <w:pPr>
              <w:pStyle w:val="TAL"/>
              <w:rPr>
                <w:sz w:val="16"/>
                <w:szCs w:val="16"/>
              </w:rPr>
            </w:pPr>
            <w:r w:rsidRPr="009C4728">
              <w:rPr>
                <w:sz w:val="16"/>
                <w:szCs w:val="16"/>
              </w:rPr>
              <w:t>RP-192044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38" w14:textId="77777777" w:rsidR="00C53C29" w:rsidRPr="009C4728" w:rsidRDefault="00C53C29" w:rsidP="0021138B">
            <w:pPr>
              <w:pStyle w:val="TAL"/>
              <w:rPr>
                <w:sz w:val="16"/>
                <w:szCs w:val="16"/>
              </w:rPr>
            </w:pPr>
            <w:r w:rsidRPr="009C4728">
              <w:rPr>
                <w:sz w:val="16"/>
                <w:szCs w:val="16"/>
              </w:rPr>
              <w:t>0878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3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3A"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3B" w14:textId="77777777" w:rsidR="00C53C29" w:rsidRPr="009C4728" w:rsidRDefault="00C53C29" w:rsidP="0021138B">
            <w:pPr>
              <w:pStyle w:val="TAL"/>
              <w:rPr>
                <w:sz w:val="16"/>
                <w:szCs w:val="16"/>
              </w:rPr>
            </w:pPr>
            <w:r w:rsidRPr="009C4728">
              <w:rPr>
                <w:sz w:val="16"/>
                <w:szCs w:val="16"/>
              </w:rPr>
              <w:t>CR of adding LTE B42/B43 for UE category NB1/NB2 in R16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3C" w14:textId="77777777" w:rsidR="00C53C29" w:rsidRPr="009C4728" w:rsidRDefault="00C53C29" w:rsidP="0021138B">
            <w:pPr>
              <w:pStyle w:val="TAL"/>
              <w:rPr>
                <w:sz w:val="16"/>
                <w:szCs w:val="16"/>
              </w:rPr>
            </w:pPr>
            <w:r w:rsidRPr="009C4728">
              <w:rPr>
                <w:sz w:val="16"/>
                <w:szCs w:val="16"/>
              </w:rPr>
              <w:t>16.3.0</w:t>
            </w:r>
          </w:p>
        </w:tc>
      </w:tr>
      <w:tr w:rsidR="00C53C29" w:rsidRPr="009C4728" w14:paraId="5F54664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3E"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3F"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40" w14:textId="77777777" w:rsidR="00C53C29" w:rsidRPr="009C4728" w:rsidRDefault="00C53C29" w:rsidP="0021138B">
            <w:pPr>
              <w:pStyle w:val="TAL"/>
              <w:rPr>
                <w:sz w:val="16"/>
                <w:szCs w:val="16"/>
              </w:rPr>
            </w:pPr>
            <w:r w:rsidRPr="009C4728">
              <w:rPr>
                <w:sz w:val="16"/>
                <w:szCs w:val="16"/>
              </w:rPr>
              <w:t>RP-192043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41" w14:textId="77777777" w:rsidR="00C53C29" w:rsidRPr="009C4728" w:rsidRDefault="00C53C29" w:rsidP="0021138B">
            <w:pPr>
              <w:pStyle w:val="TAL"/>
              <w:rPr>
                <w:sz w:val="16"/>
                <w:szCs w:val="16"/>
              </w:rPr>
            </w:pPr>
            <w:r w:rsidRPr="009C4728">
              <w:rPr>
                <w:sz w:val="16"/>
                <w:szCs w:val="16"/>
              </w:rPr>
              <w:t>0879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42"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4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44" w14:textId="77777777" w:rsidR="00C53C29" w:rsidRPr="009C4728" w:rsidRDefault="00C53C29" w:rsidP="0021138B">
            <w:pPr>
              <w:pStyle w:val="TAL"/>
              <w:rPr>
                <w:sz w:val="16"/>
                <w:szCs w:val="16"/>
              </w:rPr>
            </w:pPr>
            <w:r w:rsidRPr="009C4728">
              <w:rPr>
                <w:sz w:val="16"/>
                <w:szCs w:val="16"/>
              </w:rPr>
              <w:t>CR of adding LTE B7 for UE category NB1/NB2 in R16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45" w14:textId="77777777" w:rsidR="00C53C29" w:rsidRPr="009C4728" w:rsidRDefault="00C53C29" w:rsidP="0021138B">
            <w:pPr>
              <w:pStyle w:val="TAL"/>
              <w:rPr>
                <w:sz w:val="16"/>
                <w:szCs w:val="16"/>
              </w:rPr>
            </w:pPr>
            <w:r w:rsidRPr="009C4728">
              <w:rPr>
                <w:sz w:val="16"/>
                <w:szCs w:val="16"/>
              </w:rPr>
              <w:t>16.3.0</w:t>
            </w:r>
          </w:p>
        </w:tc>
      </w:tr>
      <w:tr w:rsidR="00C53C29" w:rsidRPr="009C4728" w14:paraId="5F54664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47"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48"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49" w14:textId="77777777" w:rsidR="00C53C29" w:rsidRPr="009C4728" w:rsidRDefault="00C53C29" w:rsidP="0021138B">
            <w:pPr>
              <w:pStyle w:val="TAL"/>
              <w:rPr>
                <w:sz w:val="16"/>
                <w:szCs w:val="16"/>
              </w:rPr>
            </w:pPr>
            <w:r w:rsidRPr="009C4728">
              <w:rPr>
                <w:sz w:val="16"/>
                <w:szCs w:val="16"/>
              </w:rPr>
              <w:t>RP-193014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4A" w14:textId="77777777" w:rsidR="00C53C29" w:rsidRPr="009C4728" w:rsidRDefault="00C53C29" w:rsidP="0021138B">
            <w:pPr>
              <w:pStyle w:val="TAL"/>
              <w:rPr>
                <w:sz w:val="16"/>
                <w:szCs w:val="16"/>
              </w:rPr>
            </w:pPr>
            <w:r w:rsidRPr="009C4728">
              <w:rPr>
                <w:sz w:val="16"/>
                <w:szCs w:val="16"/>
              </w:rPr>
              <w:t>0880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4B"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4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4D" w14:textId="77777777" w:rsidR="00C53C29" w:rsidRPr="009C4728" w:rsidRDefault="00C53C29" w:rsidP="0021138B">
            <w:pPr>
              <w:pStyle w:val="TAL"/>
              <w:rPr>
                <w:sz w:val="16"/>
                <w:szCs w:val="16"/>
              </w:rPr>
            </w:pPr>
            <w:r w:rsidRPr="009C4728">
              <w:rPr>
                <w:sz w:val="16"/>
                <w:szCs w:val="16"/>
              </w:rPr>
              <w:t>Introduction of 2010-2025MHz SUL band into Rel-16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4E" w14:textId="77777777" w:rsidR="00C53C29" w:rsidRPr="009C4728" w:rsidRDefault="00C53C29" w:rsidP="0021138B">
            <w:pPr>
              <w:pStyle w:val="TAL"/>
              <w:rPr>
                <w:sz w:val="16"/>
                <w:szCs w:val="16"/>
              </w:rPr>
            </w:pPr>
            <w:r w:rsidRPr="009C4728">
              <w:rPr>
                <w:sz w:val="16"/>
                <w:szCs w:val="16"/>
              </w:rPr>
              <w:t>16.4.0</w:t>
            </w:r>
          </w:p>
        </w:tc>
      </w:tr>
      <w:tr w:rsidR="00C53C29" w:rsidRPr="009C4728" w14:paraId="5F54665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50"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51"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52"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53" w14:textId="77777777" w:rsidR="00C53C29" w:rsidRPr="009C4728" w:rsidRDefault="00C53C29" w:rsidP="0021138B">
            <w:pPr>
              <w:pStyle w:val="TAL"/>
              <w:rPr>
                <w:sz w:val="16"/>
                <w:szCs w:val="16"/>
              </w:rPr>
            </w:pPr>
            <w:r w:rsidRPr="009C4728">
              <w:rPr>
                <w:sz w:val="16"/>
                <w:szCs w:val="16"/>
              </w:rPr>
              <w:t>0883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54"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55"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56" w14:textId="77777777" w:rsidR="00C53C29" w:rsidRPr="009C4728" w:rsidRDefault="00C53C29" w:rsidP="0021138B">
            <w:pPr>
              <w:pStyle w:val="TAL"/>
              <w:rPr>
                <w:sz w:val="16"/>
                <w:szCs w:val="16"/>
              </w:rPr>
            </w:pPr>
            <w:r w:rsidRPr="009C4728">
              <w:rPr>
                <w:sz w:val="16"/>
                <w:szCs w:val="16"/>
              </w:rPr>
              <w:t>CR to 37.104 on Reciever Intermodulation signal offset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57" w14:textId="77777777" w:rsidR="00C53C29" w:rsidRPr="009C4728" w:rsidRDefault="00C53C29" w:rsidP="0021138B">
            <w:pPr>
              <w:pStyle w:val="TAL"/>
              <w:rPr>
                <w:sz w:val="16"/>
                <w:szCs w:val="16"/>
              </w:rPr>
            </w:pPr>
            <w:r w:rsidRPr="009C4728">
              <w:rPr>
                <w:sz w:val="16"/>
                <w:szCs w:val="16"/>
              </w:rPr>
              <w:t>16.4.0</w:t>
            </w:r>
          </w:p>
        </w:tc>
      </w:tr>
      <w:tr w:rsidR="00C53C29" w:rsidRPr="009C4728" w14:paraId="5F54666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59"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5A"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5B" w14:textId="77777777" w:rsidR="00C53C29" w:rsidRPr="009C4728" w:rsidRDefault="00C53C29" w:rsidP="0021138B">
            <w:pPr>
              <w:pStyle w:val="TAL"/>
              <w:rPr>
                <w:sz w:val="16"/>
                <w:szCs w:val="16"/>
              </w:rPr>
            </w:pPr>
            <w:r w:rsidRPr="009C4728">
              <w:rPr>
                <w:sz w:val="16"/>
                <w:szCs w:val="16"/>
              </w:rPr>
              <w:t>RP-193023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5C" w14:textId="77777777" w:rsidR="00C53C29" w:rsidRPr="009C4728" w:rsidRDefault="00C53C29" w:rsidP="0021138B">
            <w:pPr>
              <w:pStyle w:val="TAL"/>
              <w:rPr>
                <w:sz w:val="16"/>
                <w:szCs w:val="16"/>
              </w:rPr>
            </w:pPr>
            <w:r w:rsidRPr="009C4728">
              <w:rPr>
                <w:sz w:val="16"/>
                <w:szCs w:val="16"/>
              </w:rPr>
              <w:t>0886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5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5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5F" w14:textId="77777777" w:rsidR="00C53C29" w:rsidRPr="009C4728" w:rsidRDefault="00C53C29" w:rsidP="0021138B">
            <w:pPr>
              <w:pStyle w:val="TAL"/>
              <w:rPr>
                <w:sz w:val="16"/>
                <w:szCs w:val="16"/>
              </w:rPr>
            </w:pPr>
            <w:r w:rsidRPr="009C4728">
              <w:rPr>
                <w:sz w:val="16"/>
                <w:szCs w:val="16"/>
              </w:rPr>
              <w:t>CR to TS 37.104: introduction of NB-IoT operation in NR in-band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60" w14:textId="77777777" w:rsidR="00C53C29" w:rsidRPr="009C4728" w:rsidRDefault="00C53C29" w:rsidP="0021138B">
            <w:pPr>
              <w:pStyle w:val="TAL"/>
              <w:rPr>
                <w:sz w:val="16"/>
                <w:szCs w:val="16"/>
              </w:rPr>
            </w:pPr>
            <w:r w:rsidRPr="009C4728">
              <w:rPr>
                <w:sz w:val="16"/>
                <w:szCs w:val="16"/>
              </w:rPr>
              <w:t>16.4.0</w:t>
            </w:r>
          </w:p>
        </w:tc>
      </w:tr>
      <w:tr w:rsidR="00C53C29" w:rsidRPr="009C4728" w14:paraId="5F54666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62"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63"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64"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65" w14:textId="77777777" w:rsidR="00C53C29" w:rsidRPr="009C4728" w:rsidRDefault="00C53C29" w:rsidP="0021138B">
            <w:pPr>
              <w:pStyle w:val="TAL"/>
              <w:rPr>
                <w:sz w:val="16"/>
                <w:szCs w:val="16"/>
              </w:rPr>
            </w:pPr>
            <w:r w:rsidRPr="009C4728">
              <w:rPr>
                <w:sz w:val="16"/>
                <w:szCs w:val="16"/>
              </w:rPr>
              <w:t>0888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66"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6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68" w14:textId="77777777" w:rsidR="00C53C29" w:rsidRPr="009C4728" w:rsidRDefault="00C53C29" w:rsidP="0021138B">
            <w:pPr>
              <w:pStyle w:val="TAL"/>
              <w:rPr>
                <w:sz w:val="16"/>
                <w:szCs w:val="16"/>
              </w:rPr>
            </w:pPr>
            <w:r w:rsidRPr="009C4728">
              <w:rPr>
                <w:sz w:val="16"/>
                <w:szCs w:val="16"/>
              </w:rPr>
              <w:t>Introduction of channel spacing between E-UTRA and NR carriers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69" w14:textId="77777777" w:rsidR="00C53C29" w:rsidRPr="009C4728" w:rsidRDefault="00C53C29" w:rsidP="0021138B">
            <w:pPr>
              <w:pStyle w:val="TAL"/>
              <w:rPr>
                <w:sz w:val="16"/>
                <w:szCs w:val="16"/>
              </w:rPr>
            </w:pPr>
            <w:r w:rsidRPr="009C4728">
              <w:rPr>
                <w:sz w:val="16"/>
                <w:szCs w:val="16"/>
              </w:rPr>
              <w:t>16.4.0</w:t>
            </w:r>
          </w:p>
        </w:tc>
      </w:tr>
      <w:tr w:rsidR="00C53C29" w:rsidRPr="009C4728" w14:paraId="5F54667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6B"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6C"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6D"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6E" w14:textId="77777777" w:rsidR="00C53C29" w:rsidRPr="009C4728" w:rsidRDefault="00C53C29" w:rsidP="0021138B">
            <w:pPr>
              <w:pStyle w:val="TAL"/>
              <w:rPr>
                <w:sz w:val="16"/>
                <w:szCs w:val="16"/>
              </w:rPr>
            </w:pPr>
            <w:r w:rsidRPr="009C4728">
              <w:rPr>
                <w:sz w:val="16"/>
                <w:szCs w:val="16"/>
              </w:rPr>
              <w:t>0890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6F"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70"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71" w14:textId="77777777" w:rsidR="00C53C29" w:rsidRPr="009C4728" w:rsidRDefault="00C53C29" w:rsidP="0021138B">
            <w:pPr>
              <w:pStyle w:val="TAL"/>
              <w:rPr>
                <w:sz w:val="16"/>
                <w:szCs w:val="16"/>
              </w:rPr>
            </w:pPr>
            <w:r w:rsidRPr="009C4728">
              <w:rPr>
                <w:sz w:val="16"/>
                <w:szCs w:val="16"/>
              </w:rPr>
              <w:t>Narrowband blocking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72" w14:textId="77777777" w:rsidR="00C53C29" w:rsidRPr="009C4728" w:rsidRDefault="00C53C29" w:rsidP="0021138B">
            <w:pPr>
              <w:pStyle w:val="TAL"/>
              <w:rPr>
                <w:sz w:val="16"/>
                <w:szCs w:val="16"/>
              </w:rPr>
            </w:pPr>
            <w:r w:rsidRPr="009C4728">
              <w:rPr>
                <w:sz w:val="16"/>
                <w:szCs w:val="16"/>
              </w:rPr>
              <w:t>16.4.0</w:t>
            </w:r>
          </w:p>
        </w:tc>
      </w:tr>
      <w:tr w:rsidR="00C53C29" w:rsidRPr="009C4728" w14:paraId="5F54667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74"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75"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76"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77" w14:textId="77777777" w:rsidR="00C53C29" w:rsidRPr="009C4728" w:rsidRDefault="00C53C29" w:rsidP="0021138B">
            <w:pPr>
              <w:pStyle w:val="TAL"/>
              <w:rPr>
                <w:sz w:val="16"/>
                <w:szCs w:val="16"/>
              </w:rPr>
            </w:pPr>
            <w:r w:rsidRPr="009C4728">
              <w:rPr>
                <w:sz w:val="16"/>
                <w:szCs w:val="16"/>
              </w:rPr>
              <w:t>0890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78"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79"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7A" w14:textId="77777777" w:rsidR="00C53C29" w:rsidRPr="009C4728" w:rsidRDefault="00C53C29" w:rsidP="0021138B">
            <w:pPr>
              <w:pStyle w:val="TAL"/>
              <w:rPr>
                <w:sz w:val="16"/>
                <w:szCs w:val="16"/>
              </w:rPr>
            </w:pPr>
            <w:r w:rsidRPr="009C4728">
              <w:rPr>
                <w:sz w:val="16"/>
                <w:szCs w:val="16"/>
              </w:rPr>
              <w:t>CR to TS 37.104: Correction to Tx transient period of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7B" w14:textId="77777777" w:rsidR="00C53C29" w:rsidRPr="009C4728" w:rsidRDefault="00C53C29" w:rsidP="0021138B">
            <w:pPr>
              <w:pStyle w:val="TAL"/>
              <w:rPr>
                <w:sz w:val="16"/>
                <w:szCs w:val="16"/>
              </w:rPr>
            </w:pPr>
            <w:r w:rsidRPr="009C4728">
              <w:rPr>
                <w:sz w:val="16"/>
                <w:szCs w:val="16"/>
              </w:rPr>
              <w:t>16.4.0</w:t>
            </w:r>
          </w:p>
        </w:tc>
      </w:tr>
      <w:tr w:rsidR="00C53C29" w:rsidRPr="009C4728" w14:paraId="5F54668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7D"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7E"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7F" w14:textId="77777777" w:rsidR="00C53C29" w:rsidRPr="009C4728" w:rsidRDefault="00C53C29" w:rsidP="0021138B">
            <w:pPr>
              <w:pStyle w:val="TAL"/>
              <w:rPr>
                <w:sz w:val="16"/>
                <w:szCs w:val="16"/>
              </w:rPr>
            </w:pPr>
            <w:r w:rsidRPr="009C4728">
              <w:rPr>
                <w:sz w:val="16"/>
                <w:szCs w:val="16"/>
              </w:rPr>
              <w:t>RP-193149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80" w14:textId="77777777" w:rsidR="00C53C29" w:rsidRPr="009C4728" w:rsidRDefault="00C53C29" w:rsidP="0021138B">
            <w:pPr>
              <w:pStyle w:val="TAL"/>
              <w:rPr>
                <w:sz w:val="16"/>
                <w:szCs w:val="16"/>
              </w:rPr>
            </w:pPr>
            <w:r w:rsidRPr="009C4728">
              <w:rPr>
                <w:sz w:val="16"/>
                <w:szCs w:val="16"/>
              </w:rPr>
              <w:t>0892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81"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8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83" w14:textId="77777777" w:rsidR="00C53C29" w:rsidRPr="009C4728" w:rsidRDefault="00C53C29" w:rsidP="0021138B">
            <w:pPr>
              <w:pStyle w:val="TAL"/>
              <w:rPr>
                <w:sz w:val="16"/>
                <w:szCs w:val="16"/>
              </w:rPr>
            </w:pPr>
            <w:r w:rsidRPr="009C4728">
              <w:rPr>
                <w:sz w:val="16"/>
                <w:szCs w:val="16"/>
              </w:rPr>
              <w:t>CR to 37.104 on variable duplex FDD bands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84" w14:textId="77777777" w:rsidR="00C53C29" w:rsidRPr="009C4728" w:rsidRDefault="00C53C29" w:rsidP="0021138B">
            <w:pPr>
              <w:pStyle w:val="TAL"/>
              <w:rPr>
                <w:sz w:val="16"/>
                <w:szCs w:val="16"/>
              </w:rPr>
            </w:pPr>
            <w:r w:rsidRPr="009C4728">
              <w:rPr>
                <w:sz w:val="16"/>
                <w:szCs w:val="16"/>
              </w:rPr>
              <w:t>16.4.0</w:t>
            </w:r>
          </w:p>
        </w:tc>
      </w:tr>
      <w:tr w:rsidR="00C53C29" w:rsidRPr="009C4728" w14:paraId="5F54668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86" w14:textId="77777777" w:rsidR="00C53C29" w:rsidRPr="009C4728" w:rsidRDefault="00C53C29" w:rsidP="0021138B">
            <w:pPr>
              <w:pStyle w:val="TAL"/>
              <w:rPr>
                <w:sz w:val="16"/>
                <w:szCs w:val="16"/>
              </w:rPr>
            </w:pPr>
            <w:r w:rsidRPr="009C4728">
              <w:rPr>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87" w14:textId="77777777" w:rsidR="00C53C29" w:rsidRPr="009C4728" w:rsidRDefault="00C53C29" w:rsidP="0021138B">
            <w:pPr>
              <w:pStyle w:val="TAL"/>
              <w:rPr>
                <w:sz w:val="16"/>
                <w:szCs w:val="16"/>
              </w:rPr>
            </w:pPr>
            <w:r w:rsidRPr="009C4728">
              <w:rPr>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88" w14:textId="77777777" w:rsidR="00C53C29" w:rsidRPr="009C4728" w:rsidRDefault="00C53C29" w:rsidP="0021138B">
            <w:pPr>
              <w:pStyle w:val="TAL"/>
              <w:rPr>
                <w:sz w:val="16"/>
                <w:szCs w:val="16"/>
              </w:rPr>
            </w:pPr>
            <w:r w:rsidRPr="009C4728">
              <w:rPr>
                <w:sz w:val="16"/>
                <w:szCs w:val="16"/>
              </w:rPr>
              <w:t>RP-200381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89" w14:textId="77777777" w:rsidR="00C53C29" w:rsidRPr="009C4728" w:rsidRDefault="00C53C29" w:rsidP="0021138B">
            <w:pPr>
              <w:pStyle w:val="TAL"/>
              <w:rPr>
                <w:sz w:val="16"/>
                <w:szCs w:val="16"/>
              </w:rPr>
            </w:pPr>
            <w:r w:rsidRPr="009C4728">
              <w:rPr>
                <w:sz w:val="16"/>
                <w:szCs w:val="16"/>
              </w:rPr>
              <w:t>0893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8A"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8B"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8C" w14:textId="77777777" w:rsidR="00C53C29" w:rsidRPr="009C4728" w:rsidRDefault="00C53C29" w:rsidP="0021138B">
            <w:pPr>
              <w:pStyle w:val="TAL"/>
              <w:rPr>
                <w:sz w:val="16"/>
                <w:szCs w:val="16"/>
              </w:rPr>
            </w:pPr>
            <w:r w:rsidRPr="009C4728">
              <w:rPr>
                <w:sz w:val="16"/>
                <w:szCs w:val="16"/>
              </w:rPr>
              <w:t>Introduction of n26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8D" w14:textId="77777777" w:rsidR="00C53C29" w:rsidRPr="009C4728" w:rsidRDefault="00C53C29" w:rsidP="0021138B">
            <w:pPr>
              <w:pStyle w:val="TAL"/>
              <w:rPr>
                <w:sz w:val="16"/>
                <w:szCs w:val="16"/>
              </w:rPr>
            </w:pPr>
            <w:r w:rsidRPr="009C4728">
              <w:rPr>
                <w:sz w:val="16"/>
                <w:szCs w:val="16"/>
              </w:rPr>
              <w:t>16.5.0</w:t>
            </w:r>
          </w:p>
        </w:tc>
      </w:tr>
      <w:tr w:rsidR="0021138B" w:rsidRPr="009C4728" w14:paraId="5F54669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8F" w14:textId="77777777" w:rsidR="0021138B" w:rsidRPr="009C4728" w:rsidRDefault="0021138B" w:rsidP="0021138B">
            <w:pPr>
              <w:pStyle w:val="TAL"/>
              <w:rPr>
                <w:sz w:val="16"/>
                <w:szCs w:val="16"/>
              </w:rPr>
            </w:pPr>
            <w:r w:rsidRPr="009C4728">
              <w:rPr>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90" w14:textId="77777777" w:rsidR="0021138B" w:rsidRPr="009C4728" w:rsidRDefault="0021138B" w:rsidP="0021138B">
            <w:pPr>
              <w:pStyle w:val="TAL"/>
              <w:rPr>
                <w:sz w:val="16"/>
                <w:szCs w:val="16"/>
              </w:rPr>
            </w:pPr>
            <w:r w:rsidRPr="009C4728">
              <w:rPr>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91" w14:textId="77777777" w:rsidR="0021138B" w:rsidRPr="009C4728" w:rsidRDefault="0021138B" w:rsidP="0021138B">
            <w:pPr>
              <w:pStyle w:val="TAL"/>
              <w:rPr>
                <w:sz w:val="16"/>
                <w:szCs w:val="16"/>
              </w:rPr>
            </w:pPr>
            <w:r w:rsidRPr="009C4728">
              <w:rPr>
                <w:sz w:val="16"/>
                <w:szCs w:val="16"/>
              </w:rPr>
              <w:t>RP-200382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92" w14:textId="77777777" w:rsidR="0021138B" w:rsidRPr="009C4728" w:rsidRDefault="0021138B" w:rsidP="0021138B">
            <w:pPr>
              <w:pStyle w:val="TAL"/>
              <w:rPr>
                <w:sz w:val="16"/>
                <w:szCs w:val="16"/>
              </w:rPr>
            </w:pPr>
            <w:r w:rsidRPr="009C4728">
              <w:rPr>
                <w:sz w:val="16"/>
                <w:szCs w:val="16"/>
              </w:rPr>
              <w:t>0894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93" w14:textId="77777777" w:rsidR="0021138B" w:rsidRPr="009C4728" w:rsidRDefault="0021138B"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94" w14:textId="77777777" w:rsidR="0021138B" w:rsidRPr="009C4728" w:rsidRDefault="0021138B"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95" w14:textId="77777777" w:rsidR="0021138B" w:rsidRPr="009C4728" w:rsidRDefault="0021138B" w:rsidP="0021138B">
            <w:pPr>
              <w:pStyle w:val="TAL"/>
              <w:rPr>
                <w:sz w:val="16"/>
                <w:szCs w:val="16"/>
              </w:rPr>
            </w:pPr>
            <w:r w:rsidRPr="009C4728">
              <w:rPr>
                <w:sz w:val="16"/>
                <w:szCs w:val="16"/>
              </w:rPr>
              <w:t>Introduction of n53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96" w14:textId="77777777" w:rsidR="0021138B" w:rsidRPr="009C4728" w:rsidRDefault="0021138B" w:rsidP="0021138B">
            <w:pPr>
              <w:pStyle w:val="TAL"/>
              <w:rPr>
                <w:sz w:val="16"/>
                <w:szCs w:val="16"/>
              </w:rPr>
            </w:pPr>
            <w:r w:rsidRPr="009C4728">
              <w:rPr>
                <w:sz w:val="16"/>
                <w:szCs w:val="16"/>
              </w:rPr>
              <w:t>16.5.0</w:t>
            </w:r>
          </w:p>
        </w:tc>
      </w:tr>
      <w:tr w:rsidR="00034692" w:rsidRPr="007353E6" w14:paraId="5F5466A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98" w14:textId="77777777" w:rsidR="00034692" w:rsidRPr="0030353F" w:rsidRDefault="00034692" w:rsidP="0030353F">
            <w:pPr>
              <w:pStyle w:val="TAL"/>
              <w:rPr>
                <w:sz w:val="16"/>
                <w:szCs w:val="16"/>
              </w:rPr>
            </w:pPr>
            <w:r w:rsidRPr="0030353F">
              <w:rPr>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99" w14:textId="77777777" w:rsidR="00034692" w:rsidRPr="0030353F" w:rsidRDefault="00034692" w:rsidP="0030353F">
            <w:pPr>
              <w:pStyle w:val="TAL"/>
              <w:rPr>
                <w:sz w:val="16"/>
                <w:szCs w:val="16"/>
              </w:rPr>
            </w:pPr>
            <w:r w:rsidRPr="0030353F">
              <w:rPr>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9A" w14:textId="77777777" w:rsidR="00034692" w:rsidRPr="0030353F" w:rsidRDefault="00034692" w:rsidP="0030353F">
            <w:pPr>
              <w:pStyle w:val="TAL"/>
              <w:rPr>
                <w:sz w:val="16"/>
                <w:szCs w:val="16"/>
              </w:rPr>
            </w:pPr>
            <w:r w:rsidRPr="0030353F">
              <w:rPr>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9B" w14:textId="77777777" w:rsidR="00034692" w:rsidRPr="0030353F" w:rsidRDefault="00034692" w:rsidP="0030353F">
            <w:pPr>
              <w:pStyle w:val="TAL"/>
              <w:rPr>
                <w:sz w:val="16"/>
                <w:szCs w:val="16"/>
              </w:rPr>
            </w:pPr>
            <w:r w:rsidRPr="0030353F">
              <w:rPr>
                <w:sz w:val="16"/>
                <w:szCs w:val="16"/>
              </w:rPr>
              <w:t>0896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9C" w14:textId="77777777" w:rsidR="00034692" w:rsidRPr="0030353F" w:rsidRDefault="00034692" w:rsidP="0030353F">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9D" w14:textId="77777777" w:rsidR="00034692" w:rsidRPr="0030353F" w:rsidRDefault="00034692" w:rsidP="0030353F">
            <w:pPr>
              <w:pStyle w:val="TAL"/>
              <w:rPr>
                <w:sz w:val="16"/>
                <w:szCs w:val="16"/>
              </w:rPr>
            </w:pPr>
            <w:r w:rsidRPr="0030353F">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9E" w14:textId="77777777" w:rsidR="00034692" w:rsidRPr="0030353F" w:rsidRDefault="00034692" w:rsidP="0030353F">
            <w:pPr>
              <w:pStyle w:val="TAL"/>
              <w:rPr>
                <w:sz w:val="16"/>
                <w:szCs w:val="16"/>
              </w:rPr>
            </w:pPr>
            <w:r w:rsidRPr="0030353F">
              <w:rPr>
                <w:rFonts w:hint="eastAsia"/>
                <w:sz w:val="16"/>
                <w:szCs w:val="16"/>
                <w:lang w:val="en-US"/>
              </w:rPr>
              <w:t>CR</w:t>
            </w:r>
            <w:r w:rsidRPr="0030353F">
              <w:rPr>
                <w:sz w:val="16"/>
                <w:szCs w:val="16"/>
              </w:rPr>
              <w:t xml:space="preserve"> </w:t>
            </w:r>
            <w:r w:rsidRPr="0030353F">
              <w:rPr>
                <w:rFonts w:hint="eastAsia"/>
                <w:sz w:val="16"/>
                <w:szCs w:val="16"/>
                <w:lang w:val="en-US"/>
              </w:rPr>
              <w:t>to</w:t>
            </w:r>
            <w:r w:rsidRPr="0030353F">
              <w:rPr>
                <w:sz w:val="16"/>
                <w:szCs w:val="16"/>
              </w:rPr>
              <w:t xml:space="preserve"> TS 3</w:t>
            </w:r>
            <w:r w:rsidRPr="0030353F">
              <w:rPr>
                <w:rFonts w:hint="eastAsia"/>
                <w:sz w:val="16"/>
                <w:szCs w:val="16"/>
                <w:lang w:val="en-US"/>
              </w:rPr>
              <w:t>7.104 on channel spacing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9F" w14:textId="77777777" w:rsidR="00034692" w:rsidRPr="0030353F" w:rsidRDefault="00034692" w:rsidP="0030353F">
            <w:pPr>
              <w:pStyle w:val="TAL"/>
              <w:rPr>
                <w:sz w:val="16"/>
                <w:szCs w:val="16"/>
              </w:rPr>
            </w:pPr>
            <w:r w:rsidRPr="0030353F">
              <w:rPr>
                <w:sz w:val="16"/>
                <w:szCs w:val="16"/>
              </w:rPr>
              <w:t>16.5.0</w:t>
            </w:r>
          </w:p>
        </w:tc>
      </w:tr>
      <w:tr w:rsidR="0030353F" w:rsidRPr="007353E6" w14:paraId="5F5466A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A1" w14:textId="77777777" w:rsidR="0030353F" w:rsidRPr="0030353F" w:rsidRDefault="0030353F" w:rsidP="0030353F">
            <w:pPr>
              <w:pStyle w:val="TAL"/>
              <w:rPr>
                <w:sz w:val="16"/>
                <w:szCs w:val="16"/>
              </w:rPr>
            </w:pPr>
            <w:r w:rsidRPr="0030353F">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A2" w14:textId="77777777" w:rsidR="0030353F" w:rsidRPr="0030353F" w:rsidRDefault="0030353F" w:rsidP="0030353F">
            <w:pPr>
              <w:pStyle w:val="TAL"/>
              <w:rPr>
                <w:sz w:val="16"/>
                <w:szCs w:val="16"/>
              </w:rPr>
            </w:pPr>
            <w:r w:rsidRPr="0030353F">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A3" w14:textId="77777777" w:rsidR="0030353F" w:rsidRPr="0030353F" w:rsidRDefault="0030353F" w:rsidP="0030353F">
            <w:pPr>
              <w:pStyle w:val="TAL"/>
              <w:rPr>
                <w:rFonts w:cs="Arial"/>
                <w:sz w:val="16"/>
                <w:szCs w:val="16"/>
              </w:rPr>
            </w:pPr>
            <w:r w:rsidRPr="0030353F">
              <w:rPr>
                <w:rFonts w:cs="Arial"/>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A4" w14:textId="77777777" w:rsidR="0030353F" w:rsidRPr="0030353F" w:rsidRDefault="0030353F" w:rsidP="0030353F">
            <w:pPr>
              <w:pStyle w:val="TAL"/>
              <w:rPr>
                <w:rFonts w:cs="Arial"/>
                <w:sz w:val="16"/>
                <w:szCs w:val="16"/>
              </w:rPr>
            </w:pPr>
            <w:r w:rsidRPr="0030353F">
              <w:rPr>
                <w:rFonts w:cs="Arial"/>
                <w:sz w:val="16"/>
                <w:szCs w:val="16"/>
              </w:rPr>
              <w:t>0899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A5" w14:textId="77777777" w:rsidR="0030353F" w:rsidRPr="0030353F" w:rsidRDefault="0030353F" w:rsidP="0030353F">
            <w:pPr>
              <w:pStyle w:val="TAL"/>
              <w:rPr>
                <w:rFonts w:cs="Arial"/>
                <w:sz w:val="16"/>
                <w:szCs w:val="16"/>
              </w:rPr>
            </w:pPr>
            <w:r w:rsidRPr="0030353F">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A6" w14:textId="77777777" w:rsidR="0030353F" w:rsidRPr="0030353F" w:rsidRDefault="0030353F" w:rsidP="0030353F">
            <w:pPr>
              <w:pStyle w:val="TAL"/>
              <w:rPr>
                <w:rFonts w:cs="Arial"/>
                <w:sz w:val="16"/>
                <w:szCs w:val="16"/>
              </w:rPr>
            </w:pPr>
            <w:r w:rsidRPr="0030353F">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A7" w14:textId="77777777" w:rsidR="0030353F" w:rsidRPr="0030353F" w:rsidRDefault="0030353F" w:rsidP="0030353F">
            <w:pPr>
              <w:pStyle w:val="TAL"/>
              <w:rPr>
                <w:rFonts w:cs="Arial"/>
                <w:sz w:val="16"/>
                <w:szCs w:val="16"/>
              </w:rPr>
            </w:pPr>
            <w:r w:rsidRPr="0030353F">
              <w:rPr>
                <w:rFonts w:cs="Arial"/>
                <w:sz w:val="16"/>
                <w:szCs w:val="16"/>
              </w:rPr>
              <w:t>[R16]CR to TS 37.104 on channel spacing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A8" w14:textId="77777777" w:rsidR="0030353F" w:rsidRPr="0030353F" w:rsidRDefault="0030353F" w:rsidP="0030353F">
            <w:pPr>
              <w:pStyle w:val="TAL"/>
              <w:rPr>
                <w:sz w:val="16"/>
                <w:szCs w:val="16"/>
              </w:rPr>
            </w:pPr>
            <w:r w:rsidRPr="0030353F">
              <w:rPr>
                <w:sz w:val="16"/>
                <w:szCs w:val="16"/>
              </w:rPr>
              <w:t>16.6.0</w:t>
            </w:r>
          </w:p>
        </w:tc>
      </w:tr>
      <w:tr w:rsidR="0030353F" w:rsidRPr="007353E6" w14:paraId="5F5466B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AA" w14:textId="77777777" w:rsidR="0030353F" w:rsidRPr="0030353F" w:rsidRDefault="0030353F" w:rsidP="0030353F">
            <w:pPr>
              <w:pStyle w:val="TAL"/>
              <w:rPr>
                <w:sz w:val="16"/>
                <w:szCs w:val="16"/>
              </w:rPr>
            </w:pPr>
            <w:r w:rsidRPr="0030353F">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AB" w14:textId="77777777" w:rsidR="0030353F" w:rsidRPr="0030353F" w:rsidRDefault="0030353F" w:rsidP="0030353F">
            <w:pPr>
              <w:pStyle w:val="TAL"/>
              <w:rPr>
                <w:sz w:val="16"/>
                <w:szCs w:val="16"/>
              </w:rPr>
            </w:pPr>
            <w:r w:rsidRPr="0030353F">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AC" w14:textId="77777777" w:rsidR="0030353F" w:rsidRPr="0030353F" w:rsidRDefault="0030353F" w:rsidP="0030353F">
            <w:pPr>
              <w:pStyle w:val="TAL"/>
              <w:rPr>
                <w:rFonts w:cs="Arial"/>
                <w:sz w:val="16"/>
                <w:szCs w:val="16"/>
              </w:rPr>
            </w:pPr>
            <w:r w:rsidRPr="0030353F">
              <w:rPr>
                <w:rFonts w:cs="Arial"/>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AD" w14:textId="77777777" w:rsidR="0030353F" w:rsidRPr="0030353F" w:rsidRDefault="0030353F" w:rsidP="0030353F">
            <w:pPr>
              <w:pStyle w:val="TAL"/>
              <w:rPr>
                <w:rFonts w:cs="Arial"/>
                <w:sz w:val="16"/>
                <w:szCs w:val="16"/>
              </w:rPr>
            </w:pPr>
            <w:r w:rsidRPr="0030353F">
              <w:rPr>
                <w:rFonts w:cs="Arial"/>
                <w:sz w:val="16"/>
                <w:szCs w:val="16"/>
              </w:rPr>
              <w:t>0901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AE" w14:textId="77777777" w:rsidR="0030353F" w:rsidRPr="0030353F" w:rsidRDefault="0030353F" w:rsidP="0030353F">
            <w:pPr>
              <w:pStyle w:val="TAL"/>
              <w:rPr>
                <w:rFonts w:cs="Arial"/>
                <w:sz w:val="16"/>
                <w:szCs w:val="16"/>
              </w:rPr>
            </w:pPr>
            <w:r w:rsidRPr="0030353F">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AF" w14:textId="77777777" w:rsidR="0030353F" w:rsidRPr="0030353F" w:rsidRDefault="0030353F" w:rsidP="0030353F">
            <w:pPr>
              <w:pStyle w:val="TAL"/>
              <w:rPr>
                <w:rFonts w:cs="Arial"/>
                <w:sz w:val="16"/>
                <w:szCs w:val="16"/>
              </w:rPr>
            </w:pPr>
            <w:r w:rsidRPr="0030353F">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B0" w14:textId="77777777" w:rsidR="0030353F" w:rsidRPr="0030353F" w:rsidRDefault="0030353F" w:rsidP="0030353F">
            <w:pPr>
              <w:pStyle w:val="TAL"/>
              <w:rPr>
                <w:rFonts w:cs="Arial"/>
                <w:sz w:val="16"/>
                <w:szCs w:val="16"/>
              </w:rPr>
            </w:pPr>
            <w:r w:rsidRPr="0030353F">
              <w:rPr>
                <w:rFonts w:cs="Arial"/>
                <w:sz w:val="16"/>
                <w:szCs w:val="16"/>
              </w:rPr>
              <w:t>CR to TS37.104[R16]_Correction on the CA nominal channel spacing catA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B1" w14:textId="77777777" w:rsidR="0030353F" w:rsidRPr="0030353F" w:rsidRDefault="0030353F" w:rsidP="0030353F">
            <w:pPr>
              <w:pStyle w:val="TAL"/>
              <w:rPr>
                <w:sz w:val="16"/>
                <w:szCs w:val="16"/>
              </w:rPr>
            </w:pPr>
            <w:r w:rsidRPr="0030353F">
              <w:rPr>
                <w:sz w:val="16"/>
                <w:szCs w:val="16"/>
              </w:rPr>
              <w:t>16.6.0</w:t>
            </w:r>
          </w:p>
        </w:tc>
      </w:tr>
      <w:tr w:rsidR="0030353F" w:rsidRPr="007353E6" w14:paraId="5F5466B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B3" w14:textId="77777777" w:rsidR="0030353F" w:rsidRPr="0030353F" w:rsidRDefault="0030353F" w:rsidP="0030353F">
            <w:pPr>
              <w:pStyle w:val="TAL"/>
              <w:rPr>
                <w:sz w:val="16"/>
                <w:szCs w:val="16"/>
              </w:rPr>
            </w:pPr>
            <w:r w:rsidRPr="0030353F">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B4" w14:textId="77777777" w:rsidR="0030353F" w:rsidRPr="0030353F" w:rsidRDefault="0030353F" w:rsidP="0030353F">
            <w:pPr>
              <w:pStyle w:val="TAL"/>
              <w:rPr>
                <w:sz w:val="16"/>
                <w:szCs w:val="16"/>
              </w:rPr>
            </w:pPr>
            <w:r w:rsidRPr="0030353F">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B5" w14:textId="77777777" w:rsidR="0030353F" w:rsidRPr="0030353F" w:rsidRDefault="0030353F" w:rsidP="0030353F">
            <w:pPr>
              <w:pStyle w:val="TAL"/>
              <w:rPr>
                <w:rFonts w:cs="Arial"/>
                <w:sz w:val="16"/>
                <w:szCs w:val="16"/>
              </w:rPr>
            </w:pPr>
            <w:r w:rsidRPr="0030353F">
              <w:rPr>
                <w:rFonts w:cs="Arial"/>
                <w:sz w:val="16"/>
                <w:szCs w:val="16"/>
              </w:rPr>
              <w:t>RP-200990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B6" w14:textId="77777777" w:rsidR="0030353F" w:rsidRPr="0030353F" w:rsidRDefault="0030353F" w:rsidP="0030353F">
            <w:pPr>
              <w:pStyle w:val="TAL"/>
              <w:rPr>
                <w:rFonts w:cs="Arial"/>
                <w:sz w:val="16"/>
                <w:szCs w:val="16"/>
              </w:rPr>
            </w:pPr>
            <w:r w:rsidRPr="0030353F">
              <w:rPr>
                <w:rFonts w:cs="Arial"/>
                <w:sz w:val="16"/>
                <w:szCs w:val="16"/>
              </w:rPr>
              <w:t>0903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B7" w14:textId="77777777" w:rsidR="0030353F" w:rsidRPr="0030353F" w:rsidRDefault="0030353F" w:rsidP="0030353F">
            <w:pPr>
              <w:pStyle w:val="TAL"/>
              <w:rPr>
                <w:rFonts w:cs="Arial"/>
                <w:sz w:val="16"/>
                <w:szCs w:val="16"/>
              </w:rPr>
            </w:pPr>
            <w:r w:rsidRPr="0030353F">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B8" w14:textId="77777777" w:rsidR="0030353F" w:rsidRPr="0030353F" w:rsidRDefault="0030353F" w:rsidP="0030353F">
            <w:pPr>
              <w:pStyle w:val="TAL"/>
              <w:rPr>
                <w:rFonts w:cs="Arial"/>
                <w:sz w:val="16"/>
                <w:szCs w:val="16"/>
              </w:rPr>
            </w:pPr>
            <w:r w:rsidRPr="0030353F">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B9" w14:textId="77777777" w:rsidR="0030353F" w:rsidRPr="0030353F" w:rsidRDefault="0030353F" w:rsidP="0030353F">
            <w:pPr>
              <w:pStyle w:val="TAL"/>
              <w:rPr>
                <w:rFonts w:cs="Arial"/>
                <w:sz w:val="16"/>
                <w:szCs w:val="16"/>
              </w:rPr>
            </w:pPr>
            <w:r w:rsidRPr="0030353F">
              <w:rPr>
                <w:rFonts w:cs="Arial"/>
                <w:sz w:val="16"/>
                <w:szCs w:val="16"/>
              </w:rPr>
              <w:t>CR to 37.104 on Removal of TBD for NB-IoT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BA" w14:textId="77777777" w:rsidR="0030353F" w:rsidRPr="0030353F" w:rsidRDefault="0030353F" w:rsidP="0030353F">
            <w:pPr>
              <w:pStyle w:val="TAL"/>
              <w:rPr>
                <w:sz w:val="16"/>
                <w:szCs w:val="16"/>
              </w:rPr>
            </w:pPr>
            <w:r w:rsidRPr="0030353F">
              <w:rPr>
                <w:sz w:val="16"/>
                <w:szCs w:val="16"/>
              </w:rPr>
              <w:t>16.6.0</w:t>
            </w:r>
          </w:p>
        </w:tc>
      </w:tr>
      <w:tr w:rsidR="00ED62D1" w:rsidRPr="007353E6" w14:paraId="5F5466C4"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BC" w14:textId="77777777" w:rsidR="00ED62D1" w:rsidRPr="0030353F" w:rsidRDefault="00ED62D1" w:rsidP="0030353F">
            <w:pPr>
              <w:pStyle w:val="TAL"/>
              <w:rPr>
                <w:sz w:val="16"/>
                <w:szCs w:val="16"/>
              </w:rPr>
            </w:pPr>
            <w:r>
              <w:rPr>
                <w:sz w:val="16"/>
                <w:szCs w:val="16"/>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BD" w14:textId="77777777" w:rsidR="00ED62D1" w:rsidRPr="0030353F" w:rsidRDefault="00ED62D1" w:rsidP="0030353F">
            <w:pPr>
              <w:pStyle w:val="TAL"/>
              <w:rPr>
                <w:sz w:val="16"/>
                <w:szCs w:val="16"/>
              </w:rPr>
            </w:pPr>
            <w:r>
              <w:rPr>
                <w:sz w:val="16"/>
                <w:szCs w:val="16"/>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BE" w14:textId="77777777" w:rsidR="00ED62D1" w:rsidRPr="0030353F" w:rsidRDefault="00ED62D1" w:rsidP="0030353F">
            <w:pPr>
              <w:pStyle w:val="TAL"/>
              <w:rPr>
                <w:rFonts w:cs="Arial"/>
                <w:sz w:val="16"/>
                <w:szCs w:val="16"/>
              </w:rPr>
            </w:pPr>
            <w:r>
              <w:rPr>
                <w:rFonts w:cs="Arial"/>
                <w:sz w:val="16"/>
                <w:szCs w:val="16"/>
              </w:rPr>
              <w:t>RP-201917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BF" w14:textId="77777777" w:rsidR="00ED62D1" w:rsidRPr="0030353F" w:rsidRDefault="00ED62D1" w:rsidP="0030353F">
            <w:pPr>
              <w:pStyle w:val="TAL"/>
              <w:rPr>
                <w:rFonts w:cs="Arial"/>
                <w:sz w:val="16"/>
                <w:szCs w:val="16"/>
              </w:rPr>
            </w:pPr>
            <w:r>
              <w:rPr>
                <w:rFonts w:cs="Arial"/>
                <w:sz w:val="16"/>
                <w:szCs w:val="16"/>
              </w:rPr>
              <w:t>0907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C0" w14:textId="77777777" w:rsidR="00ED62D1" w:rsidRPr="0030353F" w:rsidRDefault="00ED62D1" w:rsidP="0030353F">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C1" w14:textId="77777777" w:rsidR="00ED62D1" w:rsidRPr="0030353F" w:rsidRDefault="00ED62D1" w:rsidP="0030353F">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C2" w14:textId="77777777" w:rsidR="00ED62D1" w:rsidRPr="000A0144" w:rsidRDefault="00ED62D1">
            <w:pPr>
              <w:pStyle w:val="TAL"/>
              <w:rPr>
                <w:sz w:val="16"/>
                <w:szCs w:val="16"/>
              </w:rPr>
            </w:pPr>
            <w:r w:rsidRPr="000A0144">
              <w:rPr>
                <w:sz w:val="16"/>
                <w:szCs w:val="16"/>
              </w:rPr>
              <w:t>CR to 37.104: Introduction of NR-U co-existence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C3" w14:textId="77777777" w:rsidR="00ED62D1" w:rsidRPr="0030353F" w:rsidRDefault="00ED62D1" w:rsidP="0030353F">
            <w:pPr>
              <w:pStyle w:val="TAL"/>
              <w:rPr>
                <w:sz w:val="16"/>
                <w:szCs w:val="16"/>
              </w:rPr>
            </w:pPr>
            <w:r>
              <w:rPr>
                <w:sz w:val="16"/>
                <w:szCs w:val="16"/>
              </w:rPr>
              <w:t>16.7.0</w:t>
            </w:r>
          </w:p>
        </w:tc>
      </w:tr>
      <w:tr w:rsidR="002761CE" w:rsidRPr="007353E6" w14:paraId="5F5466CD"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C5"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C6"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C7" w14:textId="77777777" w:rsidR="002761CE" w:rsidRDefault="002761CE" w:rsidP="002761CE">
            <w:pPr>
              <w:pStyle w:val="TAL"/>
              <w:rPr>
                <w:rFonts w:cs="Arial"/>
                <w:sz w:val="16"/>
                <w:szCs w:val="16"/>
              </w:rPr>
            </w:pPr>
            <w:r>
              <w:rPr>
                <w:rFonts w:cs="Arial"/>
                <w:sz w:val="16"/>
                <w:szCs w:val="16"/>
              </w:rPr>
              <w:t>RP-202509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C8" w14:textId="77777777" w:rsidR="002761CE" w:rsidRDefault="002761CE" w:rsidP="002761CE">
            <w:pPr>
              <w:pStyle w:val="TAL"/>
              <w:rPr>
                <w:rFonts w:cs="Arial"/>
                <w:sz w:val="16"/>
                <w:szCs w:val="16"/>
              </w:rPr>
            </w:pPr>
            <w:r>
              <w:rPr>
                <w:rFonts w:cs="Arial"/>
                <w:sz w:val="16"/>
                <w:szCs w:val="16"/>
              </w:rPr>
              <w:t>0912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C9"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CA" w14:textId="77777777" w:rsidR="002761CE" w:rsidRDefault="002761CE" w:rsidP="002761CE">
            <w:pPr>
              <w:pStyle w:val="TAL"/>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CB" w14:textId="77777777" w:rsidR="002761CE" w:rsidRPr="000A0144" w:rsidRDefault="002761CE" w:rsidP="002761CE">
            <w:pPr>
              <w:pStyle w:val="TAL"/>
              <w:rPr>
                <w:sz w:val="16"/>
                <w:szCs w:val="16"/>
              </w:rPr>
            </w:pPr>
            <w:r>
              <w:rPr>
                <w:rFonts w:cs="Arial"/>
                <w:sz w:val="16"/>
                <w:szCs w:val="16"/>
              </w:rPr>
              <w:t>CR to TS 37.104: addition of missing note for BC1/BC3 OBUE applicability table for WA BS,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CC" w14:textId="77777777" w:rsidR="002761CE" w:rsidRDefault="002761CE" w:rsidP="002761CE">
            <w:pPr>
              <w:pStyle w:val="TAL"/>
              <w:rPr>
                <w:sz w:val="16"/>
                <w:szCs w:val="16"/>
              </w:rPr>
            </w:pPr>
            <w:r>
              <w:rPr>
                <w:sz w:val="16"/>
                <w:szCs w:val="16"/>
              </w:rPr>
              <w:t>16.8.0</w:t>
            </w:r>
          </w:p>
        </w:tc>
      </w:tr>
      <w:tr w:rsidR="002761CE" w:rsidRPr="007353E6" w14:paraId="5F5466D6"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CE"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CF"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D0" w14:textId="77777777" w:rsidR="002761CE" w:rsidRDefault="002761CE" w:rsidP="002761CE">
            <w:pPr>
              <w:pStyle w:val="TAL"/>
              <w:rPr>
                <w:rFonts w:cs="Arial"/>
                <w:sz w:val="16"/>
                <w:szCs w:val="16"/>
              </w:rPr>
            </w:pPr>
            <w:r>
              <w:rPr>
                <w:rFonts w:cs="Arial"/>
                <w:sz w:val="16"/>
                <w:szCs w:val="16"/>
              </w:rPr>
              <w:t>RP-202488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D1" w14:textId="77777777" w:rsidR="002761CE" w:rsidRDefault="002761CE" w:rsidP="002761CE">
            <w:pPr>
              <w:pStyle w:val="TAL"/>
              <w:rPr>
                <w:rFonts w:cs="Arial"/>
                <w:sz w:val="16"/>
                <w:szCs w:val="16"/>
              </w:rPr>
            </w:pPr>
            <w:r>
              <w:rPr>
                <w:rFonts w:cs="Arial"/>
                <w:sz w:val="16"/>
                <w:szCs w:val="16"/>
              </w:rPr>
              <w:t>0914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D2"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D3" w14:textId="77777777" w:rsidR="002761CE" w:rsidRDefault="002761CE"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D4" w14:textId="77777777" w:rsidR="002761CE" w:rsidRPr="000A0144" w:rsidRDefault="002761CE" w:rsidP="002761CE">
            <w:pPr>
              <w:pStyle w:val="TAL"/>
              <w:rPr>
                <w:sz w:val="16"/>
                <w:szCs w:val="16"/>
              </w:rPr>
            </w:pPr>
            <w:r>
              <w:rPr>
                <w:rFonts w:cs="Arial"/>
                <w:sz w:val="16"/>
                <w:szCs w:val="16"/>
              </w:rPr>
              <w:t>CR to 37.104: Correction to ACLR limit in non-contiguous spectrum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D5" w14:textId="77777777" w:rsidR="002761CE" w:rsidRDefault="002761CE" w:rsidP="002761CE">
            <w:pPr>
              <w:pStyle w:val="TAL"/>
              <w:rPr>
                <w:sz w:val="16"/>
                <w:szCs w:val="16"/>
              </w:rPr>
            </w:pPr>
            <w:r>
              <w:rPr>
                <w:sz w:val="16"/>
                <w:szCs w:val="16"/>
              </w:rPr>
              <w:t>16.8.0</w:t>
            </w:r>
          </w:p>
        </w:tc>
      </w:tr>
      <w:tr w:rsidR="002761CE" w:rsidRPr="007353E6" w14:paraId="5F5466DF"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D7"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D8"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D9" w14:textId="77777777" w:rsidR="002761CE" w:rsidRDefault="002761CE" w:rsidP="002761CE">
            <w:pPr>
              <w:pStyle w:val="TAL"/>
              <w:rPr>
                <w:rFonts w:cs="Arial"/>
                <w:sz w:val="16"/>
                <w:szCs w:val="16"/>
              </w:rPr>
            </w:pPr>
            <w:r>
              <w:rPr>
                <w:rFonts w:cs="Arial"/>
                <w:sz w:val="16"/>
                <w:szCs w:val="16"/>
              </w:rPr>
              <w:t>RP-202414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DA" w14:textId="77777777" w:rsidR="002761CE" w:rsidRDefault="002761CE" w:rsidP="002761CE">
            <w:pPr>
              <w:pStyle w:val="TAL"/>
              <w:rPr>
                <w:rFonts w:cs="Arial"/>
                <w:sz w:val="16"/>
                <w:szCs w:val="16"/>
              </w:rPr>
            </w:pPr>
            <w:r>
              <w:rPr>
                <w:rFonts w:cs="Arial"/>
                <w:sz w:val="16"/>
                <w:szCs w:val="16"/>
              </w:rPr>
              <w:t>0915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DB"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DC" w14:textId="77777777" w:rsidR="002761CE" w:rsidRDefault="002761CE" w:rsidP="002761CE">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DD" w14:textId="77777777" w:rsidR="002761CE" w:rsidRPr="000A0144" w:rsidRDefault="002761CE" w:rsidP="002761CE">
            <w:pPr>
              <w:pStyle w:val="TAL"/>
              <w:rPr>
                <w:sz w:val="16"/>
                <w:szCs w:val="16"/>
              </w:rPr>
            </w:pPr>
            <w:r>
              <w:rPr>
                <w:rFonts w:cs="Arial"/>
                <w:sz w:val="16"/>
                <w:szCs w:val="16"/>
              </w:rPr>
              <w:t>CR to 37.104: Introduction of n96 medium range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DE" w14:textId="77777777" w:rsidR="002761CE" w:rsidRDefault="002761CE" w:rsidP="002761CE">
            <w:pPr>
              <w:pStyle w:val="TAL"/>
              <w:rPr>
                <w:sz w:val="16"/>
                <w:szCs w:val="16"/>
              </w:rPr>
            </w:pPr>
            <w:r>
              <w:rPr>
                <w:sz w:val="16"/>
                <w:szCs w:val="16"/>
              </w:rPr>
              <w:t>16.8.0</w:t>
            </w:r>
          </w:p>
        </w:tc>
      </w:tr>
      <w:tr w:rsidR="002761CE" w:rsidRPr="007353E6" w14:paraId="5F5466E8"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E0"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E1"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E2" w14:textId="77777777" w:rsidR="002761CE" w:rsidRDefault="002761CE" w:rsidP="002761CE">
            <w:pPr>
              <w:pStyle w:val="TAL"/>
              <w:rPr>
                <w:rFonts w:cs="Arial"/>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E3" w14:textId="77777777" w:rsidR="002761CE" w:rsidRDefault="002761CE" w:rsidP="002761CE">
            <w:pPr>
              <w:pStyle w:val="TAL"/>
              <w:rPr>
                <w:rFonts w:cs="Arial"/>
                <w:sz w:val="16"/>
                <w:szCs w:val="16"/>
              </w:rPr>
            </w:pPr>
            <w:r>
              <w:rPr>
                <w:rFonts w:cs="Arial"/>
                <w:sz w:val="16"/>
                <w:szCs w:val="16"/>
              </w:rPr>
              <w:t>0917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E4"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E5" w14:textId="77777777" w:rsidR="002761CE" w:rsidRDefault="002761CE"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E6" w14:textId="77777777" w:rsidR="002761CE" w:rsidRPr="000A0144" w:rsidRDefault="002761CE" w:rsidP="002761CE">
            <w:pPr>
              <w:pStyle w:val="TAL"/>
              <w:rPr>
                <w:sz w:val="16"/>
                <w:szCs w:val="16"/>
              </w:rPr>
            </w:pPr>
            <w:r>
              <w:rPr>
                <w:rFonts w:cs="Arial"/>
                <w:sz w:val="16"/>
                <w:szCs w:val="16"/>
              </w:rPr>
              <w:t>CR to 37.104 on Removal of additional limit for Band 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E7" w14:textId="77777777" w:rsidR="002761CE" w:rsidRDefault="002761CE" w:rsidP="002761CE">
            <w:pPr>
              <w:pStyle w:val="TAL"/>
              <w:rPr>
                <w:sz w:val="16"/>
                <w:szCs w:val="16"/>
              </w:rPr>
            </w:pPr>
            <w:r>
              <w:rPr>
                <w:sz w:val="16"/>
                <w:szCs w:val="16"/>
              </w:rPr>
              <w:t>16.8.0</w:t>
            </w:r>
          </w:p>
        </w:tc>
      </w:tr>
      <w:tr w:rsidR="002761CE" w:rsidRPr="007353E6" w14:paraId="5F5466F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5466E9"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466EA"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466EB" w14:textId="77777777" w:rsidR="002761CE" w:rsidRDefault="002761CE" w:rsidP="002761CE">
            <w:pPr>
              <w:pStyle w:val="TAL"/>
              <w:rPr>
                <w:rFonts w:cs="Arial"/>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66EC" w14:textId="77777777" w:rsidR="002761CE" w:rsidRDefault="002761CE" w:rsidP="002761CE">
            <w:pPr>
              <w:pStyle w:val="TAL"/>
              <w:rPr>
                <w:rFonts w:cs="Arial"/>
                <w:sz w:val="16"/>
                <w:szCs w:val="16"/>
              </w:rPr>
            </w:pPr>
            <w:r>
              <w:rPr>
                <w:rFonts w:cs="Arial"/>
                <w:sz w:val="16"/>
                <w:szCs w:val="16"/>
              </w:rPr>
              <w:t>0919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5466ED"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F5466EE" w14:textId="77777777" w:rsidR="002761CE" w:rsidRDefault="002761CE"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F5466EF" w14:textId="77777777" w:rsidR="002761CE" w:rsidRPr="000A0144" w:rsidRDefault="002761CE" w:rsidP="002761CE">
            <w:pPr>
              <w:pStyle w:val="TAL"/>
              <w:rPr>
                <w:sz w:val="16"/>
                <w:szCs w:val="16"/>
              </w:rPr>
            </w:pPr>
            <w:r>
              <w:rPr>
                <w:rFonts w:cs="Arial"/>
                <w:sz w:val="16"/>
                <w:szCs w:val="16"/>
              </w:rPr>
              <w:t>CR to 37.104 on MSR Blocking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F5466F0" w14:textId="77777777" w:rsidR="002761CE" w:rsidRDefault="002761CE" w:rsidP="002761CE">
            <w:pPr>
              <w:pStyle w:val="TAL"/>
              <w:rPr>
                <w:sz w:val="16"/>
                <w:szCs w:val="16"/>
              </w:rPr>
            </w:pPr>
            <w:r>
              <w:rPr>
                <w:sz w:val="16"/>
                <w:szCs w:val="16"/>
              </w:rPr>
              <w:t>16.8.0</w:t>
            </w:r>
          </w:p>
        </w:tc>
      </w:tr>
      <w:tr w:rsidR="005B2AD0" w:rsidRPr="007353E6" w14:paraId="73020C80"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6DDA4A53" w14:textId="7FABA9E4" w:rsidR="005B2AD0" w:rsidRDefault="00D96CE9" w:rsidP="002761CE">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623C53" w14:textId="3F633151" w:rsidR="005B2AD0" w:rsidRDefault="00D96CE9" w:rsidP="002761CE">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B124D3" w14:textId="2D7E4B93" w:rsidR="005B2AD0" w:rsidRDefault="00121309" w:rsidP="002761CE">
            <w:pPr>
              <w:pStyle w:val="TAL"/>
              <w:rPr>
                <w:rFonts w:cs="Arial"/>
                <w:sz w:val="16"/>
                <w:szCs w:val="16"/>
              </w:rPr>
            </w:pPr>
            <w:r>
              <w:rPr>
                <w:rFonts w:cs="Arial"/>
                <w:sz w:val="16"/>
                <w:szCs w:val="16"/>
              </w:rPr>
              <w:t>RP-210084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EA958" w14:textId="166D9EB6" w:rsidR="005B2AD0" w:rsidRDefault="00D96CE9" w:rsidP="002761CE">
            <w:pPr>
              <w:pStyle w:val="TAL"/>
              <w:rPr>
                <w:rFonts w:cs="Arial"/>
                <w:sz w:val="16"/>
                <w:szCs w:val="16"/>
              </w:rPr>
            </w:pPr>
            <w:r>
              <w:rPr>
                <w:rFonts w:cs="Arial"/>
                <w:sz w:val="16"/>
                <w:szCs w:val="16"/>
              </w:rPr>
              <w:t>0922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133DA9" w14:textId="43CDA13E" w:rsidR="005B2AD0" w:rsidRDefault="00D96CE9" w:rsidP="002761CE">
            <w:pPr>
              <w:pStyle w:val="TAL"/>
              <w:rPr>
                <w:rFonts w:cs="Arial"/>
                <w:sz w:val="16"/>
                <w:szCs w:val="16"/>
              </w:rPr>
            </w:pPr>
            <w:r>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13121B5" w14:textId="1C95E74A" w:rsidR="005B2AD0" w:rsidRDefault="00121309" w:rsidP="002761CE">
            <w:pPr>
              <w:pStyle w:val="TAL"/>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4E70821" w14:textId="0A05D51A" w:rsidR="005B2AD0" w:rsidRDefault="00121309" w:rsidP="002761CE">
            <w:pPr>
              <w:pStyle w:val="TAL"/>
              <w:rPr>
                <w:rFonts w:cs="Arial"/>
                <w:sz w:val="16"/>
                <w:szCs w:val="16"/>
              </w:rPr>
            </w:pPr>
            <w:r>
              <w:rPr>
                <w:rFonts w:cs="Arial"/>
                <w:sz w:val="16"/>
                <w:szCs w:val="16"/>
              </w:rPr>
              <w:t>CR to TS 37.104: corrections of NR-U BS RF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2E2F98B4" w14:textId="4438B83D" w:rsidR="005B2AD0" w:rsidRDefault="00D96CE9" w:rsidP="002761CE">
            <w:pPr>
              <w:pStyle w:val="TAL"/>
              <w:rPr>
                <w:sz w:val="16"/>
                <w:szCs w:val="16"/>
              </w:rPr>
            </w:pPr>
            <w:r>
              <w:rPr>
                <w:sz w:val="16"/>
                <w:szCs w:val="16"/>
              </w:rPr>
              <w:t>16.9.0</w:t>
            </w:r>
          </w:p>
        </w:tc>
      </w:tr>
      <w:tr w:rsidR="005B2AD0" w:rsidRPr="007353E6" w14:paraId="414B85FC"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7568BE1C" w14:textId="118453F0" w:rsidR="005B2AD0" w:rsidRDefault="00D96CE9" w:rsidP="002761CE">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521E73" w14:textId="1737C12F" w:rsidR="005B2AD0" w:rsidRDefault="00D96CE9" w:rsidP="002761CE">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66F95E" w14:textId="0D6D526E" w:rsidR="005B2AD0" w:rsidRDefault="00121309" w:rsidP="002761CE">
            <w:pPr>
              <w:pStyle w:val="TAL"/>
              <w:rPr>
                <w:rFonts w:cs="Arial"/>
                <w:sz w:val="16"/>
                <w:szCs w:val="16"/>
              </w:rPr>
            </w:pPr>
            <w:r>
              <w:rPr>
                <w:rFonts w:cs="Arial"/>
                <w:sz w:val="16"/>
                <w:szCs w:val="16"/>
              </w:rPr>
              <w:t>RP-210111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971F3" w14:textId="45762FEB" w:rsidR="005B2AD0" w:rsidRDefault="00D96CE9" w:rsidP="002761CE">
            <w:pPr>
              <w:pStyle w:val="TAL"/>
              <w:rPr>
                <w:rFonts w:cs="Arial"/>
                <w:sz w:val="16"/>
                <w:szCs w:val="16"/>
              </w:rPr>
            </w:pPr>
            <w:r>
              <w:rPr>
                <w:rFonts w:cs="Arial"/>
                <w:sz w:val="16"/>
                <w:szCs w:val="16"/>
              </w:rPr>
              <w:t>0931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155936" w14:textId="77777777" w:rsidR="005B2AD0" w:rsidRDefault="005B2AD0" w:rsidP="002761CE">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00C2FAD" w14:textId="17042857" w:rsidR="005B2AD0" w:rsidRDefault="00121309"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E8DEF7E" w14:textId="7A4F3CE0" w:rsidR="005B2AD0" w:rsidRDefault="00121309" w:rsidP="002761CE">
            <w:pPr>
              <w:pStyle w:val="TAL"/>
              <w:rPr>
                <w:rFonts w:cs="Arial"/>
                <w:sz w:val="16"/>
                <w:szCs w:val="16"/>
              </w:rPr>
            </w:pPr>
            <w:r>
              <w:rPr>
                <w:rFonts w:cs="Arial"/>
                <w:sz w:val="16"/>
                <w:szCs w:val="16"/>
              </w:rPr>
              <w:t>CR to 37.104: Correction to Band 24 requirements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46298120" w14:textId="1C5579F5" w:rsidR="005B2AD0" w:rsidRDefault="00D96CE9" w:rsidP="002761CE">
            <w:pPr>
              <w:pStyle w:val="TAL"/>
              <w:rPr>
                <w:sz w:val="16"/>
                <w:szCs w:val="16"/>
              </w:rPr>
            </w:pPr>
            <w:r>
              <w:rPr>
                <w:sz w:val="16"/>
                <w:szCs w:val="16"/>
              </w:rPr>
              <w:t>16.9.0</w:t>
            </w:r>
          </w:p>
        </w:tc>
      </w:tr>
      <w:tr w:rsidR="005B2AD0" w:rsidRPr="007353E6" w14:paraId="7D1959E4"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66E1130A" w14:textId="1062FD8C" w:rsidR="005B2AD0" w:rsidRDefault="00D96CE9" w:rsidP="002761CE">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A44B1C" w14:textId="74ACCB37" w:rsidR="005B2AD0" w:rsidRDefault="00D96CE9" w:rsidP="002761CE">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E26144" w14:textId="3BAA976D" w:rsidR="005B2AD0" w:rsidRDefault="00121309" w:rsidP="002761CE">
            <w:pPr>
              <w:pStyle w:val="TAL"/>
              <w:rPr>
                <w:rFonts w:cs="Arial"/>
                <w:sz w:val="16"/>
                <w:szCs w:val="16"/>
              </w:rPr>
            </w:pPr>
            <w:r>
              <w:rPr>
                <w:rFonts w:cs="Arial"/>
                <w:sz w:val="16"/>
                <w:szCs w:val="16"/>
              </w:rPr>
              <w:t>RP-210121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A3D59" w14:textId="7B21D247" w:rsidR="005B2AD0" w:rsidRDefault="00D96CE9" w:rsidP="002761CE">
            <w:pPr>
              <w:pStyle w:val="TAL"/>
              <w:rPr>
                <w:rFonts w:cs="Arial"/>
                <w:sz w:val="16"/>
                <w:szCs w:val="16"/>
              </w:rPr>
            </w:pPr>
            <w:r>
              <w:rPr>
                <w:rFonts w:cs="Arial"/>
                <w:sz w:val="16"/>
                <w:szCs w:val="16"/>
              </w:rPr>
              <w:t>0935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D082C2" w14:textId="77777777" w:rsidR="005B2AD0" w:rsidRDefault="005B2AD0" w:rsidP="002761CE">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60351707" w14:textId="1C88429F" w:rsidR="005B2AD0" w:rsidRDefault="00121309"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6FC15D7A" w14:textId="78B1A509" w:rsidR="005B2AD0" w:rsidRDefault="00121309" w:rsidP="002761CE">
            <w:pPr>
              <w:pStyle w:val="TAL"/>
              <w:rPr>
                <w:rFonts w:cs="Arial"/>
                <w:sz w:val="16"/>
                <w:szCs w:val="16"/>
              </w:rPr>
            </w:pPr>
            <w:r>
              <w:rPr>
                <w:rFonts w:cs="Arial"/>
                <w:sz w:val="16"/>
                <w:szCs w:val="16"/>
              </w:rPr>
              <w:t>CR to 37.104 on OBUE table headings and applicability</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682C0DC6" w14:textId="70B4190A" w:rsidR="005B2AD0" w:rsidRDefault="00D96CE9" w:rsidP="002761CE">
            <w:pPr>
              <w:pStyle w:val="TAL"/>
              <w:rPr>
                <w:sz w:val="16"/>
                <w:szCs w:val="16"/>
              </w:rPr>
            </w:pPr>
            <w:r>
              <w:rPr>
                <w:sz w:val="16"/>
                <w:szCs w:val="16"/>
              </w:rPr>
              <w:t>16.9.0</w:t>
            </w:r>
          </w:p>
        </w:tc>
      </w:tr>
      <w:tr w:rsidR="000154B3" w:rsidRPr="007353E6" w14:paraId="6F21DE90"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2D030238" w14:textId="2B92DAB8" w:rsidR="000154B3" w:rsidRDefault="000154B3" w:rsidP="000154B3">
            <w:pPr>
              <w:pStyle w:val="TAL"/>
              <w:rPr>
                <w:sz w:val="16"/>
                <w:szCs w:val="16"/>
              </w:rPr>
            </w:pPr>
            <w:r>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78F110" w14:textId="55216F92" w:rsidR="000154B3" w:rsidRDefault="000154B3" w:rsidP="000154B3">
            <w:pPr>
              <w:pStyle w:val="TAL"/>
              <w:rPr>
                <w:sz w:val="16"/>
                <w:szCs w:val="16"/>
              </w:rPr>
            </w:pPr>
            <w:r>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C4E109" w14:textId="7DC0B1C8" w:rsidR="000154B3" w:rsidRPr="000154B3" w:rsidRDefault="000154B3" w:rsidP="000154B3">
            <w:pPr>
              <w:pStyle w:val="TAL"/>
              <w:rPr>
                <w:rFonts w:cs="Arial"/>
                <w:sz w:val="16"/>
                <w:szCs w:val="16"/>
              </w:rPr>
            </w:pPr>
            <w:r w:rsidRPr="000154B3">
              <w:rPr>
                <w:sz w:val="16"/>
                <w:szCs w:val="16"/>
              </w:rPr>
              <w:t>RP-211080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9D12B" w14:textId="3DA83EE3" w:rsidR="000154B3" w:rsidRPr="000154B3" w:rsidRDefault="000154B3" w:rsidP="000154B3">
            <w:pPr>
              <w:pStyle w:val="TAL"/>
              <w:rPr>
                <w:rFonts w:cs="Arial"/>
                <w:sz w:val="16"/>
                <w:szCs w:val="16"/>
              </w:rPr>
            </w:pPr>
            <w:r w:rsidRPr="000154B3">
              <w:rPr>
                <w:sz w:val="16"/>
                <w:szCs w:val="16"/>
              </w:rPr>
              <w:t>0938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DA0941" w14:textId="7A815B29" w:rsidR="000154B3" w:rsidRPr="000154B3" w:rsidRDefault="000154B3" w:rsidP="000154B3">
            <w:pPr>
              <w:pStyle w:val="TAL"/>
              <w:rPr>
                <w:rFonts w:cs="Arial"/>
                <w:sz w:val="16"/>
                <w:szCs w:val="16"/>
              </w:rPr>
            </w:pPr>
            <w:r w:rsidRPr="000154B3">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5A1EA03" w14:textId="4F9325C9" w:rsidR="000154B3" w:rsidRPr="000154B3" w:rsidRDefault="000154B3" w:rsidP="000154B3">
            <w:pPr>
              <w:pStyle w:val="TAL"/>
              <w:rPr>
                <w:rFonts w:cs="Arial"/>
                <w:sz w:val="16"/>
                <w:szCs w:val="16"/>
              </w:rPr>
            </w:pPr>
            <w:r w:rsidRPr="000154B3">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F9B6868" w14:textId="5C1AB1FC" w:rsidR="000154B3" w:rsidRPr="000154B3" w:rsidRDefault="000154B3" w:rsidP="000154B3">
            <w:pPr>
              <w:pStyle w:val="TAL"/>
              <w:rPr>
                <w:rFonts w:cs="Arial"/>
                <w:sz w:val="16"/>
                <w:szCs w:val="16"/>
              </w:rPr>
            </w:pPr>
            <w:r w:rsidRPr="000154B3">
              <w:rPr>
                <w:sz w:val="16"/>
                <w:szCs w:val="16"/>
              </w:rPr>
              <w:t>CR to TS 37.104: Regional requirements for band 41, n41, and n90 in Japan,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48012629" w14:textId="6F334CB4" w:rsidR="000154B3" w:rsidRDefault="000154B3" w:rsidP="000154B3">
            <w:pPr>
              <w:pStyle w:val="TAL"/>
              <w:rPr>
                <w:sz w:val="16"/>
                <w:szCs w:val="16"/>
              </w:rPr>
            </w:pPr>
            <w:r>
              <w:rPr>
                <w:sz w:val="16"/>
                <w:szCs w:val="16"/>
              </w:rPr>
              <w:t>16.10.0</w:t>
            </w:r>
          </w:p>
        </w:tc>
      </w:tr>
      <w:tr w:rsidR="000154B3" w:rsidRPr="007353E6" w14:paraId="44699C7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38A1D23" w14:textId="04D6CE8E" w:rsidR="000154B3" w:rsidRDefault="000154B3" w:rsidP="000154B3">
            <w:pPr>
              <w:pStyle w:val="TAL"/>
              <w:rPr>
                <w:sz w:val="16"/>
                <w:szCs w:val="16"/>
              </w:rPr>
            </w:pPr>
            <w:r>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8CB2C9" w14:textId="265A602A" w:rsidR="000154B3" w:rsidRDefault="000154B3" w:rsidP="000154B3">
            <w:pPr>
              <w:pStyle w:val="TAL"/>
              <w:rPr>
                <w:sz w:val="16"/>
                <w:szCs w:val="16"/>
              </w:rPr>
            </w:pPr>
            <w:r>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B3B883" w14:textId="647134C6" w:rsidR="000154B3" w:rsidRPr="000154B3" w:rsidRDefault="000154B3" w:rsidP="000154B3">
            <w:pPr>
              <w:pStyle w:val="TAL"/>
              <w:rPr>
                <w:rFonts w:cs="Arial"/>
                <w:sz w:val="16"/>
                <w:szCs w:val="16"/>
              </w:rPr>
            </w:pPr>
            <w:r w:rsidRPr="000154B3">
              <w:rPr>
                <w:sz w:val="16"/>
                <w:szCs w:val="16"/>
              </w:rPr>
              <w:t>RP-211090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A5E39" w14:textId="5B1D6D74" w:rsidR="000154B3" w:rsidRPr="000154B3" w:rsidRDefault="000154B3" w:rsidP="000154B3">
            <w:pPr>
              <w:pStyle w:val="TAL"/>
              <w:rPr>
                <w:rFonts w:cs="Arial"/>
                <w:sz w:val="16"/>
                <w:szCs w:val="16"/>
              </w:rPr>
            </w:pPr>
            <w:r w:rsidRPr="000154B3">
              <w:rPr>
                <w:sz w:val="16"/>
                <w:szCs w:val="16"/>
              </w:rPr>
              <w:t>0943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BD6203" w14:textId="77777777" w:rsidR="000154B3" w:rsidRPr="000154B3" w:rsidRDefault="000154B3"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1965D480" w14:textId="12FCE864" w:rsidR="000154B3" w:rsidRPr="000154B3" w:rsidRDefault="000154B3" w:rsidP="000154B3">
            <w:pPr>
              <w:pStyle w:val="TAL"/>
              <w:rPr>
                <w:rFonts w:cs="Arial"/>
                <w:sz w:val="16"/>
                <w:szCs w:val="16"/>
              </w:rPr>
            </w:pPr>
            <w:r w:rsidRPr="000154B3">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295E9F2" w14:textId="072B085C" w:rsidR="000154B3" w:rsidRPr="000154B3" w:rsidRDefault="000154B3" w:rsidP="000154B3">
            <w:pPr>
              <w:pStyle w:val="TAL"/>
              <w:rPr>
                <w:rFonts w:cs="Arial"/>
                <w:sz w:val="16"/>
                <w:szCs w:val="16"/>
              </w:rPr>
            </w:pPr>
            <w:r w:rsidRPr="000154B3">
              <w:rPr>
                <w:sz w:val="16"/>
                <w:szCs w:val="16"/>
              </w:rPr>
              <w:t>CR to 37.104: In-band blocking for multi-band Base Stations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7C3CD2A2" w14:textId="705E6995" w:rsidR="000154B3" w:rsidRDefault="000154B3" w:rsidP="000154B3">
            <w:pPr>
              <w:pStyle w:val="TAL"/>
              <w:rPr>
                <w:sz w:val="16"/>
                <w:szCs w:val="16"/>
              </w:rPr>
            </w:pPr>
            <w:r>
              <w:rPr>
                <w:sz w:val="16"/>
                <w:szCs w:val="16"/>
              </w:rPr>
              <w:t>16.10.0</w:t>
            </w:r>
          </w:p>
        </w:tc>
      </w:tr>
      <w:tr w:rsidR="000154B3" w:rsidRPr="007353E6" w14:paraId="03D4E629"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2335977A" w14:textId="684A2947" w:rsidR="000154B3" w:rsidRDefault="000154B3" w:rsidP="000154B3">
            <w:pPr>
              <w:pStyle w:val="TAL"/>
              <w:rPr>
                <w:sz w:val="16"/>
                <w:szCs w:val="16"/>
              </w:rPr>
            </w:pPr>
            <w:r>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00EB7A" w14:textId="41590B09" w:rsidR="000154B3" w:rsidRDefault="000154B3" w:rsidP="000154B3">
            <w:pPr>
              <w:pStyle w:val="TAL"/>
              <w:rPr>
                <w:sz w:val="16"/>
                <w:szCs w:val="16"/>
              </w:rPr>
            </w:pPr>
            <w:r>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567E16" w14:textId="66027827" w:rsidR="000154B3" w:rsidRPr="000154B3" w:rsidRDefault="000154B3" w:rsidP="000154B3">
            <w:pPr>
              <w:pStyle w:val="TAL"/>
              <w:rPr>
                <w:rFonts w:cs="Arial"/>
                <w:sz w:val="16"/>
                <w:szCs w:val="16"/>
              </w:rPr>
            </w:pPr>
            <w:r w:rsidRPr="000154B3">
              <w:rPr>
                <w:sz w:val="16"/>
                <w:szCs w:val="16"/>
              </w:rPr>
              <w:t>RP-211091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FF8DE" w14:textId="0B6BF15D" w:rsidR="000154B3" w:rsidRPr="000154B3" w:rsidRDefault="000154B3" w:rsidP="000154B3">
            <w:pPr>
              <w:pStyle w:val="TAL"/>
              <w:rPr>
                <w:rFonts w:cs="Arial"/>
                <w:sz w:val="16"/>
                <w:szCs w:val="16"/>
              </w:rPr>
            </w:pPr>
            <w:r w:rsidRPr="000154B3">
              <w:rPr>
                <w:sz w:val="16"/>
                <w:szCs w:val="16"/>
              </w:rPr>
              <w:t>0946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6B459F" w14:textId="77777777" w:rsidR="000154B3" w:rsidRPr="000154B3" w:rsidRDefault="000154B3"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65AD0F5" w14:textId="471736A1" w:rsidR="000154B3" w:rsidRPr="000154B3" w:rsidRDefault="000154B3" w:rsidP="000154B3">
            <w:pPr>
              <w:pStyle w:val="TAL"/>
              <w:rPr>
                <w:rFonts w:cs="Arial"/>
                <w:sz w:val="16"/>
                <w:szCs w:val="16"/>
              </w:rPr>
            </w:pPr>
            <w:r w:rsidRPr="000154B3">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50F2BEF" w14:textId="18EC75E9" w:rsidR="000154B3" w:rsidRPr="000154B3" w:rsidRDefault="000154B3" w:rsidP="000154B3">
            <w:pPr>
              <w:pStyle w:val="TAL"/>
              <w:rPr>
                <w:rFonts w:cs="Arial"/>
                <w:sz w:val="16"/>
                <w:szCs w:val="16"/>
              </w:rPr>
            </w:pPr>
            <w:r w:rsidRPr="000154B3">
              <w:rPr>
                <w:sz w:val="16"/>
                <w:szCs w:val="16"/>
              </w:rPr>
              <w:t>CR to 37.104: Correction of NR bands for MSR BS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2153D14" w14:textId="68A5057C" w:rsidR="000154B3" w:rsidRDefault="000154B3" w:rsidP="000154B3">
            <w:pPr>
              <w:pStyle w:val="TAL"/>
              <w:rPr>
                <w:sz w:val="16"/>
                <w:szCs w:val="16"/>
              </w:rPr>
            </w:pPr>
            <w:r>
              <w:rPr>
                <w:sz w:val="16"/>
                <w:szCs w:val="16"/>
              </w:rPr>
              <w:t>16.10.0</w:t>
            </w:r>
          </w:p>
        </w:tc>
      </w:tr>
      <w:tr w:rsidR="00183233" w:rsidRPr="007353E6" w14:paraId="5A6396FD"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4F55C2EB" w14:textId="5D82446D" w:rsidR="00183233" w:rsidRDefault="00183233" w:rsidP="000154B3">
            <w:pPr>
              <w:pStyle w:val="TAL"/>
              <w:rPr>
                <w:sz w:val="16"/>
                <w:szCs w:val="16"/>
              </w:rPr>
            </w:pPr>
            <w:r>
              <w:rPr>
                <w:sz w:val="16"/>
                <w:szCs w:val="16"/>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239A46" w14:textId="634739C6" w:rsidR="00183233" w:rsidRDefault="00183233" w:rsidP="000154B3">
            <w:pPr>
              <w:pStyle w:val="TAL"/>
              <w:rPr>
                <w:sz w:val="16"/>
                <w:szCs w:val="16"/>
              </w:rPr>
            </w:pPr>
            <w:r>
              <w:rPr>
                <w:sz w:val="16"/>
                <w:szCs w:val="16"/>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E22E4B" w14:textId="63C1AEA1" w:rsidR="00183233" w:rsidRPr="000154B3" w:rsidRDefault="00183233" w:rsidP="000154B3">
            <w:pPr>
              <w:pStyle w:val="TAL"/>
              <w:rPr>
                <w:sz w:val="16"/>
                <w:szCs w:val="16"/>
              </w:rPr>
            </w:pPr>
            <w:r w:rsidRPr="00183233">
              <w:rPr>
                <w:sz w:val="16"/>
                <w:szCs w:val="16"/>
              </w:rPr>
              <w:t>RP-211922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6DC4C" w14:textId="4C2B8154" w:rsidR="00183233" w:rsidRPr="000154B3" w:rsidRDefault="00183233" w:rsidP="000154B3">
            <w:pPr>
              <w:pStyle w:val="TAL"/>
              <w:rPr>
                <w:sz w:val="16"/>
                <w:szCs w:val="16"/>
              </w:rPr>
            </w:pPr>
            <w:r w:rsidRPr="00183233">
              <w:rPr>
                <w:sz w:val="16"/>
                <w:szCs w:val="16"/>
              </w:rPr>
              <w:t>0950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0E1C90" w14:textId="77777777" w:rsidR="00183233" w:rsidRPr="000154B3" w:rsidRDefault="00183233"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86A88B1" w14:textId="528F91F7" w:rsidR="00183233" w:rsidRPr="000154B3" w:rsidRDefault="00183233" w:rsidP="000154B3">
            <w:pPr>
              <w:pStyle w:val="TAL"/>
              <w:rPr>
                <w:sz w:val="16"/>
                <w:szCs w:val="16"/>
              </w:rPr>
            </w:pPr>
            <w:r>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2A0AD9F9" w14:textId="6ACCBA69" w:rsidR="00183233" w:rsidRPr="000154B3" w:rsidRDefault="00183233" w:rsidP="000154B3">
            <w:pPr>
              <w:pStyle w:val="TAL"/>
              <w:rPr>
                <w:sz w:val="16"/>
                <w:szCs w:val="16"/>
              </w:rPr>
            </w:pPr>
            <w:r w:rsidRPr="00183233">
              <w:rPr>
                <w:sz w:val="16"/>
                <w:szCs w:val="16"/>
              </w:rPr>
              <w:t>Big CR for TS 37.104 Maintenance (Rel-16, CAT F)</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7D59000B" w14:textId="7ADCE1D2" w:rsidR="00183233" w:rsidRDefault="00183233" w:rsidP="000154B3">
            <w:pPr>
              <w:pStyle w:val="TAL"/>
              <w:rPr>
                <w:sz w:val="16"/>
                <w:szCs w:val="16"/>
              </w:rPr>
            </w:pPr>
            <w:r>
              <w:rPr>
                <w:sz w:val="16"/>
                <w:szCs w:val="16"/>
              </w:rPr>
              <w:t>16.11.0</w:t>
            </w:r>
          </w:p>
        </w:tc>
      </w:tr>
      <w:tr w:rsidR="003976CC" w:rsidRPr="007353E6" w14:paraId="145DBEF7"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7C31C27A" w14:textId="4FB647D7" w:rsidR="003976CC" w:rsidRDefault="003976CC" w:rsidP="000154B3">
            <w:pPr>
              <w:pStyle w:val="TAL"/>
              <w:rPr>
                <w:sz w:val="16"/>
                <w:szCs w:val="16"/>
              </w:rPr>
            </w:pPr>
            <w:r>
              <w:rPr>
                <w:sz w:val="16"/>
                <w:szCs w:val="16"/>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FEC7EC" w14:textId="11EF8FCD" w:rsidR="003976CC" w:rsidRDefault="003976CC" w:rsidP="000154B3">
            <w:pPr>
              <w:pStyle w:val="TAL"/>
              <w:rPr>
                <w:sz w:val="16"/>
                <w:szCs w:val="16"/>
              </w:rPr>
            </w:pPr>
            <w:r>
              <w:rPr>
                <w:sz w:val="16"/>
                <w:szCs w:val="16"/>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48571E" w14:textId="496F2A6A" w:rsidR="003976CC" w:rsidRPr="00183233" w:rsidRDefault="003976CC" w:rsidP="000154B3">
            <w:pPr>
              <w:pStyle w:val="TAL"/>
              <w:rPr>
                <w:sz w:val="16"/>
                <w:szCs w:val="16"/>
              </w:rPr>
            </w:pPr>
            <w:r w:rsidRPr="003976CC">
              <w:rPr>
                <w:sz w:val="16"/>
                <w:szCs w:val="16"/>
              </w:rPr>
              <w:t>RP-212854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2DE16" w14:textId="1E11A430" w:rsidR="003976CC" w:rsidRPr="00183233" w:rsidRDefault="003976CC" w:rsidP="000154B3">
            <w:pPr>
              <w:pStyle w:val="TAL"/>
              <w:rPr>
                <w:sz w:val="16"/>
                <w:szCs w:val="16"/>
              </w:rPr>
            </w:pPr>
            <w:r w:rsidRPr="003976CC">
              <w:rPr>
                <w:sz w:val="16"/>
                <w:szCs w:val="16"/>
              </w:rPr>
              <w:t>0954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4EB0B5" w14:textId="77777777" w:rsidR="003976CC" w:rsidRPr="000154B3" w:rsidRDefault="003976CC"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FDDEADD" w14:textId="54BCDAB2" w:rsidR="003976CC" w:rsidRDefault="003976CC" w:rsidP="000154B3">
            <w:pPr>
              <w:pStyle w:val="TAL"/>
              <w:rPr>
                <w:sz w:val="16"/>
                <w:szCs w:val="16"/>
              </w:rPr>
            </w:pPr>
            <w:r>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F881BB0" w14:textId="5BDEC7A3" w:rsidR="003976CC" w:rsidRPr="00183233" w:rsidRDefault="003976CC" w:rsidP="000154B3">
            <w:pPr>
              <w:pStyle w:val="TAL"/>
              <w:rPr>
                <w:sz w:val="16"/>
                <w:szCs w:val="16"/>
              </w:rPr>
            </w:pPr>
            <w:r w:rsidRPr="003976CC">
              <w:rPr>
                <w:sz w:val="16"/>
                <w:szCs w:val="16"/>
              </w:rPr>
              <w:t>Big CR for TS 37.104 Maintenance (Rel-16, CAT 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239B3570" w14:textId="22CB79E9" w:rsidR="003976CC" w:rsidRDefault="003976CC" w:rsidP="000154B3">
            <w:pPr>
              <w:pStyle w:val="TAL"/>
              <w:rPr>
                <w:sz w:val="16"/>
                <w:szCs w:val="16"/>
              </w:rPr>
            </w:pPr>
            <w:r>
              <w:rPr>
                <w:sz w:val="16"/>
                <w:szCs w:val="16"/>
              </w:rPr>
              <w:t>16.12.0</w:t>
            </w:r>
          </w:p>
        </w:tc>
      </w:tr>
      <w:tr w:rsidR="007B007C" w:rsidRPr="007353E6" w14:paraId="4AF0DFBE"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169C7C8E" w14:textId="5DB5F774" w:rsidR="007B007C" w:rsidRDefault="007B007C" w:rsidP="000154B3">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63171A" w14:textId="3017F409" w:rsidR="007B007C" w:rsidRDefault="007B007C" w:rsidP="000154B3">
            <w:pPr>
              <w:pStyle w:val="TAL"/>
              <w:rPr>
                <w:sz w:val="16"/>
                <w:szCs w:val="16"/>
              </w:rPr>
            </w:pPr>
            <w:r>
              <w:rPr>
                <w:sz w:val="16"/>
                <w:szCs w:val="16"/>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79E6CF" w14:textId="0A63C856" w:rsidR="007B007C" w:rsidRPr="003976CC" w:rsidRDefault="007B007C" w:rsidP="000154B3">
            <w:pPr>
              <w:pStyle w:val="TAL"/>
              <w:rPr>
                <w:sz w:val="16"/>
                <w:szCs w:val="16"/>
              </w:rPr>
            </w:pPr>
            <w:r w:rsidRPr="007B007C">
              <w:rPr>
                <w:sz w:val="16"/>
                <w:szCs w:val="16"/>
              </w:rPr>
              <w:t>RP-220331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86D09" w14:textId="431E937A" w:rsidR="007B007C" w:rsidRPr="003976CC" w:rsidRDefault="007B007C" w:rsidP="000154B3">
            <w:pPr>
              <w:pStyle w:val="TAL"/>
              <w:rPr>
                <w:sz w:val="16"/>
                <w:szCs w:val="16"/>
              </w:rPr>
            </w:pPr>
            <w:r w:rsidRPr="007B007C">
              <w:rPr>
                <w:sz w:val="16"/>
                <w:szCs w:val="16"/>
              </w:rPr>
              <w:t>0960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9BEA4E" w14:textId="77777777" w:rsidR="007B007C" w:rsidRPr="000154B3" w:rsidRDefault="007B007C"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9788BE1" w14:textId="1CD21B0C" w:rsidR="007B007C" w:rsidRDefault="007B007C" w:rsidP="000154B3">
            <w:pPr>
              <w:pStyle w:val="TAL"/>
              <w:rPr>
                <w:sz w:val="16"/>
                <w:szCs w:val="16"/>
              </w:rPr>
            </w:pPr>
            <w:r>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09AEC89" w14:textId="26A5DC3A" w:rsidR="007B007C" w:rsidRPr="003976CC" w:rsidRDefault="007B007C" w:rsidP="000154B3">
            <w:pPr>
              <w:pStyle w:val="TAL"/>
              <w:rPr>
                <w:sz w:val="16"/>
                <w:szCs w:val="16"/>
              </w:rPr>
            </w:pPr>
            <w:r w:rsidRPr="007B007C">
              <w:rPr>
                <w:sz w:val="16"/>
                <w:szCs w:val="16"/>
              </w:rPr>
              <w:t>Big CR for TS 37.104 Maintenance (Rel-16, CAT 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2712DA6" w14:textId="12F5F119" w:rsidR="007B007C" w:rsidRDefault="007B007C" w:rsidP="000154B3">
            <w:pPr>
              <w:pStyle w:val="TAL"/>
              <w:rPr>
                <w:sz w:val="16"/>
                <w:szCs w:val="16"/>
              </w:rPr>
            </w:pPr>
            <w:r>
              <w:rPr>
                <w:sz w:val="16"/>
                <w:szCs w:val="16"/>
              </w:rPr>
              <w:t>16.13.0</w:t>
            </w:r>
          </w:p>
        </w:tc>
      </w:tr>
      <w:tr w:rsidR="006B303E" w:rsidRPr="007353E6" w14:paraId="478B87E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3D6E7202" w14:textId="46CF29DE" w:rsidR="006B303E" w:rsidRDefault="006B303E" w:rsidP="000154B3">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187AC3" w14:textId="5EC1AFF1" w:rsidR="006B303E" w:rsidRDefault="006B303E" w:rsidP="000154B3">
            <w:pPr>
              <w:pStyle w:val="TAL"/>
              <w:rPr>
                <w:sz w:val="16"/>
                <w:szCs w:val="16"/>
              </w:rPr>
            </w:pPr>
            <w:r>
              <w:rPr>
                <w:sz w:val="16"/>
                <w:szCs w:val="16"/>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2A61FC" w14:textId="76405C64" w:rsidR="006B303E" w:rsidRPr="007B007C" w:rsidRDefault="006B303E" w:rsidP="000154B3">
            <w:pPr>
              <w:pStyle w:val="TAL"/>
              <w:rPr>
                <w:sz w:val="16"/>
                <w:szCs w:val="16"/>
              </w:rPr>
            </w:pPr>
            <w:r w:rsidRPr="006B303E">
              <w:rPr>
                <w:sz w:val="16"/>
                <w:szCs w:val="16"/>
              </w:rPr>
              <w:t>RP-221664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DBD89" w14:textId="364E51BC" w:rsidR="006B303E" w:rsidRPr="007B007C" w:rsidRDefault="006B303E" w:rsidP="000154B3">
            <w:pPr>
              <w:pStyle w:val="TAL"/>
              <w:rPr>
                <w:sz w:val="16"/>
                <w:szCs w:val="16"/>
              </w:rPr>
            </w:pPr>
            <w:r w:rsidRPr="006B303E">
              <w:rPr>
                <w:sz w:val="16"/>
                <w:szCs w:val="16"/>
              </w:rPr>
              <w:t>0966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5D2B6D" w14:textId="77777777" w:rsidR="006B303E" w:rsidRPr="000154B3" w:rsidRDefault="006B303E"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2157DBC7" w14:textId="66B21ADC" w:rsidR="006B303E" w:rsidRDefault="006B303E" w:rsidP="000154B3">
            <w:pPr>
              <w:pStyle w:val="TAL"/>
              <w:rPr>
                <w:sz w:val="16"/>
                <w:szCs w:val="16"/>
              </w:rPr>
            </w:pPr>
            <w:r>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2971957" w14:textId="1DD19553" w:rsidR="006B303E" w:rsidRPr="007B007C" w:rsidRDefault="006B303E" w:rsidP="000154B3">
            <w:pPr>
              <w:pStyle w:val="TAL"/>
              <w:rPr>
                <w:sz w:val="16"/>
                <w:szCs w:val="16"/>
              </w:rPr>
            </w:pPr>
            <w:r w:rsidRPr="006B303E">
              <w:rPr>
                <w:sz w:val="16"/>
                <w:szCs w:val="16"/>
              </w:rPr>
              <w:t>CR to 37.104: Corrections to notes in OBUE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39B3F35A" w14:textId="1E5A4100" w:rsidR="006B303E" w:rsidRDefault="006B303E" w:rsidP="000154B3">
            <w:pPr>
              <w:pStyle w:val="TAL"/>
              <w:rPr>
                <w:sz w:val="16"/>
                <w:szCs w:val="16"/>
              </w:rPr>
            </w:pPr>
            <w:r>
              <w:rPr>
                <w:sz w:val="16"/>
                <w:szCs w:val="16"/>
              </w:rPr>
              <w:t>16.14.0</w:t>
            </w:r>
          </w:p>
        </w:tc>
      </w:tr>
      <w:tr w:rsidR="00593C85" w:rsidRPr="007353E6" w14:paraId="1DD8195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F08F753" w14:textId="651891C3" w:rsidR="00593C85" w:rsidRDefault="00593C85" w:rsidP="000154B3">
            <w:pPr>
              <w:pStyle w:val="TAL"/>
              <w:rPr>
                <w:sz w:val="16"/>
                <w:szCs w:val="16"/>
              </w:rPr>
            </w:pPr>
            <w:r>
              <w:rPr>
                <w:sz w:val="16"/>
                <w:szCs w:val="16"/>
              </w:rPr>
              <w:t>2022-09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052309" w14:textId="469E13EA" w:rsidR="00593C85" w:rsidRDefault="00593C85" w:rsidP="000154B3">
            <w:pPr>
              <w:pStyle w:val="TAL"/>
              <w:rPr>
                <w:sz w:val="16"/>
                <w:szCs w:val="16"/>
              </w:rPr>
            </w:pPr>
            <w:r>
              <w:rPr>
                <w:sz w:val="16"/>
                <w:szCs w:val="16"/>
              </w:rPr>
              <w:t>RAN#97-e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1E0216" w14:textId="26505C74" w:rsidR="00593C85" w:rsidRPr="006B303E" w:rsidRDefault="00593C85" w:rsidP="000154B3">
            <w:pPr>
              <w:pStyle w:val="TAL"/>
              <w:rPr>
                <w:sz w:val="16"/>
                <w:szCs w:val="16"/>
              </w:rPr>
            </w:pPr>
            <w:r w:rsidRPr="00593C85">
              <w:rPr>
                <w:sz w:val="16"/>
                <w:szCs w:val="16"/>
              </w:rPr>
              <w:t>RP-222023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2DC89" w14:textId="6CEB4EAC" w:rsidR="00593C85" w:rsidRPr="006B303E" w:rsidRDefault="00593C85" w:rsidP="000154B3">
            <w:pPr>
              <w:pStyle w:val="TAL"/>
              <w:rPr>
                <w:sz w:val="16"/>
                <w:szCs w:val="16"/>
              </w:rPr>
            </w:pPr>
            <w:r w:rsidRPr="00593C85">
              <w:rPr>
                <w:sz w:val="16"/>
                <w:szCs w:val="16"/>
              </w:rPr>
              <w:t>0970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1345BE" w14:textId="77777777" w:rsidR="00593C85" w:rsidRPr="000154B3" w:rsidRDefault="00593C85"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3E6758EC" w14:textId="49D2E6D1" w:rsidR="00593C85" w:rsidRDefault="00593C85" w:rsidP="000154B3">
            <w:pPr>
              <w:pStyle w:val="TAL"/>
              <w:rPr>
                <w:sz w:val="16"/>
                <w:szCs w:val="16"/>
              </w:rPr>
            </w:pPr>
            <w:r>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DCB39D7" w14:textId="1F4B8EB0" w:rsidR="00593C85" w:rsidRPr="006B303E" w:rsidRDefault="00593C85" w:rsidP="000154B3">
            <w:pPr>
              <w:pStyle w:val="TAL"/>
              <w:rPr>
                <w:sz w:val="16"/>
                <w:szCs w:val="16"/>
              </w:rPr>
            </w:pPr>
            <w:r w:rsidRPr="00593C85">
              <w:rPr>
                <w:sz w:val="16"/>
                <w:szCs w:val="16"/>
              </w:rPr>
              <w:t>Big CR for TS 37.104 Maintenance (Rel-16, CAT 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1876BA5C" w14:textId="4CE083EE" w:rsidR="00593C85" w:rsidRDefault="00593C85" w:rsidP="000154B3">
            <w:pPr>
              <w:pStyle w:val="TAL"/>
              <w:rPr>
                <w:sz w:val="16"/>
                <w:szCs w:val="16"/>
              </w:rPr>
            </w:pPr>
            <w:r>
              <w:rPr>
                <w:sz w:val="16"/>
                <w:szCs w:val="16"/>
              </w:rPr>
              <w:t>16.15.0</w:t>
            </w:r>
          </w:p>
        </w:tc>
      </w:tr>
      <w:tr w:rsidR="00C35DD7" w:rsidRPr="007353E6" w14:paraId="28DF592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4FAA8AD2" w14:textId="44C98CAD" w:rsidR="00C35DD7" w:rsidRDefault="00C35DD7" w:rsidP="000154B3">
            <w:pPr>
              <w:pStyle w:val="TAL"/>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9C82F6" w14:textId="69D78DDD" w:rsidR="00C35DD7" w:rsidRDefault="00C35DD7" w:rsidP="000154B3">
            <w:pPr>
              <w:pStyle w:val="TAL"/>
              <w:rPr>
                <w:sz w:val="16"/>
                <w:szCs w:val="16"/>
              </w:rPr>
            </w:pPr>
            <w:r>
              <w:rPr>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B590E0D" w14:textId="56CBCDE5" w:rsidR="00C35DD7" w:rsidRPr="00593C85" w:rsidRDefault="003636C0" w:rsidP="000154B3">
            <w:pPr>
              <w:pStyle w:val="TAL"/>
              <w:rPr>
                <w:sz w:val="16"/>
                <w:szCs w:val="16"/>
              </w:rPr>
            </w:pPr>
            <w:r w:rsidRPr="003636C0">
              <w:rPr>
                <w:sz w:val="16"/>
                <w:szCs w:val="16"/>
              </w:rPr>
              <w:t>RP-230508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CFE23" w14:textId="6152ED64" w:rsidR="00C35DD7" w:rsidRPr="00593C85" w:rsidRDefault="003636C0" w:rsidP="000154B3">
            <w:pPr>
              <w:pStyle w:val="TAL"/>
              <w:rPr>
                <w:sz w:val="16"/>
                <w:szCs w:val="16"/>
              </w:rPr>
            </w:pPr>
            <w:r w:rsidRPr="003636C0">
              <w:rPr>
                <w:sz w:val="16"/>
                <w:szCs w:val="16"/>
              </w:rPr>
              <w:t>0981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2E5078" w14:textId="1335E5E9" w:rsidR="00C35DD7" w:rsidRPr="000154B3" w:rsidRDefault="003636C0" w:rsidP="000154B3">
            <w:pPr>
              <w:pStyle w:val="TAL"/>
              <w:rPr>
                <w:rFonts w:cs="Arial"/>
                <w:sz w:val="16"/>
                <w:szCs w:val="16"/>
              </w:rPr>
            </w:pPr>
            <w:r>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BD1D791" w14:textId="5D9F4E1A" w:rsidR="00C35DD7" w:rsidRDefault="003636C0" w:rsidP="000154B3">
            <w:pPr>
              <w:pStyle w:val="TAL"/>
              <w:rPr>
                <w:sz w:val="16"/>
                <w:szCs w:val="16"/>
              </w:rPr>
            </w:pPr>
            <w:r>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C47DCEC" w14:textId="5258ED29" w:rsidR="00C35DD7" w:rsidRPr="00593C85" w:rsidRDefault="003636C0" w:rsidP="000154B3">
            <w:pPr>
              <w:pStyle w:val="TAL"/>
              <w:rPr>
                <w:sz w:val="16"/>
                <w:szCs w:val="16"/>
              </w:rPr>
            </w:pPr>
            <w:r w:rsidRPr="003636C0">
              <w:rPr>
                <w:sz w:val="16"/>
                <w:szCs w:val="16"/>
              </w:rPr>
              <w:t>CR to TS 37.104: Additional requirements for BC3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2BF31E54" w14:textId="2CC21C6A" w:rsidR="00C35DD7" w:rsidRDefault="00C35DD7" w:rsidP="000154B3">
            <w:pPr>
              <w:pStyle w:val="TAL"/>
              <w:rPr>
                <w:sz w:val="16"/>
                <w:szCs w:val="16"/>
              </w:rPr>
            </w:pPr>
            <w:r>
              <w:rPr>
                <w:sz w:val="16"/>
                <w:szCs w:val="16"/>
              </w:rPr>
              <w:t>16.16.0</w:t>
            </w:r>
          </w:p>
        </w:tc>
      </w:tr>
      <w:tr w:rsidR="00452C40" w:rsidRPr="007353E6" w14:paraId="2DF1B7E5"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31AFA15" w14:textId="19D95733" w:rsidR="00452C40" w:rsidRDefault="00452C40" w:rsidP="000154B3">
            <w:pPr>
              <w:pStyle w:val="TAL"/>
              <w:rPr>
                <w:sz w:val="16"/>
                <w:szCs w:val="16"/>
              </w:rPr>
            </w:pPr>
            <w:r>
              <w:rPr>
                <w:sz w:val="16"/>
                <w:szCs w:val="16"/>
              </w:rPr>
              <w:t>2023-06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F89992" w14:textId="1CB20905" w:rsidR="00452C40" w:rsidRDefault="00452C40" w:rsidP="000154B3">
            <w:pPr>
              <w:pStyle w:val="TAL"/>
              <w:rPr>
                <w:sz w:val="16"/>
                <w:szCs w:val="16"/>
              </w:rPr>
            </w:pPr>
            <w:r>
              <w:rPr>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8285ABF" w14:textId="0CF164F3" w:rsidR="00452C40" w:rsidRPr="003636C0" w:rsidRDefault="00452C40" w:rsidP="000154B3">
            <w:pPr>
              <w:pStyle w:val="TAL"/>
              <w:rPr>
                <w:sz w:val="16"/>
                <w:szCs w:val="16"/>
              </w:rPr>
            </w:pPr>
            <w:r w:rsidRPr="00452C40">
              <w:rPr>
                <w:sz w:val="16"/>
                <w:szCs w:val="16"/>
              </w:rPr>
              <w:t>RP-231352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E20AA" w14:textId="4E1DFFA4" w:rsidR="00452C40" w:rsidRPr="003636C0" w:rsidRDefault="00452C40" w:rsidP="000154B3">
            <w:pPr>
              <w:pStyle w:val="TAL"/>
              <w:rPr>
                <w:sz w:val="16"/>
                <w:szCs w:val="16"/>
              </w:rPr>
            </w:pPr>
            <w:r w:rsidRPr="00452C40">
              <w:rPr>
                <w:sz w:val="16"/>
                <w:szCs w:val="16"/>
              </w:rPr>
              <w:t>0983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A7D3FB" w14:textId="77777777" w:rsidR="00452C40" w:rsidRDefault="00452C40" w:rsidP="000154B3">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1C7BFCD5" w14:textId="40E64577" w:rsidR="00452C40" w:rsidRDefault="00452C40" w:rsidP="000154B3">
            <w:pPr>
              <w:pStyle w:val="TAL"/>
              <w:rPr>
                <w:sz w:val="16"/>
                <w:szCs w:val="16"/>
              </w:rPr>
            </w:pPr>
            <w:r>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B9F3724" w14:textId="2399E494" w:rsidR="00452C40" w:rsidRPr="003636C0" w:rsidRDefault="00452C40" w:rsidP="000154B3">
            <w:pPr>
              <w:pStyle w:val="TAL"/>
              <w:rPr>
                <w:sz w:val="16"/>
                <w:szCs w:val="16"/>
              </w:rPr>
            </w:pPr>
            <w:r w:rsidRPr="00452C40">
              <w:rPr>
                <w:sz w:val="16"/>
                <w:szCs w:val="16"/>
              </w:rPr>
              <w:t>CR to 37.104: Clarification on the OBUE limites when narrow carrier adjacent to the sub block edge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6135006" w14:textId="64F3F312" w:rsidR="00452C40" w:rsidRDefault="00452C40" w:rsidP="000154B3">
            <w:pPr>
              <w:pStyle w:val="TAL"/>
              <w:rPr>
                <w:sz w:val="16"/>
                <w:szCs w:val="16"/>
              </w:rPr>
            </w:pPr>
            <w:r>
              <w:rPr>
                <w:sz w:val="16"/>
                <w:szCs w:val="16"/>
              </w:rPr>
              <w:t>16.17.0</w:t>
            </w:r>
          </w:p>
        </w:tc>
      </w:tr>
      <w:tr w:rsidR="006749E2" w:rsidRPr="007353E6" w14:paraId="264EF0D0"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57D93E0" w14:textId="5F5B2A48" w:rsidR="006749E2" w:rsidRDefault="006749E2" w:rsidP="006749E2">
            <w:pPr>
              <w:pStyle w:val="TAL"/>
              <w:rPr>
                <w:sz w:val="16"/>
                <w:szCs w:val="16"/>
              </w:rPr>
            </w:pPr>
            <w:r>
              <w:rPr>
                <w:sz w:val="16"/>
                <w:szCs w:val="16"/>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9ECBB2" w14:textId="6576FB68" w:rsidR="006749E2" w:rsidRDefault="006749E2" w:rsidP="006749E2">
            <w:pPr>
              <w:pStyle w:val="TAL"/>
              <w:rPr>
                <w:sz w:val="16"/>
                <w:szCs w:val="16"/>
              </w:rPr>
            </w:pPr>
            <w:r>
              <w:rPr>
                <w:sz w:val="16"/>
                <w:szCs w:val="16"/>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F944E7" w14:textId="09DEE53F" w:rsidR="006749E2" w:rsidRPr="006749E2" w:rsidRDefault="006749E2" w:rsidP="006749E2">
            <w:pPr>
              <w:pStyle w:val="TAL"/>
              <w:rPr>
                <w:sz w:val="16"/>
                <w:szCs w:val="16"/>
              </w:rPr>
            </w:pPr>
            <w:r w:rsidRPr="006749E2">
              <w:rPr>
                <w:sz w:val="16"/>
                <w:szCs w:val="16"/>
              </w:rPr>
              <w:t>RP-232487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53891" w14:textId="759D06B0" w:rsidR="006749E2" w:rsidRPr="006749E2" w:rsidRDefault="006749E2" w:rsidP="006749E2">
            <w:pPr>
              <w:pStyle w:val="TAL"/>
              <w:rPr>
                <w:sz w:val="16"/>
                <w:szCs w:val="16"/>
              </w:rPr>
            </w:pPr>
            <w:r w:rsidRPr="006749E2">
              <w:rPr>
                <w:sz w:val="16"/>
                <w:szCs w:val="16"/>
              </w:rPr>
              <w:t>0989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E80D09" w14:textId="77777777" w:rsidR="006749E2" w:rsidRPr="006749E2" w:rsidRDefault="006749E2" w:rsidP="006749E2">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2F48DD93" w14:textId="24168BEE" w:rsidR="006749E2" w:rsidRPr="006749E2" w:rsidRDefault="006749E2" w:rsidP="006749E2">
            <w:pPr>
              <w:pStyle w:val="TAL"/>
              <w:rPr>
                <w:sz w:val="16"/>
                <w:szCs w:val="16"/>
              </w:rPr>
            </w:pPr>
            <w:r w:rsidRPr="006749E2">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96918F0" w14:textId="3D7FD2AA" w:rsidR="006749E2" w:rsidRPr="006749E2" w:rsidRDefault="006749E2" w:rsidP="006749E2">
            <w:pPr>
              <w:pStyle w:val="TAL"/>
              <w:rPr>
                <w:sz w:val="16"/>
                <w:szCs w:val="16"/>
              </w:rPr>
            </w:pPr>
            <w:r w:rsidRPr="006749E2">
              <w:rPr>
                <w:sz w:val="16"/>
                <w:szCs w:val="16"/>
              </w:rPr>
              <w:t>CR to 37.104: Correction to ACLR and CACLR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6FEE5C11" w14:textId="39C97643" w:rsidR="006749E2" w:rsidRDefault="006749E2" w:rsidP="006749E2">
            <w:pPr>
              <w:pStyle w:val="TAL"/>
              <w:rPr>
                <w:sz w:val="16"/>
                <w:szCs w:val="16"/>
              </w:rPr>
            </w:pPr>
            <w:r>
              <w:rPr>
                <w:sz w:val="16"/>
                <w:szCs w:val="16"/>
              </w:rPr>
              <w:t>16.18.0</w:t>
            </w:r>
          </w:p>
        </w:tc>
      </w:tr>
      <w:tr w:rsidR="006749E2" w:rsidRPr="007353E6" w14:paraId="04E4E01B"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6BF6397D" w14:textId="6BE74ABB" w:rsidR="006749E2" w:rsidRDefault="006749E2" w:rsidP="006749E2">
            <w:pPr>
              <w:pStyle w:val="TAL"/>
              <w:rPr>
                <w:sz w:val="16"/>
                <w:szCs w:val="16"/>
              </w:rPr>
            </w:pPr>
            <w:r>
              <w:rPr>
                <w:sz w:val="16"/>
                <w:szCs w:val="16"/>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087029" w14:textId="232ADD20" w:rsidR="006749E2" w:rsidRDefault="006749E2" w:rsidP="006749E2">
            <w:pPr>
              <w:pStyle w:val="TAL"/>
              <w:rPr>
                <w:sz w:val="16"/>
                <w:szCs w:val="16"/>
              </w:rPr>
            </w:pPr>
            <w:r>
              <w:rPr>
                <w:sz w:val="16"/>
                <w:szCs w:val="16"/>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C3C98F" w14:textId="470D68C5" w:rsidR="006749E2" w:rsidRPr="006749E2" w:rsidRDefault="006749E2" w:rsidP="006749E2">
            <w:pPr>
              <w:pStyle w:val="TAL"/>
              <w:rPr>
                <w:sz w:val="16"/>
                <w:szCs w:val="16"/>
              </w:rPr>
            </w:pPr>
            <w:r w:rsidRPr="006749E2">
              <w:rPr>
                <w:sz w:val="16"/>
                <w:szCs w:val="16"/>
              </w:rPr>
              <w:t>RP-232500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845AB" w14:textId="1003009B" w:rsidR="006749E2" w:rsidRPr="006749E2" w:rsidRDefault="006749E2" w:rsidP="006749E2">
            <w:pPr>
              <w:pStyle w:val="TAL"/>
              <w:rPr>
                <w:sz w:val="16"/>
                <w:szCs w:val="16"/>
              </w:rPr>
            </w:pPr>
            <w:r w:rsidRPr="006749E2">
              <w:rPr>
                <w:sz w:val="16"/>
                <w:szCs w:val="16"/>
              </w:rPr>
              <w:t>0996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359F57" w14:textId="77777777" w:rsidR="006749E2" w:rsidRPr="006749E2" w:rsidRDefault="006749E2" w:rsidP="006749E2">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622EADF0" w14:textId="5E3AF74C" w:rsidR="006749E2" w:rsidRPr="006749E2" w:rsidRDefault="006749E2" w:rsidP="006749E2">
            <w:pPr>
              <w:pStyle w:val="TAL"/>
              <w:rPr>
                <w:sz w:val="16"/>
                <w:szCs w:val="16"/>
              </w:rPr>
            </w:pPr>
            <w:r w:rsidRPr="006749E2">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3D3A828" w14:textId="6BC192A8" w:rsidR="006749E2" w:rsidRPr="006749E2" w:rsidRDefault="006749E2" w:rsidP="006749E2">
            <w:pPr>
              <w:pStyle w:val="TAL"/>
              <w:rPr>
                <w:sz w:val="16"/>
                <w:szCs w:val="16"/>
              </w:rPr>
            </w:pPr>
            <w:r w:rsidRPr="006749E2">
              <w:rPr>
                <w:sz w:val="16"/>
                <w:szCs w:val="16"/>
              </w:rPr>
              <w:t>[RInImp9-Rfmulti, TEI15] CR to TS 37.104: FFS removal,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9E6C372" w14:textId="41175545" w:rsidR="006749E2" w:rsidRDefault="006749E2" w:rsidP="006749E2">
            <w:pPr>
              <w:pStyle w:val="TAL"/>
              <w:rPr>
                <w:sz w:val="16"/>
                <w:szCs w:val="16"/>
              </w:rPr>
            </w:pPr>
            <w:r>
              <w:rPr>
                <w:sz w:val="16"/>
                <w:szCs w:val="16"/>
              </w:rPr>
              <w:t>16.18.0</w:t>
            </w:r>
          </w:p>
        </w:tc>
      </w:tr>
    </w:tbl>
    <w:p w14:paraId="5F5466F2" w14:textId="77777777" w:rsidR="00080512" w:rsidRDefault="00080512"/>
    <w:sectPr w:rsidR="00080512">
      <w:headerReference w:type="default" r:id="rId65"/>
      <w:footerReference w:type="default" r:id="rId6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9399" w14:textId="77777777" w:rsidR="00BB6D14" w:rsidRDefault="00BB6D14">
      <w:r>
        <w:separator/>
      </w:r>
    </w:p>
  </w:endnote>
  <w:endnote w:type="continuationSeparator" w:id="0">
    <w:p w14:paraId="7B3AA762" w14:textId="77777777" w:rsidR="00BB6D14" w:rsidRDefault="00BB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5.0.0">
    <w:altName w:val="Times New Roman"/>
    <w:panose1 w:val="00000000000000000000"/>
    <w:charset w:val="00"/>
    <w:family w:val="roman"/>
    <w:notTrueType/>
    <w:pitch w:val="default"/>
  </w:font>
  <w:font w:name="v4.2.0">
    <w:altName w:val="Times New Roman"/>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Times New Roman Italic">
    <w:altName w:val="Book Antiqua"/>
    <w:panose1 w:val="02020503050405090304"/>
    <w:charset w:val="00"/>
    <w:family w:val="roman"/>
    <w:pitch w:val="default"/>
    <w:sig w:usb0="00000000" w:usb1="00000000" w:usb2="00000000" w:usb3="00000000" w:csb0="00000001" w:csb1="00000000"/>
  </w:font>
  <w:font w:name="v3.8.0">
    <w:altName w:val="Times New Roman"/>
    <w:charset w:val="00"/>
    <w:family w:val="roman"/>
    <w:pitch w:val="default"/>
  </w:font>
  <w:font w:name="??">
    <w:altName w:val="Yu Gothic"/>
    <w:charset w:val="80"/>
    <w:family w:val="roman"/>
    <w:pitch w:val="default"/>
    <w:sig w:usb0="00000000" w:usb1="0000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Osaka">
    <w:altName w:val="Yu Gothic"/>
    <w:panose1 w:val="00000000000000000000"/>
    <w:charset w:val="80"/>
    <w:family w:val="auto"/>
    <w:notTrueType/>
    <w:pitch w:val="variable"/>
    <w:sig w:usb0="00000000" w:usb1="0807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672B" w14:textId="77777777" w:rsidR="00F71384" w:rsidRDefault="00F7138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6FE3" w14:textId="77777777" w:rsidR="00BB6D14" w:rsidRDefault="00BB6D14">
      <w:r>
        <w:separator/>
      </w:r>
    </w:p>
  </w:footnote>
  <w:footnote w:type="continuationSeparator" w:id="0">
    <w:p w14:paraId="1C2DAF74" w14:textId="77777777" w:rsidR="00BB6D14" w:rsidRDefault="00BB6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6727" w14:textId="1DF3B58A" w:rsidR="00F71384" w:rsidRDefault="00F7138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F546728" w14:textId="77777777" w:rsidR="00F71384" w:rsidRDefault="00F7138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F546729" w14:textId="6770A329" w:rsidR="00F71384" w:rsidRDefault="00F7138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14943">
      <w:rPr>
        <w:rFonts w:ascii="Arial" w:hAnsi="Arial" w:cs="Arial"/>
        <w:b/>
        <w:noProof/>
        <w:sz w:val="18"/>
        <w:szCs w:val="18"/>
      </w:rPr>
      <w:t>Release 16</w:t>
    </w:r>
    <w:r>
      <w:rPr>
        <w:rFonts w:ascii="Arial" w:hAnsi="Arial" w:cs="Arial"/>
        <w:b/>
        <w:sz w:val="18"/>
        <w:szCs w:val="18"/>
      </w:rPr>
      <w:fldChar w:fldCharType="end"/>
    </w:r>
  </w:p>
  <w:p w14:paraId="5F54672A" w14:textId="77777777" w:rsidR="00F71384" w:rsidRDefault="00F71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15466D0"/>
    <w:multiLevelType w:val="multilevel"/>
    <w:tmpl w:val="FE8E5C84"/>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290EEA"/>
    <w:multiLevelType w:val="multilevel"/>
    <w:tmpl w:val="D8641ED6"/>
    <w:lvl w:ilvl="0">
      <w:start w:val="7"/>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41E56D5"/>
    <w:multiLevelType w:val="multilevel"/>
    <w:tmpl w:val="D176422C"/>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97971D4"/>
    <w:multiLevelType w:val="hybridMultilevel"/>
    <w:tmpl w:val="64EE6886"/>
    <w:lvl w:ilvl="0" w:tplc="0E5C3C8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6146E5"/>
    <w:multiLevelType w:val="hybridMultilevel"/>
    <w:tmpl w:val="076E4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406880"/>
    <w:multiLevelType w:val="multilevel"/>
    <w:tmpl w:val="94F6352E"/>
    <w:lvl w:ilvl="0">
      <w:start w:val="5"/>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C2A2C6E"/>
    <w:multiLevelType w:val="multilevel"/>
    <w:tmpl w:val="5470C4B6"/>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25234862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9311073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34008089">
    <w:abstractNumId w:val="1"/>
  </w:num>
  <w:num w:numId="4" w16cid:durableId="1677267220">
    <w:abstractNumId w:val="6"/>
  </w:num>
  <w:num w:numId="5" w16cid:durableId="80683215">
    <w:abstractNumId w:val="8"/>
  </w:num>
  <w:num w:numId="6" w16cid:durableId="1151143237">
    <w:abstractNumId w:val="7"/>
  </w:num>
  <w:num w:numId="7" w16cid:durableId="641927237">
    <w:abstractNumId w:val="9"/>
  </w:num>
  <w:num w:numId="8" w16cid:durableId="931233388">
    <w:abstractNumId w:val="2"/>
  </w:num>
  <w:num w:numId="9" w16cid:durableId="1552113267">
    <w:abstractNumId w:val="3"/>
  </w:num>
  <w:num w:numId="10" w16cid:durableId="307588510">
    <w:abstractNumId w:val="4"/>
  </w:num>
  <w:num w:numId="11" w16cid:durableId="972979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4B3"/>
    <w:rsid w:val="00033397"/>
    <w:rsid w:val="00034692"/>
    <w:rsid w:val="00040095"/>
    <w:rsid w:val="00051182"/>
    <w:rsid w:val="00051834"/>
    <w:rsid w:val="00051F84"/>
    <w:rsid w:val="0005324F"/>
    <w:rsid w:val="00054A22"/>
    <w:rsid w:val="00062023"/>
    <w:rsid w:val="00063211"/>
    <w:rsid w:val="000655A6"/>
    <w:rsid w:val="00080512"/>
    <w:rsid w:val="000A0144"/>
    <w:rsid w:val="000A3B23"/>
    <w:rsid w:val="000C47C3"/>
    <w:rsid w:val="000C6986"/>
    <w:rsid w:val="000D1852"/>
    <w:rsid w:val="000D58AB"/>
    <w:rsid w:val="001174EC"/>
    <w:rsid w:val="00121309"/>
    <w:rsid w:val="00133525"/>
    <w:rsid w:val="0014654B"/>
    <w:rsid w:val="00146D5A"/>
    <w:rsid w:val="00146FCA"/>
    <w:rsid w:val="00170457"/>
    <w:rsid w:val="0017178C"/>
    <w:rsid w:val="001802F7"/>
    <w:rsid w:val="00183233"/>
    <w:rsid w:val="001A4C42"/>
    <w:rsid w:val="001A7420"/>
    <w:rsid w:val="001B6637"/>
    <w:rsid w:val="001C1CA7"/>
    <w:rsid w:val="001C21C3"/>
    <w:rsid w:val="001D02C2"/>
    <w:rsid w:val="001D0322"/>
    <w:rsid w:val="001F0C1D"/>
    <w:rsid w:val="001F1132"/>
    <w:rsid w:val="001F168B"/>
    <w:rsid w:val="001F2C54"/>
    <w:rsid w:val="002056D2"/>
    <w:rsid w:val="0021138B"/>
    <w:rsid w:val="002301CA"/>
    <w:rsid w:val="002347A2"/>
    <w:rsid w:val="00242914"/>
    <w:rsid w:val="00245790"/>
    <w:rsid w:val="00245823"/>
    <w:rsid w:val="002675F0"/>
    <w:rsid w:val="002761CE"/>
    <w:rsid w:val="00294B7D"/>
    <w:rsid w:val="00295C9C"/>
    <w:rsid w:val="002A00AD"/>
    <w:rsid w:val="002A2A64"/>
    <w:rsid w:val="002B1E4F"/>
    <w:rsid w:val="002B29BA"/>
    <w:rsid w:val="002B6339"/>
    <w:rsid w:val="002E00EE"/>
    <w:rsid w:val="002E1CDD"/>
    <w:rsid w:val="002E715E"/>
    <w:rsid w:val="002F4F46"/>
    <w:rsid w:val="0030353F"/>
    <w:rsid w:val="00314943"/>
    <w:rsid w:val="003172DC"/>
    <w:rsid w:val="003208DA"/>
    <w:rsid w:val="00321728"/>
    <w:rsid w:val="003418B5"/>
    <w:rsid w:val="0035462D"/>
    <w:rsid w:val="003636C0"/>
    <w:rsid w:val="0036649A"/>
    <w:rsid w:val="003765B8"/>
    <w:rsid w:val="00392EA0"/>
    <w:rsid w:val="00395085"/>
    <w:rsid w:val="003958A8"/>
    <w:rsid w:val="00395A7B"/>
    <w:rsid w:val="003976CC"/>
    <w:rsid w:val="003B0A54"/>
    <w:rsid w:val="003C3971"/>
    <w:rsid w:val="00415EA5"/>
    <w:rsid w:val="00423334"/>
    <w:rsid w:val="004345EC"/>
    <w:rsid w:val="0043559F"/>
    <w:rsid w:val="00452C40"/>
    <w:rsid w:val="00465515"/>
    <w:rsid w:val="00466E26"/>
    <w:rsid w:val="00475329"/>
    <w:rsid w:val="00485EDE"/>
    <w:rsid w:val="004951D4"/>
    <w:rsid w:val="004D3578"/>
    <w:rsid w:val="004E213A"/>
    <w:rsid w:val="004F0988"/>
    <w:rsid w:val="004F3340"/>
    <w:rsid w:val="00530476"/>
    <w:rsid w:val="0053388B"/>
    <w:rsid w:val="00535773"/>
    <w:rsid w:val="00543E6C"/>
    <w:rsid w:val="0056343E"/>
    <w:rsid w:val="00565087"/>
    <w:rsid w:val="00593C85"/>
    <w:rsid w:val="00597B11"/>
    <w:rsid w:val="005B2AD0"/>
    <w:rsid w:val="005C140E"/>
    <w:rsid w:val="005D2E01"/>
    <w:rsid w:val="005D4A1B"/>
    <w:rsid w:val="005D7526"/>
    <w:rsid w:val="005D7CA1"/>
    <w:rsid w:val="005E0D84"/>
    <w:rsid w:val="005E1FC1"/>
    <w:rsid w:val="005E4BB2"/>
    <w:rsid w:val="00602AEA"/>
    <w:rsid w:val="00614FDF"/>
    <w:rsid w:val="006251E7"/>
    <w:rsid w:val="0063543D"/>
    <w:rsid w:val="00647114"/>
    <w:rsid w:val="00656AEC"/>
    <w:rsid w:val="006749E2"/>
    <w:rsid w:val="00676421"/>
    <w:rsid w:val="00681CC1"/>
    <w:rsid w:val="006907D9"/>
    <w:rsid w:val="00691072"/>
    <w:rsid w:val="006A323F"/>
    <w:rsid w:val="006B303E"/>
    <w:rsid w:val="006B30D0"/>
    <w:rsid w:val="006C3D95"/>
    <w:rsid w:val="006D49CE"/>
    <w:rsid w:val="006E5C86"/>
    <w:rsid w:val="00701116"/>
    <w:rsid w:val="00713C44"/>
    <w:rsid w:val="007175CA"/>
    <w:rsid w:val="00734A5B"/>
    <w:rsid w:val="0074026F"/>
    <w:rsid w:val="007429F6"/>
    <w:rsid w:val="00744E76"/>
    <w:rsid w:val="00751C9E"/>
    <w:rsid w:val="007738ED"/>
    <w:rsid w:val="00774DA4"/>
    <w:rsid w:val="00781F0F"/>
    <w:rsid w:val="007A6361"/>
    <w:rsid w:val="007B007C"/>
    <w:rsid w:val="007B600E"/>
    <w:rsid w:val="007C3088"/>
    <w:rsid w:val="007C4A80"/>
    <w:rsid w:val="007D175B"/>
    <w:rsid w:val="007F0F4A"/>
    <w:rsid w:val="008028A4"/>
    <w:rsid w:val="00806A76"/>
    <w:rsid w:val="0081070A"/>
    <w:rsid w:val="008148A8"/>
    <w:rsid w:val="00830747"/>
    <w:rsid w:val="0085016B"/>
    <w:rsid w:val="00865C82"/>
    <w:rsid w:val="00875760"/>
    <w:rsid w:val="008768CA"/>
    <w:rsid w:val="008B3BB4"/>
    <w:rsid w:val="008B453E"/>
    <w:rsid w:val="008C384C"/>
    <w:rsid w:val="008F0CF0"/>
    <w:rsid w:val="0090271F"/>
    <w:rsid w:val="00902E23"/>
    <w:rsid w:val="009114D7"/>
    <w:rsid w:val="0091348E"/>
    <w:rsid w:val="00917CCB"/>
    <w:rsid w:val="00942EC2"/>
    <w:rsid w:val="00943CD3"/>
    <w:rsid w:val="00945378"/>
    <w:rsid w:val="0094561B"/>
    <w:rsid w:val="0097039C"/>
    <w:rsid w:val="00976E91"/>
    <w:rsid w:val="00993ACB"/>
    <w:rsid w:val="00995273"/>
    <w:rsid w:val="009B66FA"/>
    <w:rsid w:val="009C4728"/>
    <w:rsid w:val="009F37B7"/>
    <w:rsid w:val="00A10F02"/>
    <w:rsid w:val="00A164B4"/>
    <w:rsid w:val="00A26956"/>
    <w:rsid w:val="00A27486"/>
    <w:rsid w:val="00A53724"/>
    <w:rsid w:val="00A56066"/>
    <w:rsid w:val="00A73129"/>
    <w:rsid w:val="00A82346"/>
    <w:rsid w:val="00A92BA1"/>
    <w:rsid w:val="00AC6BC6"/>
    <w:rsid w:val="00AD7F98"/>
    <w:rsid w:val="00AE65E2"/>
    <w:rsid w:val="00B15449"/>
    <w:rsid w:val="00B50C11"/>
    <w:rsid w:val="00B762B7"/>
    <w:rsid w:val="00B87EB9"/>
    <w:rsid w:val="00B93086"/>
    <w:rsid w:val="00BA19ED"/>
    <w:rsid w:val="00BA4B8D"/>
    <w:rsid w:val="00BB6D14"/>
    <w:rsid w:val="00BC0F7D"/>
    <w:rsid w:val="00BC2DDC"/>
    <w:rsid w:val="00BD7D31"/>
    <w:rsid w:val="00BE134A"/>
    <w:rsid w:val="00BE3255"/>
    <w:rsid w:val="00BF128E"/>
    <w:rsid w:val="00C0293B"/>
    <w:rsid w:val="00C074DD"/>
    <w:rsid w:val="00C110A2"/>
    <w:rsid w:val="00C1496A"/>
    <w:rsid w:val="00C33079"/>
    <w:rsid w:val="00C35DD7"/>
    <w:rsid w:val="00C45231"/>
    <w:rsid w:val="00C53C29"/>
    <w:rsid w:val="00C63B82"/>
    <w:rsid w:val="00C72833"/>
    <w:rsid w:val="00C80F1D"/>
    <w:rsid w:val="00C93F40"/>
    <w:rsid w:val="00CA3D0C"/>
    <w:rsid w:val="00CA47E2"/>
    <w:rsid w:val="00CC1058"/>
    <w:rsid w:val="00CC673D"/>
    <w:rsid w:val="00CE09D7"/>
    <w:rsid w:val="00D00D97"/>
    <w:rsid w:val="00D30B7A"/>
    <w:rsid w:val="00D57972"/>
    <w:rsid w:val="00D675A9"/>
    <w:rsid w:val="00D738D6"/>
    <w:rsid w:val="00D755EB"/>
    <w:rsid w:val="00D76048"/>
    <w:rsid w:val="00D84369"/>
    <w:rsid w:val="00D87E00"/>
    <w:rsid w:val="00D9134D"/>
    <w:rsid w:val="00D92866"/>
    <w:rsid w:val="00D96CE9"/>
    <w:rsid w:val="00DA0C7D"/>
    <w:rsid w:val="00DA1ADE"/>
    <w:rsid w:val="00DA1C2F"/>
    <w:rsid w:val="00DA2A51"/>
    <w:rsid w:val="00DA7A03"/>
    <w:rsid w:val="00DB1818"/>
    <w:rsid w:val="00DC159D"/>
    <w:rsid w:val="00DC309B"/>
    <w:rsid w:val="00DC4DA2"/>
    <w:rsid w:val="00DD4C17"/>
    <w:rsid w:val="00DD74A5"/>
    <w:rsid w:val="00DE7261"/>
    <w:rsid w:val="00DF2B1F"/>
    <w:rsid w:val="00DF62CD"/>
    <w:rsid w:val="00E16509"/>
    <w:rsid w:val="00E23832"/>
    <w:rsid w:val="00E44582"/>
    <w:rsid w:val="00E6078D"/>
    <w:rsid w:val="00E65F70"/>
    <w:rsid w:val="00E678D4"/>
    <w:rsid w:val="00E77645"/>
    <w:rsid w:val="00EA15B0"/>
    <w:rsid w:val="00EA5EA7"/>
    <w:rsid w:val="00EB5D75"/>
    <w:rsid w:val="00EC1CAF"/>
    <w:rsid w:val="00EC4A25"/>
    <w:rsid w:val="00ED5DCC"/>
    <w:rsid w:val="00ED62D1"/>
    <w:rsid w:val="00F025A2"/>
    <w:rsid w:val="00F04712"/>
    <w:rsid w:val="00F05E0F"/>
    <w:rsid w:val="00F13360"/>
    <w:rsid w:val="00F15F47"/>
    <w:rsid w:val="00F210D6"/>
    <w:rsid w:val="00F22EC7"/>
    <w:rsid w:val="00F31FBB"/>
    <w:rsid w:val="00F325C8"/>
    <w:rsid w:val="00F51919"/>
    <w:rsid w:val="00F64CE0"/>
    <w:rsid w:val="00F653B8"/>
    <w:rsid w:val="00F71384"/>
    <w:rsid w:val="00F9008D"/>
    <w:rsid w:val="00FA1266"/>
    <w:rsid w:val="00FB1B9D"/>
    <w:rsid w:val="00FC1192"/>
    <w:rsid w:val="00FC1A55"/>
    <w:rsid w:val="00FE04A6"/>
    <w:rsid w:val="00FF7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5F5441F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caption" w:semiHidden="1" w:unhideWhenUsed="1" w:qFormat="1"/>
    <w:lsdException w:name="Title" w:qFormat="1"/>
    <w:lsdException w:name="Subtitle" w:qFormat="1"/>
    <w:lsdException w:name="Strong" w:qFormat="1"/>
    <w:lsdException w:name="Emphasis" w:qFormat="1"/>
    <w:lsdException w:name="Document Map" w:qFormat="1"/>
    <w:lsdException w:name="HTML Typewriter" w:semiHidden="1" w:unhideWhenUsed="1"/>
    <w:lsdException w:name="HTML Variable" w:semiHidden="1" w:unhideWhenUsed="1"/>
    <w:lsdException w:name="Normal Table" w:semiHidden="1" w:unhideWhenUsed="1"/>
    <w:lsdException w:name="annotation subject"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986"/>
    <w:pPr>
      <w:overflowPunct w:val="0"/>
      <w:autoSpaceDE w:val="0"/>
      <w:autoSpaceDN w:val="0"/>
      <w:adjustRightInd w:val="0"/>
      <w:spacing w:after="180"/>
      <w:textAlignment w:val="baseline"/>
    </w:pPr>
  </w:style>
  <w:style w:type="paragraph" w:styleId="Heading1">
    <w:name w:val="heading 1"/>
    <w:next w:val="Normal"/>
    <w:link w:val="Heading1Char"/>
    <w:qFormat/>
    <w:rsid w:val="000C698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C6986"/>
    <w:pPr>
      <w:pBdr>
        <w:top w:val="none" w:sz="0" w:space="0" w:color="auto"/>
      </w:pBdr>
      <w:spacing w:before="180"/>
      <w:outlineLvl w:val="1"/>
    </w:pPr>
    <w:rPr>
      <w:sz w:val="32"/>
    </w:rPr>
  </w:style>
  <w:style w:type="paragraph" w:styleId="Heading3">
    <w:name w:val="heading 3"/>
    <w:aliases w:val="Underrubrik2,H3,h3,Memo Heading 3,no break,0H,Heading 3 Char,Heading 3 Char1 Char,Heading 3 Char Char Char,Heading 3 Char1 Char Char Char,Heading 3 Char Char Char Char Char,Heading 3 Char Char1 Char,Heading 3 Char2 Char,Heading 3 3GPP,l3"/>
    <w:basedOn w:val="Heading2"/>
    <w:next w:val="Normal"/>
    <w:link w:val="Heading3Char1"/>
    <w:qFormat/>
    <w:rsid w:val="000C6986"/>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rsid w:val="000C6986"/>
    <w:pPr>
      <w:ind w:left="1418" w:hanging="1418"/>
      <w:outlineLvl w:val="3"/>
    </w:pPr>
    <w:rPr>
      <w:sz w:val="24"/>
    </w:rPr>
  </w:style>
  <w:style w:type="paragraph" w:styleId="Heading5">
    <w:name w:val="heading 5"/>
    <w:basedOn w:val="Heading4"/>
    <w:next w:val="Normal"/>
    <w:link w:val="Heading5Char"/>
    <w:qFormat/>
    <w:rsid w:val="000C6986"/>
    <w:pPr>
      <w:ind w:left="1701" w:hanging="1701"/>
      <w:outlineLvl w:val="4"/>
    </w:pPr>
    <w:rPr>
      <w:sz w:val="22"/>
    </w:rPr>
  </w:style>
  <w:style w:type="paragraph" w:styleId="Heading6">
    <w:name w:val="heading 6"/>
    <w:basedOn w:val="H6"/>
    <w:next w:val="Normal"/>
    <w:qFormat/>
    <w:rsid w:val="000C6986"/>
    <w:pPr>
      <w:outlineLvl w:val="5"/>
    </w:pPr>
  </w:style>
  <w:style w:type="paragraph" w:styleId="Heading7">
    <w:name w:val="heading 7"/>
    <w:basedOn w:val="H6"/>
    <w:next w:val="Normal"/>
    <w:qFormat/>
    <w:rsid w:val="000C6986"/>
    <w:pPr>
      <w:outlineLvl w:val="6"/>
    </w:pPr>
  </w:style>
  <w:style w:type="paragraph" w:styleId="Heading8">
    <w:name w:val="heading 8"/>
    <w:basedOn w:val="Heading1"/>
    <w:next w:val="Normal"/>
    <w:link w:val="Heading8Char"/>
    <w:qFormat/>
    <w:rsid w:val="000C6986"/>
    <w:pPr>
      <w:ind w:left="0" w:firstLine="0"/>
      <w:outlineLvl w:val="7"/>
    </w:pPr>
  </w:style>
  <w:style w:type="paragraph" w:styleId="Heading9">
    <w:name w:val="heading 9"/>
    <w:basedOn w:val="Heading8"/>
    <w:next w:val="Normal"/>
    <w:link w:val="Heading9Char"/>
    <w:qFormat/>
    <w:rsid w:val="000C6986"/>
    <w:pPr>
      <w:outlineLvl w:val="8"/>
    </w:pPr>
  </w:style>
  <w:style w:type="character" w:default="1" w:styleId="DefaultParagraphFont">
    <w:name w:val="Default Paragraph Font"/>
    <w:semiHidden/>
    <w:rsid w:val="000C69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6986"/>
  </w:style>
  <w:style w:type="paragraph" w:customStyle="1" w:styleId="H6">
    <w:name w:val="H6"/>
    <w:basedOn w:val="Heading5"/>
    <w:next w:val="Normal"/>
    <w:link w:val="H6Char"/>
    <w:rsid w:val="000C6986"/>
    <w:pPr>
      <w:ind w:left="1985" w:hanging="1985"/>
      <w:outlineLvl w:val="9"/>
    </w:pPr>
    <w:rPr>
      <w:sz w:val="20"/>
    </w:rPr>
  </w:style>
  <w:style w:type="paragraph" w:styleId="TOC9">
    <w:name w:val="toc 9"/>
    <w:basedOn w:val="TOC8"/>
    <w:rsid w:val="000C6986"/>
    <w:pPr>
      <w:ind w:left="1418" w:hanging="1418"/>
    </w:pPr>
  </w:style>
  <w:style w:type="paragraph" w:styleId="TOC8">
    <w:name w:val="toc 8"/>
    <w:basedOn w:val="TOC1"/>
    <w:rsid w:val="000C6986"/>
    <w:pPr>
      <w:spacing w:before="180"/>
      <w:ind w:left="2693" w:hanging="2693"/>
    </w:pPr>
    <w:rPr>
      <w:b/>
    </w:rPr>
  </w:style>
  <w:style w:type="paragraph" w:styleId="TOC1">
    <w:name w:val="toc 1"/>
    <w:rsid w:val="000C6986"/>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0C6986"/>
    <w:pPr>
      <w:keepLines/>
      <w:tabs>
        <w:tab w:val="center" w:pos="4536"/>
        <w:tab w:val="right" w:pos="9072"/>
      </w:tabs>
    </w:pPr>
    <w:rPr>
      <w:noProof/>
    </w:rPr>
  </w:style>
  <w:style w:type="character" w:customStyle="1" w:styleId="ZGSM">
    <w:name w:val="ZGSM"/>
    <w:rsid w:val="000C6986"/>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0C6986"/>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0C6986"/>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0C6986"/>
    <w:pPr>
      <w:ind w:left="1701" w:hanging="1701"/>
    </w:pPr>
  </w:style>
  <w:style w:type="paragraph" w:styleId="TOC4">
    <w:name w:val="toc 4"/>
    <w:basedOn w:val="TOC3"/>
    <w:rsid w:val="000C6986"/>
    <w:pPr>
      <w:ind w:left="1418" w:hanging="1418"/>
    </w:pPr>
  </w:style>
  <w:style w:type="paragraph" w:styleId="TOC3">
    <w:name w:val="toc 3"/>
    <w:basedOn w:val="TOC2"/>
    <w:rsid w:val="000C6986"/>
    <w:pPr>
      <w:ind w:left="1134" w:hanging="1134"/>
    </w:pPr>
  </w:style>
  <w:style w:type="paragraph" w:styleId="TOC2">
    <w:name w:val="toc 2"/>
    <w:basedOn w:val="TOC1"/>
    <w:rsid w:val="000C6986"/>
    <w:pPr>
      <w:keepNext w:val="0"/>
      <w:spacing w:before="0"/>
      <w:ind w:left="851" w:hanging="851"/>
    </w:pPr>
    <w:rPr>
      <w:sz w:val="20"/>
    </w:rPr>
  </w:style>
  <w:style w:type="paragraph" w:styleId="Footer">
    <w:name w:val="footer"/>
    <w:basedOn w:val="Header"/>
    <w:rsid w:val="000C6986"/>
    <w:pPr>
      <w:jc w:val="center"/>
    </w:pPr>
    <w:rPr>
      <w:i/>
    </w:rPr>
  </w:style>
  <w:style w:type="paragraph" w:customStyle="1" w:styleId="TT">
    <w:name w:val="TT"/>
    <w:basedOn w:val="Heading1"/>
    <w:next w:val="Normal"/>
    <w:rsid w:val="000C6986"/>
    <w:pPr>
      <w:outlineLvl w:val="9"/>
    </w:pPr>
  </w:style>
  <w:style w:type="paragraph" w:customStyle="1" w:styleId="NF">
    <w:name w:val="NF"/>
    <w:basedOn w:val="NO"/>
    <w:rsid w:val="000C6986"/>
    <w:pPr>
      <w:keepNext/>
      <w:spacing w:after="0"/>
    </w:pPr>
    <w:rPr>
      <w:rFonts w:ascii="Arial" w:hAnsi="Arial"/>
      <w:sz w:val="18"/>
    </w:rPr>
  </w:style>
  <w:style w:type="paragraph" w:customStyle="1" w:styleId="NO">
    <w:name w:val="NO"/>
    <w:basedOn w:val="Normal"/>
    <w:link w:val="NOChar"/>
    <w:rsid w:val="000C6986"/>
    <w:pPr>
      <w:keepLines/>
      <w:ind w:left="1135" w:hanging="851"/>
    </w:pPr>
  </w:style>
  <w:style w:type="paragraph" w:customStyle="1" w:styleId="PL">
    <w:name w:val="PL"/>
    <w:rsid w:val="000C698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0C6986"/>
    <w:pPr>
      <w:jc w:val="right"/>
    </w:pPr>
  </w:style>
  <w:style w:type="paragraph" w:customStyle="1" w:styleId="TAL">
    <w:name w:val="TAL"/>
    <w:basedOn w:val="Normal"/>
    <w:link w:val="TALChar"/>
    <w:rsid w:val="000C6986"/>
    <w:pPr>
      <w:keepNext/>
      <w:keepLines/>
      <w:spacing w:after="0"/>
    </w:pPr>
    <w:rPr>
      <w:rFonts w:ascii="Arial" w:hAnsi="Arial"/>
      <w:sz w:val="18"/>
    </w:rPr>
  </w:style>
  <w:style w:type="paragraph" w:customStyle="1" w:styleId="TAH">
    <w:name w:val="TAH"/>
    <w:basedOn w:val="TAC"/>
    <w:link w:val="TAHCar"/>
    <w:rsid w:val="000C6986"/>
    <w:rPr>
      <w:b/>
    </w:rPr>
  </w:style>
  <w:style w:type="paragraph" w:customStyle="1" w:styleId="TAC">
    <w:name w:val="TAC"/>
    <w:basedOn w:val="TAL"/>
    <w:link w:val="TACChar"/>
    <w:rsid w:val="000C6986"/>
    <w:pPr>
      <w:jc w:val="center"/>
    </w:pPr>
  </w:style>
  <w:style w:type="paragraph" w:customStyle="1" w:styleId="LD">
    <w:name w:val="LD"/>
    <w:rsid w:val="000C6986"/>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0C6986"/>
    <w:pPr>
      <w:keepLines/>
      <w:ind w:left="1702" w:hanging="1418"/>
    </w:pPr>
  </w:style>
  <w:style w:type="paragraph" w:customStyle="1" w:styleId="FP">
    <w:name w:val="FP"/>
    <w:basedOn w:val="Normal"/>
    <w:rsid w:val="000C6986"/>
    <w:pPr>
      <w:spacing w:after="0"/>
    </w:pPr>
  </w:style>
  <w:style w:type="paragraph" w:customStyle="1" w:styleId="NW">
    <w:name w:val="NW"/>
    <w:basedOn w:val="NO"/>
    <w:rsid w:val="000C6986"/>
    <w:pPr>
      <w:spacing w:after="0"/>
    </w:pPr>
  </w:style>
  <w:style w:type="paragraph" w:customStyle="1" w:styleId="EW">
    <w:name w:val="EW"/>
    <w:basedOn w:val="EX"/>
    <w:rsid w:val="000C6986"/>
    <w:pPr>
      <w:spacing w:after="0"/>
    </w:pPr>
  </w:style>
  <w:style w:type="paragraph" w:customStyle="1" w:styleId="B1">
    <w:name w:val="B1"/>
    <w:basedOn w:val="List"/>
    <w:link w:val="B1Char"/>
    <w:rsid w:val="000C6986"/>
  </w:style>
  <w:style w:type="paragraph" w:styleId="TOC6">
    <w:name w:val="toc 6"/>
    <w:basedOn w:val="TOC5"/>
    <w:next w:val="Normal"/>
    <w:rsid w:val="000C6986"/>
    <w:pPr>
      <w:ind w:left="1985" w:hanging="1985"/>
    </w:pPr>
  </w:style>
  <w:style w:type="paragraph" w:styleId="TOC7">
    <w:name w:val="toc 7"/>
    <w:basedOn w:val="TOC6"/>
    <w:next w:val="Normal"/>
    <w:rsid w:val="000C6986"/>
    <w:pPr>
      <w:ind w:left="2268" w:hanging="2268"/>
    </w:pPr>
  </w:style>
  <w:style w:type="paragraph" w:customStyle="1" w:styleId="EditorsNote">
    <w:name w:val="Editor's Note"/>
    <w:basedOn w:val="NO"/>
    <w:rsid w:val="000C6986"/>
    <w:rPr>
      <w:color w:val="FF0000"/>
    </w:rPr>
  </w:style>
  <w:style w:type="paragraph" w:customStyle="1" w:styleId="TH">
    <w:name w:val="TH"/>
    <w:basedOn w:val="Normal"/>
    <w:link w:val="THChar"/>
    <w:rsid w:val="000C6986"/>
    <w:pPr>
      <w:keepNext/>
      <w:keepLines/>
      <w:spacing w:before="60"/>
      <w:jc w:val="center"/>
    </w:pPr>
    <w:rPr>
      <w:rFonts w:ascii="Arial" w:hAnsi="Arial"/>
      <w:b/>
    </w:rPr>
  </w:style>
  <w:style w:type="paragraph" w:customStyle="1" w:styleId="ZA">
    <w:name w:val="ZA"/>
    <w:rsid w:val="000C698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C698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C698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C698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0C6986"/>
    <w:pPr>
      <w:ind w:left="851" w:hanging="851"/>
    </w:pPr>
  </w:style>
  <w:style w:type="paragraph" w:customStyle="1" w:styleId="ZH">
    <w:name w:val="ZH"/>
    <w:rsid w:val="000C6986"/>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0C6986"/>
    <w:pPr>
      <w:keepNext w:val="0"/>
      <w:spacing w:before="0" w:after="240"/>
    </w:pPr>
  </w:style>
  <w:style w:type="paragraph" w:customStyle="1" w:styleId="ZG">
    <w:name w:val="ZG"/>
    <w:rsid w:val="000C6986"/>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0C6986"/>
  </w:style>
  <w:style w:type="paragraph" w:customStyle="1" w:styleId="B3">
    <w:name w:val="B3"/>
    <w:basedOn w:val="List3"/>
    <w:rsid w:val="000C6986"/>
  </w:style>
  <w:style w:type="paragraph" w:customStyle="1" w:styleId="B4">
    <w:name w:val="B4"/>
    <w:basedOn w:val="List4"/>
    <w:rsid w:val="000C6986"/>
  </w:style>
  <w:style w:type="paragraph" w:customStyle="1" w:styleId="B5">
    <w:name w:val="B5"/>
    <w:basedOn w:val="List5"/>
    <w:rsid w:val="000C6986"/>
  </w:style>
  <w:style w:type="paragraph" w:customStyle="1" w:styleId="ZTD">
    <w:name w:val="ZTD"/>
    <w:basedOn w:val="ZB"/>
    <w:rsid w:val="000C6986"/>
    <w:pPr>
      <w:framePr w:hRule="auto" w:wrap="notBeside" w:y="852"/>
    </w:pPr>
    <w:rPr>
      <w:i w:val="0"/>
      <w:sz w:val="40"/>
    </w:rPr>
  </w:style>
  <w:style w:type="paragraph" w:customStyle="1" w:styleId="ZV">
    <w:name w:val="ZV"/>
    <w:basedOn w:val="ZU"/>
    <w:rsid w:val="000C6986"/>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C53C29"/>
    <w:rPr>
      <w:rFonts w:ascii="Arial" w:hAnsi="Arial"/>
      <w:sz w:val="36"/>
    </w:rPr>
  </w:style>
  <w:style w:type="character" w:customStyle="1" w:styleId="TALChar">
    <w:name w:val="TAL Char"/>
    <w:link w:val="TAL"/>
    <w:qFormat/>
    <w:rsid w:val="00C53C29"/>
    <w:rPr>
      <w:rFonts w:ascii="Arial" w:hAnsi="Arial"/>
      <w:sz w:val="18"/>
    </w:rPr>
  </w:style>
  <w:style w:type="character" w:customStyle="1" w:styleId="NOChar">
    <w:name w:val="NO Char"/>
    <w:link w:val="NO"/>
    <w:qFormat/>
    <w:rsid w:val="00C53C29"/>
  </w:style>
  <w:style w:type="character" w:customStyle="1" w:styleId="THChar">
    <w:name w:val="TH Char"/>
    <w:link w:val="TH"/>
    <w:qFormat/>
    <w:rsid w:val="00C53C29"/>
    <w:rPr>
      <w:rFonts w:ascii="Arial" w:hAnsi="Arial"/>
      <w:b/>
    </w:rPr>
  </w:style>
  <w:style w:type="paragraph" w:styleId="Index2">
    <w:name w:val="index 2"/>
    <w:basedOn w:val="Index1"/>
    <w:rsid w:val="000C6986"/>
    <w:pPr>
      <w:ind w:left="284"/>
    </w:pPr>
  </w:style>
  <w:style w:type="character" w:customStyle="1" w:styleId="TACChar">
    <w:name w:val="TAC Char"/>
    <w:link w:val="TAC"/>
    <w:qFormat/>
    <w:rsid w:val="00C53C29"/>
    <w:rPr>
      <w:rFonts w:ascii="Arial" w:hAnsi="Arial"/>
      <w:sz w:val="18"/>
    </w:rPr>
  </w:style>
  <w:style w:type="paragraph" w:styleId="Index1">
    <w:name w:val="index 1"/>
    <w:basedOn w:val="Normal"/>
    <w:rsid w:val="000C6986"/>
    <w:pPr>
      <w:keepLines/>
      <w:spacing w:after="0"/>
    </w:pPr>
  </w:style>
  <w:style w:type="character" w:customStyle="1" w:styleId="B1Char">
    <w:name w:val="B1 Char"/>
    <w:link w:val="B1"/>
    <w:rsid w:val="00C53C29"/>
  </w:style>
  <w:style w:type="character" w:customStyle="1" w:styleId="GuidanceChar">
    <w:name w:val="Guidance Char"/>
    <w:link w:val="Guidance"/>
    <w:rsid w:val="00C53C29"/>
    <w:rPr>
      <w:i/>
      <w:color w:val="0000FF"/>
      <w:lang w:eastAsia="en-US"/>
    </w:rPr>
  </w:style>
  <w:style w:type="paragraph" w:styleId="BodyText">
    <w:name w:val="Body Text"/>
    <w:basedOn w:val="Normal"/>
    <w:link w:val="BodyTextChar"/>
    <w:rsid w:val="00C53C29"/>
    <w:rPr>
      <w:rFonts w:eastAsia="Malgun Gothic"/>
      <w:lang w:eastAsia="ja-JP"/>
    </w:rPr>
  </w:style>
  <w:style w:type="character" w:customStyle="1" w:styleId="BodyTextChar">
    <w:name w:val="Body Text Char"/>
    <w:link w:val="BodyText"/>
    <w:rsid w:val="00C53C29"/>
    <w:rPr>
      <w:rFonts w:eastAsia="Malgun Gothic"/>
      <w:lang w:eastAsia="ja-JP"/>
    </w:rPr>
  </w:style>
  <w:style w:type="paragraph" w:styleId="Caption">
    <w:name w:val="caption"/>
    <w:basedOn w:val="Normal"/>
    <w:next w:val="Normal"/>
    <w:qFormat/>
    <w:rsid w:val="00C53C29"/>
    <w:rPr>
      <w:b/>
      <w:bCs/>
    </w:rPr>
  </w:style>
  <w:style w:type="character" w:customStyle="1" w:styleId="msoins0">
    <w:name w:val="msoins"/>
    <w:rsid w:val="00C53C29"/>
  </w:style>
  <w:style w:type="character" w:customStyle="1" w:styleId="TAHCar">
    <w:name w:val="TAH Car"/>
    <w:link w:val="TAH"/>
    <w:qFormat/>
    <w:rsid w:val="00C53C29"/>
    <w:rPr>
      <w:rFonts w:ascii="Arial" w:hAnsi="Arial"/>
      <w:b/>
      <w:sz w:val="18"/>
    </w:rPr>
  </w:style>
  <w:style w:type="character" w:styleId="FootnoteReference">
    <w:name w:val="footnote reference"/>
    <w:basedOn w:val="DefaultParagraphFont"/>
    <w:rsid w:val="000C6986"/>
    <w:rPr>
      <w:b/>
      <w:position w:val="6"/>
      <w:sz w:val="16"/>
    </w:rPr>
  </w:style>
  <w:style w:type="paragraph" w:styleId="FootnoteText">
    <w:name w:val="footnote text"/>
    <w:basedOn w:val="Normal"/>
    <w:link w:val="FootnoteTextChar"/>
    <w:rsid w:val="000C6986"/>
    <w:pPr>
      <w:keepLines/>
      <w:spacing w:after="0"/>
      <w:ind w:left="454" w:hanging="454"/>
    </w:pPr>
    <w:rPr>
      <w:sz w:val="16"/>
    </w:rPr>
  </w:style>
  <w:style w:type="character" w:customStyle="1" w:styleId="FootnoteTextChar">
    <w:name w:val="Footnote Text Char"/>
    <w:link w:val="FootnoteText"/>
    <w:rsid w:val="00C53C29"/>
    <w:rPr>
      <w:sz w:val="16"/>
    </w:rPr>
  </w:style>
  <w:style w:type="character" w:customStyle="1" w:styleId="TALCar">
    <w:name w:val="TAL Car"/>
    <w:qFormat/>
    <w:rsid w:val="00C53C29"/>
    <w:rPr>
      <w:rFonts w:ascii="Arial" w:hAnsi="Arial"/>
      <w:sz w:val="18"/>
      <w:lang w:val="en-GB" w:eastAsia="en-US" w:bidi="ar-SA"/>
    </w:rPr>
  </w:style>
  <w:style w:type="character" w:customStyle="1" w:styleId="TANChar">
    <w:name w:val="TAN Char"/>
    <w:link w:val="TAN"/>
    <w:qFormat/>
    <w:rsid w:val="00C53C29"/>
    <w:rPr>
      <w:rFonts w:ascii="Arial" w:hAnsi="Arial"/>
      <w:sz w:val="18"/>
    </w:rPr>
  </w:style>
  <w:style w:type="paragraph" w:styleId="ListNumber2">
    <w:name w:val="List Number 2"/>
    <w:basedOn w:val="ListNumber"/>
    <w:rsid w:val="000C6986"/>
    <w:pPr>
      <w:ind w:left="851"/>
    </w:pPr>
  </w:style>
  <w:style w:type="paragraph" w:styleId="ListBullet2">
    <w:name w:val="List Bullet 2"/>
    <w:basedOn w:val="ListBullet"/>
    <w:rsid w:val="000C6986"/>
    <w:pPr>
      <w:ind w:left="851"/>
    </w:pPr>
  </w:style>
  <w:style w:type="paragraph" w:styleId="ListBullet3">
    <w:name w:val="List Bullet 3"/>
    <w:basedOn w:val="ListBullet2"/>
    <w:rsid w:val="000C6986"/>
    <w:pPr>
      <w:ind w:left="1135"/>
    </w:pPr>
  </w:style>
  <w:style w:type="paragraph" w:styleId="ListNumber">
    <w:name w:val="List Number"/>
    <w:basedOn w:val="List"/>
    <w:rsid w:val="000C6986"/>
  </w:style>
  <w:style w:type="paragraph" w:styleId="List2">
    <w:name w:val="List 2"/>
    <w:basedOn w:val="List"/>
    <w:rsid w:val="000C6986"/>
    <w:pPr>
      <w:ind w:left="851"/>
    </w:pPr>
  </w:style>
  <w:style w:type="paragraph" w:styleId="List3">
    <w:name w:val="List 3"/>
    <w:basedOn w:val="List2"/>
    <w:rsid w:val="000C6986"/>
    <w:pPr>
      <w:ind w:left="1135"/>
    </w:pPr>
  </w:style>
  <w:style w:type="paragraph" w:styleId="List4">
    <w:name w:val="List 4"/>
    <w:basedOn w:val="List3"/>
    <w:rsid w:val="000C6986"/>
    <w:pPr>
      <w:ind w:left="1418"/>
    </w:pPr>
  </w:style>
  <w:style w:type="paragraph" w:styleId="List5">
    <w:name w:val="List 5"/>
    <w:basedOn w:val="List4"/>
    <w:rsid w:val="000C6986"/>
    <w:pPr>
      <w:ind w:left="1702"/>
    </w:pPr>
  </w:style>
  <w:style w:type="paragraph" w:styleId="List">
    <w:name w:val="List"/>
    <w:basedOn w:val="Normal"/>
    <w:rsid w:val="000C6986"/>
    <w:pPr>
      <w:ind w:left="568" w:hanging="284"/>
    </w:pPr>
  </w:style>
  <w:style w:type="paragraph" w:styleId="ListBullet">
    <w:name w:val="List Bullet"/>
    <w:basedOn w:val="List"/>
    <w:rsid w:val="000C6986"/>
  </w:style>
  <w:style w:type="paragraph" w:styleId="ListBullet4">
    <w:name w:val="List Bullet 4"/>
    <w:basedOn w:val="ListBullet3"/>
    <w:rsid w:val="000C6986"/>
    <w:pPr>
      <w:ind w:left="1418"/>
    </w:pPr>
  </w:style>
  <w:style w:type="paragraph" w:styleId="ListBullet5">
    <w:name w:val="List Bullet 5"/>
    <w:basedOn w:val="ListBullet4"/>
    <w:rsid w:val="000C6986"/>
    <w:pPr>
      <w:ind w:left="1702"/>
    </w:pPr>
  </w:style>
  <w:style w:type="character" w:customStyle="1" w:styleId="Heading3Char1">
    <w:name w:val="Heading 3 Char1"/>
    <w:aliases w:val="Underrubrik2 Char,H3 Char,h3 Char,Memo Heading 3 Char,no break Char,0H Char,Heading 3 Char Char,Heading 3 Char1 Char Char,Heading 3 Char Char Char Char,Heading 3 Char1 Char Char Char Char,Heading 3 Char Char Char Char Char Char,l3 Char"/>
    <w:link w:val="Heading3"/>
    <w:rsid w:val="00C53C29"/>
    <w:rPr>
      <w:rFonts w:ascii="Arial" w:hAnsi="Arial"/>
      <w:sz w:val="28"/>
    </w:rPr>
  </w:style>
  <w:style w:type="character" w:customStyle="1" w:styleId="EXChar">
    <w:name w:val="EX Char"/>
    <w:link w:val="EX"/>
    <w:rsid w:val="00C53C29"/>
  </w:style>
  <w:style w:type="character" w:styleId="CommentReference">
    <w:name w:val="annotation reference"/>
    <w:rsid w:val="00C53C29"/>
    <w:rPr>
      <w:rFonts w:ascii="Arial" w:eastAsia="SimSun" w:hAnsi="Arial" w:cs="Arial"/>
      <w:color w:val="0000FF"/>
      <w:kern w:val="2"/>
      <w:sz w:val="16"/>
      <w:lang w:val="en-US" w:eastAsia="zh-CN"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C53C29"/>
    <w:rPr>
      <w:rFonts w:ascii="Arial" w:hAnsi="Arial"/>
      <w:sz w:val="24"/>
    </w:rPr>
  </w:style>
  <w:style w:type="character" w:customStyle="1" w:styleId="TFChar">
    <w:name w:val="TF Char"/>
    <w:link w:val="TF"/>
    <w:rsid w:val="00C53C29"/>
    <w:rPr>
      <w:rFonts w:ascii="Arial" w:hAnsi="Arial"/>
      <w: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C53C29"/>
    <w:rPr>
      <w:rFonts w:ascii="Arial" w:hAnsi="Arial"/>
      <w:sz w:val="32"/>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C53C29"/>
    <w:rPr>
      <w:rFonts w:ascii="Arial" w:hAnsi="Arial"/>
      <w:sz w:val="28"/>
      <w:lang w:val="en-GB" w:eastAsia="en-US"/>
    </w:rPr>
  </w:style>
  <w:style w:type="character" w:customStyle="1" w:styleId="H6Char">
    <w:name w:val="H6 Char"/>
    <w:link w:val="H6"/>
    <w:rsid w:val="00C53C29"/>
    <w:rPr>
      <w:rFonts w:ascii="Arial" w:hAnsi="Arial"/>
    </w:rPr>
  </w:style>
  <w:style w:type="paragraph" w:styleId="DocumentMap">
    <w:name w:val="Document Map"/>
    <w:basedOn w:val="Normal"/>
    <w:link w:val="DocumentMapChar"/>
    <w:qFormat/>
    <w:rsid w:val="00C53C29"/>
    <w:rPr>
      <w:rFonts w:ascii="Tahoma" w:eastAsia="Malgun Gothic" w:hAnsi="Tahoma"/>
      <w:sz w:val="16"/>
      <w:szCs w:val="16"/>
      <w:lang w:eastAsia="x-none"/>
    </w:rPr>
  </w:style>
  <w:style w:type="character" w:customStyle="1" w:styleId="DocumentMapChar">
    <w:name w:val="Document Map Char"/>
    <w:link w:val="DocumentMap"/>
    <w:qFormat/>
    <w:rsid w:val="00C53C29"/>
    <w:rPr>
      <w:rFonts w:ascii="Tahoma" w:eastAsia="Malgun Gothic" w:hAnsi="Tahoma"/>
      <w:sz w:val="16"/>
      <w:szCs w:val="16"/>
      <w:lang w:eastAsia="x-none"/>
    </w:rPr>
  </w:style>
  <w:style w:type="paragraph" w:customStyle="1" w:styleId="CRCoverPage">
    <w:name w:val="CR Cover Page"/>
    <w:link w:val="CRCoverPageChar"/>
    <w:rsid w:val="00C53C29"/>
    <w:pPr>
      <w:spacing w:after="120"/>
    </w:pPr>
    <w:rPr>
      <w:rFonts w:ascii="Arial" w:eastAsia="Malgun Gothic" w:hAnsi="Arial"/>
      <w:lang w:eastAsia="en-US"/>
    </w:rPr>
  </w:style>
  <w:style w:type="character" w:customStyle="1" w:styleId="CRCoverPageChar">
    <w:name w:val="CR Cover Page Char"/>
    <w:link w:val="CRCoverPage"/>
    <w:rsid w:val="00C53C29"/>
    <w:rPr>
      <w:rFonts w:ascii="Arial" w:eastAsia="Malgun Gothic" w:hAnsi="Arial"/>
      <w:lang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rsid w:val="00C53C29"/>
    <w:rPr>
      <w:rFonts w:ascii="Arial" w:hAnsi="Arial"/>
      <w:b/>
      <w:noProof/>
      <w:sz w:val="18"/>
    </w:rPr>
  </w:style>
  <w:style w:type="paragraph" w:styleId="CommentText">
    <w:name w:val="annotation text"/>
    <w:basedOn w:val="Normal"/>
    <w:link w:val="CommentTextChar"/>
    <w:rsid w:val="00C53C29"/>
    <w:rPr>
      <w:rFonts w:eastAsia="Malgun Gothic"/>
    </w:rPr>
  </w:style>
  <w:style w:type="character" w:customStyle="1" w:styleId="CommentTextChar">
    <w:name w:val="Comment Text Char"/>
    <w:link w:val="CommentText"/>
    <w:rsid w:val="00C53C29"/>
    <w:rPr>
      <w:rFonts w:eastAsia="Malgun Gothic"/>
    </w:rPr>
  </w:style>
  <w:style w:type="paragraph" w:styleId="CommentSubject">
    <w:name w:val="annotation subject"/>
    <w:basedOn w:val="CommentText"/>
    <w:next w:val="CommentText"/>
    <w:link w:val="CommentSubjectChar"/>
    <w:qFormat/>
    <w:rsid w:val="00C53C29"/>
    <w:rPr>
      <w:b/>
      <w:bCs/>
    </w:rPr>
  </w:style>
  <w:style w:type="character" w:customStyle="1" w:styleId="CommentSubjectChar">
    <w:name w:val="Comment Subject Char"/>
    <w:link w:val="CommentSubject"/>
    <w:rsid w:val="00C53C29"/>
    <w:rPr>
      <w:rFonts w:eastAsia="Malgun Gothic"/>
      <w:b/>
      <w:bCs/>
    </w:rPr>
  </w:style>
  <w:style w:type="paragraph" w:styleId="Revision">
    <w:name w:val="Revision"/>
    <w:hidden/>
    <w:uiPriority w:val="99"/>
    <w:semiHidden/>
    <w:rsid w:val="00C53C29"/>
    <w:rPr>
      <w:rFonts w:eastAsia="Malgun Gothic"/>
      <w:lang w:eastAsia="ko-KR"/>
    </w:rPr>
  </w:style>
  <w:style w:type="character" w:customStyle="1" w:styleId="Heading9Char">
    <w:name w:val="Heading 9 Char"/>
    <w:link w:val="Heading9"/>
    <w:rsid w:val="00C53C29"/>
    <w:rPr>
      <w:rFonts w:ascii="Arial" w:hAnsi="Arial"/>
      <w:sz w:val="36"/>
    </w:rPr>
  </w:style>
  <w:style w:type="character" w:customStyle="1" w:styleId="Heading5Char">
    <w:name w:val="Heading 5 Char"/>
    <w:link w:val="Heading5"/>
    <w:rsid w:val="00C53C29"/>
    <w:rPr>
      <w:rFonts w:ascii="Arial" w:hAnsi="Arial"/>
      <w:sz w:val="22"/>
    </w:rPr>
  </w:style>
  <w:style w:type="character" w:customStyle="1" w:styleId="Heading8Char">
    <w:name w:val="Heading 8 Char"/>
    <w:link w:val="Heading8"/>
    <w:rsid w:val="00C53C29"/>
    <w:rPr>
      <w:rFonts w:ascii="Arial" w:hAnsi="Arial"/>
      <w:sz w:val="36"/>
    </w:rPr>
  </w:style>
  <w:style w:type="character" w:customStyle="1" w:styleId="EQChar">
    <w:name w:val="EQ Char"/>
    <w:link w:val="EQ"/>
    <w:locked/>
    <w:rsid w:val="00C53C2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78977">
      <w:bodyDiv w:val="1"/>
      <w:marLeft w:val="0"/>
      <w:marRight w:val="0"/>
      <w:marTop w:val="0"/>
      <w:marBottom w:val="0"/>
      <w:divBdr>
        <w:top w:val="none" w:sz="0" w:space="0" w:color="auto"/>
        <w:left w:val="none" w:sz="0" w:space="0" w:color="auto"/>
        <w:bottom w:val="none" w:sz="0" w:space="0" w:color="auto"/>
        <w:right w:val="none" w:sz="0" w:space="0" w:color="auto"/>
      </w:divBdr>
    </w:div>
    <w:div w:id="7470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1.emf"/><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image" Target="media/image25.wmf"/><Relationship Id="rId63" Type="http://schemas.openxmlformats.org/officeDocument/2006/relationships/oleObject" Target="embeddings/oleObject30.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3.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oleObject" Target="embeddings/oleObject16.bin"/><Relationship Id="rId53" Type="http://schemas.openxmlformats.org/officeDocument/2006/relationships/oleObject" Target="embeddings/oleObject21.bin"/><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image" Target="media/image12.gif"/><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oleObject" Target="embeddings/oleObject24.bin"/><Relationship Id="rId61" Type="http://schemas.openxmlformats.org/officeDocument/2006/relationships/oleObject" Target="embeddings/oleObject28.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oleObject" Target="embeddings/oleObject20.bin"/><Relationship Id="rId60" Type="http://schemas.openxmlformats.org/officeDocument/2006/relationships/oleObject" Target="embeddings/oleObject27.bin"/><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oleObject" Target="embeddings/oleObject23.bin"/><Relationship Id="rId64" Type="http://schemas.openxmlformats.org/officeDocument/2006/relationships/image" Target="media/image26.wmf"/><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6.bin"/><Relationship Id="rId6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8EA8-EABA-48D8-AA7C-52D5F586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79</TotalTime>
  <Pages>118</Pages>
  <Words>44417</Words>
  <Characters>253183</Characters>
  <Application>Microsoft Office Word</Application>
  <DocSecurity>0</DocSecurity>
  <Lines>2109</Lines>
  <Paragraphs>594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297006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47</cp:revision>
  <cp:lastPrinted>2019-02-25T14:05:00Z</cp:lastPrinted>
  <dcterms:created xsi:type="dcterms:W3CDTF">2022-01-08T17:38:00Z</dcterms:created>
  <dcterms:modified xsi:type="dcterms:W3CDTF">2023-09-27T14:34:00Z</dcterms:modified>
</cp:coreProperties>
</file>