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9A51" w14:textId="067CA298" w:rsidR="00080512" w:rsidRPr="004D3578" w:rsidRDefault="00080512">
      <w:pPr>
        <w:pStyle w:val="ZA"/>
        <w:framePr w:wrap="notBeside"/>
      </w:pPr>
      <w:bookmarkStart w:id="0" w:name="page1"/>
      <w:r w:rsidRPr="004D3578">
        <w:rPr>
          <w:sz w:val="64"/>
        </w:rPr>
        <w:t xml:space="preserve">3GPP TS </w:t>
      </w:r>
      <w:r w:rsidR="00EA05F8">
        <w:rPr>
          <w:sz w:val="64"/>
        </w:rPr>
        <w:t>37</w:t>
      </w:r>
      <w:r w:rsidRPr="004D3578">
        <w:rPr>
          <w:sz w:val="64"/>
        </w:rPr>
        <w:t>.</w:t>
      </w:r>
      <w:r w:rsidR="00EA05F8">
        <w:rPr>
          <w:sz w:val="64"/>
        </w:rPr>
        <w:t>213</w:t>
      </w:r>
      <w:r w:rsidRPr="004D3578">
        <w:rPr>
          <w:sz w:val="64"/>
        </w:rPr>
        <w:t xml:space="preserve"> </w:t>
      </w:r>
      <w:r w:rsidR="001D5499" w:rsidRPr="004D3578">
        <w:t>V</w:t>
      </w:r>
      <w:r w:rsidR="001D5499">
        <w:t>16</w:t>
      </w:r>
      <w:r w:rsidRPr="004D3578">
        <w:t>.</w:t>
      </w:r>
      <w:r w:rsidR="0036657E">
        <w:t>12</w:t>
      </w:r>
      <w:r w:rsidRPr="004D3578">
        <w:t>.</w:t>
      </w:r>
      <w:r w:rsidR="00827DB5">
        <w:t>0</w:t>
      </w:r>
      <w:r w:rsidRPr="004D3578">
        <w:t xml:space="preserve"> </w:t>
      </w:r>
      <w:r w:rsidRPr="004D3578">
        <w:rPr>
          <w:sz w:val="32"/>
        </w:rPr>
        <w:t>(</w:t>
      </w:r>
      <w:r w:rsidR="0036657E">
        <w:rPr>
          <w:sz w:val="32"/>
        </w:rPr>
        <w:t>2023</w:t>
      </w:r>
      <w:r w:rsidRPr="004D3578">
        <w:rPr>
          <w:sz w:val="32"/>
        </w:rPr>
        <w:t>-</w:t>
      </w:r>
      <w:r w:rsidR="0036657E">
        <w:rPr>
          <w:sz w:val="32"/>
        </w:rPr>
        <w:t>03</w:t>
      </w:r>
      <w:r w:rsidRPr="004D3578">
        <w:rPr>
          <w:sz w:val="32"/>
        </w:rPr>
        <w:t>)</w:t>
      </w:r>
    </w:p>
    <w:p w14:paraId="09E4FBB5" w14:textId="77777777" w:rsidR="00080512" w:rsidRPr="004D3578" w:rsidRDefault="00080512">
      <w:pPr>
        <w:pStyle w:val="ZB"/>
        <w:framePr w:wrap="notBeside"/>
      </w:pPr>
      <w:r w:rsidRPr="004D3578">
        <w:t>Technical Specification</w:t>
      </w:r>
    </w:p>
    <w:p w14:paraId="3098FFE8" w14:textId="77777777" w:rsidR="00080512" w:rsidRPr="004D3578" w:rsidRDefault="00080512">
      <w:pPr>
        <w:pStyle w:val="ZT"/>
        <w:framePr w:wrap="notBeside"/>
      </w:pPr>
      <w:r w:rsidRPr="004D3578">
        <w:t>3rd Generation Partnership Project;</w:t>
      </w:r>
    </w:p>
    <w:p w14:paraId="789E471D" w14:textId="77777777" w:rsidR="00080512" w:rsidRPr="004D3578" w:rsidRDefault="00080512">
      <w:pPr>
        <w:pStyle w:val="ZT"/>
        <w:framePr w:wrap="notBeside"/>
      </w:pPr>
      <w:r w:rsidRPr="004D3578">
        <w:t xml:space="preserve">Technical Specification Group </w:t>
      </w:r>
      <w:r w:rsidR="00EA05F8">
        <w:t>Radio Access Network</w:t>
      </w:r>
      <w:r w:rsidRPr="004D3578">
        <w:t>;</w:t>
      </w:r>
    </w:p>
    <w:p w14:paraId="6B1B0996" w14:textId="77777777" w:rsidR="00080512" w:rsidRPr="004D3578" w:rsidRDefault="00EA05F8">
      <w:pPr>
        <w:pStyle w:val="ZT"/>
        <w:framePr w:wrap="notBeside"/>
      </w:pPr>
      <w:bookmarkStart w:id="1" w:name="_Hlk510766937"/>
      <w:r w:rsidRPr="00EA05F8">
        <w:t>Physical layer procedures for shared spectrum channel</w:t>
      </w:r>
      <w:r w:rsidR="00513369">
        <w:t xml:space="preserve"> access</w:t>
      </w:r>
    </w:p>
    <w:bookmarkEnd w:id="1"/>
    <w:p w14:paraId="074BA89F" w14:textId="77777777" w:rsidR="00080512" w:rsidRPr="004D3578" w:rsidRDefault="00FC1192">
      <w:pPr>
        <w:pStyle w:val="ZT"/>
        <w:framePr w:wrap="notBeside"/>
        <w:rPr>
          <w:i/>
          <w:sz w:val="28"/>
        </w:rPr>
      </w:pPr>
      <w:r w:rsidRPr="004D3578">
        <w:t>(</w:t>
      </w:r>
      <w:r w:rsidRPr="004D3578">
        <w:rPr>
          <w:rStyle w:val="ZGSM"/>
        </w:rPr>
        <w:t xml:space="preserve">Release </w:t>
      </w:r>
      <w:r w:rsidR="001D5499">
        <w:rPr>
          <w:rStyle w:val="ZGSM"/>
        </w:rPr>
        <w:t>16</w:t>
      </w:r>
      <w:r w:rsidRPr="004D3578">
        <w:t>)</w:t>
      </w:r>
    </w:p>
    <w:p w14:paraId="7C90893D" w14:textId="3182A5E7" w:rsidR="00917CCB" w:rsidRPr="00235394" w:rsidRDefault="00550C2F" w:rsidP="00917CCB">
      <w:pPr>
        <w:pStyle w:val="ZU"/>
        <w:framePr w:h="4929" w:hRule="exact" w:wrap="notBeside"/>
        <w:tabs>
          <w:tab w:val="right" w:pos="10206"/>
        </w:tabs>
        <w:jc w:val="left"/>
      </w:pPr>
      <w:r>
        <w:rPr>
          <w:i/>
        </w:rPr>
        <w:drawing>
          <wp:inline distT="0" distB="0" distL="0" distR="0" wp14:anchorId="540D93E3" wp14:editId="23453804">
            <wp:extent cx="120967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917CCB" w:rsidRPr="00235394">
        <w:rPr>
          <w:color w:val="0000FF"/>
        </w:rPr>
        <w:tab/>
      </w:r>
      <w:r>
        <w:drawing>
          <wp:inline distT="0" distB="0" distL="0" distR="0" wp14:anchorId="27EF3D23" wp14:editId="290A0EA5">
            <wp:extent cx="162877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4FEDF32D" w14:textId="77777777" w:rsidR="00080512" w:rsidRPr="004D3578" w:rsidRDefault="00080512">
      <w:pPr>
        <w:pStyle w:val="ZU"/>
        <w:framePr w:h="4929" w:hRule="exact" w:wrap="notBeside"/>
        <w:tabs>
          <w:tab w:val="right" w:pos="10206"/>
        </w:tabs>
        <w:jc w:val="left"/>
      </w:pPr>
    </w:p>
    <w:p w14:paraId="7696F5AA"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185B5F50" w14:textId="77777777" w:rsidR="00080512" w:rsidRPr="004D3578" w:rsidRDefault="00080512">
      <w:pPr>
        <w:pStyle w:val="ZV"/>
        <w:framePr w:wrap="notBeside"/>
      </w:pPr>
    </w:p>
    <w:p w14:paraId="046450EA" w14:textId="77777777" w:rsidR="00080512" w:rsidRPr="004D3578" w:rsidRDefault="00080512"/>
    <w:bookmarkEnd w:id="0"/>
    <w:p w14:paraId="1780D41D"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44560B5E" w14:textId="77777777" w:rsidR="00080512" w:rsidRPr="004D3578" w:rsidRDefault="00614FDF" w:rsidP="00EA05F8">
      <w:pPr>
        <w:pStyle w:val="Guidance"/>
      </w:pPr>
      <w:bookmarkStart w:id="2" w:name="page2"/>
      <w:r w:rsidRPr="00235394">
        <w:lastRenderedPageBreak/>
        <w:br/>
      </w:r>
    </w:p>
    <w:p w14:paraId="33FEDCC8"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5368B102" w14:textId="77777777" w:rsidR="00080512" w:rsidRPr="004D3578" w:rsidRDefault="00EA05F8">
      <w:pPr>
        <w:pStyle w:val="FP"/>
        <w:framePr w:wrap="notBeside" w:hAnchor="margin" w:y="1419"/>
        <w:ind w:left="2835" w:right="2835"/>
        <w:jc w:val="center"/>
        <w:rPr>
          <w:rFonts w:ascii="Arial" w:hAnsi="Arial"/>
          <w:sz w:val="18"/>
        </w:rPr>
      </w:pPr>
      <w:r>
        <w:rPr>
          <w:rFonts w:ascii="Arial" w:hAnsi="Arial"/>
          <w:sz w:val="18"/>
        </w:rPr>
        <w:t>Radio layer 1</w:t>
      </w:r>
    </w:p>
    <w:p w14:paraId="725B7716" w14:textId="77777777" w:rsidR="00080512" w:rsidRPr="004D3578" w:rsidRDefault="00080512"/>
    <w:p w14:paraId="39F46D45"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7110C7A8"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2BC85ED6" w14:textId="77777777" w:rsidR="00080512" w:rsidRPr="004D3578" w:rsidRDefault="00080512">
      <w:pPr>
        <w:pStyle w:val="FP"/>
        <w:framePr w:wrap="notBeside" w:hAnchor="margin" w:yAlign="center"/>
        <w:ind w:left="2835" w:right="2835"/>
        <w:jc w:val="center"/>
        <w:rPr>
          <w:rFonts w:ascii="Arial" w:hAnsi="Arial"/>
          <w:sz w:val="18"/>
        </w:rPr>
      </w:pPr>
    </w:p>
    <w:p w14:paraId="40EAF34F" w14:textId="77777777" w:rsidR="00080512" w:rsidRPr="009E1B88" w:rsidRDefault="00080512">
      <w:pPr>
        <w:pStyle w:val="FP"/>
        <w:framePr w:wrap="notBeside" w:hAnchor="margin" w:yAlign="center"/>
        <w:pBdr>
          <w:bottom w:val="single" w:sz="6" w:space="1" w:color="auto"/>
        </w:pBdr>
        <w:spacing w:before="240"/>
        <w:ind w:left="2835" w:right="2835"/>
        <w:jc w:val="center"/>
        <w:rPr>
          <w:lang w:val="fr-FR"/>
        </w:rPr>
      </w:pPr>
      <w:r w:rsidRPr="009E1B88">
        <w:rPr>
          <w:lang w:val="fr-FR"/>
        </w:rPr>
        <w:t xml:space="preserve">3GPP support office </w:t>
      </w:r>
      <w:proofErr w:type="spellStart"/>
      <w:r w:rsidRPr="009E1B88">
        <w:rPr>
          <w:lang w:val="fr-FR"/>
        </w:rPr>
        <w:t>address</w:t>
      </w:r>
      <w:proofErr w:type="spellEnd"/>
    </w:p>
    <w:p w14:paraId="1085070D" w14:textId="77777777" w:rsidR="00080512" w:rsidRPr="009E1B88" w:rsidRDefault="00080512">
      <w:pPr>
        <w:pStyle w:val="FP"/>
        <w:framePr w:wrap="notBeside" w:hAnchor="margin" w:yAlign="center"/>
        <w:ind w:left="2835" w:right="2835"/>
        <w:jc w:val="center"/>
        <w:rPr>
          <w:rFonts w:ascii="Arial" w:hAnsi="Arial"/>
          <w:sz w:val="18"/>
          <w:lang w:val="fr-FR"/>
        </w:rPr>
      </w:pPr>
      <w:r w:rsidRPr="009E1B88">
        <w:rPr>
          <w:rFonts w:ascii="Arial" w:hAnsi="Arial"/>
          <w:sz w:val="18"/>
          <w:lang w:val="fr-FR"/>
        </w:rPr>
        <w:t>650 Route des Lucioles - Sophia Antipolis</w:t>
      </w:r>
    </w:p>
    <w:p w14:paraId="5A6C4008" w14:textId="77777777" w:rsidR="00080512" w:rsidRPr="009E1B88" w:rsidRDefault="00080512">
      <w:pPr>
        <w:pStyle w:val="FP"/>
        <w:framePr w:wrap="notBeside" w:hAnchor="margin" w:yAlign="center"/>
        <w:ind w:left="2835" w:right="2835"/>
        <w:jc w:val="center"/>
        <w:rPr>
          <w:rFonts w:ascii="Arial" w:hAnsi="Arial"/>
          <w:sz w:val="18"/>
          <w:lang w:val="fr-FR"/>
        </w:rPr>
      </w:pPr>
      <w:r w:rsidRPr="009E1B88">
        <w:rPr>
          <w:rFonts w:ascii="Arial" w:hAnsi="Arial"/>
          <w:sz w:val="18"/>
          <w:lang w:val="fr-FR"/>
        </w:rPr>
        <w:t>Valbonne - FRANCE</w:t>
      </w:r>
    </w:p>
    <w:p w14:paraId="05E16999"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339CBB45"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1EC911BF"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22BA9166" w14:textId="77777777" w:rsidR="00080512" w:rsidRPr="004D3578" w:rsidRDefault="00080512"/>
    <w:p w14:paraId="6A68B4B1"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4DE8E4CF"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A9EB25C" w14:textId="77777777" w:rsidR="00080512" w:rsidRPr="004D3578" w:rsidRDefault="00080512" w:rsidP="00FA1266">
      <w:pPr>
        <w:pStyle w:val="FP"/>
        <w:framePr w:h="3057" w:hRule="exact" w:wrap="notBeside" w:vAnchor="page" w:hAnchor="margin" w:y="12605"/>
        <w:jc w:val="center"/>
        <w:rPr>
          <w:noProof/>
        </w:rPr>
      </w:pPr>
    </w:p>
    <w:p w14:paraId="352D7978" w14:textId="1B4AA4D6" w:rsidR="00080512" w:rsidRPr="004D3578" w:rsidRDefault="00DC309B" w:rsidP="00FA1266">
      <w:pPr>
        <w:pStyle w:val="FP"/>
        <w:framePr w:h="3057" w:hRule="exact" w:wrap="notBeside" w:vAnchor="page" w:hAnchor="margin" w:y="12605"/>
        <w:jc w:val="center"/>
        <w:rPr>
          <w:noProof/>
          <w:sz w:val="18"/>
        </w:rPr>
      </w:pPr>
      <w:r w:rsidRPr="004D3578">
        <w:rPr>
          <w:noProof/>
          <w:sz w:val="18"/>
        </w:rPr>
        <w:t xml:space="preserve">© </w:t>
      </w:r>
      <w:r w:rsidR="0036657E" w:rsidRPr="004D3578">
        <w:rPr>
          <w:noProof/>
          <w:sz w:val="18"/>
        </w:rPr>
        <w:t>20</w:t>
      </w:r>
      <w:r w:rsidR="0036657E">
        <w:rPr>
          <w:noProof/>
          <w:sz w:val="18"/>
        </w:rPr>
        <w:t>23</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14:paraId="2C99C8C9"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22B898D8" w14:textId="77777777" w:rsidR="00FC1192" w:rsidRPr="004D3578" w:rsidRDefault="00FC1192" w:rsidP="00FA1266">
      <w:pPr>
        <w:pStyle w:val="FP"/>
        <w:framePr w:h="3057" w:hRule="exact" w:wrap="notBeside" w:vAnchor="page" w:hAnchor="margin" w:y="12605"/>
        <w:rPr>
          <w:noProof/>
          <w:sz w:val="18"/>
        </w:rPr>
      </w:pPr>
    </w:p>
    <w:p w14:paraId="1ECC576F"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2043034F"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45E2BA33"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14:paraId="260E21D4" w14:textId="77777777" w:rsidR="00080512" w:rsidRPr="004D3578" w:rsidRDefault="00080512">
      <w:pPr>
        <w:pStyle w:val="TT"/>
      </w:pPr>
      <w:r w:rsidRPr="004D3578">
        <w:br w:type="page"/>
      </w:r>
      <w:r w:rsidRPr="004D3578">
        <w:lastRenderedPageBreak/>
        <w:t>Contents</w:t>
      </w:r>
    </w:p>
    <w:p w14:paraId="404AFCCC" w14:textId="2AA70E1B" w:rsidR="00247137" w:rsidRDefault="0056424A">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247137">
        <w:rPr>
          <w:noProof/>
        </w:rPr>
        <w:t>Foreword</w:t>
      </w:r>
      <w:r w:rsidR="00247137">
        <w:rPr>
          <w:noProof/>
        </w:rPr>
        <w:tab/>
      </w:r>
      <w:r w:rsidR="00247137">
        <w:rPr>
          <w:noProof/>
        </w:rPr>
        <w:fldChar w:fldCharType="begin" w:fldLock="1"/>
      </w:r>
      <w:r w:rsidR="00247137">
        <w:rPr>
          <w:noProof/>
        </w:rPr>
        <w:instrText xml:space="preserve"> PAGEREF _Toc105699791 \h </w:instrText>
      </w:r>
      <w:r w:rsidR="00247137">
        <w:rPr>
          <w:noProof/>
        </w:rPr>
      </w:r>
      <w:r w:rsidR="00247137">
        <w:rPr>
          <w:noProof/>
        </w:rPr>
        <w:fldChar w:fldCharType="separate"/>
      </w:r>
      <w:r w:rsidR="00247137">
        <w:rPr>
          <w:noProof/>
        </w:rPr>
        <w:t>4</w:t>
      </w:r>
      <w:r w:rsidR="00247137">
        <w:rPr>
          <w:noProof/>
        </w:rPr>
        <w:fldChar w:fldCharType="end"/>
      </w:r>
    </w:p>
    <w:p w14:paraId="17D0E1C6" w14:textId="26B46BA0" w:rsidR="00247137" w:rsidRDefault="00247137">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_Toc105699792 \h </w:instrText>
      </w:r>
      <w:r>
        <w:rPr>
          <w:noProof/>
        </w:rPr>
      </w:r>
      <w:r>
        <w:rPr>
          <w:noProof/>
        </w:rPr>
        <w:fldChar w:fldCharType="separate"/>
      </w:r>
      <w:r>
        <w:rPr>
          <w:noProof/>
        </w:rPr>
        <w:t>5</w:t>
      </w:r>
      <w:r>
        <w:rPr>
          <w:noProof/>
        </w:rPr>
        <w:fldChar w:fldCharType="end"/>
      </w:r>
    </w:p>
    <w:p w14:paraId="43721D3B" w14:textId="29B68801" w:rsidR="00247137" w:rsidRDefault="0024713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_Toc105699793 \h </w:instrText>
      </w:r>
      <w:r>
        <w:rPr>
          <w:noProof/>
        </w:rPr>
      </w:r>
      <w:r>
        <w:rPr>
          <w:noProof/>
        </w:rPr>
        <w:fldChar w:fldCharType="separate"/>
      </w:r>
      <w:r>
        <w:rPr>
          <w:noProof/>
        </w:rPr>
        <w:t>5</w:t>
      </w:r>
      <w:r>
        <w:rPr>
          <w:noProof/>
        </w:rPr>
        <w:fldChar w:fldCharType="end"/>
      </w:r>
    </w:p>
    <w:p w14:paraId="0BD83209" w14:textId="3102409D" w:rsidR="00247137" w:rsidRDefault="0024713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_Toc105699794 \h </w:instrText>
      </w:r>
      <w:r>
        <w:rPr>
          <w:noProof/>
        </w:rPr>
      </w:r>
      <w:r>
        <w:rPr>
          <w:noProof/>
        </w:rPr>
        <w:fldChar w:fldCharType="separate"/>
      </w:r>
      <w:r>
        <w:rPr>
          <w:noProof/>
        </w:rPr>
        <w:t>5</w:t>
      </w:r>
      <w:r>
        <w:rPr>
          <w:noProof/>
        </w:rPr>
        <w:fldChar w:fldCharType="end"/>
      </w:r>
    </w:p>
    <w:p w14:paraId="00042F55" w14:textId="34F9F24F" w:rsidR="00247137" w:rsidRDefault="00247137">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_Toc105699795 \h </w:instrText>
      </w:r>
      <w:r>
        <w:rPr>
          <w:noProof/>
        </w:rPr>
      </w:r>
      <w:r>
        <w:rPr>
          <w:noProof/>
        </w:rPr>
        <w:fldChar w:fldCharType="separate"/>
      </w:r>
      <w:r>
        <w:rPr>
          <w:noProof/>
        </w:rPr>
        <w:t>5</w:t>
      </w:r>
      <w:r>
        <w:rPr>
          <w:noProof/>
        </w:rPr>
        <w:fldChar w:fldCharType="end"/>
      </w:r>
    </w:p>
    <w:p w14:paraId="3B987BDD" w14:textId="391DFC0F" w:rsidR="00247137" w:rsidRDefault="00247137">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_Toc105699796 \h </w:instrText>
      </w:r>
      <w:r>
        <w:rPr>
          <w:noProof/>
        </w:rPr>
      </w:r>
      <w:r>
        <w:rPr>
          <w:noProof/>
        </w:rPr>
        <w:fldChar w:fldCharType="separate"/>
      </w:r>
      <w:r>
        <w:rPr>
          <w:noProof/>
        </w:rPr>
        <w:t>5</w:t>
      </w:r>
      <w:r>
        <w:rPr>
          <w:noProof/>
        </w:rPr>
        <w:fldChar w:fldCharType="end"/>
      </w:r>
    </w:p>
    <w:p w14:paraId="63D498AA" w14:textId="39EEF292" w:rsidR="00247137" w:rsidRDefault="00247137">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_Toc105699797 \h </w:instrText>
      </w:r>
      <w:r>
        <w:rPr>
          <w:noProof/>
        </w:rPr>
      </w:r>
      <w:r>
        <w:rPr>
          <w:noProof/>
        </w:rPr>
        <w:fldChar w:fldCharType="separate"/>
      </w:r>
      <w:r>
        <w:rPr>
          <w:noProof/>
        </w:rPr>
        <w:t>6</w:t>
      </w:r>
      <w:r>
        <w:rPr>
          <w:noProof/>
        </w:rPr>
        <w:fldChar w:fldCharType="end"/>
      </w:r>
    </w:p>
    <w:p w14:paraId="6DF18F1E" w14:textId="02E0108B" w:rsidR="00247137" w:rsidRDefault="0024713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Channel access procedure</w:t>
      </w:r>
      <w:r>
        <w:rPr>
          <w:noProof/>
        </w:rPr>
        <w:tab/>
      </w:r>
      <w:r>
        <w:rPr>
          <w:noProof/>
        </w:rPr>
        <w:fldChar w:fldCharType="begin" w:fldLock="1"/>
      </w:r>
      <w:r>
        <w:rPr>
          <w:noProof/>
        </w:rPr>
        <w:instrText xml:space="preserve"> PAGEREF _Toc105699798 \h </w:instrText>
      </w:r>
      <w:r>
        <w:rPr>
          <w:noProof/>
        </w:rPr>
      </w:r>
      <w:r>
        <w:rPr>
          <w:noProof/>
        </w:rPr>
        <w:fldChar w:fldCharType="separate"/>
      </w:r>
      <w:r>
        <w:rPr>
          <w:noProof/>
        </w:rPr>
        <w:t>6</w:t>
      </w:r>
      <w:r>
        <w:rPr>
          <w:noProof/>
        </w:rPr>
        <w:fldChar w:fldCharType="end"/>
      </w:r>
    </w:p>
    <w:p w14:paraId="670C582C" w14:textId="5DC56055" w:rsidR="00247137" w:rsidRDefault="00247137">
      <w:pPr>
        <w:pStyle w:val="TOC2"/>
        <w:rPr>
          <w:rFonts w:asciiTheme="minorHAnsi" w:eastAsiaTheme="minorEastAsia" w:hAnsiTheme="minorHAnsi" w:cstheme="minorBidi"/>
          <w:noProof/>
          <w:sz w:val="22"/>
          <w:szCs w:val="22"/>
          <w:lang w:eastAsia="en-GB"/>
        </w:rPr>
      </w:pPr>
      <w:r>
        <w:rPr>
          <w:noProof/>
        </w:rPr>
        <w:t>4.0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_Toc105699799 \h </w:instrText>
      </w:r>
      <w:r>
        <w:rPr>
          <w:noProof/>
        </w:rPr>
      </w:r>
      <w:r>
        <w:rPr>
          <w:noProof/>
        </w:rPr>
        <w:fldChar w:fldCharType="separate"/>
      </w:r>
      <w:r>
        <w:rPr>
          <w:noProof/>
        </w:rPr>
        <w:t>6</w:t>
      </w:r>
      <w:r>
        <w:rPr>
          <w:noProof/>
        </w:rPr>
        <w:fldChar w:fldCharType="end"/>
      </w:r>
    </w:p>
    <w:p w14:paraId="5F9F8DF0" w14:textId="361C6260" w:rsidR="00247137" w:rsidRDefault="00247137">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Downlink channel access procedures</w:t>
      </w:r>
      <w:r>
        <w:rPr>
          <w:noProof/>
        </w:rPr>
        <w:tab/>
      </w:r>
      <w:r>
        <w:rPr>
          <w:noProof/>
        </w:rPr>
        <w:fldChar w:fldCharType="begin" w:fldLock="1"/>
      </w:r>
      <w:r>
        <w:rPr>
          <w:noProof/>
        </w:rPr>
        <w:instrText xml:space="preserve"> PAGEREF _Toc105699800 \h </w:instrText>
      </w:r>
      <w:r>
        <w:rPr>
          <w:noProof/>
        </w:rPr>
      </w:r>
      <w:r>
        <w:rPr>
          <w:noProof/>
        </w:rPr>
        <w:fldChar w:fldCharType="separate"/>
      </w:r>
      <w:r>
        <w:rPr>
          <w:noProof/>
        </w:rPr>
        <w:t>7</w:t>
      </w:r>
      <w:r>
        <w:rPr>
          <w:noProof/>
        </w:rPr>
        <w:fldChar w:fldCharType="end"/>
      </w:r>
    </w:p>
    <w:p w14:paraId="071516FE" w14:textId="61B6B32D" w:rsidR="00247137" w:rsidRDefault="00247137">
      <w:pPr>
        <w:pStyle w:val="TOC3"/>
        <w:rPr>
          <w:rFonts w:asciiTheme="minorHAnsi" w:eastAsiaTheme="minorEastAsia" w:hAnsiTheme="minorHAnsi" w:cstheme="minorBidi"/>
          <w:noProof/>
          <w:sz w:val="22"/>
          <w:szCs w:val="22"/>
          <w:lang w:eastAsia="en-GB"/>
        </w:rPr>
      </w:pPr>
      <w:r>
        <w:rPr>
          <w:noProof/>
        </w:rPr>
        <w:t>4.1.1</w:t>
      </w:r>
      <w:r>
        <w:rPr>
          <w:rFonts w:asciiTheme="minorHAnsi" w:eastAsiaTheme="minorEastAsia" w:hAnsiTheme="minorHAnsi" w:cstheme="minorBidi"/>
          <w:noProof/>
          <w:sz w:val="22"/>
          <w:szCs w:val="22"/>
          <w:lang w:eastAsia="en-GB"/>
        </w:rPr>
        <w:tab/>
      </w:r>
      <w:r>
        <w:rPr>
          <w:noProof/>
        </w:rPr>
        <w:t>Type 1 DL channel access procedures</w:t>
      </w:r>
      <w:r>
        <w:rPr>
          <w:noProof/>
        </w:rPr>
        <w:tab/>
      </w:r>
      <w:r>
        <w:rPr>
          <w:noProof/>
        </w:rPr>
        <w:fldChar w:fldCharType="begin" w:fldLock="1"/>
      </w:r>
      <w:r>
        <w:rPr>
          <w:noProof/>
        </w:rPr>
        <w:instrText xml:space="preserve"> PAGEREF _Toc105699801 \h </w:instrText>
      </w:r>
      <w:r>
        <w:rPr>
          <w:noProof/>
        </w:rPr>
      </w:r>
      <w:r>
        <w:rPr>
          <w:noProof/>
        </w:rPr>
        <w:fldChar w:fldCharType="separate"/>
      </w:r>
      <w:r>
        <w:rPr>
          <w:noProof/>
        </w:rPr>
        <w:t>7</w:t>
      </w:r>
      <w:r>
        <w:rPr>
          <w:noProof/>
        </w:rPr>
        <w:fldChar w:fldCharType="end"/>
      </w:r>
    </w:p>
    <w:p w14:paraId="4F1FC9D7" w14:textId="73AD6814" w:rsidR="00247137" w:rsidRDefault="00247137">
      <w:pPr>
        <w:pStyle w:val="TOC4"/>
        <w:rPr>
          <w:rFonts w:asciiTheme="minorHAnsi" w:eastAsiaTheme="minorEastAsia" w:hAnsiTheme="minorHAnsi" w:cstheme="minorBidi"/>
          <w:noProof/>
          <w:sz w:val="22"/>
          <w:szCs w:val="22"/>
          <w:lang w:eastAsia="en-GB"/>
        </w:rPr>
      </w:pPr>
      <w:r>
        <w:rPr>
          <w:noProof/>
        </w:rPr>
        <w:t>4.1.1.1</w:t>
      </w:r>
      <w:r>
        <w:rPr>
          <w:rFonts w:asciiTheme="minorHAnsi" w:eastAsiaTheme="minorEastAsia" w:hAnsiTheme="minorHAnsi" w:cstheme="minorBidi"/>
          <w:noProof/>
          <w:sz w:val="22"/>
          <w:szCs w:val="22"/>
          <w:lang w:eastAsia="en-GB"/>
        </w:rPr>
        <w:tab/>
      </w:r>
      <w:r>
        <w:rPr>
          <w:noProof/>
        </w:rPr>
        <w:t>Regional limitations on channel occupancy time</w:t>
      </w:r>
      <w:r>
        <w:rPr>
          <w:noProof/>
        </w:rPr>
        <w:tab/>
      </w:r>
      <w:r>
        <w:rPr>
          <w:noProof/>
        </w:rPr>
        <w:fldChar w:fldCharType="begin" w:fldLock="1"/>
      </w:r>
      <w:r>
        <w:rPr>
          <w:noProof/>
        </w:rPr>
        <w:instrText xml:space="preserve"> PAGEREF _Toc105699802 \h </w:instrText>
      </w:r>
      <w:r>
        <w:rPr>
          <w:noProof/>
        </w:rPr>
      </w:r>
      <w:r>
        <w:rPr>
          <w:noProof/>
        </w:rPr>
        <w:fldChar w:fldCharType="separate"/>
      </w:r>
      <w:r>
        <w:rPr>
          <w:noProof/>
        </w:rPr>
        <w:t>8</w:t>
      </w:r>
      <w:r>
        <w:rPr>
          <w:noProof/>
        </w:rPr>
        <w:fldChar w:fldCharType="end"/>
      </w:r>
    </w:p>
    <w:p w14:paraId="118F2675" w14:textId="238E7DEB" w:rsidR="00247137" w:rsidRDefault="00247137">
      <w:pPr>
        <w:pStyle w:val="TOC3"/>
        <w:rPr>
          <w:rFonts w:asciiTheme="minorHAnsi" w:eastAsiaTheme="minorEastAsia" w:hAnsiTheme="minorHAnsi" w:cstheme="minorBidi"/>
          <w:noProof/>
          <w:sz w:val="22"/>
          <w:szCs w:val="22"/>
          <w:lang w:eastAsia="en-GB"/>
        </w:rPr>
      </w:pPr>
      <w:r>
        <w:rPr>
          <w:noProof/>
        </w:rPr>
        <w:t>4.1.2</w:t>
      </w:r>
      <w:r>
        <w:rPr>
          <w:rFonts w:asciiTheme="minorHAnsi" w:eastAsiaTheme="minorEastAsia" w:hAnsiTheme="minorHAnsi" w:cstheme="minorBidi"/>
          <w:noProof/>
          <w:sz w:val="22"/>
          <w:szCs w:val="22"/>
          <w:lang w:eastAsia="en-GB"/>
        </w:rPr>
        <w:tab/>
      </w:r>
      <w:r>
        <w:rPr>
          <w:noProof/>
        </w:rPr>
        <w:t>Type 2 DL channel access procedures</w:t>
      </w:r>
      <w:r>
        <w:rPr>
          <w:noProof/>
        </w:rPr>
        <w:tab/>
      </w:r>
      <w:r>
        <w:rPr>
          <w:noProof/>
        </w:rPr>
        <w:fldChar w:fldCharType="begin" w:fldLock="1"/>
      </w:r>
      <w:r>
        <w:rPr>
          <w:noProof/>
        </w:rPr>
        <w:instrText xml:space="preserve"> PAGEREF _Toc105699803 \h </w:instrText>
      </w:r>
      <w:r>
        <w:rPr>
          <w:noProof/>
        </w:rPr>
      </w:r>
      <w:r>
        <w:rPr>
          <w:noProof/>
        </w:rPr>
        <w:fldChar w:fldCharType="separate"/>
      </w:r>
      <w:r>
        <w:rPr>
          <w:noProof/>
        </w:rPr>
        <w:t>8</w:t>
      </w:r>
      <w:r>
        <w:rPr>
          <w:noProof/>
        </w:rPr>
        <w:fldChar w:fldCharType="end"/>
      </w:r>
    </w:p>
    <w:p w14:paraId="3BC318D1" w14:textId="48EFE8AA" w:rsidR="00247137" w:rsidRDefault="00247137">
      <w:pPr>
        <w:pStyle w:val="TOC4"/>
        <w:rPr>
          <w:rFonts w:asciiTheme="minorHAnsi" w:eastAsiaTheme="minorEastAsia" w:hAnsiTheme="minorHAnsi" w:cstheme="minorBidi"/>
          <w:noProof/>
          <w:sz w:val="22"/>
          <w:szCs w:val="22"/>
          <w:lang w:eastAsia="en-GB"/>
        </w:rPr>
      </w:pPr>
      <w:r>
        <w:rPr>
          <w:noProof/>
        </w:rPr>
        <w:t>4.1.2.1</w:t>
      </w:r>
      <w:r>
        <w:rPr>
          <w:rFonts w:asciiTheme="minorHAnsi" w:eastAsiaTheme="minorEastAsia" w:hAnsiTheme="minorHAnsi" w:cstheme="minorBidi"/>
          <w:noProof/>
          <w:sz w:val="22"/>
          <w:szCs w:val="22"/>
          <w:lang w:eastAsia="en-GB"/>
        </w:rPr>
        <w:tab/>
      </w:r>
      <w:r>
        <w:rPr>
          <w:noProof/>
        </w:rPr>
        <w:t>Type 2A DL channel access procedures</w:t>
      </w:r>
      <w:r>
        <w:rPr>
          <w:noProof/>
        </w:rPr>
        <w:tab/>
      </w:r>
      <w:r>
        <w:rPr>
          <w:noProof/>
        </w:rPr>
        <w:fldChar w:fldCharType="begin" w:fldLock="1"/>
      </w:r>
      <w:r>
        <w:rPr>
          <w:noProof/>
        </w:rPr>
        <w:instrText xml:space="preserve"> PAGEREF _Toc105699804 \h </w:instrText>
      </w:r>
      <w:r>
        <w:rPr>
          <w:noProof/>
        </w:rPr>
      </w:r>
      <w:r>
        <w:rPr>
          <w:noProof/>
        </w:rPr>
        <w:fldChar w:fldCharType="separate"/>
      </w:r>
      <w:r>
        <w:rPr>
          <w:noProof/>
        </w:rPr>
        <w:t>9</w:t>
      </w:r>
      <w:r>
        <w:rPr>
          <w:noProof/>
        </w:rPr>
        <w:fldChar w:fldCharType="end"/>
      </w:r>
    </w:p>
    <w:p w14:paraId="469BDA40" w14:textId="2356C8E3" w:rsidR="00247137" w:rsidRDefault="00247137">
      <w:pPr>
        <w:pStyle w:val="TOC4"/>
        <w:rPr>
          <w:rFonts w:asciiTheme="minorHAnsi" w:eastAsiaTheme="minorEastAsia" w:hAnsiTheme="minorHAnsi" w:cstheme="minorBidi"/>
          <w:noProof/>
          <w:sz w:val="22"/>
          <w:szCs w:val="22"/>
          <w:lang w:eastAsia="en-GB"/>
        </w:rPr>
      </w:pPr>
      <w:r>
        <w:rPr>
          <w:noProof/>
        </w:rPr>
        <w:t>4.1.2.2</w:t>
      </w:r>
      <w:r>
        <w:rPr>
          <w:rFonts w:asciiTheme="minorHAnsi" w:eastAsiaTheme="minorEastAsia" w:hAnsiTheme="minorHAnsi" w:cstheme="minorBidi"/>
          <w:noProof/>
          <w:sz w:val="22"/>
          <w:szCs w:val="22"/>
          <w:lang w:eastAsia="en-GB"/>
        </w:rPr>
        <w:tab/>
      </w:r>
      <w:r>
        <w:rPr>
          <w:noProof/>
        </w:rPr>
        <w:t>Type 2B DL channel access procedures</w:t>
      </w:r>
      <w:r>
        <w:rPr>
          <w:noProof/>
        </w:rPr>
        <w:tab/>
      </w:r>
      <w:r>
        <w:rPr>
          <w:noProof/>
        </w:rPr>
        <w:fldChar w:fldCharType="begin" w:fldLock="1"/>
      </w:r>
      <w:r>
        <w:rPr>
          <w:noProof/>
        </w:rPr>
        <w:instrText xml:space="preserve"> PAGEREF _Toc105699805 \h </w:instrText>
      </w:r>
      <w:r>
        <w:rPr>
          <w:noProof/>
        </w:rPr>
      </w:r>
      <w:r>
        <w:rPr>
          <w:noProof/>
        </w:rPr>
        <w:fldChar w:fldCharType="separate"/>
      </w:r>
      <w:r>
        <w:rPr>
          <w:noProof/>
        </w:rPr>
        <w:t>9</w:t>
      </w:r>
      <w:r>
        <w:rPr>
          <w:noProof/>
        </w:rPr>
        <w:fldChar w:fldCharType="end"/>
      </w:r>
    </w:p>
    <w:p w14:paraId="6410984C" w14:textId="6DA7746F" w:rsidR="00247137" w:rsidRDefault="00247137">
      <w:pPr>
        <w:pStyle w:val="TOC4"/>
        <w:rPr>
          <w:rFonts w:asciiTheme="minorHAnsi" w:eastAsiaTheme="minorEastAsia" w:hAnsiTheme="minorHAnsi" w:cstheme="minorBidi"/>
          <w:noProof/>
          <w:sz w:val="22"/>
          <w:szCs w:val="22"/>
          <w:lang w:eastAsia="en-GB"/>
        </w:rPr>
      </w:pPr>
      <w:r>
        <w:rPr>
          <w:noProof/>
        </w:rPr>
        <w:t>4.1.2.3</w:t>
      </w:r>
      <w:r>
        <w:rPr>
          <w:rFonts w:asciiTheme="minorHAnsi" w:eastAsiaTheme="minorEastAsia" w:hAnsiTheme="minorHAnsi" w:cstheme="minorBidi"/>
          <w:noProof/>
          <w:sz w:val="22"/>
          <w:szCs w:val="22"/>
          <w:lang w:eastAsia="en-GB"/>
        </w:rPr>
        <w:tab/>
      </w:r>
      <w:r>
        <w:rPr>
          <w:noProof/>
        </w:rPr>
        <w:t>Type 2C DL channel access procedures</w:t>
      </w:r>
      <w:r>
        <w:rPr>
          <w:noProof/>
        </w:rPr>
        <w:tab/>
      </w:r>
      <w:r>
        <w:rPr>
          <w:noProof/>
        </w:rPr>
        <w:fldChar w:fldCharType="begin" w:fldLock="1"/>
      </w:r>
      <w:r>
        <w:rPr>
          <w:noProof/>
        </w:rPr>
        <w:instrText xml:space="preserve"> PAGEREF _Toc105699806 \h </w:instrText>
      </w:r>
      <w:r>
        <w:rPr>
          <w:noProof/>
        </w:rPr>
      </w:r>
      <w:r>
        <w:rPr>
          <w:noProof/>
        </w:rPr>
        <w:fldChar w:fldCharType="separate"/>
      </w:r>
      <w:r>
        <w:rPr>
          <w:noProof/>
        </w:rPr>
        <w:t>9</w:t>
      </w:r>
      <w:r>
        <w:rPr>
          <w:noProof/>
        </w:rPr>
        <w:fldChar w:fldCharType="end"/>
      </w:r>
    </w:p>
    <w:p w14:paraId="6BAF8DA6" w14:textId="55189619" w:rsidR="00247137" w:rsidRDefault="00247137">
      <w:pPr>
        <w:pStyle w:val="TOC3"/>
        <w:rPr>
          <w:rFonts w:asciiTheme="minorHAnsi" w:eastAsiaTheme="minorEastAsia" w:hAnsiTheme="minorHAnsi" w:cstheme="minorBidi"/>
          <w:noProof/>
          <w:sz w:val="22"/>
          <w:szCs w:val="22"/>
          <w:lang w:eastAsia="en-GB"/>
        </w:rPr>
      </w:pPr>
      <w:r>
        <w:rPr>
          <w:noProof/>
        </w:rPr>
        <w:t>4.1.3</w:t>
      </w:r>
      <w:r>
        <w:rPr>
          <w:rFonts w:asciiTheme="minorHAnsi" w:eastAsiaTheme="minorEastAsia" w:hAnsiTheme="minorHAnsi" w:cstheme="minorBidi"/>
          <w:noProof/>
          <w:sz w:val="22"/>
          <w:szCs w:val="22"/>
          <w:lang w:eastAsia="en-GB"/>
        </w:rPr>
        <w:tab/>
      </w:r>
      <w:r>
        <w:rPr>
          <w:noProof/>
        </w:rPr>
        <w:t>DL channel access procedures in a shared channel occupancy</w:t>
      </w:r>
      <w:r>
        <w:rPr>
          <w:noProof/>
        </w:rPr>
        <w:tab/>
      </w:r>
      <w:r>
        <w:rPr>
          <w:noProof/>
        </w:rPr>
        <w:fldChar w:fldCharType="begin" w:fldLock="1"/>
      </w:r>
      <w:r>
        <w:rPr>
          <w:noProof/>
        </w:rPr>
        <w:instrText xml:space="preserve"> PAGEREF _Toc105699807 \h </w:instrText>
      </w:r>
      <w:r>
        <w:rPr>
          <w:noProof/>
        </w:rPr>
      </w:r>
      <w:r>
        <w:rPr>
          <w:noProof/>
        </w:rPr>
        <w:fldChar w:fldCharType="separate"/>
      </w:r>
      <w:r>
        <w:rPr>
          <w:noProof/>
        </w:rPr>
        <w:t>9</w:t>
      </w:r>
      <w:r>
        <w:rPr>
          <w:noProof/>
        </w:rPr>
        <w:fldChar w:fldCharType="end"/>
      </w:r>
    </w:p>
    <w:p w14:paraId="48DA04AD" w14:textId="1EC4EB07" w:rsidR="00247137" w:rsidRDefault="00247137">
      <w:pPr>
        <w:pStyle w:val="TOC3"/>
        <w:rPr>
          <w:rFonts w:asciiTheme="minorHAnsi" w:eastAsiaTheme="minorEastAsia" w:hAnsiTheme="minorHAnsi" w:cstheme="minorBidi"/>
          <w:noProof/>
          <w:sz w:val="22"/>
          <w:szCs w:val="22"/>
          <w:lang w:eastAsia="en-GB"/>
        </w:rPr>
      </w:pPr>
      <w:r>
        <w:rPr>
          <w:noProof/>
        </w:rPr>
        <w:t>4.1.4</w:t>
      </w:r>
      <w:r>
        <w:rPr>
          <w:rFonts w:asciiTheme="minorHAnsi" w:eastAsiaTheme="minorEastAsia" w:hAnsiTheme="minorHAnsi" w:cstheme="minorBidi"/>
          <w:noProof/>
          <w:sz w:val="22"/>
          <w:szCs w:val="22"/>
          <w:lang w:eastAsia="en-GB"/>
        </w:rPr>
        <w:tab/>
      </w:r>
      <w:r>
        <w:rPr>
          <w:noProof/>
        </w:rPr>
        <w:t>Contention window adjustment procedures</w:t>
      </w:r>
      <w:r>
        <w:rPr>
          <w:noProof/>
        </w:rPr>
        <w:tab/>
      </w:r>
      <w:r>
        <w:rPr>
          <w:noProof/>
        </w:rPr>
        <w:fldChar w:fldCharType="begin" w:fldLock="1"/>
      </w:r>
      <w:r>
        <w:rPr>
          <w:noProof/>
        </w:rPr>
        <w:instrText xml:space="preserve"> PAGEREF _Toc105699808 \h </w:instrText>
      </w:r>
      <w:r>
        <w:rPr>
          <w:noProof/>
        </w:rPr>
      </w:r>
      <w:r>
        <w:rPr>
          <w:noProof/>
        </w:rPr>
        <w:fldChar w:fldCharType="separate"/>
      </w:r>
      <w:r>
        <w:rPr>
          <w:noProof/>
        </w:rPr>
        <w:t>10</w:t>
      </w:r>
      <w:r>
        <w:rPr>
          <w:noProof/>
        </w:rPr>
        <w:fldChar w:fldCharType="end"/>
      </w:r>
    </w:p>
    <w:p w14:paraId="6EF245EC" w14:textId="3B9599F9" w:rsidR="00247137" w:rsidRDefault="00247137">
      <w:pPr>
        <w:pStyle w:val="TOC4"/>
        <w:rPr>
          <w:rFonts w:asciiTheme="minorHAnsi" w:eastAsiaTheme="minorEastAsia" w:hAnsiTheme="minorHAnsi" w:cstheme="minorBidi"/>
          <w:noProof/>
          <w:sz w:val="22"/>
          <w:szCs w:val="22"/>
          <w:lang w:eastAsia="en-GB"/>
        </w:rPr>
      </w:pPr>
      <w:r>
        <w:rPr>
          <w:noProof/>
        </w:rPr>
        <w:t>4.1.4.1</w:t>
      </w:r>
      <w:r>
        <w:rPr>
          <w:rFonts w:asciiTheme="minorHAnsi" w:eastAsiaTheme="minorEastAsia" w:hAnsiTheme="minorHAnsi" w:cstheme="minorBidi"/>
          <w:noProof/>
          <w:sz w:val="22"/>
          <w:szCs w:val="22"/>
          <w:lang w:eastAsia="en-GB"/>
        </w:rPr>
        <w:tab/>
      </w:r>
      <w:r>
        <w:rPr>
          <w:noProof/>
        </w:rPr>
        <w:t>Contention window adjustment procedures for transmissions by eNB</w:t>
      </w:r>
      <w:r>
        <w:rPr>
          <w:noProof/>
        </w:rPr>
        <w:tab/>
      </w:r>
      <w:r>
        <w:rPr>
          <w:noProof/>
        </w:rPr>
        <w:fldChar w:fldCharType="begin" w:fldLock="1"/>
      </w:r>
      <w:r>
        <w:rPr>
          <w:noProof/>
        </w:rPr>
        <w:instrText xml:space="preserve"> PAGEREF _Toc105699809 \h </w:instrText>
      </w:r>
      <w:r>
        <w:rPr>
          <w:noProof/>
        </w:rPr>
      </w:r>
      <w:r>
        <w:rPr>
          <w:noProof/>
        </w:rPr>
        <w:fldChar w:fldCharType="separate"/>
      </w:r>
      <w:r>
        <w:rPr>
          <w:noProof/>
        </w:rPr>
        <w:t>10</w:t>
      </w:r>
      <w:r>
        <w:rPr>
          <w:noProof/>
        </w:rPr>
        <w:fldChar w:fldCharType="end"/>
      </w:r>
    </w:p>
    <w:p w14:paraId="5F717035" w14:textId="2E15C47F" w:rsidR="00247137" w:rsidRDefault="00247137">
      <w:pPr>
        <w:pStyle w:val="TOC4"/>
        <w:rPr>
          <w:rFonts w:asciiTheme="minorHAnsi" w:eastAsiaTheme="minorEastAsia" w:hAnsiTheme="minorHAnsi" w:cstheme="minorBidi"/>
          <w:noProof/>
          <w:sz w:val="22"/>
          <w:szCs w:val="22"/>
          <w:lang w:eastAsia="en-GB"/>
        </w:rPr>
      </w:pPr>
      <w:r>
        <w:rPr>
          <w:noProof/>
        </w:rPr>
        <w:t>4.1.4.2</w:t>
      </w:r>
      <w:r>
        <w:rPr>
          <w:rFonts w:asciiTheme="minorHAnsi" w:eastAsiaTheme="minorEastAsia" w:hAnsiTheme="minorHAnsi" w:cstheme="minorBidi"/>
          <w:noProof/>
          <w:sz w:val="22"/>
          <w:szCs w:val="22"/>
          <w:lang w:eastAsia="en-GB"/>
        </w:rPr>
        <w:tab/>
      </w:r>
      <w:r>
        <w:rPr>
          <w:noProof/>
        </w:rPr>
        <w:t>Contention window adjustment procedures for DL transmissions by gNB</w:t>
      </w:r>
      <w:r>
        <w:rPr>
          <w:noProof/>
        </w:rPr>
        <w:tab/>
      </w:r>
      <w:r>
        <w:rPr>
          <w:noProof/>
        </w:rPr>
        <w:fldChar w:fldCharType="begin" w:fldLock="1"/>
      </w:r>
      <w:r>
        <w:rPr>
          <w:noProof/>
        </w:rPr>
        <w:instrText xml:space="preserve"> PAGEREF _Toc105699810 \h </w:instrText>
      </w:r>
      <w:r>
        <w:rPr>
          <w:noProof/>
        </w:rPr>
      </w:r>
      <w:r>
        <w:rPr>
          <w:noProof/>
        </w:rPr>
        <w:fldChar w:fldCharType="separate"/>
      </w:r>
      <w:r>
        <w:rPr>
          <w:noProof/>
        </w:rPr>
        <w:t>11</w:t>
      </w:r>
      <w:r>
        <w:rPr>
          <w:noProof/>
        </w:rPr>
        <w:fldChar w:fldCharType="end"/>
      </w:r>
    </w:p>
    <w:p w14:paraId="1DEA9CAA" w14:textId="773316D6" w:rsidR="00247137" w:rsidRDefault="00247137">
      <w:pPr>
        <w:pStyle w:val="TOC4"/>
        <w:rPr>
          <w:rFonts w:asciiTheme="minorHAnsi" w:eastAsiaTheme="minorEastAsia" w:hAnsiTheme="minorHAnsi" w:cstheme="minorBidi"/>
          <w:noProof/>
          <w:sz w:val="22"/>
          <w:szCs w:val="22"/>
          <w:lang w:eastAsia="en-GB"/>
        </w:rPr>
      </w:pPr>
      <w:r>
        <w:rPr>
          <w:noProof/>
        </w:rPr>
        <w:t>4.1.4.3</w:t>
      </w:r>
      <w:r>
        <w:rPr>
          <w:rFonts w:asciiTheme="minorHAnsi" w:eastAsiaTheme="minorEastAsia" w:hAnsiTheme="minorHAnsi" w:cstheme="minorBidi"/>
          <w:noProof/>
          <w:sz w:val="22"/>
          <w:szCs w:val="22"/>
          <w:lang w:eastAsia="en-GB"/>
        </w:rPr>
        <w:tab/>
      </w:r>
      <w:r>
        <w:rPr>
          <w:noProof/>
        </w:rPr>
        <w:t>Common procedures for CWS adjustments for DL transmissions</w:t>
      </w:r>
      <w:r>
        <w:rPr>
          <w:noProof/>
        </w:rPr>
        <w:tab/>
      </w:r>
      <w:r>
        <w:rPr>
          <w:noProof/>
        </w:rPr>
        <w:fldChar w:fldCharType="begin" w:fldLock="1"/>
      </w:r>
      <w:r>
        <w:rPr>
          <w:noProof/>
        </w:rPr>
        <w:instrText xml:space="preserve"> PAGEREF _Toc105699811 \h </w:instrText>
      </w:r>
      <w:r>
        <w:rPr>
          <w:noProof/>
        </w:rPr>
      </w:r>
      <w:r>
        <w:rPr>
          <w:noProof/>
        </w:rPr>
        <w:fldChar w:fldCharType="separate"/>
      </w:r>
      <w:r>
        <w:rPr>
          <w:noProof/>
        </w:rPr>
        <w:t>12</w:t>
      </w:r>
      <w:r>
        <w:rPr>
          <w:noProof/>
        </w:rPr>
        <w:fldChar w:fldCharType="end"/>
      </w:r>
    </w:p>
    <w:p w14:paraId="4C88DF74" w14:textId="6BE64820" w:rsidR="00247137" w:rsidRDefault="00247137">
      <w:pPr>
        <w:pStyle w:val="TOC3"/>
        <w:rPr>
          <w:rFonts w:asciiTheme="minorHAnsi" w:eastAsiaTheme="minorEastAsia" w:hAnsiTheme="minorHAnsi" w:cstheme="minorBidi"/>
          <w:noProof/>
          <w:sz w:val="22"/>
          <w:szCs w:val="22"/>
          <w:lang w:eastAsia="en-GB"/>
        </w:rPr>
      </w:pPr>
      <w:r>
        <w:rPr>
          <w:noProof/>
        </w:rPr>
        <w:t>4.1.5</w:t>
      </w:r>
      <w:r>
        <w:rPr>
          <w:rFonts w:asciiTheme="minorHAnsi" w:eastAsiaTheme="minorEastAsia" w:hAnsiTheme="minorHAnsi" w:cstheme="minorBidi"/>
          <w:noProof/>
          <w:sz w:val="22"/>
          <w:szCs w:val="22"/>
          <w:lang w:eastAsia="en-GB"/>
        </w:rPr>
        <w:tab/>
      </w:r>
      <w:r>
        <w:rPr>
          <w:noProof/>
        </w:rPr>
        <w:t>Energy detection threshold adaptation procedures</w:t>
      </w:r>
      <w:r>
        <w:rPr>
          <w:noProof/>
        </w:rPr>
        <w:tab/>
      </w:r>
      <w:r>
        <w:rPr>
          <w:noProof/>
        </w:rPr>
        <w:fldChar w:fldCharType="begin" w:fldLock="1"/>
      </w:r>
      <w:r>
        <w:rPr>
          <w:noProof/>
        </w:rPr>
        <w:instrText xml:space="preserve"> PAGEREF _Toc105699812 \h </w:instrText>
      </w:r>
      <w:r>
        <w:rPr>
          <w:noProof/>
        </w:rPr>
      </w:r>
      <w:r>
        <w:rPr>
          <w:noProof/>
        </w:rPr>
        <w:fldChar w:fldCharType="separate"/>
      </w:r>
      <w:r>
        <w:rPr>
          <w:noProof/>
        </w:rPr>
        <w:t>12</w:t>
      </w:r>
      <w:r>
        <w:rPr>
          <w:noProof/>
        </w:rPr>
        <w:fldChar w:fldCharType="end"/>
      </w:r>
    </w:p>
    <w:p w14:paraId="39F139BC" w14:textId="7CF0927D" w:rsidR="00247137" w:rsidRDefault="00247137">
      <w:pPr>
        <w:pStyle w:val="TOC3"/>
        <w:rPr>
          <w:rFonts w:asciiTheme="minorHAnsi" w:eastAsiaTheme="minorEastAsia" w:hAnsiTheme="minorHAnsi" w:cstheme="minorBidi"/>
          <w:noProof/>
          <w:sz w:val="22"/>
          <w:szCs w:val="22"/>
          <w:lang w:eastAsia="en-GB"/>
        </w:rPr>
      </w:pPr>
      <w:r>
        <w:rPr>
          <w:noProof/>
        </w:rPr>
        <w:t>4.1.6</w:t>
      </w:r>
      <w:r>
        <w:rPr>
          <w:rFonts w:asciiTheme="minorHAnsi" w:eastAsiaTheme="minorEastAsia" w:hAnsiTheme="minorHAnsi" w:cstheme="minorBidi"/>
          <w:noProof/>
          <w:sz w:val="22"/>
          <w:szCs w:val="22"/>
          <w:lang w:eastAsia="en-GB"/>
        </w:rPr>
        <w:tab/>
      </w:r>
      <w:r>
        <w:rPr>
          <w:noProof/>
        </w:rPr>
        <w:t>Channel access procedures for transmission(s) on multiple channels</w:t>
      </w:r>
      <w:r>
        <w:rPr>
          <w:noProof/>
        </w:rPr>
        <w:tab/>
      </w:r>
      <w:r>
        <w:rPr>
          <w:noProof/>
        </w:rPr>
        <w:fldChar w:fldCharType="begin" w:fldLock="1"/>
      </w:r>
      <w:r>
        <w:rPr>
          <w:noProof/>
        </w:rPr>
        <w:instrText xml:space="preserve"> PAGEREF _Toc105699813 \h </w:instrText>
      </w:r>
      <w:r>
        <w:rPr>
          <w:noProof/>
        </w:rPr>
      </w:r>
      <w:r>
        <w:rPr>
          <w:noProof/>
        </w:rPr>
        <w:fldChar w:fldCharType="separate"/>
      </w:r>
      <w:r>
        <w:rPr>
          <w:noProof/>
        </w:rPr>
        <w:t>12</w:t>
      </w:r>
      <w:r>
        <w:rPr>
          <w:noProof/>
        </w:rPr>
        <w:fldChar w:fldCharType="end"/>
      </w:r>
    </w:p>
    <w:p w14:paraId="7640BDE8" w14:textId="50E92280" w:rsidR="00247137" w:rsidRDefault="00247137">
      <w:pPr>
        <w:pStyle w:val="TOC4"/>
        <w:rPr>
          <w:rFonts w:asciiTheme="minorHAnsi" w:eastAsiaTheme="minorEastAsia" w:hAnsiTheme="minorHAnsi" w:cstheme="minorBidi"/>
          <w:noProof/>
          <w:sz w:val="22"/>
          <w:szCs w:val="22"/>
          <w:lang w:eastAsia="en-GB"/>
        </w:rPr>
      </w:pPr>
      <w:r>
        <w:rPr>
          <w:noProof/>
        </w:rPr>
        <w:t>4.1.6.1</w:t>
      </w:r>
      <w:r>
        <w:rPr>
          <w:rFonts w:asciiTheme="minorHAnsi" w:eastAsiaTheme="minorEastAsia" w:hAnsiTheme="minorHAnsi" w:cstheme="minorBidi"/>
          <w:noProof/>
          <w:sz w:val="22"/>
          <w:szCs w:val="22"/>
          <w:lang w:eastAsia="en-GB"/>
        </w:rPr>
        <w:tab/>
      </w:r>
      <w:r>
        <w:rPr>
          <w:noProof/>
        </w:rPr>
        <w:t>Type A multi-channel access procedures</w:t>
      </w:r>
      <w:r>
        <w:rPr>
          <w:noProof/>
        </w:rPr>
        <w:tab/>
      </w:r>
      <w:r>
        <w:rPr>
          <w:noProof/>
        </w:rPr>
        <w:fldChar w:fldCharType="begin" w:fldLock="1"/>
      </w:r>
      <w:r>
        <w:rPr>
          <w:noProof/>
        </w:rPr>
        <w:instrText xml:space="preserve"> PAGEREF _Toc105699814 \h </w:instrText>
      </w:r>
      <w:r>
        <w:rPr>
          <w:noProof/>
        </w:rPr>
      </w:r>
      <w:r>
        <w:rPr>
          <w:noProof/>
        </w:rPr>
        <w:fldChar w:fldCharType="separate"/>
      </w:r>
      <w:r>
        <w:rPr>
          <w:noProof/>
        </w:rPr>
        <w:t>13</w:t>
      </w:r>
      <w:r>
        <w:rPr>
          <w:noProof/>
        </w:rPr>
        <w:fldChar w:fldCharType="end"/>
      </w:r>
    </w:p>
    <w:p w14:paraId="2CC25A9A" w14:textId="321D7037" w:rsidR="00247137" w:rsidRDefault="00247137">
      <w:pPr>
        <w:pStyle w:val="TOC5"/>
        <w:rPr>
          <w:rFonts w:asciiTheme="minorHAnsi" w:eastAsiaTheme="minorEastAsia" w:hAnsiTheme="minorHAnsi" w:cstheme="minorBidi"/>
          <w:noProof/>
          <w:sz w:val="22"/>
          <w:szCs w:val="22"/>
          <w:lang w:eastAsia="en-GB"/>
        </w:rPr>
      </w:pPr>
      <w:r>
        <w:rPr>
          <w:noProof/>
        </w:rPr>
        <w:t>4.1.6.1.1</w:t>
      </w:r>
      <w:r>
        <w:rPr>
          <w:rFonts w:asciiTheme="minorHAnsi" w:eastAsiaTheme="minorEastAsia" w:hAnsiTheme="minorHAnsi" w:cstheme="minorBidi"/>
          <w:noProof/>
          <w:sz w:val="22"/>
          <w:szCs w:val="22"/>
          <w:lang w:eastAsia="en-GB"/>
        </w:rPr>
        <w:tab/>
      </w:r>
      <w:r>
        <w:rPr>
          <w:noProof/>
        </w:rPr>
        <w:t>Type A1 multi-channel access procedures</w:t>
      </w:r>
      <w:r>
        <w:rPr>
          <w:noProof/>
        </w:rPr>
        <w:tab/>
      </w:r>
      <w:r>
        <w:rPr>
          <w:noProof/>
        </w:rPr>
        <w:fldChar w:fldCharType="begin" w:fldLock="1"/>
      </w:r>
      <w:r>
        <w:rPr>
          <w:noProof/>
        </w:rPr>
        <w:instrText xml:space="preserve"> PAGEREF _Toc105699815 \h </w:instrText>
      </w:r>
      <w:r>
        <w:rPr>
          <w:noProof/>
        </w:rPr>
      </w:r>
      <w:r>
        <w:rPr>
          <w:noProof/>
        </w:rPr>
        <w:fldChar w:fldCharType="separate"/>
      </w:r>
      <w:r>
        <w:rPr>
          <w:noProof/>
        </w:rPr>
        <w:t>13</w:t>
      </w:r>
      <w:r>
        <w:rPr>
          <w:noProof/>
        </w:rPr>
        <w:fldChar w:fldCharType="end"/>
      </w:r>
    </w:p>
    <w:p w14:paraId="371AA062" w14:textId="55DA97DD" w:rsidR="00247137" w:rsidRDefault="00247137">
      <w:pPr>
        <w:pStyle w:val="TOC5"/>
        <w:rPr>
          <w:rFonts w:asciiTheme="minorHAnsi" w:eastAsiaTheme="minorEastAsia" w:hAnsiTheme="minorHAnsi" w:cstheme="minorBidi"/>
          <w:noProof/>
          <w:sz w:val="22"/>
          <w:szCs w:val="22"/>
          <w:lang w:eastAsia="en-GB"/>
        </w:rPr>
      </w:pPr>
      <w:r>
        <w:rPr>
          <w:noProof/>
        </w:rPr>
        <w:t>4.1.6.1.2</w:t>
      </w:r>
      <w:r>
        <w:rPr>
          <w:rFonts w:asciiTheme="minorHAnsi" w:eastAsiaTheme="minorEastAsia" w:hAnsiTheme="minorHAnsi" w:cstheme="minorBidi"/>
          <w:noProof/>
          <w:sz w:val="22"/>
          <w:szCs w:val="22"/>
          <w:lang w:eastAsia="en-GB"/>
        </w:rPr>
        <w:tab/>
      </w:r>
      <w:r>
        <w:rPr>
          <w:noProof/>
        </w:rPr>
        <w:t>Type A2 multi-channel access procedures</w:t>
      </w:r>
      <w:r>
        <w:rPr>
          <w:noProof/>
        </w:rPr>
        <w:tab/>
      </w:r>
      <w:r>
        <w:rPr>
          <w:noProof/>
        </w:rPr>
        <w:fldChar w:fldCharType="begin" w:fldLock="1"/>
      </w:r>
      <w:r>
        <w:rPr>
          <w:noProof/>
        </w:rPr>
        <w:instrText xml:space="preserve"> PAGEREF _Toc105699816 \h </w:instrText>
      </w:r>
      <w:r>
        <w:rPr>
          <w:noProof/>
        </w:rPr>
      </w:r>
      <w:r>
        <w:rPr>
          <w:noProof/>
        </w:rPr>
        <w:fldChar w:fldCharType="separate"/>
      </w:r>
      <w:r>
        <w:rPr>
          <w:noProof/>
        </w:rPr>
        <w:t>13</w:t>
      </w:r>
      <w:r>
        <w:rPr>
          <w:noProof/>
        </w:rPr>
        <w:fldChar w:fldCharType="end"/>
      </w:r>
    </w:p>
    <w:p w14:paraId="1387B2A9" w14:textId="0E062D81" w:rsidR="00247137" w:rsidRDefault="00247137">
      <w:pPr>
        <w:pStyle w:val="TOC4"/>
        <w:rPr>
          <w:rFonts w:asciiTheme="minorHAnsi" w:eastAsiaTheme="minorEastAsia" w:hAnsiTheme="minorHAnsi" w:cstheme="minorBidi"/>
          <w:noProof/>
          <w:sz w:val="22"/>
          <w:szCs w:val="22"/>
          <w:lang w:eastAsia="en-GB"/>
        </w:rPr>
      </w:pPr>
      <w:r>
        <w:rPr>
          <w:noProof/>
        </w:rPr>
        <w:t>4.1.6.2</w:t>
      </w:r>
      <w:r>
        <w:rPr>
          <w:rFonts w:asciiTheme="minorHAnsi" w:eastAsiaTheme="minorEastAsia" w:hAnsiTheme="minorHAnsi" w:cstheme="minorBidi"/>
          <w:noProof/>
          <w:sz w:val="22"/>
          <w:szCs w:val="22"/>
          <w:lang w:eastAsia="en-GB"/>
        </w:rPr>
        <w:tab/>
      </w:r>
      <w:r>
        <w:rPr>
          <w:noProof/>
        </w:rPr>
        <w:t>Type B multi-channel access procedure</w:t>
      </w:r>
      <w:r>
        <w:rPr>
          <w:noProof/>
        </w:rPr>
        <w:tab/>
      </w:r>
      <w:r>
        <w:rPr>
          <w:noProof/>
        </w:rPr>
        <w:fldChar w:fldCharType="begin" w:fldLock="1"/>
      </w:r>
      <w:r>
        <w:rPr>
          <w:noProof/>
        </w:rPr>
        <w:instrText xml:space="preserve"> PAGEREF _Toc105699817 \h </w:instrText>
      </w:r>
      <w:r>
        <w:rPr>
          <w:noProof/>
        </w:rPr>
      </w:r>
      <w:r>
        <w:rPr>
          <w:noProof/>
        </w:rPr>
        <w:fldChar w:fldCharType="separate"/>
      </w:r>
      <w:r>
        <w:rPr>
          <w:noProof/>
        </w:rPr>
        <w:t>13</w:t>
      </w:r>
      <w:r>
        <w:rPr>
          <w:noProof/>
        </w:rPr>
        <w:fldChar w:fldCharType="end"/>
      </w:r>
    </w:p>
    <w:p w14:paraId="57DDB5D0" w14:textId="0BB346A4" w:rsidR="00247137" w:rsidRDefault="00247137">
      <w:pPr>
        <w:pStyle w:val="TOC5"/>
        <w:rPr>
          <w:rFonts w:asciiTheme="minorHAnsi" w:eastAsiaTheme="minorEastAsia" w:hAnsiTheme="minorHAnsi" w:cstheme="minorBidi"/>
          <w:noProof/>
          <w:sz w:val="22"/>
          <w:szCs w:val="22"/>
          <w:lang w:eastAsia="en-GB"/>
        </w:rPr>
      </w:pPr>
      <w:r>
        <w:rPr>
          <w:noProof/>
        </w:rPr>
        <w:t>4.1.6.2.1</w:t>
      </w:r>
      <w:r>
        <w:rPr>
          <w:rFonts w:asciiTheme="minorHAnsi" w:eastAsiaTheme="minorEastAsia" w:hAnsiTheme="minorHAnsi" w:cstheme="minorBidi"/>
          <w:noProof/>
          <w:sz w:val="22"/>
          <w:szCs w:val="22"/>
          <w:lang w:eastAsia="en-GB"/>
        </w:rPr>
        <w:tab/>
      </w:r>
      <w:r>
        <w:rPr>
          <w:noProof/>
        </w:rPr>
        <w:t>Type B1 multi-channel access procedure</w:t>
      </w:r>
      <w:r>
        <w:rPr>
          <w:noProof/>
        </w:rPr>
        <w:tab/>
      </w:r>
      <w:r>
        <w:rPr>
          <w:noProof/>
        </w:rPr>
        <w:fldChar w:fldCharType="begin" w:fldLock="1"/>
      </w:r>
      <w:r>
        <w:rPr>
          <w:noProof/>
        </w:rPr>
        <w:instrText xml:space="preserve"> PAGEREF _Toc105699818 \h </w:instrText>
      </w:r>
      <w:r>
        <w:rPr>
          <w:noProof/>
        </w:rPr>
      </w:r>
      <w:r>
        <w:rPr>
          <w:noProof/>
        </w:rPr>
        <w:fldChar w:fldCharType="separate"/>
      </w:r>
      <w:r>
        <w:rPr>
          <w:noProof/>
        </w:rPr>
        <w:t>14</w:t>
      </w:r>
      <w:r>
        <w:rPr>
          <w:noProof/>
        </w:rPr>
        <w:fldChar w:fldCharType="end"/>
      </w:r>
    </w:p>
    <w:p w14:paraId="6F94E425" w14:textId="706F4514" w:rsidR="00247137" w:rsidRDefault="00247137">
      <w:pPr>
        <w:pStyle w:val="TOC5"/>
        <w:rPr>
          <w:rFonts w:asciiTheme="minorHAnsi" w:eastAsiaTheme="minorEastAsia" w:hAnsiTheme="minorHAnsi" w:cstheme="minorBidi"/>
          <w:noProof/>
          <w:sz w:val="22"/>
          <w:szCs w:val="22"/>
          <w:lang w:eastAsia="en-GB"/>
        </w:rPr>
      </w:pPr>
      <w:r>
        <w:rPr>
          <w:noProof/>
        </w:rPr>
        <w:t>4.1.6.2.2</w:t>
      </w:r>
      <w:r>
        <w:rPr>
          <w:rFonts w:asciiTheme="minorHAnsi" w:eastAsiaTheme="minorEastAsia" w:hAnsiTheme="minorHAnsi" w:cstheme="minorBidi"/>
          <w:noProof/>
          <w:sz w:val="22"/>
          <w:szCs w:val="22"/>
          <w:lang w:eastAsia="en-GB"/>
        </w:rPr>
        <w:tab/>
      </w:r>
      <w:r>
        <w:rPr>
          <w:noProof/>
        </w:rPr>
        <w:t>Type B2 multi-channel access procedure</w:t>
      </w:r>
      <w:r>
        <w:rPr>
          <w:noProof/>
        </w:rPr>
        <w:tab/>
      </w:r>
      <w:r>
        <w:rPr>
          <w:noProof/>
        </w:rPr>
        <w:fldChar w:fldCharType="begin" w:fldLock="1"/>
      </w:r>
      <w:r>
        <w:rPr>
          <w:noProof/>
        </w:rPr>
        <w:instrText xml:space="preserve"> PAGEREF _Toc105699819 \h </w:instrText>
      </w:r>
      <w:r>
        <w:rPr>
          <w:noProof/>
        </w:rPr>
      </w:r>
      <w:r>
        <w:rPr>
          <w:noProof/>
        </w:rPr>
        <w:fldChar w:fldCharType="separate"/>
      </w:r>
      <w:r>
        <w:rPr>
          <w:noProof/>
        </w:rPr>
        <w:t>14</w:t>
      </w:r>
      <w:r>
        <w:rPr>
          <w:noProof/>
        </w:rPr>
        <w:fldChar w:fldCharType="end"/>
      </w:r>
    </w:p>
    <w:p w14:paraId="3E015BBF" w14:textId="200AA0F2" w:rsidR="00247137" w:rsidRDefault="00247137">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Uplink channel access procedures</w:t>
      </w:r>
      <w:r>
        <w:rPr>
          <w:noProof/>
        </w:rPr>
        <w:tab/>
      </w:r>
      <w:r>
        <w:rPr>
          <w:noProof/>
        </w:rPr>
        <w:fldChar w:fldCharType="begin" w:fldLock="1"/>
      </w:r>
      <w:r>
        <w:rPr>
          <w:noProof/>
        </w:rPr>
        <w:instrText xml:space="preserve"> PAGEREF _Toc105699820 \h </w:instrText>
      </w:r>
      <w:r>
        <w:rPr>
          <w:noProof/>
        </w:rPr>
      </w:r>
      <w:r>
        <w:rPr>
          <w:noProof/>
        </w:rPr>
        <w:fldChar w:fldCharType="separate"/>
      </w:r>
      <w:r>
        <w:rPr>
          <w:noProof/>
        </w:rPr>
        <w:t>14</w:t>
      </w:r>
      <w:r>
        <w:rPr>
          <w:noProof/>
        </w:rPr>
        <w:fldChar w:fldCharType="end"/>
      </w:r>
    </w:p>
    <w:p w14:paraId="5529956A" w14:textId="35C8BF74" w:rsidR="00247137" w:rsidRDefault="00247137">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Channel access procedures for uplink transmission(s)</w:t>
      </w:r>
      <w:r>
        <w:rPr>
          <w:noProof/>
        </w:rPr>
        <w:tab/>
      </w:r>
      <w:r>
        <w:rPr>
          <w:noProof/>
        </w:rPr>
        <w:fldChar w:fldCharType="begin" w:fldLock="1"/>
      </w:r>
      <w:r>
        <w:rPr>
          <w:noProof/>
        </w:rPr>
        <w:instrText xml:space="preserve"> PAGEREF _Toc105699821 \h </w:instrText>
      </w:r>
      <w:r>
        <w:rPr>
          <w:noProof/>
        </w:rPr>
      </w:r>
      <w:r>
        <w:rPr>
          <w:noProof/>
        </w:rPr>
        <w:fldChar w:fldCharType="separate"/>
      </w:r>
      <w:r>
        <w:rPr>
          <w:noProof/>
        </w:rPr>
        <w:t>14</w:t>
      </w:r>
      <w:r>
        <w:rPr>
          <w:noProof/>
        </w:rPr>
        <w:fldChar w:fldCharType="end"/>
      </w:r>
    </w:p>
    <w:p w14:paraId="3755D3FB" w14:textId="288D7748" w:rsidR="00247137" w:rsidRDefault="00247137">
      <w:pPr>
        <w:pStyle w:val="TOC4"/>
        <w:rPr>
          <w:rFonts w:asciiTheme="minorHAnsi" w:eastAsiaTheme="minorEastAsia" w:hAnsiTheme="minorHAnsi" w:cstheme="minorBidi"/>
          <w:noProof/>
          <w:sz w:val="22"/>
          <w:szCs w:val="22"/>
          <w:lang w:eastAsia="en-GB"/>
        </w:rPr>
      </w:pPr>
      <w:r>
        <w:rPr>
          <w:noProof/>
        </w:rPr>
        <w:t>4.2.1.0</w:t>
      </w:r>
      <w:r>
        <w:rPr>
          <w:rFonts w:asciiTheme="minorHAnsi" w:eastAsiaTheme="minorEastAsia" w:hAnsiTheme="minorHAnsi" w:cstheme="minorBidi"/>
          <w:noProof/>
          <w:sz w:val="22"/>
          <w:szCs w:val="22"/>
          <w:lang w:eastAsia="en-GB"/>
        </w:rPr>
        <w:tab/>
      </w:r>
      <w:r>
        <w:rPr>
          <w:noProof/>
        </w:rPr>
        <w:t>Channel access procedures and UL related signaling</w:t>
      </w:r>
      <w:r>
        <w:rPr>
          <w:noProof/>
        </w:rPr>
        <w:tab/>
      </w:r>
      <w:r>
        <w:rPr>
          <w:noProof/>
        </w:rPr>
        <w:fldChar w:fldCharType="begin" w:fldLock="1"/>
      </w:r>
      <w:r>
        <w:rPr>
          <w:noProof/>
        </w:rPr>
        <w:instrText xml:space="preserve"> PAGEREF _Toc105699822 \h </w:instrText>
      </w:r>
      <w:r>
        <w:rPr>
          <w:noProof/>
        </w:rPr>
      </w:r>
      <w:r>
        <w:rPr>
          <w:noProof/>
        </w:rPr>
        <w:fldChar w:fldCharType="separate"/>
      </w:r>
      <w:r>
        <w:rPr>
          <w:noProof/>
        </w:rPr>
        <w:t>16</w:t>
      </w:r>
      <w:r>
        <w:rPr>
          <w:noProof/>
        </w:rPr>
        <w:fldChar w:fldCharType="end"/>
      </w:r>
    </w:p>
    <w:p w14:paraId="72B2212B" w14:textId="6E4469A0" w:rsidR="00247137" w:rsidRDefault="00247137">
      <w:pPr>
        <w:pStyle w:val="TOC5"/>
        <w:rPr>
          <w:rFonts w:asciiTheme="minorHAnsi" w:eastAsiaTheme="minorEastAsia" w:hAnsiTheme="minorHAnsi" w:cstheme="minorBidi"/>
          <w:noProof/>
          <w:sz w:val="22"/>
          <w:szCs w:val="22"/>
          <w:lang w:eastAsia="en-GB"/>
        </w:rPr>
      </w:pPr>
      <w:r>
        <w:rPr>
          <w:noProof/>
        </w:rPr>
        <w:t>4.2.1.0.0</w:t>
      </w:r>
      <w:r>
        <w:rPr>
          <w:rFonts w:asciiTheme="minorHAnsi" w:eastAsiaTheme="minorEastAsia" w:hAnsiTheme="minorHAnsi" w:cstheme="minorBidi"/>
          <w:noProof/>
          <w:sz w:val="22"/>
          <w:szCs w:val="22"/>
          <w:lang w:eastAsia="en-GB"/>
        </w:rPr>
        <w:tab/>
      </w:r>
      <w:r>
        <w:rPr>
          <w:noProof/>
        </w:rPr>
        <w:t>Channel access procedures upon detection of a common DCI</w:t>
      </w:r>
      <w:r>
        <w:rPr>
          <w:noProof/>
        </w:rPr>
        <w:tab/>
      </w:r>
      <w:r>
        <w:rPr>
          <w:noProof/>
        </w:rPr>
        <w:fldChar w:fldCharType="begin" w:fldLock="1"/>
      </w:r>
      <w:r>
        <w:rPr>
          <w:noProof/>
        </w:rPr>
        <w:instrText xml:space="preserve"> PAGEREF _Toc105699823 \h </w:instrText>
      </w:r>
      <w:r>
        <w:rPr>
          <w:noProof/>
        </w:rPr>
      </w:r>
      <w:r>
        <w:rPr>
          <w:noProof/>
        </w:rPr>
        <w:fldChar w:fldCharType="separate"/>
      </w:r>
      <w:r>
        <w:rPr>
          <w:noProof/>
        </w:rPr>
        <w:t>16</w:t>
      </w:r>
      <w:r>
        <w:rPr>
          <w:noProof/>
        </w:rPr>
        <w:fldChar w:fldCharType="end"/>
      </w:r>
    </w:p>
    <w:p w14:paraId="36AF586C" w14:textId="07D20E62" w:rsidR="00247137" w:rsidRDefault="00247137">
      <w:pPr>
        <w:pStyle w:val="TOC5"/>
        <w:rPr>
          <w:rFonts w:asciiTheme="minorHAnsi" w:eastAsiaTheme="minorEastAsia" w:hAnsiTheme="minorHAnsi" w:cstheme="minorBidi"/>
          <w:noProof/>
          <w:sz w:val="22"/>
          <w:szCs w:val="22"/>
          <w:lang w:eastAsia="en-GB"/>
        </w:rPr>
      </w:pPr>
      <w:r>
        <w:rPr>
          <w:noProof/>
        </w:rPr>
        <w:t>4.2.1.0.1</w:t>
      </w:r>
      <w:r>
        <w:rPr>
          <w:rFonts w:asciiTheme="minorHAnsi" w:eastAsiaTheme="minorEastAsia" w:hAnsiTheme="minorHAnsi" w:cstheme="minorBidi"/>
          <w:noProof/>
          <w:sz w:val="22"/>
          <w:szCs w:val="22"/>
          <w:lang w:eastAsia="en-GB"/>
        </w:rPr>
        <w:tab/>
      </w:r>
      <w:r>
        <w:rPr>
          <w:noProof/>
        </w:rPr>
        <w:t>Channel access procedures for consecutive UL transmission(s)</w:t>
      </w:r>
      <w:r>
        <w:rPr>
          <w:noProof/>
        </w:rPr>
        <w:tab/>
      </w:r>
      <w:r>
        <w:rPr>
          <w:noProof/>
        </w:rPr>
        <w:fldChar w:fldCharType="begin" w:fldLock="1"/>
      </w:r>
      <w:r>
        <w:rPr>
          <w:noProof/>
        </w:rPr>
        <w:instrText xml:space="preserve"> PAGEREF _Toc105699824 \h </w:instrText>
      </w:r>
      <w:r>
        <w:rPr>
          <w:noProof/>
        </w:rPr>
      </w:r>
      <w:r>
        <w:rPr>
          <w:noProof/>
        </w:rPr>
        <w:fldChar w:fldCharType="separate"/>
      </w:r>
      <w:r>
        <w:rPr>
          <w:noProof/>
        </w:rPr>
        <w:t>16</w:t>
      </w:r>
      <w:r>
        <w:rPr>
          <w:noProof/>
        </w:rPr>
        <w:fldChar w:fldCharType="end"/>
      </w:r>
    </w:p>
    <w:p w14:paraId="7FDFECFD" w14:textId="3ECE2BFE" w:rsidR="00247137" w:rsidRDefault="00247137">
      <w:pPr>
        <w:pStyle w:val="TOC5"/>
        <w:rPr>
          <w:rFonts w:asciiTheme="minorHAnsi" w:eastAsiaTheme="minorEastAsia" w:hAnsiTheme="minorHAnsi" w:cstheme="minorBidi"/>
          <w:noProof/>
          <w:sz w:val="22"/>
          <w:szCs w:val="22"/>
          <w:lang w:eastAsia="en-GB"/>
        </w:rPr>
      </w:pPr>
      <w:r>
        <w:rPr>
          <w:noProof/>
        </w:rPr>
        <w:t>4.2.1.0.2</w:t>
      </w:r>
      <w:r>
        <w:rPr>
          <w:rFonts w:asciiTheme="minorHAnsi" w:eastAsiaTheme="minorEastAsia" w:hAnsiTheme="minorHAnsi" w:cstheme="minorBidi"/>
          <w:noProof/>
          <w:sz w:val="22"/>
          <w:szCs w:val="22"/>
          <w:lang w:eastAsia="en-GB"/>
        </w:rPr>
        <w:tab/>
      </w:r>
      <w:r>
        <w:rPr>
          <w:noProof/>
        </w:rPr>
        <w:t>Conditions for maintaining Type 1 UL channel access procedures</w:t>
      </w:r>
      <w:r>
        <w:rPr>
          <w:noProof/>
        </w:rPr>
        <w:tab/>
      </w:r>
      <w:r>
        <w:rPr>
          <w:noProof/>
        </w:rPr>
        <w:fldChar w:fldCharType="begin" w:fldLock="1"/>
      </w:r>
      <w:r>
        <w:rPr>
          <w:noProof/>
        </w:rPr>
        <w:instrText xml:space="preserve"> PAGEREF _Toc105699825 \h </w:instrText>
      </w:r>
      <w:r>
        <w:rPr>
          <w:noProof/>
        </w:rPr>
      </w:r>
      <w:r>
        <w:rPr>
          <w:noProof/>
        </w:rPr>
        <w:fldChar w:fldCharType="separate"/>
      </w:r>
      <w:r>
        <w:rPr>
          <w:noProof/>
        </w:rPr>
        <w:t>18</w:t>
      </w:r>
      <w:r>
        <w:rPr>
          <w:noProof/>
        </w:rPr>
        <w:fldChar w:fldCharType="end"/>
      </w:r>
    </w:p>
    <w:p w14:paraId="4C93AA3C" w14:textId="606DE4A0" w:rsidR="00247137" w:rsidRDefault="00247137">
      <w:pPr>
        <w:pStyle w:val="TOC5"/>
        <w:rPr>
          <w:rFonts w:asciiTheme="minorHAnsi" w:eastAsiaTheme="minorEastAsia" w:hAnsiTheme="minorHAnsi" w:cstheme="minorBidi"/>
          <w:noProof/>
          <w:sz w:val="22"/>
          <w:szCs w:val="22"/>
          <w:lang w:eastAsia="en-GB"/>
        </w:rPr>
      </w:pPr>
      <w:r>
        <w:rPr>
          <w:noProof/>
        </w:rPr>
        <w:t>4.2.1.0.3</w:t>
      </w:r>
      <w:r>
        <w:rPr>
          <w:rFonts w:asciiTheme="minorHAnsi" w:eastAsiaTheme="minorEastAsia" w:hAnsiTheme="minorHAnsi" w:cstheme="minorBidi"/>
          <w:noProof/>
          <w:sz w:val="22"/>
          <w:szCs w:val="22"/>
          <w:lang w:eastAsia="en-GB"/>
        </w:rPr>
        <w:tab/>
      </w:r>
      <w:r>
        <w:rPr>
          <w:noProof/>
        </w:rPr>
        <w:t>Conditions for indicating Type 2 channel access procedures</w:t>
      </w:r>
      <w:r>
        <w:rPr>
          <w:noProof/>
        </w:rPr>
        <w:tab/>
      </w:r>
      <w:r>
        <w:rPr>
          <w:noProof/>
        </w:rPr>
        <w:fldChar w:fldCharType="begin" w:fldLock="1"/>
      </w:r>
      <w:r>
        <w:rPr>
          <w:noProof/>
        </w:rPr>
        <w:instrText xml:space="preserve"> PAGEREF _Toc105699826 \h </w:instrText>
      </w:r>
      <w:r>
        <w:rPr>
          <w:noProof/>
        </w:rPr>
      </w:r>
      <w:r>
        <w:rPr>
          <w:noProof/>
        </w:rPr>
        <w:fldChar w:fldCharType="separate"/>
      </w:r>
      <w:r>
        <w:rPr>
          <w:noProof/>
        </w:rPr>
        <w:t>18</w:t>
      </w:r>
      <w:r>
        <w:rPr>
          <w:noProof/>
        </w:rPr>
        <w:fldChar w:fldCharType="end"/>
      </w:r>
    </w:p>
    <w:p w14:paraId="57F6913E" w14:textId="5C9BD6D8" w:rsidR="00247137" w:rsidRDefault="00247137">
      <w:pPr>
        <w:pStyle w:val="TOC5"/>
        <w:rPr>
          <w:rFonts w:asciiTheme="minorHAnsi" w:eastAsiaTheme="minorEastAsia" w:hAnsiTheme="minorHAnsi" w:cstheme="minorBidi"/>
          <w:noProof/>
          <w:sz w:val="22"/>
          <w:szCs w:val="22"/>
          <w:lang w:eastAsia="en-GB"/>
        </w:rPr>
      </w:pPr>
      <w:r>
        <w:rPr>
          <w:noProof/>
        </w:rPr>
        <w:t>4.2.1.0.4</w:t>
      </w:r>
      <w:r>
        <w:rPr>
          <w:rFonts w:asciiTheme="minorHAnsi" w:eastAsiaTheme="minorEastAsia" w:hAnsiTheme="minorHAnsi" w:cstheme="minorBidi"/>
          <w:noProof/>
          <w:sz w:val="22"/>
          <w:szCs w:val="22"/>
          <w:lang w:eastAsia="en-GB"/>
        </w:rPr>
        <w:tab/>
      </w:r>
      <w:r>
        <w:rPr>
          <w:noProof/>
        </w:rPr>
        <w:t>Channel access procedures for UL multi-channel transmission(s)</w:t>
      </w:r>
      <w:r>
        <w:rPr>
          <w:noProof/>
        </w:rPr>
        <w:tab/>
      </w:r>
      <w:r>
        <w:rPr>
          <w:noProof/>
        </w:rPr>
        <w:fldChar w:fldCharType="begin" w:fldLock="1"/>
      </w:r>
      <w:r>
        <w:rPr>
          <w:noProof/>
        </w:rPr>
        <w:instrText xml:space="preserve"> PAGEREF _Toc105699827 \h </w:instrText>
      </w:r>
      <w:r>
        <w:rPr>
          <w:noProof/>
        </w:rPr>
      </w:r>
      <w:r>
        <w:rPr>
          <w:noProof/>
        </w:rPr>
        <w:fldChar w:fldCharType="separate"/>
      </w:r>
      <w:r>
        <w:rPr>
          <w:noProof/>
        </w:rPr>
        <w:t>19</w:t>
      </w:r>
      <w:r>
        <w:rPr>
          <w:noProof/>
        </w:rPr>
        <w:fldChar w:fldCharType="end"/>
      </w:r>
    </w:p>
    <w:p w14:paraId="292EE25F" w14:textId="3E3503E3" w:rsidR="00247137" w:rsidRDefault="00247137">
      <w:pPr>
        <w:pStyle w:val="TOC4"/>
        <w:rPr>
          <w:rFonts w:asciiTheme="minorHAnsi" w:eastAsiaTheme="minorEastAsia" w:hAnsiTheme="minorHAnsi" w:cstheme="minorBidi"/>
          <w:noProof/>
          <w:sz w:val="22"/>
          <w:szCs w:val="22"/>
          <w:lang w:eastAsia="en-GB"/>
        </w:rPr>
      </w:pPr>
      <w:r>
        <w:rPr>
          <w:noProof/>
        </w:rPr>
        <w:t>4.2.1.1</w:t>
      </w:r>
      <w:r>
        <w:rPr>
          <w:rFonts w:asciiTheme="minorHAnsi" w:eastAsiaTheme="minorEastAsia" w:hAnsiTheme="minorHAnsi" w:cstheme="minorBidi"/>
          <w:noProof/>
          <w:sz w:val="22"/>
          <w:szCs w:val="22"/>
          <w:lang w:eastAsia="en-GB"/>
        </w:rPr>
        <w:tab/>
      </w:r>
      <w:r>
        <w:rPr>
          <w:noProof/>
        </w:rPr>
        <w:t>Type 1 UL channel access procedure</w:t>
      </w:r>
      <w:r>
        <w:rPr>
          <w:noProof/>
        </w:rPr>
        <w:tab/>
      </w:r>
      <w:r>
        <w:rPr>
          <w:noProof/>
        </w:rPr>
        <w:fldChar w:fldCharType="begin" w:fldLock="1"/>
      </w:r>
      <w:r>
        <w:rPr>
          <w:noProof/>
        </w:rPr>
        <w:instrText xml:space="preserve"> PAGEREF _Toc105699828 \h </w:instrText>
      </w:r>
      <w:r>
        <w:rPr>
          <w:noProof/>
        </w:rPr>
      </w:r>
      <w:r>
        <w:rPr>
          <w:noProof/>
        </w:rPr>
        <w:fldChar w:fldCharType="separate"/>
      </w:r>
      <w:r>
        <w:rPr>
          <w:noProof/>
        </w:rPr>
        <w:t>20</w:t>
      </w:r>
      <w:r>
        <w:rPr>
          <w:noProof/>
        </w:rPr>
        <w:fldChar w:fldCharType="end"/>
      </w:r>
    </w:p>
    <w:p w14:paraId="06AF311B" w14:textId="75555FFE" w:rsidR="00247137" w:rsidRDefault="00247137">
      <w:pPr>
        <w:pStyle w:val="TOC4"/>
        <w:rPr>
          <w:rFonts w:asciiTheme="minorHAnsi" w:eastAsiaTheme="minorEastAsia" w:hAnsiTheme="minorHAnsi" w:cstheme="minorBidi"/>
          <w:noProof/>
          <w:sz w:val="22"/>
          <w:szCs w:val="22"/>
          <w:lang w:eastAsia="en-GB"/>
        </w:rPr>
      </w:pPr>
      <w:r>
        <w:rPr>
          <w:noProof/>
        </w:rPr>
        <w:t>4.2.1.</w:t>
      </w:r>
      <w:r w:rsidRPr="001F1C1B">
        <w:rPr>
          <w:noProof/>
          <w:lang w:val="en-US"/>
        </w:rPr>
        <w:t>2</w:t>
      </w:r>
      <w:r>
        <w:rPr>
          <w:rFonts w:asciiTheme="minorHAnsi" w:eastAsiaTheme="minorEastAsia" w:hAnsiTheme="minorHAnsi" w:cstheme="minorBidi"/>
          <w:noProof/>
          <w:sz w:val="22"/>
          <w:szCs w:val="22"/>
          <w:lang w:eastAsia="en-GB"/>
        </w:rPr>
        <w:tab/>
      </w:r>
      <w:r>
        <w:rPr>
          <w:noProof/>
        </w:rPr>
        <w:t>Type 2 UL channel access procedure</w:t>
      </w:r>
      <w:r>
        <w:rPr>
          <w:noProof/>
        </w:rPr>
        <w:tab/>
      </w:r>
      <w:r>
        <w:rPr>
          <w:noProof/>
        </w:rPr>
        <w:fldChar w:fldCharType="begin" w:fldLock="1"/>
      </w:r>
      <w:r>
        <w:rPr>
          <w:noProof/>
        </w:rPr>
        <w:instrText xml:space="preserve"> PAGEREF _Toc105699829 \h </w:instrText>
      </w:r>
      <w:r>
        <w:rPr>
          <w:noProof/>
        </w:rPr>
      </w:r>
      <w:r>
        <w:rPr>
          <w:noProof/>
        </w:rPr>
        <w:fldChar w:fldCharType="separate"/>
      </w:r>
      <w:r>
        <w:rPr>
          <w:noProof/>
        </w:rPr>
        <w:t>20</w:t>
      </w:r>
      <w:r>
        <w:rPr>
          <w:noProof/>
        </w:rPr>
        <w:fldChar w:fldCharType="end"/>
      </w:r>
    </w:p>
    <w:p w14:paraId="09FB7D14" w14:textId="7E91B2FC" w:rsidR="00247137" w:rsidRDefault="00247137">
      <w:pPr>
        <w:pStyle w:val="TOC5"/>
        <w:rPr>
          <w:rFonts w:asciiTheme="minorHAnsi" w:eastAsiaTheme="minorEastAsia" w:hAnsiTheme="minorHAnsi" w:cstheme="minorBidi"/>
          <w:noProof/>
          <w:sz w:val="22"/>
          <w:szCs w:val="22"/>
          <w:lang w:eastAsia="en-GB"/>
        </w:rPr>
      </w:pPr>
      <w:r>
        <w:rPr>
          <w:noProof/>
        </w:rPr>
        <w:t>4.2.1.2.1</w:t>
      </w:r>
      <w:r>
        <w:rPr>
          <w:rFonts w:asciiTheme="minorHAnsi" w:eastAsiaTheme="minorEastAsia" w:hAnsiTheme="minorHAnsi" w:cstheme="minorBidi"/>
          <w:noProof/>
          <w:sz w:val="22"/>
          <w:szCs w:val="22"/>
          <w:lang w:eastAsia="en-GB"/>
        </w:rPr>
        <w:tab/>
      </w:r>
      <w:r>
        <w:rPr>
          <w:noProof/>
        </w:rPr>
        <w:t>Type 2A UL channel access procedure</w:t>
      </w:r>
      <w:r>
        <w:rPr>
          <w:noProof/>
        </w:rPr>
        <w:tab/>
      </w:r>
      <w:r>
        <w:rPr>
          <w:noProof/>
        </w:rPr>
        <w:fldChar w:fldCharType="begin" w:fldLock="1"/>
      </w:r>
      <w:r>
        <w:rPr>
          <w:noProof/>
        </w:rPr>
        <w:instrText xml:space="preserve"> PAGEREF _Toc105699830 \h </w:instrText>
      </w:r>
      <w:r>
        <w:rPr>
          <w:noProof/>
        </w:rPr>
      </w:r>
      <w:r>
        <w:rPr>
          <w:noProof/>
        </w:rPr>
        <w:fldChar w:fldCharType="separate"/>
      </w:r>
      <w:r>
        <w:rPr>
          <w:noProof/>
        </w:rPr>
        <w:t>21</w:t>
      </w:r>
      <w:r>
        <w:rPr>
          <w:noProof/>
        </w:rPr>
        <w:fldChar w:fldCharType="end"/>
      </w:r>
    </w:p>
    <w:p w14:paraId="0FFA1873" w14:textId="736D7216" w:rsidR="00247137" w:rsidRDefault="00247137">
      <w:pPr>
        <w:pStyle w:val="TOC5"/>
        <w:rPr>
          <w:rFonts w:asciiTheme="minorHAnsi" w:eastAsiaTheme="minorEastAsia" w:hAnsiTheme="minorHAnsi" w:cstheme="minorBidi"/>
          <w:noProof/>
          <w:sz w:val="22"/>
          <w:szCs w:val="22"/>
          <w:lang w:eastAsia="en-GB"/>
        </w:rPr>
      </w:pPr>
      <w:r>
        <w:rPr>
          <w:noProof/>
        </w:rPr>
        <w:t>4.2.1.2.2</w:t>
      </w:r>
      <w:r>
        <w:rPr>
          <w:rFonts w:asciiTheme="minorHAnsi" w:eastAsiaTheme="minorEastAsia" w:hAnsiTheme="minorHAnsi" w:cstheme="minorBidi"/>
          <w:noProof/>
          <w:sz w:val="22"/>
          <w:szCs w:val="22"/>
          <w:lang w:eastAsia="en-GB"/>
        </w:rPr>
        <w:tab/>
      </w:r>
      <w:r>
        <w:rPr>
          <w:noProof/>
        </w:rPr>
        <w:t>Type 2B UL channel access procedure</w:t>
      </w:r>
      <w:r>
        <w:rPr>
          <w:noProof/>
        </w:rPr>
        <w:tab/>
      </w:r>
      <w:r>
        <w:rPr>
          <w:noProof/>
        </w:rPr>
        <w:fldChar w:fldCharType="begin" w:fldLock="1"/>
      </w:r>
      <w:r>
        <w:rPr>
          <w:noProof/>
        </w:rPr>
        <w:instrText xml:space="preserve"> PAGEREF _Toc105699831 \h </w:instrText>
      </w:r>
      <w:r>
        <w:rPr>
          <w:noProof/>
        </w:rPr>
      </w:r>
      <w:r>
        <w:rPr>
          <w:noProof/>
        </w:rPr>
        <w:fldChar w:fldCharType="separate"/>
      </w:r>
      <w:r>
        <w:rPr>
          <w:noProof/>
        </w:rPr>
        <w:t>21</w:t>
      </w:r>
      <w:r>
        <w:rPr>
          <w:noProof/>
        </w:rPr>
        <w:fldChar w:fldCharType="end"/>
      </w:r>
    </w:p>
    <w:p w14:paraId="08889F64" w14:textId="15E406F0" w:rsidR="00247137" w:rsidRDefault="00247137">
      <w:pPr>
        <w:pStyle w:val="TOC5"/>
        <w:rPr>
          <w:rFonts w:asciiTheme="minorHAnsi" w:eastAsiaTheme="minorEastAsia" w:hAnsiTheme="minorHAnsi" w:cstheme="minorBidi"/>
          <w:noProof/>
          <w:sz w:val="22"/>
          <w:szCs w:val="22"/>
          <w:lang w:eastAsia="en-GB"/>
        </w:rPr>
      </w:pPr>
      <w:r>
        <w:rPr>
          <w:noProof/>
        </w:rPr>
        <w:t>4.2.1.2.3</w:t>
      </w:r>
      <w:r>
        <w:rPr>
          <w:rFonts w:asciiTheme="minorHAnsi" w:eastAsiaTheme="minorEastAsia" w:hAnsiTheme="minorHAnsi" w:cstheme="minorBidi"/>
          <w:noProof/>
          <w:sz w:val="22"/>
          <w:szCs w:val="22"/>
          <w:lang w:eastAsia="en-GB"/>
        </w:rPr>
        <w:tab/>
      </w:r>
      <w:r>
        <w:rPr>
          <w:noProof/>
        </w:rPr>
        <w:t>Type 2C UL channel access procedure</w:t>
      </w:r>
      <w:r>
        <w:rPr>
          <w:noProof/>
        </w:rPr>
        <w:tab/>
      </w:r>
      <w:r>
        <w:rPr>
          <w:noProof/>
        </w:rPr>
        <w:fldChar w:fldCharType="begin" w:fldLock="1"/>
      </w:r>
      <w:r>
        <w:rPr>
          <w:noProof/>
        </w:rPr>
        <w:instrText xml:space="preserve"> PAGEREF _Toc105699832 \h </w:instrText>
      </w:r>
      <w:r>
        <w:rPr>
          <w:noProof/>
        </w:rPr>
      </w:r>
      <w:r>
        <w:rPr>
          <w:noProof/>
        </w:rPr>
        <w:fldChar w:fldCharType="separate"/>
      </w:r>
      <w:r>
        <w:rPr>
          <w:noProof/>
        </w:rPr>
        <w:t>21</w:t>
      </w:r>
      <w:r>
        <w:rPr>
          <w:noProof/>
        </w:rPr>
        <w:fldChar w:fldCharType="end"/>
      </w:r>
    </w:p>
    <w:p w14:paraId="7C5767DC" w14:textId="0A620E06" w:rsidR="00247137" w:rsidRDefault="00247137">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Contention window adjustment procedures</w:t>
      </w:r>
      <w:r>
        <w:rPr>
          <w:noProof/>
        </w:rPr>
        <w:tab/>
      </w:r>
      <w:r>
        <w:rPr>
          <w:noProof/>
        </w:rPr>
        <w:fldChar w:fldCharType="begin" w:fldLock="1"/>
      </w:r>
      <w:r>
        <w:rPr>
          <w:noProof/>
        </w:rPr>
        <w:instrText xml:space="preserve"> PAGEREF _Toc105699833 \h </w:instrText>
      </w:r>
      <w:r>
        <w:rPr>
          <w:noProof/>
        </w:rPr>
      </w:r>
      <w:r>
        <w:rPr>
          <w:noProof/>
        </w:rPr>
        <w:fldChar w:fldCharType="separate"/>
      </w:r>
      <w:r>
        <w:rPr>
          <w:noProof/>
        </w:rPr>
        <w:t>21</w:t>
      </w:r>
      <w:r>
        <w:rPr>
          <w:noProof/>
        </w:rPr>
        <w:fldChar w:fldCharType="end"/>
      </w:r>
    </w:p>
    <w:p w14:paraId="40386D64" w14:textId="43DD7316" w:rsidR="00247137" w:rsidRDefault="00247137">
      <w:pPr>
        <w:pStyle w:val="TOC4"/>
        <w:rPr>
          <w:rFonts w:asciiTheme="minorHAnsi" w:eastAsiaTheme="minorEastAsia" w:hAnsiTheme="minorHAnsi" w:cstheme="minorBidi"/>
          <w:noProof/>
          <w:sz w:val="22"/>
          <w:szCs w:val="22"/>
          <w:lang w:eastAsia="en-GB"/>
        </w:rPr>
      </w:pPr>
      <w:r>
        <w:rPr>
          <w:noProof/>
        </w:rPr>
        <w:t>4.2.2.1</w:t>
      </w:r>
      <w:r>
        <w:rPr>
          <w:rFonts w:asciiTheme="minorHAnsi" w:eastAsiaTheme="minorEastAsia" w:hAnsiTheme="minorHAnsi" w:cstheme="minorBidi"/>
          <w:noProof/>
          <w:sz w:val="22"/>
          <w:szCs w:val="22"/>
          <w:lang w:eastAsia="en-GB"/>
        </w:rPr>
        <w:tab/>
      </w:r>
      <w:r>
        <w:rPr>
          <w:noProof/>
        </w:rPr>
        <w:t>Contention window adjustment procedures for UL transmissions scheduled/configured by eNB</w:t>
      </w:r>
      <w:r>
        <w:rPr>
          <w:noProof/>
        </w:rPr>
        <w:tab/>
      </w:r>
      <w:r>
        <w:rPr>
          <w:noProof/>
        </w:rPr>
        <w:fldChar w:fldCharType="begin" w:fldLock="1"/>
      </w:r>
      <w:r>
        <w:rPr>
          <w:noProof/>
        </w:rPr>
        <w:instrText xml:space="preserve"> PAGEREF _Toc105699834 \h </w:instrText>
      </w:r>
      <w:r>
        <w:rPr>
          <w:noProof/>
        </w:rPr>
      </w:r>
      <w:r>
        <w:rPr>
          <w:noProof/>
        </w:rPr>
        <w:fldChar w:fldCharType="separate"/>
      </w:r>
      <w:r>
        <w:rPr>
          <w:noProof/>
        </w:rPr>
        <w:t>21</w:t>
      </w:r>
      <w:r>
        <w:rPr>
          <w:noProof/>
        </w:rPr>
        <w:fldChar w:fldCharType="end"/>
      </w:r>
    </w:p>
    <w:p w14:paraId="4FC96294" w14:textId="2C2B0DF4" w:rsidR="00247137" w:rsidRDefault="00247137">
      <w:pPr>
        <w:pStyle w:val="TOC4"/>
        <w:rPr>
          <w:rFonts w:asciiTheme="minorHAnsi" w:eastAsiaTheme="minorEastAsia" w:hAnsiTheme="minorHAnsi" w:cstheme="minorBidi"/>
          <w:noProof/>
          <w:sz w:val="22"/>
          <w:szCs w:val="22"/>
          <w:lang w:eastAsia="en-GB"/>
        </w:rPr>
      </w:pPr>
      <w:r>
        <w:rPr>
          <w:noProof/>
        </w:rPr>
        <w:t>4.2.2.2</w:t>
      </w:r>
      <w:r>
        <w:rPr>
          <w:rFonts w:asciiTheme="minorHAnsi" w:eastAsiaTheme="minorEastAsia" w:hAnsiTheme="minorHAnsi" w:cstheme="minorBidi"/>
          <w:noProof/>
          <w:sz w:val="22"/>
          <w:szCs w:val="22"/>
          <w:lang w:eastAsia="en-GB"/>
        </w:rPr>
        <w:tab/>
      </w:r>
      <w:r>
        <w:rPr>
          <w:noProof/>
        </w:rPr>
        <w:t>Contention window adjustment procedures for UL transmissions scheduled/configured by gNB</w:t>
      </w:r>
      <w:r>
        <w:rPr>
          <w:noProof/>
        </w:rPr>
        <w:tab/>
      </w:r>
      <w:r>
        <w:rPr>
          <w:noProof/>
        </w:rPr>
        <w:fldChar w:fldCharType="begin" w:fldLock="1"/>
      </w:r>
      <w:r>
        <w:rPr>
          <w:noProof/>
        </w:rPr>
        <w:instrText xml:space="preserve"> PAGEREF _Toc105699835 \h </w:instrText>
      </w:r>
      <w:r>
        <w:rPr>
          <w:noProof/>
        </w:rPr>
      </w:r>
      <w:r>
        <w:rPr>
          <w:noProof/>
        </w:rPr>
        <w:fldChar w:fldCharType="separate"/>
      </w:r>
      <w:r>
        <w:rPr>
          <w:noProof/>
        </w:rPr>
        <w:t>23</w:t>
      </w:r>
      <w:r>
        <w:rPr>
          <w:noProof/>
        </w:rPr>
        <w:fldChar w:fldCharType="end"/>
      </w:r>
    </w:p>
    <w:p w14:paraId="7BD7AC04" w14:textId="5269629A" w:rsidR="00247137" w:rsidRDefault="00247137">
      <w:pPr>
        <w:pStyle w:val="TOC4"/>
        <w:rPr>
          <w:rFonts w:asciiTheme="minorHAnsi" w:eastAsiaTheme="minorEastAsia" w:hAnsiTheme="minorHAnsi" w:cstheme="minorBidi"/>
          <w:noProof/>
          <w:sz w:val="22"/>
          <w:szCs w:val="22"/>
          <w:lang w:eastAsia="en-GB"/>
        </w:rPr>
      </w:pPr>
      <w:r>
        <w:rPr>
          <w:noProof/>
        </w:rPr>
        <w:t>4.2.2.3</w:t>
      </w:r>
      <w:r>
        <w:rPr>
          <w:rFonts w:asciiTheme="minorHAnsi" w:eastAsiaTheme="minorEastAsia" w:hAnsiTheme="minorHAnsi" w:cstheme="minorBidi"/>
          <w:noProof/>
          <w:sz w:val="22"/>
          <w:szCs w:val="22"/>
          <w:lang w:eastAsia="en-GB"/>
        </w:rPr>
        <w:tab/>
      </w:r>
      <w:r>
        <w:rPr>
          <w:noProof/>
        </w:rPr>
        <w:t>Common procedures for CWS adjustments for UL transmissions</w:t>
      </w:r>
      <w:r>
        <w:rPr>
          <w:noProof/>
        </w:rPr>
        <w:tab/>
      </w:r>
      <w:r>
        <w:rPr>
          <w:noProof/>
        </w:rPr>
        <w:fldChar w:fldCharType="begin" w:fldLock="1"/>
      </w:r>
      <w:r>
        <w:rPr>
          <w:noProof/>
        </w:rPr>
        <w:instrText xml:space="preserve"> PAGEREF _Toc105699836 \h </w:instrText>
      </w:r>
      <w:r>
        <w:rPr>
          <w:noProof/>
        </w:rPr>
      </w:r>
      <w:r>
        <w:rPr>
          <w:noProof/>
        </w:rPr>
        <w:fldChar w:fldCharType="separate"/>
      </w:r>
      <w:r>
        <w:rPr>
          <w:noProof/>
        </w:rPr>
        <w:t>24</w:t>
      </w:r>
      <w:r>
        <w:rPr>
          <w:noProof/>
        </w:rPr>
        <w:fldChar w:fldCharType="end"/>
      </w:r>
    </w:p>
    <w:p w14:paraId="1BEF1702" w14:textId="2DB23184" w:rsidR="00247137" w:rsidRDefault="00247137">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Energy detection threshold adaptation procedure</w:t>
      </w:r>
      <w:r>
        <w:rPr>
          <w:noProof/>
        </w:rPr>
        <w:tab/>
      </w:r>
      <w:r>
        <w:rPr>
          <w:noProof/>
        </w:rPr>
        <w:fldChar w:fldCharType="begin" w:fldLock="1"/>
      </w:r>
      <w:r>
        <w:rPr>
          <w:noProof/>
        </w:rPr>
        <w:instrText xml:space="preserve"> PAGEREF _Toc105699837 \h </w:instrText>
      </w:r>
      <w:r>
        <w:rPr>
          <w:noProof/>
        </w:rPr>
      </w:r>
      <w:r>
        <w:rPr>
          <w:noProof/>
        </w:rPr>
        <w:fldChar w:fldCharType="separate"/>
      </w:r>
      <w:r>
        <w:rPr>
          <w:noProof/>
        </w:rPr>
        <w:t>24</w:t>
      </w:r>
      <w:r>
        <w:rPr>
          <w:noProof/>
        </w:rPr>
        <w:fldChar w:fldCharType="end"/>
      </w:r>
    </w:p>
    <w:p w14:paraId="3E525D73" w14:textId="33DE8C2B" w:rsidR="00247137" w:rsidRDefault="00247137">
      <w:pPr>
        <w:pStyle w:val="TOC4"/>
        <w:rPr>
          <w:rFonts w:asciiTheme="minorHAnsi" w:eastAsiaTheme="minorEastAsia" w:hAnsiTheme="minorHAnsi" w:cstheme="minorBidi"/>
          <w:noProof/>
          <w:sz w:val="22"/>
          <w:szCs w:val="22"/>
          <w:lang w:eastAsia="en-GB"/>
        </w:rPr>
      </w:pPr>
      <w:r>
        <w:rPr>
          <w:noProof/>
        </w:rPr>
        <w:t>4.2.3.1</w:t>
      </w:r>
      <w:r>
        <w:rPr>
          <w:rFonts w:asciiTheme="minorHAnsi" w:eastAsiaTheme="minorEastAsia" w:hAnsiTheme="minorHAnsi" w:cstheme="minorBidi"/>
          <w:noProof/>
          <w:sz w:val="22"/>
          <w:szCs w:val="22"/>
          <w:lang w:eastAsia="en-GB"/>
        </w:rPr>
        <w:tab/>
      </w:r>
      <w:r>
        <w:rPr>
          <w:noProof/>
        </w:rPr>
        <w:t>Default maximum energy detection threshold computation procedure</w:t>
      </w:r>
      <w:r>
        <w:rPr>
          <w:noProof/>
        </w:rPr>
        <w:tab/>
      </w:r>
      <w:r>
        <w:rPr>
          <w:noProof/>
        </w:rPr>
        <w:fldChar w:fldCharType="begin" w:fldLock="1"/>
      </w:r>
      <w:r>
        <w:rPr>
          <w:noProof/>
        </w:rPr>
        <w:instrText xml:space="preserve"> PAGEREF _Toc105699838 \h </w:instrText>
      </w:r>
      <w:r>
        <w:rPr>
          <w:noProof/>
        </w:rPr>
      </w:r>
      <w:r>
        <w:rPr>
          <w:noProof/>
        </w:rPr>
        <w:fldChar w:fldCharType="separate"/>
      </w:r>
      <w:r>
        <w:rPr>
          <w:noProof/>
        </w:rPr>
        <w:t>24</w:t>
      </w:r>
      <w:r>
        <w:rPr>
          <w:noProof/>
        </w:rPr>
        <w:fldChar w:fldCharType="end"/>
      </w:r>
    </w:p>
    <w:p w14:paraId="78D7E7AE" w14:textId="7B923813" w:rsidR="00247137" w:rsidRDefault="00247137">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Channel access procedures for semi-static channel occupancy</w:t>
      </w:r>
      <w:r>
        <w:rPr>
          <w:noProof/>
        </w:rPr>
        <w:tab/>
      </w:r>
      <w:r>
        <w:rPr>
          <w:noProof/>
        </w:rPr>
        <w:fldChar w:fldCharType="begin" w:fldLock="1"/>
      </w:r>
      <w:r>
        <w:rPr>
          <w:noProof/>
        </w:rPr>
        <w:instrText xml:space="preserve"> PAGEREF _Toc105699839 \h </w:instrText>
      </w:r>
      <w:r>
        <w:rPr>
          <w:noProof/>
        </w:rPr>
      </w:r>
      <w:r>
        <w:rPr>
          <w:noProof/>
        </w:rPr>
        <w:fldChar w:fldCharType="separate"/>
      </w:r>
      <w:r>
        <w:rPr>
          <w:noProof/>
        </w:rPr>
        <w:t>25</w:t>
      </w:r>
      <w:r>
        <w:rPr>
          <w:noProof/>
        </w:rPr>
        <w:fldChar w:fldCharType="end"/>
      </w:r>
    </w:p>
    <w:p w14:paraId="0DDFF56D" w14:textId="49AE0446" w:rsidR="00247137" w:rsidRDefault="00247137" w:rsidP="00247137">
      <w:pPr>
        <w:pStyle w:val="TOC8"/>
        <w:rPr>
          <w:rFonts w:asciiTheme="minorHAnsi" w:eastAsiaTheme="minorEastAsia" w:hAnsiTheme="minorHAnsi" w:cstheme="minorBidi"/>
          <w:b w:val="0"/>
          <w:noProof/>
          <w:szCs w:val="22"/>
          <w:lang w:eastAsia="en-GB"/>
        </w:rPr>
      </w:pPr>
      <w:r>
        <w:rPr>
          <w:noProof/>
        </w:rPr>
        <w:t>Annex X (informative): Change history</w:t>
      </w:r>
      <w:r>
        <w:rPr>
          <w:noProof/>
        </w:rPr>
        <w:tab/>
      </w:r>
      <w:r>
        <w:rPr>
          <w:noProof/>
        </w:rPr>
        <w:fldChar w:fldCharType="begin" w:fldLock="1"/>
      </w:r>
      <w:r>
        <w:rPr>
          <w:noProof/>
        </w:rPr>
        <w:instrText xml:space="preserve"> PAGEREF _Toc105699840 \h </w:instrText>
      </w:r>
      <w:r>
        <w:rPr>
          <w:noProof/>
        </w:rPr>
      </w:r>
      <w:r>
        <w:rPr>
          <w:noProof/>
        </w:rPr>
        <w:fldChar w:fldCharType="separate"/>
      </w:r>
      <w:r>
        <w:rPr>
          <w:noProof/>
        </w:rPr>
        <w:t>27</w:t>
      </w:r>
      <w:r>
        <w:rPr>
          <w:noProof/>
        </w:rPr>
        <w:fldChar w:fldCharType="end"/>
      </w:r>
    </w:p>
    <w:p w14:paraId="07FF9665" w14:textId="63D709C6" w:rsidR="00080512" w:rsidRPr="004D3578" w:rsidRDefault="0056424A">
      <w:r>
        <w:rPr>
          <w:noProof/>
          <w:sz w:val="22"/>
        </w:rPr>
        <w:fldChar w:fldCharType="end"/>
      </w:r>
    </w:p>
    <w:p w14:paraId="733952D1" w14:textId="77777777" w:rsidR="00080512" w:rsidRPr="004D3578" w:rsidRDefault="00080512">
      <w:pPr>
        <w:pStyle w:val="Heading1"/>
      </w:pPr>
      <w:r w:rsidRPr="004D3578">
        <w:br w:type="page"/>
      </w:r>
      <w:bookmarkStart w:id="4" w:name="_Toc524694418"/>
      <w:bookmarkStart w:id="5" w:name="_Toc28873120"/>
      <w:bookmarkStart w:id="6" w:name="_Toc35593578"/>
      <w:bookmarkStart w:id="7" w:name="_Toc44668986"/>
      <w:bookmarkStart w:id="8" w:name="_Toc51607135"/>
      <w:bookmarkStart w:id="9" w:name="_Toc105699791"/>
      <w:r w:rsidRPr="004D3578">
        <w:lastRenderedPageBreak/>
        <w:t>Foreword</w:t>
      </w:r>
      <w:bookmarkEnd w:id="4"/>
      <w:bookmarkEnd w:id="5"/>
      <w:bookmarkEnd w:id="6"/>
      <w:bookmarkEnd w:id="7"/>
      <w:bookmarkEnd w:id="8"/>
      <w:bookmarkEnd w:id="9"/>
    </w:p>
    <w:p w14:paraId="792B099E"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031CEF9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820D4DE" w14:textId="77777777" w:rsidR="00080512" w:rsidRPr="004D3578" w:rsidRDefault="00080512">
      <w:pPr>
        <w:pStyle w:val="B1"/>
      </w:pPr>
      <w:r w:rsidRPr="004D3578">
        <w:t xml:space="preserve">Version </w:t>
      </w:r>
      <w:proofErr w:type="spellStart"/>
      <w:r w:rsidRPr="004D3578">
        <w:t>x.y.z</w:t>
      </w:r>
      <w:proofErr w:type="spellEnd"/>
    </w:p>
    <w:p w14:paraId="6E930E08" w14:textId="77777777" w:rsidR="00080512" w:rsidRPr="004D3578" w:rsidRDefault="00080512">
      <w:pPr>
        <w:pStyle w:val="B1"/>
      </w:pPr>
      <w:r w:rsidRPr="004D3578">
        <w:t>where:</w:t>
      </w:r>
    </w:p>
    <w:p w14:paraId="1A8E4162" w14:textId="77777777" w:rsidR="00080512" w:rsidRPr="004D3578" w:rsidRDefault="00080512">
      <w:pPr>
        <w:pStyle w:val="B2"/>
      </w:pPr>
      <w:r w:rsidRPr="004D3578">
        <w:t>x</w:t>
      </w:r>
      <w:r w:rsidRPr="004D3578">
        <w:tab/>
        <w:t>the first digit:</w:t>
      </w:r>
    </w:p>
    <w:p w14:paraId="5E6F1A4D" w14:textId="77777777" w:rsidR="00080512" w:rsidRPr="004D3578" w:rsidRDefault="00080512">
      <w:pPr>
        <w:pStyle w:val="B3"/>
      </w:pPr>
      <w:r w:rsidRPr="004D3578">
        <w:t>1</w:t>
      </w:r>
      <w:r w:rsidRPr="004D3578">
        <w:tab/>
        <w:t>presented to TSG for information;</w:t>
      </w:r>
    </w:p>
    <w:p w14:paraId="6750E3AC" w14:textId="77777777" w:rsidR="00080512" w:rsidRPr="004D3578" w:rsidRDefault="00080512">
      <w:pPr>
        <w:pStyle w:val="B3"/>
      </w:pPr>
      <w:r w:rsidRPr="004D3578">
        <w:t>2</w:t>
      </w:r>
      <w:r w:rsidRPr="004D3578">
        <w:tab/>
        <w:t>presented to TSG for approval;</w:t>
      </w:r>
    </w:p>
    <w:p w14:paraId="253B2650" w14:textId="77777777" w:rsidR="00080512" w:rsidRPr="004D3578" w:rsidRDefault="00080512">
      <w:pPr>
        <w:pStyle w:val="B3"/>
      </w:pPr>
      <w:r w:rsidRPr="004D3578">
        <w:t>3</w:t>
      </w:r>
      <w:r w:rsidRPr="004D3578">
        <w:tab/>
        <w:t>or greater indicates TSG approved document under change control.</w:t>
      </w:r>
    </w:p>
    <w:p w14:paraId="693982F5"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E61DE2C" w14:textId="77777777" w:rsidR="00080512" w:rsidRPr="004D3578" w:rsidRDefault="00080512">
      <w:pPr>
        <w:pStyle w:val="B2"/>
      </w:pPr>
      <w:r w:rsidRPr="004D3578">
        <w:t>z</w:t>
      </w:r>
      <w:r w:rsidRPr="004D3578">
        <w:tab/>
        <w:t>the third digit is incremented when editorial only changes have been incorporated in the document.</w:t>
      </w:r>
    </w:p>
    <w:p w14:paraId="6B9530C6" w14:textId="77777777" w:rsidR="00080512" w:rsidRPr="004D3578" w:rsidRDefault="00080512">
      <w:pPr>
        <w:pStyle w:val="Heading1"/>
      </w:pPr>
      <w:r w:rsidRPr="004D3578">
        <w:br w:type="page"/>
      </w:r>
      <w:bookmarkStart w:id="10" w:name="_Toc524694419"/>
      <w:bookmarkStart w:id="11" w:name="_Toc28873121"/>
      <w:bookmarkStart w:id="12" w:name="_Toc35593579"/>
      <w:bookmarkStart w:id="13" w:name="_Toc44668987"/>
      <w:bookmarkStart w:id="14" w:name="_Toc51607136"/>
      <w:bookmarkStart w:id="15" w:name="_Toc105699792"/>
      <w:r w:rsidRPr="004D3578">
        <w:lastRenderedPageBreak/>
        <w:t>1</w:t>
      </w:r>
      <w:r w:rsidRPr="004D3578">
        <w:tab/>
        <w:t>Scope</w:t>
      </w:r>
      <w:bookmarkEnd w:id="10"/>
      <w:bookmarkEnd w:id="11"/>
      <w:bookmarkEnd w:id="12"/>
      <w:bookmarkEnd w:id="13"/>
      <w:bookmarkEnd w:id="14"/>
      <w:bookmarkEnd w:id="15"/>
    </w:p>
    <w:p w14:paraId="557D0042" w14:textId="77777777" w:rsidR="00A34A4F" w:rsidRPr="0023299F" w:rsidRDefault="00A34A4F" w:rsidP="00A34A4F">
      <w:r w:rsidRPr="0023299F">
        <w:t>The present document specifies and establishes the characteristics of the</w:t>
      </w:r>
      <w:r>
        <w:t xml:space="preserve"> p</w:t>
      </w:r>
      <w:r w:rsidRPr="00607C6D">
        <w:t>hysical layer procedures for shared spectrum channel</w:t>
      </w:r>
      <w:r>
        <w:t>.</w:t>
      </w:r>
    </w:p>
    <w:p w14:paraId="377FC635" w14:textId="77777777" w:rsidR="00080512" w:rsidRPr="004D3578" w:rsidRDefault="00080512">
      <w:pPr>
        <w:pStyle w:val="Heading1"/>
      </w:pPr>
      <w:bookmarkStart w:id="16" w:name="_Toc524694420"/>
      <w:bookmarkStart w:id="17" w:name="_Toc28873122"/>
      <w:bookmarkStart w:id="18" w:name="_Toc35593580"/>
      <w:bookmarkStart w:id="19" w:name="_Toc44668988"/>
      <w:bookmarkStart w:id="20" w:name="_Toc51607137"/>
      <w:bookmarkStart w:id="21" w:name="_Toc105699793"/>
      <w:r w:rsidRPr="004D3578">
        <w:t>2</w:t>
      </w:r>
      <w:r w:rsidRPr="004D3578">
        <w:tab/>
        <w:t>References</w:t>
      </w:r>
      <w:bookmarkEnd w:id="16"/>
      <w:bookmarkEnd w:id="17"/>
      <w:bookmarkEnd w:id="18"/>
      <w:bookmarkEnd w:id="19"/>
      <w:bookmarkEnd w:id="20"/>
      <w:bookmarkEnd w:id="21"/>
    </w:p>
    <w:p w14:paraId="3BE3BE1D" w14:textId="77777777" w:rsidR="00080512" w:rsidRPr="004D3578" w:rsidRDefault="00080512">
      <w:r w:rsidRPr="004D3578">
        <w:t>The following documents contain provisions which, through reference in this text, constitute provisions of the present document.</w:t>
      </w:r>
    </w:p>
    <w:p w14:paraId="2B0136BA" w14:textId="77777777" w:rsidR="00080512" w:rsidRPr="004D3578" w:rsidRDefault="00051834" w:rsidP="00051834">
      <w:pPr>
        <w:pStyle w:val="B1"/>
      </w:pPr>
      <w:bookmarkStart w:id="22" w:name="OLE_LINK1"/>
      <w:bookmarkStart w:id="23" w:name="OLE_LINK2"/>
      <w:bookmarkStart w:id="24" w:name="OLE_LINK3"/>
      <w:bookmarkStart w:id="25"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689D4F64" w14:textId="77777777" w:rsidR="00080512" w:rsidRPr="004D3578" w:rsidRDefault="00051834" w:rsidP="00051834">
      <w:pPr>
        <w:pStyle w:val="B1"/>
      </w:pPr>
      <w:r>
        <w:t>-</w:t>
      </w:r>
      <w:r>
        <w:tab/>
      </w:r>
      <w:r w:rsidR="00080512" w:rsidRPr="004D3578">
        <w:t>For a specific reference, subsequent revisions do not apply.</w:t>
      </w:r>
    </w:p>
    <w:p w14:paraId="75FB96A7" w14:textId="77777777" w:rsidR="00080512"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FCF7103" w14:textId="77777777" w:rsidR="00026C32" w:rsidRDefault="00026C32" w:rsidP="00026C32">
      <w:pPr>
        <w:pStyle w:val="EX"/>
      </w:pPr>
      <w:r w:rsidRPr="0023299F">
        <w:t>[1]</w:t>
      </w:r>
      <w:r w:rsidRPr="0023299F">
        <w:tab/>
        <w:t xml:space="preserve">3GPP TR 21.905: </w:t>
      </w:r>
      <w:r>
        <w:t>"</w:t>
      </w:r>
      <w:r w:rsidRPr="0023299F">
        <w:t>Vocabulary for 3GPP Specifications</w:t>
      </w:r>
      <w:r>
        <w:t>"</w:t>
      </w:r>
      <w:r w:rsidRPr="0023299F">
        <w:t>.</w:t>
      </w:r>
    </w:p>
    <w:p w14:paraId="642F731A" w14:textId="77777777" w:rsidR="003F4E27" w:rsidRDefault="003F4E27" w:rsidP="003F4E27">
      <w:pPr>
        <w:pStyle w:val="EX"/>
      </w:pPr>
      <w:r w:rsidRPr="0023299F">
        <w:t>[</w:t>
      </w:r>
      <w:r>
        <w:t>2</w:t>
      </w:r>
      <w:r w:rsidRPr="0023299F">
        <w:t>]</w:t>
      </w:r>
      <w:r w:rsidRPr="0023299F">
        <w:tab/>
        <w:t xml:space="preserve">3GPP TS 36.104: </w:t>
      </w:r>
      <w:r>
        <w:t>"</w:t>
      </w:r>
      <w:r w:rsidRPr="0023299F">
        <w:t>Evolved Universal Terrestrial Radio Access (E-UTRA); Base Station (BS) radio transmission and reception</w:t>
      </w:r>
      <w:r>
        <w:t>"</w:t>
      </w:r>
      <w:r w:rsidRPr="0023299F">
        <w:t>.</w:t>
      </w:r>
    </w:p>
    <w:p w14:paraId="0B5FA5AF" w14:textId="77777777" w:rsidR="003F4E27" w:rsidRDefault="003F4E27" w:rsidP="003F4E27">
      <w:pPr>
        <w:pStyle w:val="EX"/>
      </w:pPr>
      <w:r w:rsidRPr="0023299F">
        <w:t>[</w:t>
      </w:r>
      <w:r>
        <w:t>3</w:t>
      </w:r>
      <w:r w:rsidRPr="0023299F">
        <w:t>]</w:t>
      </w:r>
      <w:r w:rsidRPr="0023299F">
        <w:tab/>
        <w:t xml:space="preserve">3GPP TS 36.101: </w:t>
      </w:r>
      <w:r>
        <w:t>"</w:t>
      </w:r>
      <w:r w:rsidRPr="0023299F">
        <w:t>Evolved Universal Terrestrial Radio Access (E-UTRA); User Equipment (UE) radio transmission and reception</w:t>
      </w:r>
      <w:r>
        <w:t>"</w:t>
      </w:r>
      <w:r w:rsidRPr="0023299F">
        <w:t>.</w:t>
      </w:r>
    </w:p>
    <w:p w14:paraId="6F63DA00" w14:textId="77777777" w:rsidR="001D5499" w:rsidRDefault="00163968" w:rsidP="001D5499">
      <w:pPr>
        <w:pStyle w:val="EX"/>
      </w:pPr>
      <w:r>
        <w:t>[4]</w:t>
      </w:r>
      <w:r>
        <w:tab/>
      </w:r>
      <w:r w:rsidRPr="0023299F">
        <w:t>3GPP TS 36.</w:t>
      </w:r>
      <w:r>
        <w:t>213</w:t>
      </w:r>
      <w:r w:rsidRPr="0023299F">
        <w:t xml:space="preserve">: </w:t>
      </w:r>
      <w:r>
        <w:t>"</w:t>
      </w:r>
      <w:r w:rsidRPr="00163968">
        <w:t>Evolved Universal Terrestrial Radio Access (E-UTRA); Physical layer procedures</w:t>
      </w:r>
      <w:r>
        <w:t>"</w:t>
      </w:r>
      <w:r w:rsidRPr="0023299F">
        <w:t>.</w:t>
      </w:r>
    </w:p>
    <w:p w14:paraId="64AF3160" w14:textId="77777777" w:rsidR="001D5499" w:rsidRDefault="001D5499" w:rsidP="001D5499">
      <w:pPr>
        <w:pStyle w:val="EX"/>
        <w:rPr>
          <w:lang w:val="en-US"/>
        </w:rPr>
      </w:pPr>
      <w:r>
        <w:t>[5]</w:t>
      </w:r>
      <w:r>
        <w:tab/>
      </w:r>
      <w:r w:rsidRPr="000238AC">
        <w:t>3GPP TS 36.212: "Evolved Universal Terrestrial Radio Access (E-UTRA);</w:t>
      </w:r>
      <w:r w:rsidRPr="00E353D6">
        <w:rPr>
          <w:color w:val="000000"/>
          <w:sz w:val="18"/>
          <w:szCs w:val="18"/>
        </w:rPr>
        <w:t xml:space="preserve"> Multiplexing and channel coding</w:t>
      </w:r>
      <w:r w:rsidRPr="000238AC">
        <w:t>".</w:t>
      </w:r>
      <w:r w:rsidRPr="000238AC">
        <w:rPr>
          <w:lang w:val="en-US"/>
        </w:rPr>
        <w:t xml:space="preserve"> </w:t>
      </w:r>
    </w:p>
    <w:p w14:paraId="300627FD" w14:textId="77777777" w:rsidR="001D5499" w:rsidRPr="00E353D6" w:rsidRDefault="001D5499" w:rsidP="001D5499">
      <w:pPr>
        <w:pStyle w:val="EX"/>
        <w:rPr>
          <w:lang w:val="en-US"/>
        </w:rPr>
      </w:pPr>
      <w:r w:rsidRPr="00E353D6">
        <w:rPr>
          <w:lang w:val="en-US"/>
        </w:rPr>
        <w:t>[</w:t>
      </w:r>
      <w:r>
        <w:rPr>
          <w:lang w:val="en-US"/>
        </w:rPr>
        <w:t>6</w:t>
      </w:r>
      <w:r w:rsidRPr="00E353D6">
        <w:rPr>
          <w:lang w:val="en-US"/>
        </w:rPr>
        <w:t>]</w:t>
      </w:r>
      <w:r w:rsidRPr="00E353D6">
        <w:rPr>
          <w:lang w:val="en-US"/>
        </w:rPr>
        <w:tab/>
        <w:t>3GPP TS 38.104: "</w:t>
      </w:r>
      <w:r w:rsidRPr="00E353D6">
        <w:rPr>
          <w:color w:val="000000"/>
          <w:sz w:val="18"/>
          <w:szCs w:val="18"/>
        </w:rPr>
        <w:t>NR; Base Station (BS) radio transmission and reception</w:t>
      </w:r>
      <w:r>
        <w:t>"</w:t>
      </w:r>
      <w:r w:rsidRPr="0023299F">
        <w:t>.</w:t>
      </w:r>
    </w:p>
    <w:p w14:paraId="7738CEE7" w14:textId="77777777" w:rsidR="001D5499" w:rsidRDefault="001D5499" w:rsidP="001D5499">
      <w:pPr>
        <w:pStyle w:val="EX"/>
        <w:rPr>
          <w:lang w:val="en-US"/>
        </w:rPr>
      </w:pPr>
      <w:r w:rsidRPr="00E353D6">
        <w:rPr>
          <w:lang w:val="en-US"/>
        </w:rPr>
        <w:t>[</w:t>
      </w:r>
      <w:r>
        <w:rPr>
          <w:lang w:val="en-US"/>
        </w:rPr>
        <w:t>7</w:t>
      </w:r>
      <w:r w:rsidRPr="00E353D6">
        <w:rPr>
          <w:lang w:val="en-US"/>
        </w:rPr>
        <w:t>]</w:t>
      </w:r>
      <w:r w:rsidRPr="00E353D6">
        <w:rPr>
          <w:lang w:val="en-US"/>
        </w:rPr>
        <w:tab/>
        <w:t>3GPP TS 38.213: "NR; Physical l</w:t>
      </w:r>
      <w:r>
        <w:rPr>
          <w:lang w:val="en-US"/>
        </w:rPr>
        <w:t>ayer procedures for control</w:t>
      </w:r>
      <w:r>
        <w:t>"</w:t>
      </w:r>
      <w:r w:rsidRPr="0023299F">
        <w:t>.</w:t>
      </w:r>
      <w:r w:rsidRPr="00874A56">
        <w:rPr>
          <w:lang w:val="en-US"/>
        </w:rPr>
        <w:t xml:space="preserve"> </w:t>
      </w:r>
    </w:p>
    <w:p w14:paraId="59666462" w14:textId="77777777" w:rsidR="00163968" w:rsidRPr="0023299F" w:rsidRDefault="001D5499" w:rsidP="001D5499">
      <w:pPr>
        <w:pStyle w:val="EX"/>
      </w:pPr>
      <w:r w:rsidRPr="00E353D6">
        <w:rPr>
          <w:lang w:val="en-US"/>
        </w:rPr>
        <w:t>[</w:t>
      </w:r>
      <w:r>
        <w:rPr>
          <w:lang w:val="en-US"/>
        </w:rPr>
        <w:t>8</w:t>
      </w:r>
      <w:r w:rsidRPr="00E353D6">
        <w:rPr>
          <w:lang w:val="en-US"/>
        </w:rPr>
        <w:t>]</w:t>
      </w:r>
      <w:r w:rsidRPr="00E353D6">
        <w:rPr>
          <w:lang w:val="en-US"/>
        </w:rPr>
        <w:tab/>
        <w:t>3GPP TS 38.214: "</w:t>
      </w:r>
      <w:r w:rsidRPr="002419BD">
        <w:rPr>
          <w:lang w:val="en-US"/>
        </w:rPr>
        <w:t>NR; Physical l</w:t>
      </w:r>
      <w:r>
        <w:rPr>
          <w:lang w:val="en-US"/>
        </w:rPr>
        <w:t>ayer procedures for data</w:t>
      </w:r>
      <w:r>
        <w:t>"</w:t>
      </w:r>
      <w:r w:rsidRPr="0023299F">
        <w:t>.</w:t>
      </w:r>
    </w:p>
    <w:p w14:paraId="4825F62B" w14:textId="77777777" w:rsidR="003F4E27" w:rsidRPr="0023299F" w:rsidRDefault="00D2314B" w:rsidP="00026C32">
      <w:pPr>
        <w:pStyle w:val="EX"/>
      </w:pPr>
      <w:r w:rsidRPr="00B749EB">
        <w:rPr>
          <w:lang w:val="en-US"/>
        </w:rPr>
        <w:t>[9]</w:t>
      </w:r>
      <w:r w:rsidRPr="00B749EB">
        <w:rPr>
          <w:lang w:val="en-US"/>
        </w:rPr>
        <w:tab/>
        <w:t xml:space="preserve">3GPP TS 38.300: </w:t>
      </w:r>
      <w:r w:rsidRPr="00EB72D2">
        <w:rPr>
          <w:lang w:val="en-US"/>
        </w:rPr>
        <w:t>"NR;</w:t>
      </w:r>
      <w:r>
        <w:rPr>
          <w:lang w:val="en-US"/>
        </w:rPr>
        <w:t xml:space="preserve"> NR and NG-RAN </w:t>
      </w:r>
      <w:r w:rsidRPr="00EB72D2">
        <w:rPr>
          <w:lang w:val="en-US"/>
        </w:rPr>
        <w:t xml:space="preserve">Overall </w:t>
      </w:r>
      <w:r>
        <w:rPr>
          <w:lang w:val="en-US"/>
        </w:rPr>
        <w:t>D</w:t>
      </w:r>
      <w:r w:rsidRPr="00EB72D2">
        <w:rPr>
          <w:lang w:val="en-US"/>
        </w:rPr>
        <w:t>e</w:t>
      </w:r>
      <w:r w:rsidRPr="00B749EB">
        <w:rPr>
          <w:lang w:val="en-US"/>
        </w:rPr>
        <w:t>sc</w:t>
      </w:r>
      <w:r>
        <w:rPr>
          <w:lang w:val="en-US"/>
        </w:rPr>
        <w:t>ription; Stage 2</w:t>
      </w:r>
      <w:r>
        <w:t>"</w:t>
      </w:r>
      <w:r w:rsidRPr="0023299F">
        <w:t>.</w:t>
      </w:r>
    </w:p>
    <w:p w14:paraId="73619F0B" w14:textId="77777777" w:rsidR="00080512" w:rsidRDefault="00080512">
      <w:pPr>
        <w:pStyle w:val="Heading1"/>
      </w:pPr>
      <w:bookmarkStart w:id="26" w:name="_Toc524694421"/>
      <w:bookmarkStart w:id="27" w:name="_Toc28873123"/>
      <w:bookmarkStart w:id="28" w:name="_Toc35593581"/>
      <w:bookmarkStart w:id="29" w:name="_Toc44668989"/>
      <w:bookmarkStart w:id="30" w:name="_Toc51607138"/>
      <w:bookmarkStart w:id="31" w:name="_Toc105699794"/>
      <w:bookmarkEnd w:id="22"/>
      <w:bookmarkEnd w:id="23"/>
      <w:bookmarkEnd w:id="24"/>
      <w:bookmarkEnd w:id="25"/>
      <w:r w:rsidRPr="004D3578">
        <w:t>3</w:t>
      </w:r>
      <w:r w:rsidRPr="004D3578">
        <w:tab/>
        <w:t xml:space="preserve">Definitions, </w:t>
      </w:r>
      <w:r w:rsidR="008028A4" w:rsidRPr="004D3578">
        <w:t>symbols and abbreviations</w:t>
      </w:r>
      <w:bookmarkEnd w:id="26"/>
      <w:bookmarkEnd w:id="27"/>
      <w:bookmarkEnd w:id="28"/>
      <w:bookmarkEnd w:id="29"/>
      <w:bookmarkEnd w:id="30"/>
      <w:bookmarkEnd w:id="31"/>
    </w:p>
    <w:p w14:paraId="031F5785" w14:textId="77777777" w:rsidR="00EC28EA" w:rsidRPr="004D3578" w:rsidRDefault="00EC28EA" w:rsidP="00EC28EA">
      <w:pPr>
        <w:pStyle w:val="Heading2"/>
      </w:pPr>
      <w:bookmarkStart w:id="32" w:name="_Toc524694422"/>
      <w:bookmarkStart w:id="33" w:name="_Toc28873124"/>
      <w:bookmarkStart w:id="34" w:name="_Toc35593582"/>
      <w:bookmarkStart w:id="35" w:name="_Toc44668990"/>
      <w:bookmarkStart w:id="36" w:name="_Toc51607139"/>
      <w:bookmarkStart w:id="37" w:name="_Toc105699795"/>
      <w:r w:rsidRPr="004D3578">
        <w:t>3.1</w:t>
      </w:r>
      <w:r w:rsidRPr="004D3578">
        <w:tab/>
        <w:t>Definitions</w:t>
      </w:r>
      <w:bookmarkEnd w:id="32"/>
      <w:bookmarkEnd w:id="33"/>
      <w:bookmarkEnd w:id="34"/>
      <w:bookmarkEnd w:id="35"/>
      <w:bookmarkEnd w:id="36"/>
      <w:bookmarkEnd w:id="37"/>
    </w:p>
    <w:p w14:paraId="646D39CB" w14:textId="77777777" w:rsidR="00EC28EA" w:rsidRPr="00EC28EA" w:rsidRDefault="00EC28EA" w:rsidP="00EC28EA">
      <w:r w:rsidRPr="004D3578">
        <w:t xml:space="preserve">For the purposes of the present document, the terms and definitions given in </w:t>
      </w:r>
      <w:r w:rsidR="00B906D8">
        <w:t>TR</w:t>
      </w:r>
      <w:r w:rsidRPr="004D3578">
        <w:t xml:space="preserve"> 21.905 [1] apply. A term defined in the present document takes precedence over the definition of the same term, if any, in </w:t>
      </w:r>
      <w:r w:rsidR="00B906D8">
        <w:t>TR</w:t>
      </w:r>
      <w:r w:rsidRPr="004D3578">
        <w:t> 21.905 [1</w:t>
      </w:r>
      <w:r>
        <w:t>].</w:t>
      </w:r>
    </w:p>
    <w:p w14:paraId="4D4F0E98" w14:textId="77777777" w:rsidR="00080512" w:rsidRPr="004D3578" w:rsidRDefault="00080512">
      <w:pPr>
        <w:pStyle w:val="Heading2"/>
      </w:pPr>
      <w:bookmarkStart w:id="38" w:name="_Toc524694423"/>
      <w:bookmarkStart w:id="39" w:name="_Toc28873125"/>
      <w:bookmarkStart w:id="40" w:name="_Toc35593583"/>
      <w:bookmarkStart w:id="41" w:name="_Toc44668991"/>
      <w:bookmarkStart w:id="42" w:name="_Toc51607140"/>
      <w:bookmarkStart w:id="43" w:name="_Toc105699796"/>
      <w:r w:rsidRPr="004D3578">
        <w:t>3.2</w:t>
      </w:r>
      <w:r w:rsidRPr="004D3578">
        <w:tab/>
        <w:t>Symbols</w:t>
      </w:r>
      <w:bookmarkEnd w:id="38"/>
      <w:bookmarkEnd w:id="39"/>
      <w:bookmarkEnd w:id="40"/>
      <w:bookmarkEnd w:id="41"/>
      <w:bookmarkEnd w:id="42"/>
      <w:bookmarkEnd w:id="43"/>
    </w:p>
    <w:p w14:paraId="6CEFB2A2" w14:textId="77777777" w:rsidR="00080512" w:rsidRPr="004D3578" w:rsidRDefault="00080512">
      <w:pPr>
        <w:keepNext/>
      </w:pPr>
      <w:r w:rsidRPr="004D3578">
        <w:t>For the purposes of the present document, the following symbols apply:</w:t>
      </w:r>
    </w:p>
    <w:p w14:paraId="42A4F3C0" w14:textId="77777777" w:rsidR="00080512" w:rsidRDefault="00154322">
      <w:pPr>
        <w:pStyle w:val="EW"/>
      </w:pPr>
      <w:r w:rsidRPr="00154322">
        <w:rPr>
          <w:position w:val="-12"/>
        </w:rPr>
        <w:object w:dxaOrig="460" w:dyaOrig="320" w14:anchorId="20094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6.5pt" o:ole="">
            <v:imagedata r:id="rId17" o:title=""/>
          </v:shape>
          <o:OLEObject Type="Embed" ProgID="Equation.3" ShapeID="_x0000_i1025" DrawAspect="Content" ObjectID="_1740381121" r:id="rId18"/>
        </w:object>
      </w:r>
      <w:r>
        <w:tab/>
        <w:t>Contention window for a given priority class</w:t>
      </w:r>
    </w:p>
    <w:p w14:paraId="4D27F32D" w14:textId="77777777" w:rsidR="00154322" w:rsidRDefault="00154322">
      <w:pPr>
        <w:pStyle w:val="EW"/>
      </w:pPr>
      <w:r w:rsidRPr="000D5789">
        <w:rPr>
          <w:position w:val="-12"/>
        </w:rPr>
        <w:object w:dxaOrig="700" w:dyaOrig="320" w14:anchorId="1E137709">
          <v:shape id="_x0000_i1026" type="#_x0000_t75" style="width:35.25pt;height:15.75pt" o:ole="">
            <v:imagedata r:id="rId19" o:title=""/>
          </v:shape>
          <o:OLEObject Type="Embed" ProgID="Equation.3" ShapeID="_x0000_i1026" DrawAspect="Content" ObjectID="_1740381122" r:id="rId20"/>
        </w:object>
      </w:r>
      <w:r>
        <w:tab/>
        <w:t>Maximum contention window for a given priority class</w:t>
      </w:r>
    </w:p>
    <w:p w14:paraId="10A8EACE" w14:textId="77777777" w:rsidR="00CE66E1" w:rsidRDefault="00154322" w:rsidP="00F639FB">
      <w:pPr>
        <w:pStyle w:val="EW"/>
      </w:pPr>
      <w:r w:rsidRPr="006004AC">
        <w:rPr>
          <w:position w:val="-12"/>
        </w:rPr>
        <w:object w:dxaOrig="660" w:dyaOrig="320" w14:anchorId="6BCA6005">
          <v:shape id="_x0000_i1027" type="#_x0000_t75" style="width:33pt;height:16.5pt" o:ole="">
            <v:imagedata r:id="rId21" o:title=""/>
          </v:shape>
          <o:OLEObject Type="Embed" ProgID="Equation.3" ShapeID="_x0000_i1027" DrawAspect="Content" ObjectID="_1740381123" r:id="rId22"/>
        </w:object>
      </w:r>
      <w:r>
        <w:tab/>
        <w:t>Minimum contention window for a given priority class</w:t>
      </w:r>
    </w:p>
    <w:p w14:paraId="3B449210" w14:textId="77777777" w:rsidR="00F639FB" w:rsidRDefault="00F639FB" w:rsidP="00F639FB">
      <w:pPr>
        <w:pStyle w:val="EW"/>
      </w:pPr>
      <w:r w:rsidRPr="001A7C01">
        <w:rPr>
          <w:position w:val="-14"/>
        </w:rPr>
        <w:object w:dxaOrig="600" w:dyaOrig="380" w14:anchorId="4DD29228">
          <v:shape id="_x0000_i1028" type="#_x0000_t75" style="width:30pt;height:19.5pt" o:ole="">
            <v:imagedata r:id="rId23" o:title=""/>
          </v:shape>
          <o:OLEObject Type="Embed" ProgID="Equation.3" ShapeID="_x0000_i1028" DrawAspect="Content" ObjectID="_1740381124" r:id="rId24"/>
        </w:object>
      </w:r>
      <w:r>
        <w:tab/>
        <w:t>Maximum channel occupancy time for a given priority class</w:t>
      </w:r>
    </w:p>
    <w:p w14:paraId="50A4569D" w14:textId="77777777" w:rsidR="00F639FB" w:rsidRDefault="00F639FB" w:rsidP="00F639FB">
      <w:pPr>
        <w:pStyle w:val="EW"/>
      </w:pPr>
      <w:r w:rsidRPr="001A7C01">
        <w:rPr>
          <w:position w:val="-14"/>
        </w:rPr>
        <w:object w:dxaOrig="720" w:dyaOrig="380" w14:anchorId="223DE991">
          <v:shape id="_x0000_i1029" type="#_x0000_t75" style="width:36.75pt;height:19.5pt" o:ole="">
            <v:imagedata r:id="rId25" o:title=""/>
          </v:shape>
          <o:OLEObject Type="Embed" ProgID="Equation.3" ShapeID="_x0000_i1029" DrawAspect="Content" ObjectID="_1740381125" r:id="rId26"/>
        </w:object>
      </w:r>
      <w:r>
        <w:tab/>
        <w:t>Maximum Uplink channel occupancy time for a given priority class</w:t>
      </w:r>
    </w:p>
    <w:p w14:paraId="4B9BA6F7" w14:textId="77777777" w:rsidR="00F639FB" w:rsidRDefault="00F639FB" w:rsidP="00F639FB">
      <w:pPr>
        <w:pStyle w:val="EW"/>
      </w:pPr>
      <w:r w:rsidRPr="001A7C01">
        <w:rPr>
          <w:position w:val="-12"/>
        </w:rPr>
        <w:object w:dxaOrig="660" w:dyaOrig="360" w14:anchorId="3C361BC5">
          <v:shape id="_x0000_i1030" type="#_x0000_t75" style="width:33pt;height:18pt" o:ole="">
            <v:imagedata r:id="rId27" o:title=""/>
          </v:shape>
          <o:OLEObject Type="Embed" ProgID="Equation.3" ShapeID="_x0000_i1030" DrawAspect="Content" ObjectID="_1740381126" r:id="rId28"/>
        </w:object>
      </w:r>
      <w:r>
        <w:tab/>
        <w:t>E</w:t>
      </w:r>
      <w:r w:rsidRPr="001A7C01">
        <w:t>nergy detection threshold</w:t>
      </w:r>
    </w:p>
    <w:p w14:paraId="2D613B15" w14:textId="77777777" w:rsidR="00F639FB" w:rsidRDefault="00F639FB" w:rsidP="00F639FB">
      <w:pPr>
        <w:pStyle w:val="EW"/>
      </w:pPr>
      <w:r w:rsidRPr="001A7C01">
        <w:rPr>
          <w:position w:val="-14"/>
        </w:rPr>
        <w:object w:dxaOrig="980" w:dyaOrig="380" w14:anchorId="02D421F9">
          <v:shape id="_x0000_i1031" type="#_x0000_t75" style="width:49.5pt;height:19.5pt" o:ole="">
            <v:imagedata r:id="rId29" o:title=""/>
          </v:shape>
          <o:OLEObject Type="Embed" ProgID="Equation.DSMT4" ShapeID="_x0000_i1031" DrawAspect="Content" ObjectID="_1740381127" r:id="rId30"/>
        </w:object>
      </w:r>
      <w:r>
        <w:tab/>
        <w:t>Maximum e</w:t>
      </w:r>
      <w:r w:rsidRPr="001A7C01">
        <w:t>nergy detection threshold</w:t>
      </w:r>
    </w:p>
    <w:p w14:paraId="062456F2" w14:textId="77777777" w:rsidR="00F46C8E" w:rsidRPr="004D3578" w:rsidRDefault="00F46C8E">
      <w:pPr>
        <w:pStyle w:val="EW"/>
      </w:pPr>
    </w:p>
    <w:p w14:paraId="3B282BE0" w14:textId="77777777" w:rsidR="00080512" w:rsidRPr="004D3578" w:rsidRDefault="00080512">
      <w:pPr>
        <w:pStyle w:val="Heading2"/>
      </w:pPr>
      <w:bookmarkStart w:id="44" w:name="_Toc524694424"/>
      <w:bookmarkStart w:id="45" w:name="_Toc28873126"/>
      <w:bookmarkStart w:id="46" w:name="_Toc35593584"/>
      <w:bookmarkStart w:id="47" w:name="_Toc44668992"/>
      <w:bookmarkStart w:id="48" w:name="_Toc51607141"/>
      <w:bookmarkStart w:id="49" w:name="_Toc105699797"/>
      <w:r w:rsidRPr="004D3578">
        <w:t>3.3</w:t>
      </w:r>
      <w:r w:rsidRPr="004D3578">
        <w:tab/>
        <w:t>Abbreviations</w:t>
      </w:r>
      <w:bookmarkEnd w:id="44"/>
      <w:bookmarkEnd w:id="45"/>
      <w:bookmarkEnd w:id="46"/>
      <w:bookmarkEnd w:id="47"/>
      <w:bookmarkEnd w:id="48"/>
      <w:bookmarkEnd w:id="49"/>
    </w:p>
    <w:p w14:paraId="0F27FF6D" w14:textId="77777777" w:rsidR="00080512" w:rsidRPr="004D3578" w:rsidRDefault="00080512">
      <w:pPr>
        <w:keepNext/>
      </w:pPr>
      <w:r w:rsidRPr="004D3578">
        <w:t>For the purposes of the present document, the abb</w:t>
      </w:r>
      <w:r w:rsidR="004D3578" w:rsidRPr="004D3578">
        <w:t xml:space="preserve">reviations given in </w:t>
      </w:r>
      <w:r w:rsidR="00B906D8">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B906D8">
        <w:t>TR</w:t>
      </w:r>
      <w:r w:rsidR="004D3578" w:rsidRPr="004D3578">
        <w:t> 21.905 [1</w:t>
      </w:r>
      <w:r w:rsidRPr="004D3578">
        <w:t>].</w:t>
      </w:r>
    </w:p>
    <w:p w14:paraId="0C7EC447" w14:textId="77777777" w:rsidR="00163968" w:rsidRDefault="00163968" w:rsidP="009E1B88">
      <w:pPr>
        <w:pStyle w:val="EW"/>
      </w:pPr>
      <w:r>
        <w:t>AUL-DFI</w:t>
      </w:r>
      <w:r>
        <w:tab/>
        <w:t xml:space="preserve">Autonomous UL Downlink feedback indication </w:t>
      </w:r>
    </w:p>
    <w:p w14:paraId="763C9CCD" w14:textId="77777777" w:rsidR="009D1990" w:rsidRDefault="009D1990" w:rsidP="009D1990">
      <w:pPr>
        <w:pStyle w:val="EW"/>
      </w:pPr>
      <w:r>
        <w:t>CAPC</w:t>
      </w:r>
      <w:r>
        <w:tab/>
        <w:t>Channel access priority class</w:t>
      </w:r>
    </w:p>
    <w:p w14:paraId="0E58497B" w14:textId="77777777" w:rsidR="00163968" w:rsidRPr="00223678" w:rsidRDefault="009E1B88" w:rsidP="009E1B88">
      <w:pPr>
        <w:pStyle w:val="EW"/>
      </w:pPr>
      <w:r>
        <w:t>COT</w:t>
      </w:r>
      <w:r>
        <w:tab/>
      </w:r>
      <w:r w:rsidR="00163968">
        <w:t>Channel Occupancy Time</w:t>
      </w:r>
    </w:p>
    <w:p w14:paraId="6C07A176" w14:textId="77777777" w:rsidR="00163968" w:rsidRDefault="00163968" w:rsidP="009E1B88">
      <w:pPr>
        <w:pStyle w:val="EW"/>
      </w:pPr>
      <w:r>
        <w:t>LAA</w:t>
      </w:r>
      <w:r>
        <w:tab/>
        <w:t>Licensed Assisted Access</w:t>
      </w:r>
    </w:p>
    <w:p w14:paraId="7BCA2B64" w14:textId="77777777" w:rsidR="00163968" w:rsidRDefault="00163968" w:rsidP="009E1B88">
      <w:pPr>
        <w:pStyle w:val="EW"/>
      </w:pPr>
      <w:r>
        <w:t>MCOT</w:t>
      </w:r>
      <w:r>
        <w:tab/>
        <w:t>Maximum Channel Occupancy Time</w:t>
      </w:r>
    </w:p>
    <w:p w14:paraId="15EFA187" w14:textId="77777777" w:rsidR="008071FB" w:rsidRDefault="008071FB" w:rsidP="00163968">
      <w:pPr>
        <w:pStyle w:val="EW"/>
      </w:pPr>
    </w:p>
    <w:p w14:paraId="251477CF" w14:textId="77777777" w:rsidR="003F4E27" w:rsidRDefault="003F4E27" w:rsidP="003F4E27">
      <w:pPr>
        <w:pStyle w:val="Heading1"/>
      </w:pPr>
      <w:bookmarkStart w:id="50" w:name="_Toc524694425"/>
      <w:bookmarkStart w:id="51" w:name="_Toc28873127"/>
      <w:bookmarkStart w:id="52" w:name="_Toc35593585"/>
      <w:bookmarkStart w:id="53" w:name="_Toc44668993"/>
      <w:bookmarkStart w:id="54" w:name="_Toc51607142"/>
      <w:bookmarkStart w:id="55" w:name="_Toc105699798"/>
      <w:r>
        <w:t>4</w:t>
      </w:r>
      <w:r>
        <w:tab/>
        <w:t>Channel access procedure</w:t>
      </w:r>
      <w:bookmarkEnd w:id="50"/>
      <w:bookmarkEnd w:id="51"/>
      <w:bookmarkEnd w:id="52"/>
      <w:bookmarkEnd w:id="53"/>
      <w:bookmarkEnd w:id="54"/>
      <w:bookmarkEnd w:id="55"/>
    </w:p>
    <w:p w14:paraId="1D4509C8" w14:textId="77777777" w:rsidR="001D5499" w:rsidRDefault="001D5499" w:rsidP="001D5499">
      <w:pPr>
        <w:pStyle w:val="Heading2"/>
      </w:pPr>
      <w:bookmarkStart w:id="56" w:name="_Toc28873128"/>
      <w:bookmarkStart w:id="57" w:name="_Toc35593586"/>
      <w:bookmarkStart w:id="58" w:name="_Toc44668994"/>
      <w:bookmarkStart w:id="59" w:name="_Toc51607143"/>
      <w:bookmarkStart w:id="60" w:name="_Toc105699799"/>
      <w:r>
        <w:t>4.0</w:t>
      </w:r>
      <w:r>
        <w:tab/>
        <w:t>General</w:t>
      </w:r>
      <w:bookmarkEnd w:id="56"/>
      <w:bookmarkEnd w:id="57"/>
      <w:bookmarkEnd w:id="58"/>
      <w:bookmarkEnd w:id="59"/>
      <w:bookmarkEnd w:id="60"/>
    </w:p>
    <w:p w14:paraId="7C94FF5D" w14:textId="77777777" w:rsidR="001D5499" w:rsidRPr="008433A8" w:rsidRDefault="001D5499" w:rsidP="001D5499">
      <w:pPr>
        <w:rPr>
          <w:lang w:val="en-US"/>
        </w:rPr>
      </w:pPr>
      <w:r w:rsidRPr="008433A8">
        <w:rPr>
          <w:lang w:val="en-US"/>
        </w:rPr>
        <w:t>Unless otherwise noted, the definitions below are applicable for the following terminologies used in this specification:</w:t>
      </w:r>
    </w:p>
    <w:p w14:paraId="7B159E73" w14:textId="77777777" w:rsidR="001D5499" w:rsidRPr="0024137B" w:rsidRDefault="001D5499" w:rsidP="001D5499">
      <w:pPr>
        <w:pStyle w:val="B1"/>
      </w:pPr>
      <w:r>
        <w:t>-</w:t>
      </w:r>
      <w:r>
        <w:tab/>
      </w:r>
      <w:r w:rsidRPr="0024137B">
        <w:t>A channel refers to a carrier or a part of a carrier consisting of a contiguous set of resource blocks (RBs) on which a channel access procedure is performed in shared spectrum.</w:t>
      </w:r>
    </w:p>
    <w:p w14:paraId="076C91CD" w14:textId="19C77580" w:rsidR="001D5499" w:rsidRPr="0024137B" w:rsidRDefault="001D5499" w:rsidP="00A646AE">
      <w:pPr>
        <w:pStyle w:val="B1"/>
      </w:pPr>
      <w:r>
        <w:t>-</w:t>
      </w:r>
      <w:r>
        <w:tab/>
      </w:r>
      <w:r w:rsidRPr="0024137B">
        <w:t xml:space="preserve">A channel access procedure is a procedure based on sensing that evaluates the availability of a channel for performing transmissions. The basic unit for sensing is a sensing slot with a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rPr>
          <m:t>=9μs</m:t>
        </m:r>
      </m:oMath>
      <w:r w:rsidRPr="0024137B">
        <w:t>.</w:t>
      </w:r>
      <w:r>
        <w:t xml:space="preserve"> </w:t>
      </w:r>
      <w:r w:rsidRPr="0024137B">
        <w:t xml:space="preserve">The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24137B">
        <w:t xml:space="preserve"> is considered to be idle if an </w:t>
      </w:r>
      <w:proofErr w:type="spellStart"/>
      <w:r w:rsidRPr="0024137B">
        <w:t>eNB</w:t>
      </w:r>
      <w:proofErr w:type="spellEnd"/>
      <w:r w:rsidRPr="0024137B">
        <w:t>/</w:t>
      </w:r>
      <w:proofErr w:type="spellStart"/>
      <w:r w:rsidRPr="0024137B">
        <w:t>gNB</w:t>
      </w:r>
      <w:proofErr w:type="spellEnd"/>
      <w:r w:rsidRPr="0024137B">
        <w:t xml:space="preserve"> or a UE senses the channel during the sensing slot duration, and determines that the detected </w:t>
      </w:r>
      <w:r w:rsidRPr="0024137B">
        <w:rPr>
          <w:lang w:val="en-US"/>
        </w:rPr>
        <w:t xml:space="preserve">power for at least </w:t>
      </w:r>
      <m:oMath>
        <m:r>
          <w:rPr>
            <w:rFonts w:ascii="Cambria Math" w:hAnsi="Cambria Math"/>
          </w:rPr>
          <m:t>4μs</m:t>
        </m:r>
      </m:oMath>
      <w:r w:rsidRPr="0024137B">
        <w:t xml:space="preserve"> within the sensing slot duration is less than energy detection threshold </w:t>
      </w:r>
      <m:oMath>
        <m:sSub>
          <m:sSubPr>
            <m:ctrlPr>
              <w:rPr>
                <w:rFonts w:ascii="Cambria Math" w:hAnsi="Cambria Math"/>
                <w:i/>
              </w:rPr>
            </m:ctrlPr>
          </m:sSubPr>
          <m:e>
            <m:r>
              <w:rPr>
                <w:rFonts w:ascii="Cambria Math" w:hAnsi="Cambria Math"/>
              </w:rPr>
              <m:t>X</m:t>
            </m:r>
          </m:e>
          <m:sub>
            <m:r>
              <m:rPr>
                <m:nor/>
              </m:rPr>
              <w:rPr>
                <w:rFonts w:asciiTheme="minorHAnsi"/>
              </w:rPr>
              <m:t>Thresh</m:t>
            </m:r>
            <m:ctrlPr>
              <w:rPr>
                <w:rFonts w:ascii="Cambria Math" w:hAnsi="Cambria Math"/>
              </w:rPr>
            </m:ctrlPr>
          </m:sub>
        </m:sSub>
      </m:oMath>
      <w:r w:rsidRPr="0024137B">
        <w:t xml:space="preserve">. Otherwise, the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24137B">
        <w:t xml:space="preserve"> is considered to be busy.</w:t>
      </w:r>
    </w:p>
    <w:p w14:paraId="6B2207DD" w14:textId="77777777" w:rsidR="001D5499" w:rsidRPr="0024137B" w:rsidRDefault="001D5499" w:rsidP="00A646AE">
      <w:pPr>
        <w:pStyle w:val="B1"/>
      </w:pPr>
      <w:r>
        <w:t>-</w:t>
      </w:r>
      <w:r>
        <w:tab/>
      </w:r>
      <w:r w:rsidRPr="0024137B">
        <w:t xml:space="preserve">A </w:t>
      </w:r>
      <w:r w:rsidRPr="0024137B">
        <w:rPr>
          <w:i/>
        </w:rPr>
        <w:t>channel occupancy</w:t>
      </w:r>
      <w:r w:rsidRPr="0024137B">
        <w:t xml:space="preserve"> refers to transmission(s) on channel(s) by </w:t>
      </w:r>
      <w:proofErr w:type="spellStart"/>
      <w:r w:rsidRPr="0024137B">
        <w:t>eNB</w:t>
      </w:r>
      <w:proofErr w:type="spellEnd"/>
      <w:r w:rsidRPr="0024137B">
        <w:t>/</w:t>
      </w:r>
      <w:proofErr w:type="spellStart"/>
      <w:r w:rsidRPr="0024137B">
        <w:t>gNB</w:t>
      </w:r>
      <w:proofErr w:type="spellEnd"/>
      <w:r w:rsidRPr="0024137B">
        <w:t xml:space="preserve">/UE(s) after performing the corresponding channel access procedures in this </w:t>
      </w:r>
      <w:r w:rsidR="00B906D8">
        <w:t>clause</w:t>
      </w:r>
      <w:r w:rsidRPr="0024137B">
        <w:t>.</w:t>
      </w:r>
    </w:p>
    <w:p w14:paraId="13949170" w14:textId="1001E814" w:rsidR="001D5499" w:rsidRPr="0024137B" w:rsidRDefault="001D5499" w:rsidP="00A646AE">
      <w:pPr>
        <w:pStyle w:val="B1"/>
      </w:pPr>
      <w:r>
        <w:t>-</w:t>
      </w:r>
      <w:r>
        <w:tab/>
      </w:r>
      <w:r w:rsidRPr="0024137B">
        <w:t xml:space="preserve">A </w:t>
      </w:r>
      <w:r w:rsidRPr="0024137B">
        <w:rPr>
          <w:i/>
        </w:rPr>
        <w:t>Channel Occupancy Time</w:t>
      </w:r>
      <w:r w:rsidRPr="0024137B">
        <w:t xml:space="preserve"> refers to the total time for which </w:t>
      </w:r>
      <w:proofErr w:type="spellStart"/>
      <w:r w:rsidRPr="0024137B">
        <w:t>eNB</w:t>
      </w:r>
      <w:proofErr w:type="spellEnd"/>
      <w:r w:rsidRPr="0024137B">
        <w:t>/</w:t>
      </w:r>
      <w:proofErr w:type="spellStart"/>
      <w:r w:rsidRPr="0024137B">
        <w:t>gNB</w:t>
      </w:r>
      <w:proofErr w:type="spellEnd"/>
      <w:r w:rsidRPr="0024137B">
        <w:t xml:space="preserve">/UE and any </w:t>
      </w:r>
      <w:proofErr w:type="spellStart"/>
      <w:r w:rsidRPr="0024137B">
        <w:t>eNB</w:t>
      </w:r>
      <w:proofErr w:type="spellEnd"/>
      <w:r w:rsidRPr="0024137B">
        <w:t>/</w:t>
      </w:r>
      <w:proofErr w:type="spellStart"/>
      <w:r w:rsidRPr="0024137B">
        <w:t>gNB</w:t>
      </w:r>
      <w:proofErr w:type="spellEnd"/>
      <w:r w:rsidRPr="0024137B">
        <w:t xml:space="preserve">/UE(s) sharing the channel occupancy perform transmission(s) on a channel after an </w:t>
      </w:r>
      <w:proofErr w:type="spellStart"/>
      <w:r w:rsidRPr="0024137B">
        <w:t>eNB</w:t>
      </w:r>
      <w:proofErr w:type="spellEnd"/>
      <w:r w:rsidRPr="0024137B">
        <w:t>/</w:t>
      </w:r>
      <w:proofErr w:type="spellStart"/>
      <w:r w:rsidRPr="0024137B">
        <w:t>gNB</w:t>
      </w:r>
      <w:proofErr w:type="spellEnd"/>
      <w:r w:rsidRPr="0024137B">
        <w:t xml:space="preserve">/UE performs the corresponding channel access procedures described in this clause. For determining a </w:t>
      </w:r>
      <w:r w:rsidRPr="0024137B">
        <w:rPr>
          <w:i/>
        </w:rPr>
        <w:t>Channel Occupancy Time</w:t>
      </w:r>
      <w:r w:rsidRPr="0024137B">
        <w:t xml:space="preserve">, if a transmission gap is less than or equal to </w:t>
      </w:r>
      <m:oMath>
        <m:r>
          <w:rPr>
            <w:rFonts w:ascii="Cambria Math" w:hAnsi="Cambria Math"/>
          </w:rPr>
          <m:t>25μs</m:t>
        </m:r>
      </m:oMath>
      <w:r w:rsidRPr="0024137B">
        <w:t>, the gap duration is counted in the channel occupancy time. A channel occupancy time can be shared for transmission between an eNB/gNB and the corresponding UE(s).</w:t>
      </w:r>
    </w:p>
    <w:p w14:paraId="459C3BBF" w14:textId="7A3A8313" w:rsidR="001D5499" w:rsidRPr="008433A8" w:rsidRDefault="001D5499" w:rsidP="00B65161">
      <w:pPr>
        <w:pStyle w:val="B1"/>
        <w:rPr>
          <w:rFonts w:eastAsia="Calibri"/>
          <w:lang w:eastAsia="sv-SE"/>
        </w:rPr>
      </w:pPr>
      <w:r>
        <w:rPr>
          <w:lang w:eastAsia="sv-SE"/>
        </w:rPr>
        <w:t>-</w:t>
      </w:r>
      <w:r>
        <w:rPr>
          <w:lang w:eastAsia="sv-SE"/>
        </w:rPr>
        <w:tab/>
      </w:r>
      <w:r w:rsidRPr="0024137B">
        <w:rPr>
          <w:lang w:eastAsia="sv-SE"/>
        </w:rPr>
        <w:t xml:space="preserve">A </w:t>
      </w:r>
      <w:r w:rsidRPr="0024137B">
        <w:rPr>
          <w:i/>
          <w:lang w:eastAsia="sv-SE"/>
        </w:rPr>
        <w:t>DL transmission burst</w:t>
      </w:r>
      <w:r w:rsidRPr="0024137B">
        <w:rPr>
          <w:lang w:eastAsia="sv-SE"/>
        </w:rPr>
        <w:t xml:space="preserve"> is defined as a set of transmissions from an </w:t>
      </w:r>
      <w:proofErr w:type="spellStart"/>
      <w:r w:rsidRPr="0024137B">
        <w:rPr>
          <w:lang w:eastAsia="sv-SE"/>
        </w:rPr>
        <w:t>eNB</w:t>
      </w:r>
      <w:proofErr w:type="spellEnd"/>
      <w:r w:rsidRPr="0024137B">
        <w:rPr>
          <w:lang w:eastAsia="sv-SE"/>
        </w:rPr>
        <w:t>/</w:t>
      </w:r>
      <w:proofErr w:type="spellStart"/>
      <w:r w:rsidRPr="0024137B">
        <w:rPr>
          <w:lang w:eastAsia="sv-SE"/>
        </w:rPr>
        <w:t>gNB</w:t>
      </w:r>
      <w:proofErr w:type="spellEnd"/>
      <w:r w:rsidRPr="0024137B">
        <w:rPr>
          <w:lang w:eastAsia="sv-SE"/>
        </w:rPr>
        <w:t xml:space="preserve"> without any gaps greater than </w:t>
      </w:r>
      <m:oMath>
        <m:r>
          <w:rPr>
            <w:rFonts w:ascii="Cambria Math" w:hAnsi="Cambria Math"/>
          </w:rPr>
          <m:t>16μs</m:t>
        </m:r>
      </m:oMath>
      <w:r w:rsidRPr="0024137B">
        <w:rPr>
          <w:lang w:eastAsia="sv-SE"/>
        </w:rPr>
        <w:t xml:space="preserve">. Transmissions from an eNB/gNB separated by a gap of more than </w:t>
      </w:r>
      <m:oMath>
        <m:r>
          <w:rPr>
            <w:rFonts w:ascii="Cambria Math" w:hAnsi="Cambria Math"/>
          </w:rPr>
          <m:t>16μs</m:t>
        </m:r>
      </m:oMath>
      <w:r w:rsidRPr="0024137B">
        <w:rPr>
          <w:lang w:eastAsia="sv-SE"/>
        </w:rPr>
        <w:t xml:space="preserve"> are considered as separate DL transmission bursts.</w:t>
      </w:r>
      <w:r>
        <w:rPr>
          <w:lang w:eastAsia="sv-SE"/>
        </w:rPr>
        <w:t xml:space="preserve"> </w:t>
      </w:r>
      <w:r w:rsidRPr="0024137B">
        <w:rPr>
          <w:lang w:eastAsia="sv-SE"/>
        </w:rPr>
        <w:t xml:space="preserve">An </w:t>
      </w:r>
      <w:proofErr w:type="spellStart"/>
      <w:r w:rsidRPr="0024137B">
        <w:rPr>
          <w:lang w:eastAsia="sv-SE"/>
        </w:rPr>
        <w:t>eNB</w:t>
      </w:r>
      <w:proofErr w:type="spellEnd"/>
      <w:r w:rsidRPr="0024137B">
        <w:rPr>
          <w:lang w:eastAsia="sv-SE"/>
        </w:rPr>
        <w:t>/</w:t>
      </w:r>
      <w:proofErr w:type="spellStart"/>
      <w:r w:rsidRPr="0024137B">
        <w:rPr>
          <w:lang w:eastAsia="sv-SE"/>
        </w:rPr>
        <w:t>gNB</w:t>
      </w:r>
      <w:proofErr w:type="spellEnd"/>
      <w:r w:rsidRPr="0024137B">
        <w:rPr>
          <w:lang w:eastAsia="sv-SE"/>
        </w:rPr>
        <w:t xml:space="preserve"> can transmit transmission(s) after a gap within </w:t>
      </w:r>
      <w:r w:rsidRPr="008433A8">
        <w:rPr>
          <w:lang w:eastAsia="sv-SE"/>
        </w:rPr>
        <w:t>a</w:t>
      </w:r>
      <w:r w:rsidRPr="0024137B">
        <w:rPr>
          <w:i/>
          <w:lang w:eastAsia="sv-SE"/>
        </w:rPr>
        <w:t xml:space="preserve"> DL transmission burst</w:t>
      </w:r>
      <w:r w:rsidRPr="0024137B">
        <w:rPr>
          <w:lang w:eastAsia="sv-SE"/>
        </w:rPr>
        <w:t xml:space="preserve"> without sensing the corresponding channel(s) for availability.</w:t>
      </w:r>
    </w:p>
    <w:p w14:paraId="15ACE1DC" w14:textId="1BAD887F" w:rsidR="001D5499" w:rsidRPr="0024137B" w:rsidRDefault="001D5499" w:rsidP="00E61B53">
      <w:pPr>
        <w:pStyle w:val="B1"/>
        <w:rPr>
          <w:lang w:eastAsia="sv-SE"/>
        </w:rPr>
      </w:pPr>
      <w:r>
        <w:rPr>
          <w:lang w:eastAsia="sv-SE"/>
        </w:rPr>
        <w:t>-</w:t>
      </w:r>
      <w:r>
        <w:rPr>
          <w:lang w:eastAsia="sv-SE"/>
        </w:rPr>
        <w:tab/>
      </w:r>
      <w:r w:rsidRPr="0024137B">
        <w:rPr>
          <w:lang w:eastAsia="sv-SE"/>
        </w:rPr>
        <w:t xml:space="preserve">A </w:t>
      </w:r>
      <w:r w:rsidRPr="0024137B">
        <w:rPr>
          <w:i/>
          <w:lang w:eastAsia="sv-SE"/>
        </w:rPr>
        <w:t>UL transmission burst</w:t>
      </w:r>
      <w:r w:rsidRPr="0024137B">
        <w:rPr>
          <w:lang w:eastAsia="sv-SE"/>
        </w:rPr>
        <w:t xml:space="preserve"> is defined as a set of transmissions from a UE without any gaps greater than </w:t>
      </w:r>
      <m:oMath>
        <m:r>
          <w:rPr>
            <w:rFonts w:ascii="Cambria Math" w:hAnsi="Cambria Math"/>
          </w:rPr>
          <m:t>16μs</m:t>
        </m:r>
      </m:oMath>
      <w:r w:rsidRPr="0024137B">
        <w:rPr>
          <w:lang w:eastAsia="sv-SE"/>
        </w:rPr>
        <w:t>. Transmissions from a UE separated by a gap of more than 16</w:t>
      </w:r>
      <m:oMath>
        <m:r>
          <w:rPr>
            <w:rFonts w:ascii="Cambria Math" w:hAnsi="Cambria Math"/>
          </w:rPr>
          <m:t>μ</m:t>
        </m:r>
      </m:oMath>
      <w:r w:rsidRPr="0024137B">
        <w:rPr>
          <w:lang w:eastAsia="sv-SE"/>
        </w:rPr>
        <w:t xml:space="preserve">s are considered as separate UL transmission bursts. A UE can transmit transmission(s) after a gap within a </w:t>
      </w:r>
      <w:r w:rsidRPr="0024137B">
        <w:rPr>
          <w:i/>
          <w:lang w:eastAsia="sv-SE"/>
        </w:rPr>
        <w:t>UL transmission burs</w:t>
      </w:r>
      <w:r w:rsidRPr="0024137B">
        <w:rPr>
          <w:lang w:eastAsia="sv-SE"/>
        </w:rPr>
        <w:t>t without sensing the corresponding channel(s) for availability.</w:t>
      </w:r>
    </w:p>
    <w:p w14:paraId="246175BD" w14:textId="77777777" w:rsidR="001D5499" w:rsidRPr="0024137B" w:rsidRDefault="001D5499" w:rsidP="009F2B83">
      <w:pPr>
        <w:pStyle w:val="B1"/>
        <w:rPr>
          <w:lang w:val="en-US"/>
        </w:rPr>
      </w:pPr>
      <w:r>
        <w:t>-</w:t>
      </w:r>
      <w:r>
        <w:tab/>
      </w:r>
      <w:r w:rsidRPr="0024137B">
        <w:t xml:space="preserve">A </w:t>
      </w:r>
      <w:r w:rsidRPr="0024137B">
        <w:rPr>
          <w:i/>
          <w:iCs/>
        </w:rPr>
        <w:t>discovery burst</w:t>
      </w:r>
      <w:r w:rsidRPr="0024137B">
        <w:t xml:space="preserve"> refers to a DL transmission burst including a set of signal(s) and/or channel(s) confined within a window and associated with a duty cycle. The </w:t>
      </w:r>
      <w:r w:rsidRPr="0024137B">
        <w:rPr>
          <w:i/>
          <w:iCs/>
        </w:rPr>
        <w:t>discovery burst</w:t>
      </w:r>
      <w:r w:rsidRPr="0024137B">
        <w:t xml:space="preserve"> can be any of the following:</w:t>
      </w:r>
    </w:p>
    <w:p w14:paraId="49EE8BB5" w14:textId="77777777" w:rsidR="001D5499" w:rsidRPr="0024137B" w:rsidRDefault="001D5499" w:rsidP="008433A8">
      <w:pPr>
        <w:pStyle w:val="B2"/>
      </w:pPr>
      <w:r>
        <w:t>-</w:t>
      </w:r>
      <w:r>
        <w:tab/>
      </w:r>
      <w:r w:rsidRPr="0024137B">
        <w:t xml:space="preserve">Transmission(s) initiated by an </w:t>
      </w:r>
      <w:proofErr w:type="spellStart"/>
      <w:r w:rsidRPr="0024137B">
        <w:t>eNB</w:t>
      </w:r>
      <w:proofErr w:type="spellEnd"/>
      <w:r w:rsidRPr="0024137B">
        <w:t xml:space="preserve"> that includes a primary synchronization signal (PSS), secondary synchronization signal (SSS) and cell-specific reference signal(s)(CRS) and may include non-zero power CSI reference signals (CSI-RS).</w:t>
      </w:r>
    </w:p>
    <w:p w14:paraId="5F72737F" w14:textId="77777777" w:rsidR="001D5499" w:rsidRPr="001D5499" w:rsidRDefault="001D5499" w:rsidP="008433A8">
      <w:pPr>
        <w:pStyle w:val="B2"/>
      </w:pPr>
      <w:r>
        <w:lastRenderedPageBreak/>
        <w:t>-</w:t>
      </w:r>
      <w:r>
        <w:tab/>
      </w:r>
      <w:r w:rsidRPr="0024137B">
        <w:t xml:space="preserve">Transmission(s) initiated by a </w:t>
      </w:r>
      <w:proofErr w:type="spellStart"/>
      <w:r w:rsidRPr="0024137B">
        <w:t>gNB</w:t>
      </w:r>
      <w:proofErr w:type="spellEnd"/>
      <w:r w:rsidRPr="0024137B">
        <w:t xml:space="preserve"> that includes at least an SS/PBCH block consisting of a primary synchronization signal (PSS), secondary synchronization signal (SSS), physical broadcast channel (PBCH) with associated demodulation reference signal (DM-RS) and may also include CORESET for PDCCH scheduling PDSCH with SIB1, and PDSCH carrying SIB1 and/or non-zero power CSI reference signals (CSI-RS).</w:t>
      </w:r>
    </w:p>
    <w:p w14:paraId="44C5B9AF" w14:textId="77777777" w:rsidR="003F4E27" w:rsidRPr="001A7C01" w:rsidRDefault="003F4E27" w:rsidP="003F4E27">
      <w:pPr>
        <w:pStyle w:val="Heading2"/>
      </w:pPr>
      <w:bookmarkStart w:id="61" w:name="_Toc524694426"/>
      <w:bookmarkStart w:id="62" w:name="_Toc28873129"/>
      <w:bookmarkStart w:id="63" w:name="_Toc35593587"/>
      <w:bookmarkStart w:id="64" w:name="_Toc44668995"/>
      <w:bookmarkStart w:id="65" w:name="_Toc51607144"/>
      <w:bookmarkStart w:id="66" w:name="_Toc105699800"/>
      <w:r>
        <w:t>4</w:t>
      </w:r>
      <w:r w:rsidRPr="001A7C01">
        <w:rPr>
          <w:rFonts w:hint="eastAsia"/>
        </w:rPr>
        <w:t>.</w:t>
      </w:r>
      <w:r w:rsidRPr="001A7C01">
        <w:t>1</w:t>
      </w:r>
      <w:r w:rsidRPr="001A7C01">
        <w:rPr>
          <w:rFonts w:hint="eastAsia"/>
        </w:rPr>
        <w:tab/>
      </w:r>
      <w:r w:rsidRPr="001A7C01">
        <w:t>Downlink channel access procedures</w:t>
      </w:r>
      <w:bookmarkEnd w:id="61"/>
      <w:bookmarkEnd w:id="62"/>
      <w:bookmarkEnd w:id="63"/>
      <w:bookmarkEnd w:id="64"/>
      <w:bookmarkEnd w:id="65"/>
      <w:bookmarkEnd w:id="66"/>
    </w:p>
    <w:p w14:paraId="707153A6" w14:textId="77777777" w:rsidR="003F4E27" w:rsidRDefault="003F4E27" w:rsidP="003F4E27">
      <w:r w:rsidRPr="001A7C01">
        <w:t xml:space="preserve">An </w:t>
      </w:r>
      <w:proofErr w:type="spellStart"/>
      <w:r w:rsidRPr="001A7C01">
        <w:t>eNB</w:t>
      </w:r>
      <w:proofErr w:type="spellEnd"/>
      <w:r w:rsidRPr="001A7C01">
        <w:t xml:space="preserve"> operating LAA </w:t>
      </w:r>
      <w:proofErr w:type="spellStart"/>
      <w:r w:rsidRPr="001A7C01">
        <w:t>Scell</w:t>
      </w:r>
      <w:proofErr w:type="spellEnd"/>
      <w:r w:rsidRPr="001A7C01">
        <w:t xml:space="preserve">(s) </w:t>
      </w:r>
      <w:r w:rsidR="00A646AE" w:rsidRPr="006577BC">
        <w:rPr>
          <w:lang w:val="en-US"/>
        </w:rPr>
        <w:t xml:space="preserve">on channel(s) and a </w:t>
      </w:r>
      <w:proofErr w:type="spellStart"/>
      <w:r w:rsidR="00A646AE" w:rsidRPr="006577BC">
        <w:rPr>
          <w:lang w:val="en-US"/>
        </w:rPr>
        <w:t>gNB</w:t>
      </w:r>
      <w:proofErr w:type="spellEnd"/>
      <w:r w:rsidR="00A646AE" w:rsidRPr="006577BC">
        <w:rPr>
          <w:lang w:val="en-US"/>
        </w:rPr>
        <w:t xml:space="preserve"> performing transmission(s) on channel(s) </w:t>
      </w:r>
      <w:r w:rsidRPr="001A7C01">
        <w:t xml:space="preserve">shall perform the channel access procedures described in this </w:t>
      </w:r>
      <w:r w:rsidR="00B906D8">
        <w:t>clause</w:t>
      </w:r>
      <w:r w:rsidRPr="001A7C01">
        <w:t xml:space="preserve"> for accessing the channel(s) on which the transmission(s) are performed. </w:t>
      </w:r>
    </w:p>
    <w:p w14:paraId="46A308C8" w14:textId="1E4721A9" w:rsidR="00A646AE" w:rsidRPr="006577BC" w:rsidRDefault="00A646AE" w:rsidP="00A646AE">
      <w:pPr>
        <w:rPr>
          <w:lang w:val="en-US"/>
        </w:rPr>
      </w:pPr>
      <w:r w:rsidRPr="006577BC">
        <w:rPr>
          <w:lang w:val="en-US"/>
        </w:rPr>
        <w:t xml:space="preserve">In this </w:t>
      </w:r>
      <w:r w:rsidR="00B906D8">
        <w:rPr>
          <w:lang w:val="en-US"/>
        </w:rPr>
        <w:t>clause</w:t>
      </w:r>
      <w:r w:rsidRPr="006577BC">
        <w:rPr>
          <w:lang w:val="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lang w:val="en-US"/>
              </w:rPr>
              <m:t>h</m:t>
            </m:r>
            <m:r>
              <w:rPr>
                <w:rFonts w:ascii="Cambria Math" w:hAnsi="Cambria Math"/>
              </w:rPr>
              <m:t>res</m:t>
            </m:r>
            <m:r>
              <w:rPr>
                <w:rFonts w:ascii="Cambria Math" w:hAnsi="Cambria Math"/>
                <w:lang w:val="en-US"/>
              </w:rPr>
              <m:t>h</m:t>
            </m:r>
          </m:sub>
        </m:sSub>
        <m:r>
          <m:rPr>
            <m:sty m:val="p"/>
          </m:rPr>
          <w:rPr>
            <w:rFonts w:ascii="Cambria Math" w:hAnsi="Cambria Math"/>
            <w:lang w:val="en-US"/>
          </w:rPr>
          <m:t xml:space="preserve"> </m:t>
        </m:r>
      </m:oMath>
      <w:r w:rsidRPr="006577BC">
        <w:rPr>
          <w:lang w:val="en-US"/>
        </w:rPr>
        <w:t xml:space="preserve"> for sensing is adjusted as described in </w:t>
      </w:r>
      <w:r w:rsidR="00B906D8">
        <w:rPr>
          <w:lang w:val="en-US"/>
        </w:rPr>
        <w:t>clause</w:t>
      </w:r>
      <w:r w:rsidRPr="006577BC">
        <w:rPr>
          <w:lang w:val="en-US"/>
        </w:rPr>
        <w:t xml:space="preserve"> 4.1.5 when applicable.</w:t>
      </w:r>
    </w:p>
    <w:p w14:paraId="7794B5B2" w14:textId="2D8FF400" w:rsidR="00A646AE" w:rsidRPr="008433A8" w:rsidRDefault="00A646AE" w:rsidP="003F4E27">
      <w:pPr>
        <w:rPr>
          <w:color w:val="000000"/>
          <w:lang w:val="en-US"/>
        </w:rPr>
      </w:pPr>
      <w:r w:rsidRPr="006577BC">
        <w:rPr>
          <w:lang w:val="en-US"/>
        </w:rPr>
        <w:t xml:space="preserve">A </w:t>
      </w:r>
      <w:proofErr w:type="spellStart"/>
      <w:r w:rsidRPr="006577BC">
        <w:rPr>
          <w:lang w:val="en-US"/>
        </w:rPr>
        <w:t>gNB</w:t>
      </w:r>
      <w:proofErr w:type="spellEnd"/>
      <w:r w:rsidRPr="006577BC">
        <w:rPr>
          <w:lang w:val="en-US"/>
        </w:rPr>
        <w:t xml:space="preserve"> performs channel access procedures in this </w:t>
      </w:r>
      <w:r w:rsidR="00B906D8">
        <w:rPr>
          <w:lang w:val="en-US"/>
        </w:rPr>
        <w:t>clause</w:t>
      </w:r>
      <w:r w:rsidRPr="006577BC">
        <w:rPr>
          <w:lang w:val="en-US"/>
        </w:rPr>
        <w:t xml:space="preserve"> unless the higher layer parameter </w:t>
      </w:r>
      <w:r w:rsidR="00CF1EE8">
        <w:rPr>
          <w:i/>
          <w:color w:val="000000"/>
          <w:lang w:val="en-US"/>
        </w:rPr>
        <w:t>c</w:t>
      </w:r>
      <w:r w:rsidR="00CF1EE8" w:rsidRPr="006577BC">
        <w:rPr>
          <w:i/>
          <w:color w:val="000000"/>
          <w:lang w:val="en-US"/>
        </w:rPr>
        <w:t>hannelAccessMode</w:t>
      </w:r>
      <w:r w:rsidRPr="006577BC">
        <w:rPr>
          <w:i/>
          <w:color w:val="000000"/>
          <w:lang w:val="en-US"/>
        </w:rPr>
        <w:t>-r16</w:t>
      </w:r>
      <w:r w:rsidRPr="006577BC">
        <w:rPr>
          <w:color w:val="000000"/>
          <w:lang w:val="en-US"/>
        </w:rPr>
        <w:t xml:space="preserve"> is provided and </w:t>
      </w:r>
      <w:r w:rsidR="00CF1EE8">
        <w:rPr>
          <w:i/>
          <w:color w:val="000000"/>
          <w:lang w:val="en-US"/>
        </w:rPr>
        <w:t>c</w:t>
      </w:r>
      <w:r w:rsidR="00CF1EE8" w:rsidRPr="006577BC">
        <w:rPr>
          <w:i/>
          <w:color w:val="000000"/>
          <w:lang w:val="en-US"/>
        </w:rPr>
        <w:t>hannelAccessMode</w:t>
      </w:r>
      <w:r w:rsidRPr="006577BC">
        <w:rPr>
          <w:i/>
          <w:color w:val="000000"/>
          <w:lang w:val="en-US"/>
        </w:rPr>
        <w:t>-r16 =</w:t>
      </w:r>
      <w:r w:rsidR="0085737D">
        <w:rPr>
          <w:i/>
          <w:color w:val="000000"/>
          <w:lang w:val="en-US"/>
        </w:rPr>
        <w:t>'</w:t>
      </w:r>
      <w:r w:rsidRPr="006577BC">
        <w:rPr>
          <w:i/>
          <w:color w:val="000000"/>
          <w:lang w:val="en-US"/>
        </w:rPr>
        <w:t xml:space="preserve"> </w:t>
      </w:r>
      <w:proofErr w:type="spellStart"/>
      <w:r w:rsidRPr="006577BC">
        <w:rPr>
          <w:i/>
          <w:color w:val="000000"/>
          <w:lang w:val="en-US"/>
        </w:rPr>
        <w:t>semi</w:t>
      </w:r>
      <w:r w:rsidR="00647208">
        <w:rPr>
          <w:i/>
          <w:color w:val="000000"/>
          <w:lang w:val="en-US"/>
        </w:rPr>
        <w:t>S</w:t>
      </w:r>
      <w:r w:rsidRPr="006577BC">
        <w:rPr>
          <w:i/>
          <w:color w:val="000000"/>
          <w:lang w:val="en-US"/>
        </w:rPr>
        <w:t>tatic</w:t>
      </w:r>
      <w:proofErr w:type="spellEnd"/>
      <w:r w:rsidR="0085737D">
        <w:rPr>
          <w:i/>
          <w:color w:val="000000"/>
          <w:lang w:val="en-US"/>
        </w:rPr>
        <w:t>'</w:t>
      </w:r>
      <w:r w:rsidRPr="006577BC">
        <w:rPr>
          <w:i/>
          <w:color w:val="000000"/>
          <w:lang w:val="en-US"/>
        </w:rPr>
        <w:t>.</w:t>
      </w:r>
    </w:p>
    <w:p w14:paraId="1F0B7416" w14:textId="77777777" w:rsidR="003F4E27" w:rsidRPr="001A7C01" w:rsidRDefault="003F4E27" w:rsidP="003F4E27">
      <w:pPr>
        <w:pStyle w:val="Heading3"/>
      </w:pPr>
      <w:bookmarkStart w:id="67" w:name="_Toc524694427"/>
      <w:bookmarkStart w:id="68" w:name="_Toc28873130"/>
      <w:bookmarkStart w:id="69" w:name="_Toc35593588"/>
      <w:bookmarkStart w:id="70" w:name="_Toc44668996"/>
      <w:bookmarkStart w:id="71" w:name="_Toc51607145"/>
      <w:bookmarkStart w:id="72" w:name="_Toc105699801"/>
      <w:r>
        <w:t>4</w:t>
      </w:r>
      <w:r w:rsidRPr="001A7C01">
        <w:t>.1.1</w:t>
      </w:r>
      <w:r w:rsidRPr="001A7C01">
        <w:tab/>
      </w:r>
      <w:r w:rsidR="00A646AE">
        <w:t>Type 1 DL c</w:t>
      </w:r>
      <w:r w:rsidR="00A646AE" w:rsidRPr="001A7C01">
        <w:t xml:space="preserve">hannel </w:t>
      </w:r>
      <w:r w:rsidRPr="001A7C01">
        <w:t>access procedure</w:t>
      </w:r>
      <w:r w:rsidR="00A646AE">
        <w:t>s</w:t>
      </w:r>
      <w:bookmarkEnd w:id="67"/>
      <w:bookmarkEnd w:id="68"/>
      <w:bookmarkEnd w:id="69"/>
      <w:bookmarkEnd w:id="70"/>
      <w:bookmarkEnd w:id="71"/>
      <w:bookmarkEnd w:id="72"/>
    </w:p>
    <w:p w14:paraId="157144BD" w14:textId="77777777" w:rsidR="00A646AE" w:rsidRPr="006577BC" w:rsidRDefault="00A646AE" w:rsidP="00A646AE">
      <w:pPr>
        <w:rPr>
          <w:lang w:val="en-US"/>
        </w:rPr>
      </w:pPr>
      <w:r w:rsidRPr="006577BC">
        <w:rPr>
          <w:lang w:val="en-US" w:eastAsia="x-none"/>
        </w:rPr>
        <w:t xml:space="preserve">This </w:t>
      </w:r>
      <w:r w:rsidR="00B906D8">
        <w:rPr>
          <w:lang w:val="en-US" w:eastAsia="x-none"/>
        </w:rPr>
        <w:t>clause</w:t>
      </w:r>
      <w:r w:rsidRPr="006577BC">
        <w:rPr>
          <w:lang w:val="en-US" w:eastAsia="x-none"/>
        </w:rPr>
        <w:t xml:space="preserve"> describes channel access procedures to be performed by an </w:t>
      </w:r>
      <w:proofErr w:type="spellStart"/>
      <w:r w:rsidRPr="006577BC">
        <w:rPr>
          <w:lang w:val="en-US" w:eastAsia="x-none"/>
        </w:rPr>
        <w:t>eNB</w:t>
      </w:r>
      <w:proofErr w:type="spellEnd"/>
      <w:r w:rsidRPr="006577BC">
        <w:rPr>
          <w:lang w:val="en-US" w:eastAsia="x-none"/>
        </w:rPr>
        <w:t>/</w:t>
      </w:r>
      <w:proofErr w:type="spellStart"/>
      <w:r w:rsidRPr="006577BC">
        <w:rPr>
          <w:lang w:val="en-US" w:eastAsia="x-none"/>
        </w:rPr>
        <w:t>gNB</w:t>
      </w:r>
      <w:proofErr w:type="spellEnd"/>
      <w:r w:rsidRPr="006577BC">
        <w:rPr>
          <w:lang w:val="en-US" w:eastAsia="x-none"/>
        </w:rPr>
        <w:t xml:space="preserve"> </w:t>
      </w:r>
      <w:r w:rsidRPr="006577BC">
        <w:rPr>
          <w:lang w:val="en-US"/>
        </w:rPr>
        <w:t xml:space="preserve">where the time duration spanned by the sensing slots that are sensed to be idle before a downlink transmission(s) is random. The </w:t>
      </w:r>
      <w:r w:rsidR="00B906D8">
        <w:rPr>
          <w:lang w:val="en-US"/>
        </w:rPr>
        <w:t>clause</w:t>
      </w:r>
      <w:r w:rsidRPr="006577BC">
        <w:rPr>
          <w:lang w:val="en-US"/>
        </w:rPr>
        <w:t xml:space="preserve"> is applicable to the following transmissions:</w:t>
      </w:r>
    </w:p>
    <w:p w14:paraId="3566CAD9" w14:textId="77777777" w:rsidR="00A646AE" w:rsidRPr="001A7C01" w:rsidRDefault="00A646AE" w:rsidP="00A646AE">
      <w:pPr>
        <w:pStyle w:val="B1"/>
      </w:pPr>
      <w:r>
        <w:t>-</w:t>
      </w:r>
      <w:r>
        <w:tab/>
        <w:t xml:space="preserve">Transmission(s) initiated by an </w:t>
      </w:r>
      <w:proofErr w:type="spellStart"/>
      <w:r>
        <w:t>eNB</w:t>
      </w:r>
      <w:proofErr w:type="spellEnd"/>
      <w:r w:rsidRPr="00AC7FAF">
        <w:t xml:space="preserve"> </w:t>
      </w:r>
      <w:r w:rsidRPr="001A7C01">
        <w:t>including PDSCH/PDCCH/EPDCCH</w:t>
      </w:r>
      <w:r>
        <w:t>, or</w:t>
      </w:r>
    </w:p>
    <w:p w14:paraId="4380A58C" w14:textId="77777777" w:rsidR="003428F7" w:rsidRDefault="00A646AE" w:rsidP="00A646AE">
      <w:pPr>
        <w:pStyle w:val="B1"/>
      </w:pPr>
      <w:bookmarkStart w:id="73" w:name="_Hlk26439519"/>
      <w:r>
        <w:t>-</w:t>
      </w:r>
      <w:r>
        <w:tab/>
      </w:r>
      <w:r w:rsidR="003428F7">
        <w:t xml:space="preserve">Any transmission(s) initiated by a </w:t>
      </w:r>
      <w:proofErr w:type="spellStart"/>
      <w:r w:rsidR="003428F7">
        <w:t>gNB</w:t>
      </w:r>
      <w:proofErr w:type="spellEnd"/>
      <w:r w:rsidR="003428F7">
        <w:t>.</w:t>
      </w:r>
    </w:p>
    <w:bookmarkEnd w:id="73"/>
    <w:p w14:paraId="395BC6F9" w14:textId="7E44FCA1" w:rsidR="003F4E27" w:rsidRPr="001A7C01" w:rsidRDefault="003F4E27" w:rsidP="003F4E27">
      <w:r w:rsidRPr="001A7C01">
        <w:rPr>
          <w:lang w:eastAsia="x-none"/>
        </w:rPr>
        <w:t xml:space="preserve">The </w:t>
      </w:r>
      <w:proofErr w:type="spellStart"/>
      <w:r w:rsidRPr="001A7C01">
        <w:rPr>
          <w:lang w:eastAsia="x-none"/>
        </w:rPr>
        <w:t>eNB</w:t>
      </w:r>
      <w:proofErr w:type="spellEnd"/>
      <w:r w:rsidR="00A646AE" w:rsidRPr="006577BC">
        <w:rPr>
          <w:lang w:val="en-US" w:eastAsia="x-none"/>
        </w:rPr>
        <w:t>/</w:t>
      </w:r>
      <w:proofErr w:type="spellStart"/>
      <w:r w:rsidR="00A646AE" w:rsidRPr="006577BC">
        <w:rPr>
          <w:lang w:val="en-US" w:eastAsia="x-none"/>
        </w:rPr>
        <w:t>gNB</w:t>
      </w:r>
      <w:proofErr w:type="spellEnd"/>
      <w:r w:rsidRPr="001A7C01">
        <w:rPr>
          <w:lang w:eastAsia="x-none"/>
        </w:rPr>
        <w:t xml:space="preserve"> may transmit a transmission after first sensing the channel to be idle during the</w:t>
      </w:r>
      <w:r w:rsidR="00A646AE" w:rsidRPr="00A646AE">
        <w:rPr>
          <w:lang w:val="en-US" w:eastAsia="x-none"/>
        </w:rPr>
        <w:t xml:space="preserve"> </w:t>
      </w:r>
      <w:r w:rsidR="00A646AE" w:rsidRPr="006577BC">
        <w:rPr>
          <w:lang w:val="en-US" w:eastAsia="x-none"/>
        </w:rPr>
        <w:t>sensing</w:t>
      </w:r>
      <w:r w:rsidRPr="001A7C01">
        <w:rPr>
          <w:lang w:eastAsia="x-none"/>
        </w:rPr>
        <w:t xml:space="preserve"> slot durations of a defer duration</w:t>
      </w:r>
      <w:r w:rsidR="00A646AE">
        <w:rPr>
          <w:lang w:eastAsia="x-none"/>
        </w:rPr>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1A7C01">
        <w:t xml:space="preserve"> and after the counter </w:t>
      </w:r>
      <m:oMath>
        <m:r>
          <w:rPr>
            <w:rFonts w:ascii="Cambria Math" w:hAnsi="Cambria Math"/>
          </w:rPr>
          <m:t>N</m:t>
        </m:r>
      </m:oMath>
      <w:r w:rsidR="00A646AE" w:rsidRPr="001A7C01">
        <w:t xml:space="preserve"> </w:t>
      </w:r>
      <w:r w:rsidRPr="001A7C01">
        <w:t xml:space="preserve">is zero in step 4. The counter </w:t>
      </w:r>
      <m:oMath>
        <m:r>
          <w:rPr>
            <w:rFonts w:ascii="Cambria Math" w:hAnsi="Cambria Math"/>
          </w:rPr>
          <m:t>N</m:t>
        </m:r>
      </m:oMath>
      <w:r w:rsidR="00A646AE" w:rsidRPr="001A7C01">
        <w:t xml:space="preserve"> </w:t>
      </w:r>
      <w:r w:rsidRPr="001A7C01">
        <w:t xml:space="preserve">is adjusted by sensing the channel for additional </w:t>
      </w:r>
      <w:r w:rsidR="00A646AE" w:rsidRPr="006577BC">
        <w:rPr>
          <w:lang w:val="en-US"/>
        </w:rPr>
        <w:t xml:space="preserve">sensing </w:t>
      </w:r>
      <w:r w:rsidRPr="001A7C01">
        <w:t>slot duration(s) according to the steps below:</w:t>
      </w:r>
    </w:p>
    <w:p w14:paraId="10ED1381" w14:textId="4D41DD5D" w:rsidR="003F4E27" w:rsidRPr="001A7C01" w:rsidRDefault="003F4E27" w:rsidP="003F4E27">
      <w:pPr>
        <w:pStyle w:val="B1"/>
      </w:pPr>
      <w:r w:rsidRPr="001A7C01">
        <w:t>1)</w:t>
      </w:r>
      <w:r w:rsidRPr="001A7C01">
        <w:tab/>
        <w:t xml:space="preserve">set </w:t>
      </w:r>
      <m:oMath>
        <m:r>
          <w:rPr>
            <w:rFonts w:ascii="Cambria Math"/>
          </w:rPr>
          <m:t>N=</m:t>
        </m:r>
        <m:sSub>
          <m:sSubPr>
            <m:ctrlPr>
              <w:rPr>
                <w:rFonts w:ascii="Cambria Math" w:hAnsi="Cambria Math"/>
                <w:i/>
              </w:rPr>
            </m:ctrlPr>
          </m:sSubPr>
          <m:e>
            <m:r>
              <w:rPr>
                <w:rFonts w:ascii="Cambria Math"/>
              </w:rPr>
              <m:t>N</m:t>
            </m:r>
          </m:e>
          <m:sub>
            <m:r>
              <w:rPr>
                <w:rFonts w:ascii="Cambria Math"/>
              </w:rPr>
              <m:t>init</m:t>
            </m:r>
          </m:sub>
        </m:sSub>
      </m:oMath>
      <w:r w:rsidRPr="001A7C01">
        <w:t xml:space="preserve">, where </w:t>
      </w:r>
      <m:oMath>
        <m:sSub>
          <m:sSubPr>
            <m:ctrlPr>
              <w:rPr>
                <w:rFonts w:ascii="Cambria Math" w:hAnsi="Cambria Math"/>
                <w:i/>
              </w:rPr>
            </m:ctrlPr>
          </m:sSubPr>
          <m:e>
            <m:r>
              <w:rPr>
                <w:rFonts w:ascii="Cambria Math"/>
              </w:rPr>
              <m:t>N</m:t>
            </m:r>
          </m:e>
          <m:sub>
            <m:r>
              <w:rPr>
                <w:rFonts w:ascii="Cambria Math"/>
              </w:rPr>
              <m:t>init</m:t>
            </m:r>
          </m:sub>
        </m:sSub>
      </m:oMath>
      <w:r w:rsidRPr="001A7C01">
        <w:t xml:space="preserve"> is a random number uniformly distributed between 0 and </w:t>
      </w:r>
      <m:oMath>
        <m:r>
          <w:rPr>
            <w:rFonts w:ascii="Cambria Math"/>
          </w:rPr>
          <m:t>C</m:t>
        </m:r>
        <m:sSub>
          <m:sSubPr>
            <m:ctrlPr>
              <w:rPr>
                <w:rFonts w:ascii="Cambria Math" w:hAnsi="Cambria Math"/>
                <w:i/>
              </w:rPr>
            </m:ctrlPr>
          </m:sSubPr>
          <m:e>
            <m:r>
              <w:rPr>
                <w:rFonts w:ascii="Cambria Math"/>
              </w:rPr>
              <m:t>W</m:t>
            </m:r>
          </m:e>
          <m:sub>
            <m:r>
              <w:rPr>
                <w:rFonts w:ascii="Cambria Math"/>
              </w:rPr>
              <m:t>p</m:t>
            </m:r>
          </m:sub>
        </m:sSub>
      </m:oMath>
      <w:r w:rsidRPr="001A7C01">
        <w:t>, and go to step 4;</w:t>
      </w:r>
    </w:p>
    <w:p w14:paraId="7211F58E" w14:textId="56FC05A4" w:rsidR="003F4E27" w:rsidRPr="001A7C01" w:rsidRDefault="003F4E27" w:rsidP="003F4E27">
      <w:pPr>
        <w:pStyle w:val="B1"/>
      </w:pPr>
      <w:r w:rsidRPr="001A7C01">
        <w:t>2)</w:t>
      </w:r>
      <w:r w:rsidRPr="001A7C01">
        <w:tab/>
        <w:t xml:space="preserve">if </w:t>
      </w:r>
      <m:oMath>
        <m:r>
          <w:rPr>
            <w:rFonts w:ascii="Cambria Math"/>
          </w:rPr>
          <m:t>N&gt;0</m:t>
        </m:r>
      </m:oMath>
      <w:r w:rsidRPr="001A7C01">
        <w:t xml:space="preserve"> and the </w:t>
      </w:r>
      <w:proofErr w:type="spellStart"/>
      <w:r w:rsidRPr="001A7C01">
        <w:t>eNB</w:t>
      </w:r>
      <w:proofErr w:type="spellEnd"/>
      <w:r w:rsidR="00B65161" w:rsidRPr="0004495A">
        <w:t>/</w:t>
      </w:r>
      <w:proofErr w:type="spellStart"/>
      <w:r w:rsidR="00B65161" w:rsidRPr="0004495A">
        <w:t>gNB</w:t>
      </w:r>
      <w:proofErr w:type="spellEnd"/>
      <w:r w:rsidRPr="001A7C01">
        <w:t xml:space="preserve"> chooses to decrement the counter, set </w:t>
      </w:r>
      <m:oMath>
        <m:r>
          <w:rPr>
            <w:rFonts w:ascii="Cambria Math"/>
          </w:rPr>
          <m:t>N=N</m:t>
        </m:r>
        <m:r>
          <w:rPr>
            <w:rFonts w:ascii="Cambria Math"/>
          </w:rPr>
          <m:t>-</m:t>
        </m:r>
        <m:r>
          <w:rPr>
            <w:rFonts w:ascii="Cambria Math"/>
          </w:rPr>
          <m:t>1</m:t>
        </m:r>
      </m:oMath>
      <w:r w:rsidRPr="001A7C01">
        <w:t>;</w:t>
      </w:r>
    </w:p>
    <w:p w14:paraId="3606438B" w14:textId="77777777" w:rsidR="003F4E27" w:rsidRPr="001A7C01" w:rsidRDefault="003F4E27" w:rsidP="003F4E27">
      <w:pPr>
        <w:pStyle w:val="B1"/>
      </w:pPr>
      <w:r w:rsidRPr="001A7C01">
        <w:t>3)</w:t>
      </w:r>
      <w:r w:rsidRPr="001A7C01">
        <w:tab/>
        <w:t xml:space="preserve">sense the channel for an additional </w:t>
      </w:r>
      <w:r w:rsidR="00B65161" w:rsidRPr="0004495A">
        <w:t xml:space="preserve">sensing </w:t>
      </w:r>
      <w:r w:rsidRPr="001A7C01">
        <w:t xml:space="preserve">slot duration, and if the additional </w:t>
      </w:r>
      <w:r w:rsidR="00B65161" w:rsidRPr="0004495A">
        <w:t xml:space="preserve">sensing </w:t>
      </w:r>
      <w:r w:rsidRPr="001A7C01">
        <w:t>slot duration is idle, go to step 4; else, go to step 5;</w:t>
      </w:r>
    </w:p>
    <w:p w14:paraId="295A082F" w14:textId="5869E078" w:rsidR="003F4E27" w:rsidRPr="001A7C01" w:rsidRDefault="003F4E27" w:rsidP="003F4E27">
      <w:pPr>
        <w:pStyle w:val="B1"/>
      </w:pPr>
      <w:r w:rsidRPr="001A7C01">
        <w:t>4)</w:t>
      </w:r>
      <w:r w:rsidRPr="001A7C01">
        <w:tab/>
        <w:t xml:space="preserve">if </w:t>
      </w:r>
      <m:oMath>
        <m:r>
          <w:rPr>
            <w:rFonts w:ascii="Cambria Math"/>
          </w:rPr>
          <m:t>N=0</m:t>
        </m:r>
      </m:oMath>
      <w:r w:rsidRPr="001A7C01">
        <w:t>, stop; else, go to step 2.</w:t>
      </w:r>
    </w:p>
    <w:p w14:paraId="7DF8C0FF" w14:textId="07940217" w:rsidR="003F4E27" w:rsidRPr="001A7C01" w:rsidRDefault="003F4E27" w:rsidP="003F4E27">
      <w:pPr>
        <w:pStyle w:val="B1"/>
      </w:pPr>
      <w:r w:rsidRPr="001A7C01">
        <w:t>5)</w:t>
      </w:r>
      <w:r w:rsidRPr="001A7C01">
        <w:tab/>
        <w:t xml:space="preserve">sense the channel </w:t>
      </w:r>
      <w:r w:rsidRPr="001A7C01">
        <w:rPr>
          <w:lang w:eastAsia="x-none"/>
        </w:rPr>
        <w:t xml:space="preserve">until either a busy </w:t>
      </w:r>
      <w:r w:rsidR="00B65161">
        <w:rPr>
          <w:lang w:eastAsia="x-none"/>
        </w:rPr>
        <w:t xml:space="preserve">sensing </w:t>
      </w:r>
      <w:r w:rsidRPr="001A7C01">
        <w:rPr>
          <w:lang w:eastAsia="x-none"/>
        </w:rPr>
        <w:t xml:space="preserve">slot is detected within an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1A7C01">
        <w:rPr>
          <w:lang w:eastAsia="x-none"/>
        </w:rPr>
        <w:t xml:space="preserve"> or all the </w:t>
      </w:r>
      <w:r w:rsidR="00B65161">
        <w:rPr>
          <w:lang w:eastAsia="x-none"/>
        </w:rPr>
        <w:t xml:space="preserve">sensing </w:t>
      </w:r>
      <w:r w:rsidRPr="001A7C01">
        <w:rPr>
          <w:lang w:eastAsia="x-none"/>
        </w:rPr>
        <w:t xml:space="preserve">slots of the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1A7C01">
        <w:rPr>
          <w:lang w:eastAsia="x-none"/>
        </w:rPr>
        <w:t xml:space="preserve"> are detected to be idle</w:t>
      </w:r>
      <w:r w:rsidRPr="001A7C01">
        <w:t>;</w:t>
      </w:r>
    </w:p>
    <w:p w14:paraId="4B10F33E" w14:textId="1D45BCCD" w:rsidR="003F4E27" w:rsidRPr="001A7C01" w:rsidRDefault="003F4E27" w:rsidP="003F4E27">
      <w:pPr>
        <w:pStyle w:val="B1"/>
      </w:pPr>
      <w:r w:rsidRPr="001A7C01">
        <w:t>6)</w:t>
      </w:r>
      <w:r w:rsidRPr="001A7C01">
        <w:tab/>
        <w:t xml:space="preserve">if the channel is sensed to be idle during all the </w:t>
      </w:r>
      <w:r w:rsidR="00B65161">
        <w:t xml:space="preserve">sensing </w:t>
      </w:r>
      <w:r w:rsidRPr="001A7C01">
        <w:t xml:space="preserve">slot durations of the additional </w:t>
      </w:r>
      <w:r w:rsidRPr="001A7C01">
        <w:rPr>
          <w:lang w:eastAsia="x-none"/>
        </w:rPr>
        <w:t xml:space="preserve">defer duration </w:t>
      </w:r>
      <m:oMath>
        <m:sSub>
          <m:sSubPr>
            <m:ctrlPr>
              <w:rPr>
                <w:rFonts w:ascii="Cambria Math" w:hAnsi="Cambria Math"/>
                <w:i/>
              </w:rPr>
            </m:ctrlPr>
          </m:sSubPr>
          <m:e>
            <m:r>
              <w:rPr>
                <w:rFonts w:ascii="Cambria Math"/>
              </w:rPr>
              <m:t>T</m:t>
            </m:r>
          </m:e>
          <m:sub>
            <m:r>
              <w:rPr>
                <w:rFonts w:ascii="Cambria Math"/>
              </w:rPr>
              <m:t>d</m:t>
            </m:r>
          </m:sub>
        </m:sSub>
      </m:oMath>
      <w:r w:rsidRPr="001A7C01">
        <w:t>, go to step 4; else, go to step 5;</w:t>
      </w:r>
    </w:p>
    <w:p w14:paraId="64506E0F" w14:textId="6E44CFBA" w:rsidR="003F4E27" w:rsidRPr="001A7C01" w:rsidRDefault="003F4E27" w:rsidP="003F4E27">
      <w:pPr>
        <w:rPr>
          <w:lang w:val="en-US"/>
        </w:rPr>
      </w:pPr>
      <w:r w:rsidRPr="001A7C01">
        <w:rPr>
          <w:lang w:eastAsia="x-none"/>
        </w:rPr>
        <w:t xml:space="preserve">If an </w:t>
      </w:r>
      <w:proofErr w:type="spellStart"/>
      <w:r w:rsidRPr="001A7C01">
        <w:rPr>
          <w:lang w:eastAsia="x-none"/>
        </w:rPr>
        <w:t>eNB</w:t>
      </w:r>
      <w:proofErr w:type="spellEnd"/>
      <w:r w:rsidR="00E61B53" w:rsidRPr="006577BC">
        <w:rPr>
          <w:lang w:val="en-US" w:eastAsia="x-none"/>
        </w:rPr>
        <w:t>/</w:t>
      </w:r>
      <w:proofErr w:type="spellStart"/>
      <w:r w:rsidR="00E61B53" w:rsidRPr="006577BC">
        <w:rPr>
          <w:lang w:val="en-US" w:eastAsia="x-none"/>
        </w:rPr>
        <w:t>gNB</w:t>
      </w:r>
      <w:proofErr w:type="spellEnd"/>
      <w:r w:rsidRPr="001A7C01">
        <w:rPr>
          <w:lang w:eastAsia="x-none"/>
        </w:rPr>
        <w:t xml:space="preserve"> has not transmitted a transmission after step 4 in the procedure above, the </w:t>
      </w:r>
      <w:proofErr w:type="spellStart"/>
      <w:r w:rsidRPr="001A7C01">
        <w:rPr>
          <w:lang w:eastAsia="x-none"/>
        </w:rPr>
        <w:t>eNB</w:t>
      </w:r>
      <w:proofErr w:type="spellEnd"/>
      <w:r w:rsidR="00E61B53" w:rsidRPr="006577BC">
        <w:rPr>
          <w:lang w:val="en-US" w:eastAsia="x-none"/>
        </w:rPr>
        <w:t>/</w:t>
      </w:r>
      <w:proofErr w:type="spellStart"/>
      <w:r w:rsidR="00E61B53" w:rsidRPr="006577BC">
        <w:rPr>
          <w:lang w:val="en-US" w:eastAsia="x-none"/>
        </w:rPr>
        <w:t>gNB</w:t>
      </w:r>
      <w:proofErr w:type="spellEnd"/>
      <w:r w:rsidRPr="001A7C01">
        <w:rPr>
          <w:lang w:eastAsia="x-none"/>
        </w:rPr>
        <w:t xml:space="preserve"> may transmit a transmission on the </w:t>
      </w:r>
      <w:r w:rsidR="00E61B53">
        <w:rPr>
          <w:lang w:eastAsia="x-none"/>
        </w:rPr>
        <w:t>channel</w:t>
      </w:r>
      <w:r w:rsidRPr="001A7C01">
        <w:rPr>
          <w:lang w:eastAsia="x-none"/>
        </w:rPr>
        <w:t xml:space="preserve">, </w:t>
      </w:r>
      <w:r w:rsidRPr="001A7C01">
        <w:rPr>
          <w:lang w:val="en-US"/>
        </w:rPr>
        <w:t xml:space="preserve">if the channel is sensed to be idle at least in a </w:t>
      </w:r>
      <w:r w:rsidR="009F2B83" w:rsidRPr="006577BC">
        <w:rPr>
          <w:lang w:val="en-US"/>
        </w:rPr>
        <w:t xml:space="preserve">sensing </w:t>
      </w:r>
      <w:r w:rsidRPr="001A7C01">
        <w:rPr>
          <w:lang w:val="en-US"/>
        </w:rPr>
        <w:t xml:space="preserve">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1A7C01">
        <w:t xml:space="preserve"> when the eNB</w:t>
      </w:r>
      <w:r w:rsidR="009F2B83">
        <w:t>/</w:t>
      </w:r>
      <w:proofErr w:type="spellStart"/>
      <w:r w:rsidR="009F2B83">
        <w:t>gNB</w:t>
      </w:r>
      <w:proofErr w:type="spellEnd"/>
      <w:r w:rsidRPr="001A7C01">
        <w:t xml:space="preserve"> is ready to transmit and if the channel has been sensed to be idle </w:t>
      </w:r>
      <w:r w:rsidRPr="001A7C01">
        <w:rPr>
          <w:lang w:eastAsia="x-none"/>
        </w:rPr>
        <w:t xml:space="preserve">during all the </w:t>
      </w:r>
      <w:r w:rsidR="009F2B83" w:rsidRPr="006577BC">
        <w:rPr>
          <w:lang w:val="en-US" w:eastAsia="x-none"/>
        </w:rPr>
        <w:t xml:space="preserve">sensing </w:t>
      </w:r>
      <w:r w:rsidRPr="001A7C01">
        <w:rPr>
          <w:lang w:eastAsia="x-none"/>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1A7C01">
        <w:t xml:space="preserve"> immediately before this transmission. If the channel has not been sensed to be idle in a </w:t>
      </w:r>
      <w:r w:rsidR="00383C08" w:rsidRPr="006577BC">
        <w:rPr>
          <w:lang w:val="en-US"/>
        </w:rPr>
        <w:t xml:space="preserve">sensing </w:t>
      </w:r>
      <w:r w:rsidRPr="001A7C01">
        <w:t xml:space="preserve">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1A7C01">
        <w:t xml:space="preserve"> when the </w:t>
      </w:r>
      <w:proofErr w:type="spellStart"/>
      <w:r w:rsidRPr="001A7C01">
        <w:t>eNB</w:t>
      </w:r>
      <w:proofErr w:type="spellEnd"/>
      <w:r w:rsidR="00383C08">
        <w:t>/</w:t>
      </w:r>
      <w:proofErr w:type="spellStart"/>
      <w:r w:rsidR="00383C08">
        <w:t>gNB</w:t>
      </w:r>
      <w:proofErr w:type="spellEnd"/>
      <w:r w:rsidRPr="001A7C01">
        <w:t xml:space="preserve"> first senses the channel after it is ready to transmit or if the channel has been sensed to be not idle </w:t>
      </w:r>
      <w:r w:rsidRPr="001A7C01">
        <w:rPr>
          <w:lang w:eastAsia="x-none"/>
        </w:rPr>
        <w:t xml:space="preserve">during any of the </w:t>
      </w:r>
      <w:r w:rsidR="00383C08" w:rsidRPr="006577BC">
        <w:rPr>
          <w:lang w:val="en-US" w:eastAsia="x-none"/>
        </w:rPr>
        <w:t xml:space="preserve">sensing </w:t>
      </w:r>
      <w:r w:rsidRPr="001A7C01">
        <w:rPr>
          <w:lang w:eastAsia="x-none"/>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1A7C01">
        <w:t xml:space="preserve"> immediately before this intended transmission, the </w:t>
      </w:r>
      <w:proofErr w:type="spellStart"/>
      <w:r w:rsidRPr="001A7C01">
        <w:t>eNB</w:t>
      </w:r>
      <w:proofErr w:type="spellEnd"/>
      <w:r w:rsidR="00383C08">
        <w:t>/</w:t>
      </w:r>
      <w:proofErr w:type="spellStart"/>
      <w:r w:rsidR="00383C08">
        <w:t>gNB</w:t>
      </w:r>
      <w:proofErr w:type="spellEnd"/>
      <w:r w:rsidRPr="001A7C01">
        <w:t xml:space="preserve"> proceeds to step 1</w:t>
      </w:r>
      <w:r w:rsidRPr="001A7C01">
        <w:rPr>
          <w:lang w:eastAsia="x-none"/>
        </w:rPr>
        <w:t xml:space="preserve"> after sensing the channel to be idle during the </w:t>
      </w:r>
      <w:r w:rsidR="00383C08" w:rsidRPr="006577BC">
        <w:rPr>
          <w:lang w:val="en-US" w:eastAsia="x-none"/>
        </w:rPr>
        <w:t xml:space="preserve">sensing </w:t>
      </w:r>
      <w:r w:rsidRPr="001A7C01">
        <w:rPr>
          <w:lang w:eastAsia="x-none"/>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1A7C01">
        <w:t>.</w:t>
      </w:r>
      <w:r w:rsidRPr="001A7C01">
        <w:rPr>
          <w:lang w:val="en-US"/>
        </w:rPr>
        <w:t xml:space="preserve"> </w:t>
      </w:r>
    </w:p>
    <w:p w14:paraId="7C9B1BCC" w14:textId="69B1355F" w:rsidR="00383C08" w:rsidRPr="006577BC" w:rsidRDefault="00383C08" w:rsidP="00383C08">
      <w:pPr>
        <w:rPr>
          <w:lang w:val="en-US"/>
        </w:rPr>
      </w:pPr>
      <w:r w:rsidRPr="006577BC">
        <w:rPr>
          <w:lang w:val="en-US"/>
        </w:rPr>
        <w:t xml:space="preserve">The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6577BC">
        <w:rPr>
          <w:lang w:val="en-US"/>
        </w:rPr>
        <w:t xml:space="preserve"> consists of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6577BC">
        <w:rPr>
          <w:lang w:val="en-US"/>
        </w:rPr>
        <w:t xml:space="preserve"> immediately followed by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6577BC">
        <w:rPr>
          <w:lang w:val="en-US"/>
        </w:rPr>
        <w:t xml:space="preserve"> consecutive sensing slot durations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6577BC">
        <w:rPr>
          <w:lang w:val="en-US"/>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includes an idle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6577BC">
        <w:rPr>
          <w:lang w:val="en-US"/>
        </w:rPr>
        <w:t xml:space="preserve">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w:t>
      </w:r>
    </w:p>
    <w:p w14:paraId="658665F5" w14:textId="71C7955C" w:rsidR="003F4E27" w:rsidRPr="001A7C01" w:rsidRDefault="00550C2F" w:rsidP="003F4E27">
      <w:pPr>
        <w:rPr>
          <w:lang w:eastAsia="x-none"/>
        </w:rPr>
      </w:pP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3F4E27" w:rsidRPr="001A7C01">
        <w:t xml:space="preserve">is the contention window.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383C08" w:rsidRPr="006577BC">
        <w:rPr>
          <w:lang w:val="en-US"/>
        </w:rPr>
        <w:t xml:space="preserve"> </w:t>
      </w:r>
      <w:r w:rsidR="003F4E27" w:rsidRPr="001A7C01">
        <w:t xml:space="preserve">adjustment is described in </w:t>
      </w:r>
      <w:r w:rsidR="00B906D8">
        <w:t>clause</w:t>
      </w:r>
      <w:r w:rsidR="003F4E27" w:rsidRPr="001A7C01">
        <w:t xml:space="preserve"> </w:t>
      </w:r>
      <w:r w:rsidR="003F4E27">
        <w:t>4</w:t>
      </w:r>
      <w:r w:rsidR="003F4E27" w:rsidRPr="001A7C01">
        <w:t>.1.</w:t>
      </w:r>
      <w:r w:rsidR="00A34A4F">
        <w:t>4</w:t>
      </w:r>
      <w:r w:rsidR="003F4E27" w:rsidRPr="001A7C01">
        <w:t>.</w:t>
      </w:r>
    </w:p>
    <w:p w14:paraId="700243CA" w14:textId="62036710" w:rsidR="003F4E27" w:rsidRPr="001A7C01" w:rsidRDefault="00550C2F" w:rsidP="003F4E27">
      <w:pPr>
        <w:rPr>
          <w:lang w:eastAsia="x-none"/>
        </w:rPr>
      </w:pP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00383C08" w:rsidRPr="006577BC">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383C08" w:rsidRPr="006577BC">
        <w:rPr>
          <w:lang w:val="en-US"/>
        </w:rPr>
        <w:t xml:space="preserve"> </w:t>
      </w:r>
      <w:r w:rsidR="003F4E27" w:rsidRPr="001A7C01">
        <w:t>are chosen before step 1 of the procedure above.</w:t>
      </w:r>
    </w:p>
    <w:p w14:paraId="21EF89C8" w14:textId="1C32D13A" w:rsidR="003F4E27" w:rsidRDefault="00000000" w:rsidP="003F4E27">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83C08" w:rsidRPr="006577BC">
        <w:rPr>
          <w:lang w:val="en-US"/>
        </w:rPr>
        <w:t>,</w:t>
      </w:r>
      <w:r w:rsidR="00383C08" w:rsidRPr="006577BC" w:rsidDel="0067281E">
        <w:rPr>
          <w:lang w:val="en-US"/>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00383C08" w:rsidRPr="006577BC">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383C08">
        <w:t xml:space="preserve"> </w:t>
      </w:r>
      <w:r w:rsidR="003F4E27" w:rsidRPr="001A7C01">
        <w:t xml:space="preserve">are based on </w:t>
      </w:r>
      <w:r w:rsidR="007C0F02">
        <w:t xml:space="preserve">a </w:t>
      </w:r>
      <w:r w:rsidR="003F4E27" w:rsidRPr="001A7C01">
        <w:t xml:space="preserve">channel access priority class </w:t>
      </w:r>
      <m:oMath>
        <m:r>
          <w:rPr>
            <w:rFonts w:ascii="Cambria Math" w:hAnsi="Cambria Math"/>
          </w:rPr>
          <m:t>p</m:t>
        </m:r>
      </m:oMath>
      <w:r w:rsidR="007C0F02" w:rsidRPr="006577BC">
        <w:rPr>
          <w:lang w:val="en-US"/>
        </w:rPr>
        <w:t xml:space="preserve"> </w:t>
      </w:r>
      <w:r w:rsidR="003F4E27" w:rsidRPr="001A7C01">
        <w:t xml:space="preserve">associated with the </w:t>
      </w:r>
      <w:proofErr w:type="spellStart"/>
      <w:r w:rsidR="003F4E27" w:rsidRPr="001A7C01">
        <w:t>eNB</w:t>
      </w:r>
      <w:proofErr w:type="spellEnd"/>
      <w:r w:rsidR="007C0F02">
        <w:t>/</w:t>
      </w:r>
      <w:proofErr w:type="spellStart"/>
      <w:r w:rsidR="007C0F02">
        <w:t>gNB</w:t>
      </w:r>
      <w:proofErr w:type="spellEnd"/>
      <w:r w:rsidR="003F4E27" w:rsidRPr="001A7C01">
        <w:t xml:space="preserve"> transmission, as shown in Table </w:t>
      </w:r>
      <w:r w:rsidR="003F4E27">
        <w:t>4</w:t>
      </w:r>
      <w:r w:rsidR="003F4E27" w:rsidRPr="001A7C01">
        <w:t>.1.1-1.</w:t>
      </w:r>
    </w:p>
    <w:p w14:paraId="7D85789F" w14:textId="7CE65E6F" w:rsidR="002F70C0" w:rsidRPr="006577BC" w:rsidRDefault="002F70C0" w:rsidP="002F70C0">
      <w:pPr>
        <w:rPr>
          <w:lang w:val="en-US"/>
        </w:rPr>
      </w:pPr>
      <w:r w:rsidRPr="006577BC">
        <w:rPr>
          <w:lang w:val="en-US"/>
        </w:rPr>
        <w:lastRenderedPageBreak/>
        <w:t xml:space="preserve">An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shall not transmit on a channel for a </w:t>
      </w:r>
      <w:r w:rsidRPr="006577BC">
        <w:rPr>
          <w:i/>
          <w:lang w:val="en-US"/>
        </w:rPr>
        <w:t>Channel Occupancy Time</w:t>
      </w:r>
      <w:r w:rsidRPr="006577BC">
        <w:rPr>
          <w:lang w:val="en-US"/>
        </w:rPr>
        <w:t xml:space="preserve"> that exceeds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6577BC">
        <w:rPr>
          <w:lang w:val="en-US"/>
        </w:rPr>
        <w:t xml:space="preserve"> where the channel access procedures are performed based on a channel access priority class </w:t>
      </w:r>
      <m:oMath>
        <m:r>
          <w:rPr>
            <w:rFonts w:ascii="Cambria Math" w:hAnsi="Cambria Math"/>
          </w:rPr>
          <m:t>p</m:t>
        </m:r>
      </m:oMath>
      <w:r w:rsidRPr="006577BC">
        <w:rPr>
          <w:lang w:val="en-US"/>
        </w:rPr>
        <w:t xml:space="preserve"> associated with the eNB/gNB transmissions, as given in Table 4.1.1-1.</w:t>
      </w:r>
    </w:p>
    <w:p w14:paraId="04716A18" w14:textId="261283DB" w:rsidR="002F70C0" w:rsidRPr="006577BC" w:rsidRDefault="002F70C0" w:rsidP="0011749A">
      <w:pPr>
        <w:rPr>
          <w:lang w:val="en-US"/>
        </w:rPr>
      </w:pPr>
      <w:r w:rsidRPr="006577BC">
        <w:rPr>
          <w:lang w:val="en-US"/>
        </w:rPr>
        <w:t xml:space="preserve">If an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transmits discovery burst(s) as described in </w:t>
      </w:r>
      <w:r w:rsidR="00B906D8">
        <w:rPr>
          <w:lang w:val="en-US"/>
        </w:rPr>
        <w:t>clause</w:t>
      </w:r>
      <w:r w:rsidRPr="006577BC">
        <w:rPr>
          <w:lang w:val="en-US"/>
        </w:rPr>
        <w:t xml:space="preserve"> 4.1.2  when </w:t>
      </w:r>
      <m:oMath>
        <m:r>
          <w:rPr>
            <w:rFonts w:ascii="Cambria Math" w:hAnsi="Cambria Math"/>
          </w:rPr>
          <m:t>N</m:t>
        </m:r>
        <m:r>
          <w:rPr>
            <w:rFonts w:ascii="Cambria Math" w:hAnsi="Cambria Math"/>
            <w:lang w:val="en-US"/>
          </w:rPr>
          <m:t>&gt;0</m:t>
        </m:r>
      </m:oMath>
      <w:r w:rsidRPr="006577BC">
        <w:rPr>
          <w:lang w:val="en-US"/>
        </w:rPr>
        <w:t xml:space="preserve"> in the procedure above, the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shall not decrement </w:t>
      </w:r>
      <m:oMath>
        <m:r>
          <w:rPr>
            <w:rFonts w:ascii="Cambria Math" w:hAnsi="Cambria Math"/>
          </w:rPr>
          <m:t>N</m:t>
        </m:r>
      </m:oMath>
      <w:r w:rsidRPr="006577BC">
        <w:rPr>
          <w:lang w:val="en-US"/>
        </w:rPr>
        <w:t xml:space="preserve"> during the sensing slot duration(s) overlapping with discovery burst(s).</w:t>
      </w:r>
    </w:p>
    <w:p w14:paraId="0DFFD7CA" w14:textId="77777777" w:rsidR="002F70C0" w:rsidRPr="006577BC" w:rsidRDefault="002F70C0" w:rsidP="0011749A">
      <w:pPr>
        <w:rPr>
          <w:lang w:val="en-US"/>
        </w:rPr>
      </w:pPr>
      <w:bookmarkStart w:id="74" w:name="_Hlk26439537"/>
      <w:bookmarkStart w:id="75" w:name="_Hlk26479819"/>
      <w:r w:rsidRPr="006577BC">
        <w:rPr>
          <w:lang w:val="en-US"/>
        </w:rPr>
        <w:t xml:space="preserve">A </w:t>
      </w:r>
      <w:proofErr w:type="spellStart"/>
      <w:r w:rsidRPr="006577BC">
        <w:rPr>
          <w:lang w:val="en-US"/>
        </w:rPr>
        <w:t>gNB</w:t>
      </w:r>
      <w:proofErr w:type="spellEnd"/>
      <w:r w:rsidRPr="006577BC">
        <w:rPr>
          <w:lang w:val="en-US"/>
        </w:rPr>
        <w:t xml:space="preserve"> may use any channel access priority class for performing the procedures above to transmit transmission(s) including discovery burst(s) satisfying the conditions described in this </w:t>
      </w:r>
      <w:r w:rsidR="00B906D8">
        <w:rPr>
          <w:lang w:val="en-US"/>
        </w:rPr>
        <w:t>clause</w:t>
      </w:r>
      <w:bookmarkEnd w:id="74"/>
      <w:r w:rsidRPr="006577BC">
        <w:rPr>
          <w:lang w:val="en-US"/>
        </w:rPr>
        <w:t xml:space="preserve">. </w:t>
      </w:r>
    </w:p>
    <w:bookmarkEnd w:id="75"/>
    <w:p w14:paraId="2B061549" w14:textId="77777777" w:rsidR="002F70C0" w:rsidRPr="001A7C01" w:rsidRDefault="002F70C0" w:rsidP="003F4E27">
      <w:r w:rsidRPr="006577BC">
        <w:rPr>
          <w:lang w:val="en-US"/>
        </w:rPr>
        <w:t xml:space="preserve">A </w:t>
      </w:r>
      <w:proofErr w:type="spellStart"/>
      <w:r w:rsidRPr="006577BC">
        <w:rPr>
          <w:lang w:val="en-US"/>
        </w:rPr>
        <w:t>gNB</w:t>
      </w:r>
      <w:proofErr w:type="spellEnd"/>
      <w:r w:rsidRPr="006577BC">
        <w:rPr>
          <w:lang w:val="en-US"/>
        </w:rPr>
        <w:t xml:space="preserve"> shall use a channel access priority class applicable to the unicast user plane data multiplexed in PDSCH for performing the procedures above to transmit transmission(s) including unicast PDSCH with user plane data. </w:t>
      </w:r>
    </w:p>
    <w:p w14:paraId="236B4E23" w14:textId="7AB48136" w:rsidR="0011749A" w:rsidRDefault="0011749A" w:rsidP="003F4E27">
      <w:pPr>
        <w:rPr>
          <w:rFonts w:eastAsia="MS Mincho"/>
          <w:lang w:val="en-US" w:eastAsia="ja-JP"/>
        </w:rPr>
      </w:pPr>
      <w:r w:rsidRPr="006577BC">
        <w:rPr>
          <w:lang w:val="en-US"/>
        </w:rPr>
        <w:t xml:space="preserve">For </w:t>
      </w:r>
      <m:oMath>
        <m:r>
          <w:rPr>
            <w:rFonts w:ascii="Cambria Math" w:hAnsi="Cambria Math"/>
          </w:rPr>
          <m:t>p</m:t>
        </m:r>
        <m:r>
          <w:rPr>
            <w:rFonts w:ascii="Cambria Math" w:hAnsi="Cambria Math"/>
            <w:lang w:val="en-US"/>
          </w:rPr>
          <m:t>=3</m:t>
        </m:r>
      </m:oMath>
      <w:r w:rsidRPr="006577BC">
        <w:rPr>
          <w:lang w:val="en-US"/>
        </w:rPr>
        <w:t xml:space="preserve"> and </w:t>
      </w:r>
      <m:oMath>
        <m:r>
          <w:rPr>
            <w:rFonts w:ascii="Cambria Math" w:hAnsi="Cambria Math"/>
          </w:rPr>
          <m:t>p</m:t>
        </m:r>
        <m:r>
          <w:rPr>
            <w:rFonts w:ascii="Cambria Math" w:hAnsi="Cambria Math"/>
            <w:lang w:val="en-US"/>
          </w:rPr>
          <m:t>=4</m:t>
        </m:r>
      </m:oMath>
      <w:r w:rsidRPr="006577BC">
        <w:rPr>
          <w:lang w:val="en-US"/>
        </w:rPr>
        <w:t xml:space="preserve"> , if the absence of any other technology sharing the channel can be guaranteed on a long term basis (e.g. by level of regulation),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r>
          <w:rPr>
            <w:rFonts w:ascii="Cambria Math" w:hAnsi="Cambria Math"/>
            <w:lang w:val="en-US"/>
          </w:rPr>
          <m:t>=10</m:t>
        </m:r>
        <m:r>
          <w:rPr>
            <w:rFonts w:ascii="Cambria Math" w:hAnsi="Cambria Math"/>
          </w:rPr>
          <m:t>ms</m:t>
        </m:r>
      </m:oMath>
      <w:r w:rsidRPr="006577BC">
        <w:rPr>
          <w:rFonts w:eastAsia="MS Mincho"/>
          <w:lang w:val="en-US" w:eastAsia="ja-JP"/>
        </w:rPr>
        <w:t xml:space="preserve">, otherwise,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r>
          <w:rPr>
            <w:rFonts w:ascii="Cambria Math" w:hAnsi="Cambria Math"/>
            <w:lang w:val="en-US"/>
          </w:rPr>
          <m:t>=8</m:t>
        </m:r>
        <m:r>
          <w:rPr>
            <w:rFonts w:ascii="Cambria Math" w:hAnsi="Cambria Math"/>
          </w:rPr>
          <m:t>ms</m:t>
        </m:r>
      </m:oMath>
      <w:r w:rsidRPr="006577BC">
        <w:rPr>
          <w:rFonts w:eastAsia="MS Mincho"/>
          <w:lang w:val="en-US" w:eastAsia="ja-JP"/>
        </w:rPr>
        <w:t>.</w:t>
      </w:r>
    </w:p>
    <w:p w14:paraId="66A16C87" w14:textId="77777777" w:rsidR="003F4E27" w:rsidRPr="001A7C01" w:rsidRDefault="003F4E27" w:rsidP="003F4E27"/>
    <w:p w14:paraId="59CD72C0" w14:textId="77777777" w:rsidR="003F4E27" w:rsidRPr="001A7C01" w:rsidRDefault="003F4E27" w:rsidP="003F4E27">
      <w:pPr>
        <w:pStyle w:val="TH"/>
      </w:pPr>
      <w:r w:rsidRPr="001A7C01">
        <w:t xml:space="preserve">Table </w:t>
      </w:r>
      <w:r>
        <w:t>4</w:t>
      </w:r>
      <w:r w:rsidRPr="001A7C01">
        <w:t>.1.1-1: Channel Access Priority Class</w:t>
      </w:r>
      <w:r w:rsidR="009D1990">
        <w:t xml:space="preserve"> (CAPC)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900"/>
        <w:gridCol w:w="1080"/>
        <w:gridCol w:w="1080"/>
        <w:gridCol w:w="1170"/>
        <w:gridCol w:w="2692"/>
      </w:tblGrid>
      <w:tr w:rsidR="0011749A" w:rsidRPr="00B35194" w14:paraId="3E709F01" w14:textId="77777777" w:rsidTr="000653BA">
        <w:trPr>
          <w:trHeight w:val="554"/>
          <w:jc w:val="center"/>
        </w:trPr>
        <w:tc>
          <w:tcPr>
            <w:tcW w:w="1500" w:type="dxa"/>
            <w:shd w:val="clear" w:color="auto" w:fill="E0E0E0"/>
            <w:vAlign w:val="center"/>
          </w:tcPr>
          <w:p w14:paraId="39B80552" w14:textId="5CC3B216" w:rsidR="0011749A" w:rsidRPr="001A7C01" w:rsidRDefault="0011749A" w:rsidP="000653BA">
            <w:pPr>
              <w:pStyle w:val="TAH"/>
            </w:pPr>
            <w:r w:rsidRPr="001A7C01">
              <w:t>Channel Access Priority Class (</w:t>
            </w:r>
            <m:oMath>
              <m:r>
                <m:rPr>
                  <m:sty m:val="bi"/>
                </m:rPr>
                <w:rPr>
                  <w:rFonts w:ascii="Cambria Math"/>
                </w:rPr>
                <m:t>p</m:t>
              </m:r>
            </m:oMath>
            <w:r w:rsidRPr="001A7C01">
              <w:t>)</w:t>
            </w:r>
          </w:p>
        </w:tc>
        <w:tc>
          <w:tcPr>
            <w:tcW w:w="900" w:type="dxa"/>
            <w:shd w:val="clear" w:color="auto" w:fill="E0E0E0"/>
            <w:vAlign w:val="center"/>
          </w:tcPr>
          <w:p w14:paraId="63B0DEE6" w14:textId="52C6967B" w:rsidR="0011749A" w:rsidRPr="00550C2F" w:rsidRDefault="00000000" w:rsidP="000653BA">
            <w:pPr>
              <w:pStyle w:val="TAH"/>
            </w:pPr>
            <m:oMathPara>
              <m:oMath>
                <m:sSub>
                  <m:sSubPr>
                    <m:ctrlPr>
                      <w:rPr>
                        <w:rFonts w:ascii="Cambria Math" w:hAnsi="Cambria Math"/>
                        <w:i/>
                      </w:rPr>
                    </m:ctrlPr>
                  </m:sSubPr>
                  <m:e>
                    <m:r>
                      <m:rPr>
                        <m:sty m:val="bi"/>
                      </m:rPr>
                      <w:rPr>
                        <w:rFonts w:ascii="Cambria Math"/>
                      </w:rPr>
                      <m:t>m</m:t>
                    </m:r>
                  </m:e>
                  <m:sub>
                    <m:r>
                      <m:rPr>
                        <m:sty m:val="bi"/>
                      </m:rPr>
                      <w:rPr>
                        <w:rFonts w:ascii="Cambria Math"/>
                      </w:rPr>
                      <m:t>p</m:t>
                    </m:r>
                  </m:sub>
                </m:sSub>
              </m:oMath>
            </m:oMathPara>
          </w:p>
        </w:tc>
        <w:tc>
          <w:tcPr>
            <w:tcW w:w="1080" w:type="dxa"/>
            <w:shd w:val="clear" w:color="auto" w:fill="E0E0E0"/>
            <w:vAlign w:val="center"/>
          </w:tcPr>
          <w:p w14:paraId="1363FBAB" w14:textId="17874FD7" w:rsidR="0011749A" w:rsidRPr="00550C2F" w:rsidRDefault="00550C2F" w:rsidP="000653BA">
            <w:pPr>
              <w:pStyle w:val="TAH"/>
            </w:pPr>
            <m:oMathPara>
              <m:oMath>
                <m:r>
                  <m:rPr>
                    <m:sty m:val="bi"/>
                  </m:rPr>
                  <w:rPr>
                    <w:rFonts w:ascii="Cambria Math"/>
                  </w:rPr>
                  <m:t>C</m:t>
                </m:r>
                <m:sSub>
                  <m:sSubPr>
                    <m:ctrlPr>
                      <w:rPr>
                        <w:rFonts w:ascii="Cambria Math" w:hAnsi="Cambria Math"/>
                        <w:i/>
                      </w:rPr>
                    </m:ctrlPr>
                  </m:sSubPr>
                  <m:e>
                    <m:r>
                      <m:rPr>
                        <m:sty m:val="bi"/>
                      </m:rPr>
                      <w:rPr>
                        <w:rFonts w:ascii="Cambria Math"/>
                      </w:rPr>
                      <m:t>W</m:t>
                    </m:r>
                  </m:e>
                  <m:sub>
                    <m:func>
                      <m:funcPr>
                        <m:ctrlPr>
                          <w:rPr>
                            <w:rFonts w:ascii="Cambria Math" w:hAnsi="Cambria Math"/>
                            <w:i/>
                          </w:rPr>
                        </m:ctrlPr>
                      </m:funcPr>
                      <m:fName>
                        <m:r>
                          <m:rPr>
                            <m:sty m:val="bi"/>
                          </m:rPr>
                          <w:rPr>
                            <w:rFonts w:ascii="Cambria Math"/>
                          </w:rPr>
                          <m:t>min,</m:t>
                        </m:r>
                      </m:fName>
                      <m:e>
                        <m:r>
                          <m:rPr>
                            <m:sty m:val="bi"/>
                          </m:rPr>
                          <w:rPr>
                            <w:rFonts w:ascii="Cambria Math"/>
                          </w:rPr>
                          <m:t>p</m:t>
                        </m:r>
                      </m:e>
                    </m:func>
                  </m:sub>
                </m:sSub>
              </m:oMath>
            </m:oMathPara>
          </w:p>
        </w:tc>
        <w:tc>
          <w:tcPr>
            <w:tcW w:w="1080" w:type="dxa"/>
            <w:shd w:val="clear" w:color="auto" w:fill="E0E0E0"/>
            <w:vAlign w:val="center"/>
          </w:tcPr>
          <w:p w14:paraId="7DBA87FD" w14:textId="312E874C" w:rsidR="0011749A" w:rsidRPr="00550C2F" w:rsidRDefault="00550C2F" w:rsidP="000653BA">
            <w:pPr>
              <w:pStyle w:val="TAH"/>
            </w:pPr>
            <m:oMathPara>
              <m:oMath>
                <m:r>
                  <m:rPr>
                    <m:sty m:val="bi"/>
                  </m:rPr>
                  <w:rPr>
                    <w:rFonts w:ascii="Cambria Math"/>
                  </w:rPr>
                  <m:t>C</m:t>
                </m:r>
                <m:sSub>
                  <m:sSubPr>
                    <m:ctrlPr>
                      <w:rPr>
                        <w:rFonts w:ascii="Cambria Math" w:hAnsi="Cambria Math"/>
                        <w:i/>
                      </w:rPr>
                    </m:ctrlPr>
                  </m:sSubPr>
                  <m:e>
                    <m:r>
                      <m:rPr>
                        <m:sty m:val="bi"/>
                      </m:rPr>
                      <w:rPr>
                        <w:rFonts w:ascii="Cambria Math"/>
                      </w:rPr>
                      <m:t>W</m:t>
                    </m:r>
                  </m:e>
                  <m:sub>
                    <m:func>
                      <m:funcPr>
                        <m:ctrlPr>
                          <w:rPr>
                            <w:rFonts w:ascii="Cambria Math" w:hAnsi="Cambria Math"/>
                            <w:i/>
                          </w:rPr>
                        </m:ctrlPr>
                      </m:funcPr>
                      <m:fName>
                        <m:r>
                          <m:rPr>
                            <m:sty m:val="bi"/>
                          </m:rPr>
                          <w:rPr>
                            <w:rFonts w:ascii="Cambria Math"/>
                          </w:rPr>
                          <m:t>max,</m:t>
                        </m:r>
                      </m:fName>
                      <m:e>
                        <m:r>
                          <m:rPr>
                            <m:sty m:val="bi"/>
                          </m:rPr>
                          <w:rPr>
                            <w:rFonts w:ascii="Cambria Math"/>
                          </w:rPr>
                          <m:t>p</m:t>
                        </m:r>
                      </m:e>
                    </m:func>
                  </m:sub>
                </m:sSub>
              </m:oMath>
            </m:oMathPara>
          </w:p>
        </w:tc>
        <w:tc>
          <w:tcPr>
            <w:tcW w:w="1170" w:type="dxa"/>
            <w:shd w:val="clear" w:color="auto" w:fill="E0E0E0"/>
            <w:vAlign w:val="center"/>
          </w:tcPr>
          <w:p w14:paraId="77FFEFF0" w14:textId="0D3E9A99" w:rsidR="0011749A" w:rsidRPr="00550C2F" w:rsidRDefault="00000000" w:rsidP="000653BA">
            <w:pPr>
              <w:pStyle w:val="TAH"/>
            </w:pPr>
            <m:oMathPara>
              <m:oMath>
                <m:sSub>
                  <m:sSubPr>
                    <m:ctrlPr>
                      <w:rPr>
                        <w:rFonts w:ascii="Cambria Math" w:hAnsi="Cambria Math"/>
                        <w:i/>
                      </w:rPr>
                    </m:ctrlPr>
                  </m:sSubPr>
                  <m:e>
                    <m:r>
                      <m:rPr>
                        <m:sty m:val="bi"/>
                      </m:rPr>
                      <w:rPr>
                        <w:rFonts w:ascii="Cambria Math"/>
                      </w:rPr>
                      <m:t>T</m:t>
                    </m:r>
                  </m:e>
                  <m:sub>
                    <m:r>
                      <m:rPr>
                        <m:sty m:val="bi"/>
                      </m:rPr>
                      <w:rPr>
                        <w:rFonts w:ascii="Cambria Math"/>
                      </w:rPr>
                      <m:t>m</m:t>
                    </m:r>
                    <m:func>
                      <m:funcPr>
                        <m:ctrlPr>
                          <w:rPr>
                            <w:rFonts w:ascii="Cambria Math" w:hAnsi="Cambria Math"/>
                            <w:i/>
                          </w:rPr>
                        </m:ctrlPr>
                      </m:funcPr>
                      <m:fName>
                        <m:r>
                          <m:rPr>
                            <m:sty m:val="bi"/>
                          </m:rPr>
                          <w:rPr>
                            <w:rFonts w:ascii="Cambria Math"/>
                          </w:rPr>
                          <m:t>cot,</m:t>
                        </m:r>
                      </m:fName>
                      <m:e>
                        <m:r>
                          <m:rPr>
                            <m:sty m:val="bi"/>
                          </m:rPr>
                          <w:rPr>
                            <w:rFonts w:ascii="Cambria Math"/>
                          </w:rPr>
                          <m:t>p</m:t>
                        </m:r>
                      </m:e>
                    </m:func>
                  </m:sub>
                </m:sSub>
              </m:oMath>
            </m:oMathPara>
          </w:p>
        </w:tc>
        <w:tc>
          <w:tcPr>
            <w:tcW w:w="2692" w:type="dxa"/>
            <w:shd w:val="clear" w:color="auto" w:fill="E0E0E0"/>
            <w:vAlign w:val="center"/>
          </w:tcPr>
          <w:p w14:paraId="30A4D448" w14:textId="57D82080" w:rsidR="0011749A" w:rsidRPr="001A7C01" w:rsidRDefault="0011749A" w:rsidP="000653BA">
            <w:pPr>
              <w:pStyle w:val="TAH"/>
            </w:pPr>
            <w:r w:rsidRPr="001A7C01">
              <w:t xml:space="preserve">allowed </w:t>
            </w:r>
            <m:oMath>
              <m:r>
                <m:rPr>
                  <m:sty m:val="bi"/>
                </m:rPr>
                <w:rPr>
                  <w:rFonts w:ascii="Cambria Math"/>
                </w:rPr>
                <m:t>C</m:t>
              </m:r>
              <m:sSub>
                <m:sSubPr>
                  <m:ctrlPr>
                    <w:rPr>
                      <w:rFonts w:ascii="Cambria Math" w:hAnsi="Cambria Math"/>
                      <w:i/>
                    </w:rPr>
                  </m:ctrlPr>
                </m:sSubPr>
                <m:e>
                  <m:r>
                    <m:rPr>
                      <m:sty m:val="bi"/>
                    </m:rPr>
                    <w:rPr>
                      <w:rFonts w:ascii="Cambria Math"/>
                    </w:rPr>
                    <m:t>W</m:t>
                  </m:r>
                </m:e>
                <m:sub>
                  <m:r>
                    <m:rPr>
                      <m:sty m:val="bi"/>
                    </m:rPr>
                    <w:rPr>
                      <w:rFonts w:ascii="Cambria Math"/>
                    </w:rPr>
                    <m:t>p</m:t>
                  </m:r>
                </m:sub>
              </m:sSub>
            </m:oMath>
            <w:r w:rsidRPr="001A7C01">
              <w:t>sizes</w:t>
            </w:r>
          </w:p>
        </w:tc>
      </w:tr>
      <w:tr w:rsidR="000653BA" w:rsidRPr="000653BA" w14:paraId="7A06FE07" w14:textId="77777777" w:rsidTr="000653BA">
        <w:trPr>
          <w:trHeight w:val="20"/>
          <w:jc w:val="center"/>
        </w:trPr>
        <w:tc>
          <w:tcPr>
            <w:tcW w:w="1500" w:type="dxa"/>
            <w:shd w:val="clear" w:color="auto" w:fill="auto"/>
            <w:vAlign w:val="center"/>
          </w:tcPr>
          <w:p w14:paraId="17107DA2" w14:textId="590BF7AE" w:rsidR="000653BA" w:rsidRPr="000653BA" w:rsidRDefault="000653BA" w:rsidP="000653BA">
            <w:pPr>
              <w:pStyle w:val="TAC"/>
            </w:pPr>
            <w:r w:rsidRPr="000653BA">
              <w:t>1</w:t>
            </w:r>
          </w:p>
        </w:tc>
        <w:tc>
          <w:tcPr>
            <w:tcW w:w="900" w:type="dxa"/>
            <w:shd w:val="clear" w:color="auto" w:fill="auto"/>
            <w:vAlign w:val="center"/>
          </w:tcPr>
          <w:p w14:paraId="6EB06473" w14:textId="3B29AE1F" w:rsidR="000653BA" w:rsidRPr="000653BA" w:rsidRDefault="000653BA" w:rsidP="000653BA">
            <w:pPr>
              <w:pStyle w:val="TAC"/>
            </w:pPr>
            <w:r w:rsidRPr="000653BA">
              <w:t>1</w:t>
            </w:r>
          </w:p>
        </w:tc>
        <w:tc>
          <w:tcPr>
            <w:tcW w:w="1080" w:type="dxa"/>
            <w:shd w:val="clear" w:color="auto" w:fill="auto"/>
            <w:vAlign w:val="center"/>
          </w:tcPr>
          <w:p w14:paraId="000A7D40" w14:textId="4909A1EB" w:rsidR="000653BA" w:rsidRPr="000653BA" w:rsidRDefault="000653BA" w:rsidP="000653BA">
            <w:pPr>
              <w:pStyle w:val="TAC"/>
            </w:pPr>
            <w:r w:rsidRPr="000653BA">
              <w:t>3</w:t>
            </w:r>
          </w:p>
        </w:tc>
        <w:tc>
          <w:tcPr>
            <w:tcW w:w="1080" w:type="dxa"/>
            <w:shd w:val="clear" w:color="auto" w:fill="auto"/>
            <w:vAlign w:val="center"/>
          </w:tcPr>
          <w:p w14:paraId="2D73C243" w14:textId="1195993A" w:rsidR="000653BA" w:rsidRPr="000653BA" w:rsidRDefault="000653BA" w:rsidP="000653BA">
            <w:pPr>
              <w:pStyle w:val="TAC"/>
            </w:pPr>
            <w:r w:rsidRPr="000653BA">
              <w:t>7</w:t>
            </w:r>
          </w:p>
        </w:tc>
        <w:tc>
          <w:tcPr>
            <w:tcW w:w="1170" w:type="dxa"/>
            <w:shd w:val="clear" w:color="auto" w:fill="auto"/>
            <w:vAlign w:val="center"/>
          </w:tcPr>
          <w:p w14:paraId="4CF05F27" w14:textId="33240C47" w:rsidR="000653BA" w:rsidRPr="000653BA" w:rsidRDefault="000653BA" w:rsidP="000653BA">
            <w:pPr>
              <w:pStyle w:val="TAC"/>
            </w:pPr>
            <w:r w:rsidRPr="000653BA">
              <w:t xml:space="preserve">2 </w:t>
            </w:r>
            <w:proofErr w:type="spellStart"/>
            <w:r w:rsidRPr="000653BA">
              <w:t>ms</w:t>
            </w:r>
            <w:proofErr w:type="spellEnd"/>
          </w:p>
        </w:tc>
        <w:tc>
          <w:tcPr>
            <w:tcW w:w="2692" w:type="dxa"/>
            <w:shd w:val="clear" w:color="auto" w:fill="auto"/>
            <w:vAlign w:val="center"/>
          </w:tcPr>
          <w:p w14:paraId="3C7F4857" w14:textId="08F7E134" w:rsidR="000653BA" w:rsidRPr="000653BA" w:rsidRDefault="000653BA" w:rsidP="000653BA">
            <w:pPr>
              <w:pStyle w:val="TAC"/>
            </w:pPr>
            <w:r w:rsidRPr="000653BA">
              <w:t>{3,7}</w:t>
            </w:r>
          </w:p>
        </w:tc>
      </w:tr>
      <w:tr w:rsidR="000653BA" w:rsidRPr="000653BA" w14:paraId="3752CACB" w14:textId="77777777" w:rsidTr="000653BA">
        <w:trPr>
          <w:trHeight w:val="20"/>
          <w:jc w:val="center"/>
        </w:trPr>
        <w:tc>
          <w:tcPr>
            <w:tcW w:w="1500" w:type="dxa"/>
            <w:shd w:val="clear" w:color="auto" w:fill="auto"/>
            <w:vAlign w:val="center"/>
          </w:tcPr>
          <w:p w14:paraId="2C20CFD6" w14:textId="28874077" w:rsidR="000653BA" w:rsidRPr="000653BA" w:rsidRDefault="000653BA" w:rsidP="000653BA">
            <w:pPr>
              <w:pStyle w:val="TAC"/>
            </w:pPr>
            <w:r w:rsidRPr="000653BA">
              <w:t>2</w:t>
            </w:r>
          </w:p>
        </w:tc>
        <w:tc>
          <w:tcPr>
            <w:tcW w:w="900" w:type="dxa"/>
            <w:shd w:val="clear" w:color="auto" w:fill="auto"/>
            <w:vAlign w:val="center"/>
          </w:tcPr>
          <w:p w14:paraId="01D21572" w14:textId="67C0CE06" w:rsidR="000653BA" w:rsidRPr="000653BA" w:rsidRDefault="000653BA" w:rsidP="000653BA">
            <w:pPr>
              <w:pStyle w:val="TAC"/>
            </w:pPr>
            <w:r w:rsidRPr="000653BA">
              <w:t>1</w:t>
            </w:r>
          </w:p>
        </w:tc>
        <w:tc>
          <w:tcPr>
            <w:tcW w:w="1080" w:type="dxa"/>
            <w:shd w:val="clear" w:color="auto" w:fill="auto"/>
            <w:vAlign w:val="center"/>
          </w:tcPr>
          <w:p w14:paraId="738D5B93" w14:textId="6AACB03E" w:rsidR="000653BA" w:rsidRPr="000653BA" w:rsidRDefault="000653BA" w:rsidP="000653BA">
            <w:pPr>
              <w:pStyle w:val="TAC"/>
            </w:pPr>
            <w:r w:rsidRPr="000653BA">
              <w:t>7</w:t>
            </w:r>
          </w:p>
        </w:tc>
        <w:tc>
          <w:tcPr>
            <w:tcW w:w="1080" w:type="dxa"/>
            <w:shd w:val="clear" w:color="auto" w:fill="auto"/>
            <w:vAlign w:val="center"/>
          </w:tcPr>
          <w:p w14:paraId="10FF1A35" w14:textId="7DF22239" w:rsidR="000653BA" w:rsidRPr="000653BA" w:rsidRDefault="000653BA" w:rsidP="000653BA">
            <w:pPr>
              <w:pStyle w:val="TAC"/>
            </w:pPr>
            <w:r w:rsidRPr="000653BA">
              <w:t>15</w:t>
            </w:r>
          </w:p>
        </w:tc>
        <w:tc>
          <w:tcPr>
            <w:tcW w:w="1170" w:type="dxa"/>
            <w:shd w:val="clear" w:color="auto" w:fill="auto"/>
            <w:vAlign w:val="center"/>
          </w:tcPr>
          <w:p w14:paraId="259D1AC7" w14:textId="4D17CD88" w:rsidR="000653BA" w:rsidRPr="000653BA" w:rsidRDefault="000653BA" w:rsidP="000653BA">
            <w:pPr>
              <w:pStyle w:val="TAC"/>
            </w:pPr>
            <w:r w:rsidRPr="000653BA">
              <w:t xml:space="preserve">3 </w:t>
            </w:r>
            <w:proofErr w:type="spellStart"/>
            <w:r w:rsidRPr="000653BA">
              <w:t>ms</w:t>
            </w:r>
            <w:proofErr w:type="spellEnd"/>
          </w:p>
        </w:tc>
        <w:tc>
          <w:tcPr>
            <w:tcW w:w="2692" w:type="dxa"/>
            <w:shd w:val="clear" w:color="auto" w:fill="auto"/>
            <w:vAlign w:val="center"/>
          </w:tcPr>
          <w:p w14:paraId="17190EA0" w14:textId="2534B8BE" w:rsidR="000653BA" w:rsidRPr="000653BA" w:rsidRDefault="000653BA" w:rsidP="000653BA">
            <w:pPr>
              <w:pStyle w:val="TAC"/>
            </w:pPr>
            <w:r w:rsidRPr="000653BA">
              <w:t>{7,15}</w:t>
            </w:r>
          </w:p>
        </w:tc>
      </w:tr>
      <w:tr w:rsidR="000653BA" w:rsidRPr="000653BA" w14:paraId="5FAC4DD9" w14:textId="77777777" w:rsidTr="000653BA">
        <w:trPr>
          <w:trHeight w:val="20"/>
          <w:jc w:val="center"/>
        </w:trPr>
        <w:tc>
          <w:tcPr>
            <w:tcW w:w="1500" w:type="dxa"/>
            <w:shd w:val="clear" w:color="auto" w:fill="auto"/>
            <w:vAlign w:val="center"/>
          </w:tcPr>
          <w:p w14:paraId="365A9A39" w14:textId="72A01ECC" w:rsidR="000653BA" w:rsidRPr="000653BA" w:rsidRDefault="000653BA" w:rsidP="000653BA">
            <w:pPr>
              <w:pStyle w:val="TAC"/>
            </w:pPr>
            <w:r w:rsidRPr="000653BA">
              <w:t>3</w:t>
            </w:r>
          </w:p>
        </w:tc>
        <w:tc>
          <w:tcPr>
            <w:tcW w:w="900" w:type="dxa"/>
            <w:shd w:val="clear" w:color="auto" w:fill="auto"/>
            <w:vAlign w:val="center"/>
          </w:tcPr>
          <w:p w14:paraId="4CDB44A3" w14:textId="03CA66C8" w:rsidR="000653BA" w:rsidRPr="000653BA" w:rsidRDefault="000653BA" w:rsidP="000653BA">
            <w:pPr>
              <w:pStyle w:val="TAC"/>
            </w:pPr>
            <w:r w:rsidRPr="000653BA">
              <w:t>3</w:t>
            </w:r>
          </w:p>
        </w:tc>
        <w:tc>
          <w:tcPr>
            <w:tcW w:w="1080" w:type="dxa"/>
            <w:shd w:val="clear" w:color="auto" w:fill="auto"/>
            <w:vAlign w:val="center"/>
          </w:tcPr>
          <w:p w14:paraId="12E50971" w14:textId="06D5C513" w:rsidR="000653BA" w:rsidRPr="000653BA" w:rsidRDefault="000653BA" w:rsidP="000653BA">
            <w:pPr>
              <w:pStyle w:val="TAC"/>
            </w:pPr>
            <w:r w:rsidRPr="000653BA">
              <w:t>15</w:t>
            </w:r>
          </w:p>
        </w:tc>
        <w:tc>
          <w:tcPr>
            <w:tcW w:w="1080" w:type="dxa"/>
            <w:shd w:val="clear" w:color="auto" w:fill="auto"/>
            <w:vAlign w:val="center"/>
          </w:tcPr>
          <w:p w14:paraId="77A800ED" w14:textId="51F62924" w:rsidR="000653BA" w:rsidRPr="000653BA" w:rsidRDefault="000653BA" w:rsidP="000653BA">
            <w:pPr>
              <w:pStyle w:val="TAC"/>
            </w:pPr>
            <w:r w:rsidRPr="000653BA">
              <w:t>63</w:t>
            </w:r>
          </w:p>
        </w:tc>
        <w:tc>
          <w:tcPr>
            <w:tcW w:w="1170" w:type="dxa"/>
            <w:shd w:val="clear" w:color="auto" w:fill="auto"/>
            <w:vAlign w:val="center"/>
          </w:tcPr>
          <w:p w14:paraId="03386BE1" w14:textId="6B952F9B" w:rsidR="000653BA" w:rsidRPr="000653BA" w:rsidRDefault="000653BA" w:rsidP="000653BA">
            <w:pPr>
              <w:pStyle w:val="TAC"/>
            </w:pPr>
            <w:r w:rsidRPr="000653BA">
              <w:t xml:space="preserve">8 or 10 </w:t>
            </w:r>
            <w:proofErr w:type="spellStart"/>
            <w:r w:rsidRPr="000653BA">
              <w:t>ms</w:t>
            </w:r>
            <w:proofErr w:type="spellEnd"/>
          </w:p>
        </w:tc>
        <w:tc>
          <w:tcPr>
            <w:tcW w:w="2692" w:type="dxa"/>
            <w:shd w:val="clear" w:color="auto" w:fill="auto"/>
            <w:vAlign w:val="center"/>
          </w:tcPr>
          <w:p w14:paraId="268F39E2" w14:textId="55502BDE" w:rsidR="000653BA" w:rsidRPr="000653BA" w:rsidRDefault="000653BA" w:rsidP="000653BA">
            <w:pPr>
              <w:pStyle w:val="TAC"/>
            </w:pPr>
            <w:r w:rsidRPr="000653BA">
              <w:t>{15,31,63}</w:t>
            </w:r>
          </w:p>
        </w:tc>
      </w:tr>
      <w:tr w:rsidR="000653BA" w:rsidRPr="000653BA" w14:paraId="20755CC4" w14:textId="77777777" w:rsidTr="000653BA">
        <w:trPr>
          <w:trHeight w:val="20"/>
          <w:jc w:val="center"/>
        </w:trPr>
        <w:tc>
          <w:tcPr>
            <w:tcW w:w="1500" w:type="dxa"/>
            <w:shd w:val="clear" w:color="auto" w:fill="auto"/>
            <w:vAlign w:val="center"/>
          </w:tcPr>
          <w:p w14:paraId="5F556363" w14:textId="7FAFC67A" w:rsidR="000653BA" w:rsidRPr="000653BA" w:rsidRDefault="000653BA" w:rsidP="000653BA">
            <w:pPr>
              <w:pStyle w:val="TAC"/>
            </w:pPr>
            <w:r w:rsidRPr="000653BA">
              <w:t>4</w:t>
            </w:r>
          </w:p>
        </w:tc>
        <w:tc>
          <w:tcPr>
            <w:tcW w:w="900" w:type="dxa"/>
            <w:shd w:val="clear" w:color="auto" w:fill="auto"/>
            <w:vAlign w:val="center"/>
          </w:tcPr>
          <w:p w14:paraId="69D2C84B" w14:textId="155E2691" w:rsidR="000653BA" w:rsidRPr="000653BA" w:rsidRDefault="000653BA" w:rsidP="000653BA">
            <w:pPr>
              <w:pStyle w:val="TAC"/>
            </w:pPr>
            <w:r w:rsidRPr="000653BA">
              <w:t>7</w:t>
            </w:r>
          </w:p>
        </w:tc>
        <w:tc>
          <w:tcPr>
            <w:tcW w:w="1080" w:type="dxa"/>
            <w:shd w:val="clear" w:color="auto" w:fill="auto"/>
            <w:vAlign w:val="center"/>
          </w:tcPr>
          <w:p w14:paraId="565AE4B3" w14:textId="57FA400C" w:rsidR="000653BA" w:rsidRPr="000653BA" w:rsidRDefault="000653BA" w:rsidP="000653BA">
            <w:pPr>
              <w:pStyle w:val="TAC"/>
            </w:pPr>
            <w:r w:rsidRPr="000653BA">
              <w:t>15</w:t>
            </w:r>
          </w:p>
        </w:tc>
        <w:tc>
          <w:tcPr>
            <w:tcW w:w="1080" w:type="dxa"/>
            <w:shd w:val="clear" w:color="auto" w:fill="auto"/>
            <w:vAlign w:val="center"/>
          </w:tcPr>
          <w:p w14:paraId="78047FBD" w14:textId="3677EF1E" w:rsidR="000653BA" w:rsidRPr="000653BA" w:rsidRDefault="000653BA" w:rsidP="000653BA">
            <w:pPr>
              <w:pStyle w:val="TAC"/>
            </w:pPr>
            <w:r w:rsidRPr="000653BA">
              <w:t>1023</w:t>
            </w:r>
          </w:p>
        </w:tc>
        <w:tc>
          <w:tcPr>
            <w:tcW w:w="1170" w:type="dxa"/>
            <w:shd w:val="clear" w:color="auto" w:fill="auto"/>
            <w:vAlign w:val="center"/>
          </w:tcPr>
          <w:p w14:paraId="5FA57842" w14:textId="321D14D0" w:rsidR="000653BA" w:rsidRPr="000653BA" w:rsidRDefault="000653BA" w:rsidP="000653BA">
            <w:pPr>
              <w:pStyle w:val="TAC"/>
            </w:pPr>
            <w:r w:rsidRPr="000653BA">
              <w:t xml:space="preserve">8 or 10 </w:t>
            </w:r>
            <w:proofErr w:type="spellStart"/>
            <w:r w:rsidRPr="000653BA">
              <w:t>ms</w:t>
            </w:r>
            <w:proofErr w:type="spellEnd"/>
          </w:p>
        </w:tc>
        <w:tc>
          <w:tcPr>
            <w:tcW w:w="2692" w:type="dxa"/>
            <w:shd w:val="clear" w:color="auto" w:fill="auto"/>
            <w:vAlign w:val="center"/>
          </w:tcPr>
          <w:p w14:paraId="6A036CE4" w14:textId="20B42AE8" w:rsidR="000653BA" w:rsidRPr="000653BA" w:rsidRDefault="000653BA" w:rsidP="000653BA">
            <w:pPr>
              <w:pStyle w:val="TAC"/>
            </w:pPr>
            <w:r w:rsidRPr="000653BA">
              <w:t>{15,31,63,127,255,511,1023}</w:t>
            </w:r>
          </w:p>
        </w:tc>
      </w:tr>
    </w:tbl>
    <w:p w14:paraId="0F14FB78" w14:textId="77777777" w:rsidR="003F4E27" w:rsidRDefault="003F4E27" w:rsidP="003F4E27"/>
    <w:p w14:paraId="32FFD800" w14:textId="77777777" w:rsidR="0011749A" w:rsidRDefault="0011749A" w:rsidP="0011749A">
      <w:pPr>
        <w:pStyle w:val="Heading4"/>
      </w:pPr>
      <w:bookmarkStart w:id="76" w:name="_Toc28873131"/>
      <w:bookmarkStart w:id="77" w:name="_Toc35593589"/>
      <w:bookmarkStart w:id="78" w:name="_Toc44668997"/>
      <w:bookmarkStart w:id="79" w:name="_Toc51607146"/>
      <w:bookmarkStart w:id="80" w:name="_Toc105699802"/>
      <w:r>
        <w:t>4.1.1.1</w:t>
      </w:r>
      <w:r>
        <w:tab/>
        <w:t>Regional limitations on channel occupancy time</w:t>
      </w:r>
      <w:bookmarkEnd w:id="76"/>
      <w:bookmarkEnd w:id="77"/>
      <w:bookmarkEnd w:id="78"/>
      <w:bookmarkEnd w:id="79"/>
      <w:bookmarkEnd w:id="80"/>
    </w:p>
    <w:p w14:paraId="1C0E54B0" w14:textId="7AE74AF9" w:rsidR="00A2505F" w:rsidRPr="008433A8" w:rsidRDefault="00A2505F" w:rsidP="00A2505F">
      <w:pPr>
        <w:rPr>
          <w:lang w:val="en-US"/>
        </w:rPr>
      </w:pPr>
      <w:r w:rsidRPr="006577BC">
        <w:rPr>
          <w:rFonts w:eastAsia="MS Mincho"/>
          <w:lang w:val="en-US" w:eastAsia="ja-JP"/>
        </w:rPr>
        <w:t xml:space="preserve">In Japan, if an </w:t>
      </w:r>
      <w:proofErr w:type="spellStart"/>
      <w:r w:rsidRPr="006577BC">
        <w:rPr>
          <w:rFonts w:eastAsia="MS Mincho"/>
          <w:lang w:val="en-US" w:eastAsia="ja-JP"/>
        </w:rPr>
        <w:t>eNB</w:t>
      </w:r>
      <w:proofErr w:type="spellEnd"/>
      <w:r w:rsidRPr="006577BC">
        <w:rPr>
          <w:rFonts w:eastAsia="MS Mincho"/>
          <w:lang w:val="en-US" w:eastAsia="ja-JP"/>
        </w:rPr>
        <w:t>/</w:t>
      </w:r>
      <w:proofErr w:type="spellStart"/>
      <w:r w:rsidRPr="006577BC">
        <w:rPr>
          <w:rFonts w:eastAsia="MS Mincho"/>
          <w:lang w:val="en-US" w:eastAsia="ja-JP"/>
        </w:rPr>
        <w:t>gNB</w:t>
      </w:r>
      <w:proofErr w:type="spellEnd"/>
      <w:r w:rsidRPr="006577BC">
        <w:rPr>
          <w:rFonts w:eastAsia="MS Mincho"/>
          <w:lang w:val="en-US" w:eastAsia="ja-JP"/>
        </w:rPr>
        <w:t xml:space="preserve"> has transmitted a transmission after </w:t>
      </w:r>
      <m:oMath>
        <m:r>
          <w:rPr>
            <w:rFonts w:ascii="Cambria Math" w:hAnsi="Cambria Math"/>
          </w:rPr>
          <m:t>N</m:t>
        </m:r>
        <m:r>
          <w:rPr>
            <w:rFonts w:ascii="Cambria Math" w:hAnsi="Cambria Math"/>
            <w:lang w:val="en-US"/>
          </w:rPr>
          <m:t>=0</m:t>
        </m:r>
      </m:oMath>
      <w:r w:rsidRPr="006577BC">
        <w:rPr>
          <w:rFonts w:eastAsia="MS Mincho"/>
          <w:lang w:val="en-US"/>
        </w:rPr>
        <w:t xml:space="preserve"> </w:t>
      </w:r>
      <w:r w:rsidRPr="006577BC">
        <w:rPr>
          <w:rFonts w:eastAsia="MS Mincho"/>
          <w:lang w:val="en-US" w:eastAsia="ja-JP"/>
        </w:rPr>
        <w:t xml:space="preserve">in step 4 of the procedure above, the </w:t>
      </w:r>
      <w:proofErr w:type="spellStart"/>
      <w:r w:rsidRPr="006577BC">
        <w:rPr>
          <w:rFonts w:eastAsia="MS Mincho"/>
          <w:lang w:val="en-US" w:eastAsia="ja-JP"/>
        </w:rPr>
        <w:t>eNB</w:t>
      </w:r>
      <w:proofErr w:type="spellEnd"/>
      <w:r w:rsidRPr="006577BC">
        <w:rPr>
          <w:rFonts w:eastAsia="MS Mincho"/>
          <w:lang w:val="en-US" w:eastAsia="ja-JP"/>
        </w:rPr>
        <w:t>/</w:t>
      </w:r>
      <w:proofErr w:type="spellStart"/>
      <w:r w:rsidRPr="006577BC">
        <w:rPr>
          <w:rFonts w:eastAsia="MS Mincho"/>
          <w:lang w:val="en-US" w:eastAsia="ja-JP"/>
        </w:rPr>
        <w:t>gNB</w:t>
      </w:r>
      <w:proofErr w:type="spellEnd"/>
      <w:r w:rsidRPr="006577BC">
        <w:rPr>
          <w:rFonts w:eastAsia="MS Mincho"/>
          <w:lang w:val="en-US" w:eastAsia="ja-JP"/>
        </w:rPr>
        <w:t xml:space="preserve"> may transmit the next continuous transmission, for duration of maximum </w:t>
      </w:r>
      <m:oMath>
        <m:sSub>
          <m:sSubPr>
            <m:ctrlPr>
              <w:rPr>
                <w:rFonts w:ascii="Cambria Math" w:eastAsia="MS Mincho" w:hAnsi="Cambria Math"/>
                <w:i/>
                <w:lang w:val="en-US" w:eastAsia="ja-JP"/>
              </w:rPr>
            </m:ctrlPr>
          </m:sSubPr>
          <m:e>
            <m:r>
              <w:rPr>
                <w:rFonts w:ascii="Cambria Math" w:eastAsia="MS Mincho" w:hAnsi="Cambria Math"/>
                <w:lang w:val="en-US" w:eastAsia="ja-JP"/>
              </w:rPr>
              <m:t>T</m:t>
            </m:r>
          </m:e>
          <m:sub>
            <m:r>
              <w:rPr>
                <w:rFonts w:ascii="Cambria Math" w:eastAsia="MS Mincho" w:hAnsi="Cambria Math"/>
                <w:lang w:val="en-US" w:eastAsia="ja-JP"/>
              </w:rPr>
              <m:t>j</m:t>
            </m:r>
          </m:sub>
        </m:sSub>
        <m:r>
          <w:rPr>
            <w:rFonts w:ascii="Cambria Math" w:eastAsia="MS Mincho" w:hAnsi="Cambria Math"/>
            <w:lang w:val="en-US" w:eastAsia="ja-JP"/>
          </w:rPr>
          <m:t>=4ms</m:t>
        </m:r>
      </m:oMath>
      <w:r w:rsidRPr="006577BC">
        <w:rPr>
          <w:rFonts w:eastAsia="MS Mincho"/>
          <w:lang w:val="en-US" w:eastAsia="ja-JP"/>
        </w:rPr>
        <w:t xml:space="preserve">, </w:t>
      </w:r>
      <w:r w:rsidRPr="006577BC">
        <w:rPr>
          <w:lang w:val="en-US"/>
        </w:rPr>
        <w:t xml:space="preserve">immediately after sensing the channel to be idle for at least a sensing interval of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js</m:t>
            </m:r>
          </m:sub>
        </m:sSub>
        <m:r>
          <w:rPr>
            <w:rFonts w:ascii="Cambria Math" w:hAnsi="Cambria Math"/>
            <w:lang w:val="en-US"/>
          </w:rPr>
          <m:t>=34</m:t>
        </m:r>
        <m:r>
          <w:rPr>
            <w:rFonts w:ascii="Cambria Math" w:hAnsi="Cambria Math"/>
          </w:rPr>
          <m:t>μ</m:t>
        </m:r>
        <m:r>
          <w:rPr>
            <w:rFonts w:ascii="Cambria Math" w:hAnsi="Cambria Math"/>
            <w:lang w:val="en-US"/>
          </w:rPr>
          <m:t>s</m:t>
        </m:r>
      </m:oMath>
      <w:r w:rsidRPr="006577BC">
        <w:rPr>
          <w:lang w:val="en-US"/>
        </w:rPr>
        <w:t xml:space="preserve"> and if the</w:t>
      </w:r>
      <w:r w:rsidRPr="006577BC">
        <w:rPr>
          <w:rFonts w:eastAsia="MS Mincho"/>
          <w:lang w:val="en-US" w:eastAsia="ja-JP"/>
        </w:rPr>
        <w:t xml:space="preserve"> total sensing and transmission time is not more than </w:t>
      </w:r>
      <m:oMath>
        <m:r>
          <w:rPr>
            <w:rFonts w:ascii="Cambria Math" w:eastAsia="MS Mincho" w:hAnsi="Cambria Math"/>
            <w:lang w:val="en-US" w:eastAsia="ja-JP"/>
          </w:rPr>
          <m:t>1000⋅</m:t>
        </m:r>
        <m:sSub>
          <m:sSubPr>
            <m:ctrlPr>
              <w:rPr>
                <w:rFonts w:ascii="Cambria Math" w:eastAsia="MS Mincho" w:hAnsi="Cambria Math"/>
                <w:i/>
                <w:lang w:eastAsia="ja-JP"/>
              </w:rPr>
            </m:ctrlPr>
          </m:sSubPr>
          <m:e>
            <m:r>
              <w:rPr>
                <w:rFonts w:ascii="Cambria Math" w:eastAsia="MS Mincho" w:hAnsi="Cambria Math"/>
                <w:lang w:eastAsia="ja-JP"/>
              </w:rPr>
              <m:t>T</m:t>
            </m:r>
          </m:e>
          <m:sub>
            <m:r>
              <w:rPr>
                <w:rFonts w:ascii="Cambria Math" w:eastAsia="MS Mincho" w:hAnsi="Cambria Math"/>
                <w:lang w:eastAsia="ja-JP"/>
              </w:rPr>
              <m:t>mcot</m:t>
            </m:r>
          </m:sub>
        </m:sSub>
        <m:r>
          <w:rPr>
            <w:rFonts w:ascii="Cambria Math" w:eastAsia="MS Mincho" w:hAnsi="Cambria Math"/>
            <w:lang w:val="en-US" w:eastAsia="ja-JP"/>
          </w:rPr>
          <m:t>+</m:t>
        </m:r>
        <m:d>
          <m:dPr>
            <m:begChr m:val="⌈"/>
            <m:endChr m:val="⌉"/>
            <m:ctrlPr>
              <w:rPr>
                <w:rFonts w:ascii="Cambria Math" w:eastAsia="MS Mincho" w:hAnsi="Cambria Math"/>
                <w:i/>
                <w:lang w:eastAsia="ja-JP"/>
              </w:rPr>
            </m:ctrlPr>
          </m:dPr>
          <m:e>
            <m:f>
              <m:fPr>
                <m:ctrlPr>
                  <w:rPr>
                    <w:rFonts w:ascii="Cambria Math" w:eastAsia="MS Mincho" w:hAnsi="Cambria Math"/>
                    <w:i/>
                    <w:lang w:eastAsia="ja-JP"/>
                  </w:rPr>
                </m:ctrlPr>
              </m:fPr>
              <m:num>
                <m:sSub>
                  <m:sSubPr>
                    <m:ctrlPr>
                      <w:rPr>
                        <w:rFonts w:ascii="Cambria Math" w:eastAsia="MS Mincho" w:hAnsi="Cambria Math"/>
                        <w:i/>
                        <w:lang w:eastAsia="ja-JP"/>
                      </w:rPr>
                    </m:ctrlPr>
                  </m:sSubPr>
                  <m:e>
                    <m:r>
                      <w:rPr>
                        <w:rFonts w:ascii="Cambria Math" w:eastAsia="MS Mincho" w:hAnsi="Cambria Math"/>
                        <w:lang w:eastAsia="ja-JP"/>
                      </w:rPr>
                      <m:t>T</m:t>
                    </m:r>
                  </m:e>
                  <m:sub>
                    <m:r>
                      <w:rPr>
                        <w:rFonts w:ascii="Cambria Math" w:eastAsia="MS Mincho" w:hAnsi="Cambria Math"/>
                        <w:lang w:eastAsia="ja-JP"/>
                      </w:rPr>
                      <m:t>mcot</m:t>
                    </m:r>
                  </m:sub>
                </m:sSub>
              </m:num>
              <m:den>
                <m:sSub>
                  <m:sSubPr>
                    <m:ctrlPr>
                      <w:rPr>
                        <w:rFonts w:ascii="Cambria Math" w:eastAsia="MS Mincho" w:hAnsi="Cambria Math"/>
                        <w:i/>
                        <w:lang w:eastAsia="ja-JP"/>
                      </w:rPr>
                    </m:ctrlPr>
                  </m:sSubPr>
                  <m:e>
                    <m:r>
                      <w:rPr>
                        <w:rFonts w:ascii="Cambria Math" w:eastAsia="MS Mincho" w:hAnsi="Cambria Math"/>
                        <w:lang w:eastAsia="ja-JP"/>
                      </w:rPr>
                      <m:t>T</m:t>
                    </m:r>
                  </m:e>
                  <m:sub>
                    <m:r>
                      <w:rPr>
                        <w:rFonts w:ascii="Cambria Math" w:eastAsia="MS Mincho" w:hAnsi="Cambria Math"/>
                        <w:lang w:eastAsia="ja-JP"/>
                      </w:rPr>
                      <m:t>j</m:t>
                    </m:r>
                  </m:sub>
                </m:sSub>
              </m:den>
            </m:f>
            <m:r>
              <w:rPr>
                <w:rFonts w:ascii="Cambria Math" w:eastAsia="MS Mincho" w:hAnsi="Cambria Math"/>
                <w:lang w:val="en-US" w:eastAsia="ja-JP"/>
              </w:rPr>
              <m:t>-1</m:t>
            </m:r>
          </m:e>
        </m:d>
        <m:r>
          <w:rPr>
            <w:rFonts w:ascii="Cambria Math" w:eastAsia="MS Mincho" w:hAnsi="Cambria Math"/>
            <w:lang w:val="en-US" w:eastAsia="ja-JP"/>
          </w:rPr>
          <m:t>⋅</m:t>
        </m:r>
        <m:sSub>
          <m:sSubPr>
            <m:ctrlPr>
              <w:rPr>
                <w:rFonts w:ascii="Cambria Math" w:eastAsia="MS Mincho" w:hAnsi="Cambria Math"/>
                <w:i/>
                <w:lang w:eastAsia="ja-JP"/>
              </w:rPr>
            </m:ctrlPr>
          </m:sSubPr>
          <m:e>
            <m:r>
              <w:rPr>
                <w:rFonts w:ascii="Cambria Math" w:eastAsia="MS Mincho" w:hAnsi="Cambria Math"/>
                <w:lang w:eastAsia="ja-JP"/>
              </w:rPr>
              <m:t>T</m:t>
            </m:r>
          </m:e>
          <m:sub>
            <m:r>
              <w:rPr>
                <w:rFonts w:ascii="Cambria Math" w:eastAsia="MS Mincho" w:hAnsi="Cambria Math"/>
                <w:lang w:eastAsia="ja-JP"/>
              </w:rPr>
              <m:t>js</m:t>
            </m:r>
          </m:sub>
        </m:sSub>
        <m:r>
          <w:rPr>
            <w:rFonts w:ascii="Cambria Math" w:eastAsia="MS Mincho" w:hAnsi="Cambria Math"/>
            <w:lang w:val="en-US" w:eastAsia="ja-JP"/>
          </w:rPr>
          <m:t xml:space="preserve"> </m:t>
        </m:r>
        <m:r>
          <w:rPr>
            <w:rFonts w:ascii="Cambria Math" w:hAnsi="Cambria Math"/>
          </w:rPr>
          <m:t>μ</m:t>
        </m:r>
        <m:r>
          <w:rPr>
            <w:rFonts w:ascii="Cambria Math" w:eastAsia="MS Mincho" w:hAnsi="Cambria Math"/>
            <w:lang w:eastAsia="ja-JP"/>
          </w:rPr>
          <m:t>s</m:t>
        </m:r>
      </m:oMath>
      <w:r w:rsidRPr="006577BC">
        <w:rPr>
          <w:rFonts w:eastAsia="MS Mincho"/>
          <w:lang w:val="en-US" w:eastAsia="ja-JP"/>
        </w:rPr>
        <w:t xml:space="preserve">. The sensing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js</m:t>
            </m:r>
          </m:sub>
        </m:sSub>
      </m:oMath>
      <w:r w:rsidRPr="006577BC">
        <w:rPr>
          <w:rFonts w:eastAsia="MS Mincho"/>
          <w:lang w:val="en-US"/>
        </w:rPr>
        <w:t xml:space="preserve"> </w:t>
      </w:r>
      <w:r w:rsidRPr="006577BC">
        <w:rPr>
          <w:lang w:val="en-US"/>
        </w:rPr>
        <w:t xml:space="preserve">consists of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6577BC">
        <w:rPr>
          <w:lang w:val="en-US"/>
        </w:rPr>
        <w:t xml:space="preserve"> immediately followed by two sensing slots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includes an idle sensing slot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The channel is considered to be idle for </w:t>
      </w:r>
      <m:oMath>
        <m:sSub>
          <m:sSubPr>
            <m:ctrlPr>
              <w:rPr>
                <w:rFonts w:ascii="Cambria Math" w:hAnsi="Cambria Math"/>
                <w:i/>
              </w:rPr>
            </m:ctrlPr>
          </m:sSubPr>
          <m:e>
            <m:r>
              <w:rPr>
                <w:rFonts w:ascii="Cambria Math" w:hAnsi="Cambria Math"/>
              </w:rPr>
              <m:t>T</m:t>
            </m:r>
          </m:e>
          <m:sub>
            <m:r>
              <m:rPr>
                <m:nor/>
              </m:rPr>
              <w:rPr>
                <w:lang w:val="en-US"/>
              </w:rPr>
              <m:t>js</m:t>
            </m:r>
            <m:ctrlPr>
              <w:rPr>
                <w:rFonts w:ascii="Cambria Math" w:hAnsi="Cambria Math"/>
              </w:rPr>
            </m:ctrlPr>
          </m:sub>
        </m:sSub>
      </m:oMath>
      <w:r w:rsidRPr="006577BC">
        <w:rPr>
          <w:lang w:val="en-US"/>
        </w:rPr>
        <w:t xml:space="preserve"> if it is sensed to be idle during  the sensing slot durations of </w:t>
      </w:r>
      <m:oMath>
        <m:sSub>
          <m:sSubPr>
            <m:ctrlPr>
              <w:rPr>
                <w:rFonts w:ascii="Cambria Math" w:hAnsi="Cambria Math"/>
                <w:i/>
              </w:rPr>
            </m:ctrlPr>
          </m:sSubPr>
          <m:e>
            <m:r>
              <w:rPr>
                <w:rFonts w:ascii="Cambria Math" w:hAnsi="Cambria Math"/>
              </w:rPr>
              <m:t>T</m:t>
            </m:r>
          </m:e>
          <m:sub>
            <m:r>
              <m:rPr>
                <m:nor/>
              </m:rPr>
              <w:rPr>
                <w:lang w:val="en-US"/>
              </w:rPr>
              <m:t>js</m:t>
            </m:r>
            <m:ctrlPr>
              <w:rPr>
                <w:rFonts w:ascii="Cambria Math" w:hAnsi="Cambria Math"/>
              </w:rPr>
            </m:ctrlPr>
          </m:sub>
        </m:sSub>
      </m:oMath>
      <w:r w:rsidRPr="006577BC">
        <w:rPr>
          <w:lang w:val="en-US"/>
        </w:rPr>
        <w:t>.</w:t>
      </w:r>
    </w:p>
    <w:p w14:paraId="6CD3B1DC" w14:textId="77777777" w:rsidR="003F4E27" w:rsidRDefault="003F4E27" w:rsidP="003F4E27">
      <w:pPr>
        <w:pStyle w:val="Heading3"/>
      </w:pPr>
      <w:bookmarkStart w:id="81" w:name="_Toc524694428"/>
      <w:bookmarkStart w:id="82" w:name="_Toc28873132"/>
      <w:bookmarkStart w:id="83" w:name="_Toc35593590"/>
      <w:bookmarkStart w:id="84" w:name="_Toc44668998"/>
      <w:bookmarkStart w:id="85" w:name="_Toc51607147"/>
      <w:bookmarkStart w:id="86" w:name="_Toc105699803"/>
      <w:r>
        <w:t>4</w:t>
      </w:r>
      <w:r w:rsidRPr="001A7C01">
        <w:t>.1.2</w:t>
      </w:r>
      <w:r w:rsidRPr="001A7C01">
        <w:tab/>
      </w:r>
      <w:r w:rsidR="00B63099">
        <w:t>Type 2 DL</w:t>
      </w:r>
      <w:r w:rsidR="00B63099" w:rsidRPr="001A7C01">
        <w:t xml:space="preserve"> </w:t>
      </w:r>
      <w:r w:rsidR="00B63099">
        <w:t>c</w:t>
      </w:r>
      <w:r w:rsidR="00B63099" w:rsidRPr="001A7C01">
        <w:t xml:space="preserve">hannel </w:t>
      </w:r>
      <w:r w:rsidRPr="001A7C01">
        <w:t>access procedure</w:t>
      </w:r>
      <w:r w:rsidR="00B63099">
        <w:t>s</w:t>
      </w:r>
      <w:bookmarkEnd w:id="81"/>
      <w:bookmarkEnd w:id="82"/>
      <w:bookmarkEnd w:id="83"/>
      <w:bookmarkEnd w:id="84"/>
      <w:bookmarkEnd w:id="85"/>
      <w:bookmarkEnd w:id="86"/>
    </w:p>
    <w:p w14:paraId="105B4188" w14:textId="77777777" w:rsidR="00B63099" w:rsidRDefault="00B63099" w:rsidP="00B63099">
      <w:pPr>
        <w:rPr>
          <w:lang w:val="en-US"/>
        </w:rPr>
      </w:pPr>
      <w:r w:rsidRPr="006577BC">
        <w:rPr>
          <w:lang w:val="en-US" w:eastAsia="x-none"/>
        </w:rPr>
        <w:t xml:space="preserve">This </w:t>
      </w:r>
      <w:r w:rsidR="00B906D8">
        <w:rPr>
          <w:lang w:val="en-US" w:eastAsia="x-none"/>
        </w:rPr>
        <w:t>clause</w:t>
      </w:r>
      <w:r w:rsidRPr="006577BC">
        <w:rPr>
          <w:lang w:val="en-US" w:eastAsia="x-none"/>
        </w:rPr>
        <w:t xml:space="preserve"> describes channel access procedures to be performed by an </w:t>
      </w:r>
      <w:proofErr w:type="spellStart"/>
      <w:r w:rsidRPr="006577BC">
        <w:rPr>
          <w:lang w:val="en-US" w:eastAsia="x-none"/>
        </w:rPr>
        <w:t>eNB</w:t>
      </w:r>
      <w:proofErr w:type="spellEnd"/>
      <w:r w:rsidRPr="006577BC">
        <w:rPr>
          <w:lang w:val="en-US" w:eastAsia="x-none"/>
        </w:rPr>
        <w:t>/</w:t>
      </w:r>
      <w:proofErr w:type="spellStart"/>
      <w:r w:rsidRPr="006577BC">
        <w:rPr>
          <w:lang w:val="en-US" w:eastAsia="x-none"/>
        </w:rPr>
        <w:t>gNB</w:t>
      </w:r>
      <w:proofErr w:type="spellEnd"/>
      <w:r w:rsidRPr="006577BC">
        <w:rPr>
          <w:lang w:val="en-US" w:eastAsia="x-none"/>
        </w:rPr>
        <w:t xml:space="preserve"> </w:t>
      </w:r>
      <w:r w:rsidRPr="006577BC">
        <w:rPr>
          <w:lang w:val="en-US"/>
        </w:rPr>
        <w:t>where the time duration spanned by sensing slots that are sensed to be idle before a downlink transmission(s) is deterministic.</w:t>
      </w:r>
    </w:p>
    <w:p w14:paraId="17EDB495" w14:textId="77777777" w:rsidR="00B63099" w:rsidRPr="006577BC" w:rsidRDefault="00B63099" w:rsidP="00B63099">
      <w:pPr>
        <w:rPr>
          <w:lang w:val="en-US"/>
        </w:rPr>
      </w:pPr>
      <w:r w:rsidRPr="006577BC">
        <w:rPr>
          <w:lang w:val="en-US"/>
        </w:rPr>
        <w:t xml:space="preserve">If an </w:t>
      </w:r>
      <w:proofErr w:type="spellStart"/>
      <w:r w:rsidRPr="006577BC">
        <w:rPr>
          <w:lang w:val="en-US"/>
        </w:rPr>
        <w:t>eNB</w:t>
      </w:r>
      <w:proofErr w:type="spellEnd"/>
      <w:r w:rsidRPr="006577BC">
        <w:rPr>
          <w:lang w:val="en-US"/>
        </w:rPr>
        <w:t xml:space="preserve"> performs Type 2 DL channel access procedures, it follows the procedures described in </w:t>
      </w:r>
      <w:r w:rsidR="00B906D8">
        <w:rPr>
          <w:lang w:val="en-US"/>
        </w:rPr>
        <w:t>clause</w:t>
      </w:r>
      <w:r w:rsidRPr="006577BC">
        <w:rPr>
          <w:lang w:val="en-US"/>
        </w:rPr>
        <w:t xml:space="preserve"> 4.1.2.1.</w:t>
      </w:r>
    </w:p>
    <w:p w14:paraId="1535781F" w14:textId="77777777" w:rsidR="00B63099" w:rsidRPr="006577BC" w:rsidRDefault="00B63099" w:rsidP="00B63099">
      <w:pPr>
        <w:rPr>
          <w:lang w:val="en-US"/>
        </w:rPr>
      </w:pPr>
      <w:r w:rsidRPr="006577BC">
        <w:rPr>
          <w:lang w:val="en-US"/>
        </w:rPr>
        <w:t xml:space="preserve">Type 2A channel access procedures as described in </w:t>
      </w:r>
      <w:r w:rsidR="00B906D8">
        <w:rPr>
          <w:lang w:val="en-US"/>
        </w:rPr>
        <w:t>clause</w:t>
      </w:r>
      <w:r w:rsidRPr="006577BC">
        <w:rPr>
          <w:lang w:val="en-US"/>
        </w:rPr>
        <w:t xml:space="preserve"> 4.1.2.1 are </w:t>
      </w:r>
      <w:r w:rsidR="00D61BCF">
        <w:t xml:space="preserve">only </w:t>
      </w:r>
      <w:r w:rsidRPr="006577BC">
        <w:rPr>
          <w:lang w:val="en-US"/>
        </w:rPr>
        <w:t xml:space="preserve">applicable to the following transmission(s) performed by an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w:t>
      </w:r>
    </w:p>
    <w:p w14:paraId="3F4DF562" w14:textId="242122D0" w:rsidR="00B63099" w:rsidRPr="004D2171" w:rsidRDefault="00B63099" w:rsidP="00B63099">
      <w:pPr>
        <w:pStyle w:val="B1"/>
      </w:pPr>
      <w:r w:rsidRPr="004D2171">
        <w:t>-</w:t>
      </w:r>
      <w:r w:rsidRPr="004D2171">
        <w:tab/>
        <w:t xml:space="preserve">Transmission(s) initiated by an </w:t>
      </w:r>
      <w:proofErr w:type="spellStart"/>
      <w:r w:rsidRPr="004D2171">
        <w:t>eNB</w:t>
      </w:r>
      <w:proofErr w:type="spellEnd"/>
      <w:r w:rsidRPr="004D2171">
        <w:t xml:space="preserve"> including discovery burst and not including PDSCH</w:t>
      </w:r>
      <w:r w:rsidR="009D1990" w:rsidRPr="004D2171">
        <w:rPr>
          <w:rFonts w:hint="eastAsia"/>
          <w:lang w:val="en-US" w:eastAsia="zh-CN"/>
        </w:rPr>
        <w:t xml:space="preserve"> where the transmission(s) duration is at most</w:t>
      </w:r>
      <w:r w:rsidR="009D1990" w:rsidRPr="004D2171">
        <w:rPr>
          <w:lang w:val="en-US" w:eastAsia="zh-CN"/>
        </w:rPr>
        <w:t xml:space="preserve"> </w:t>
      </w:r>
      <m:oMath>
        <m:r>
          <w:rPr>
            <w:rFonts w:ascii="Cambria Math" w:hAnsi="Cambria Math"/>
          </w:rPr>
          <m:t>1ms</m:t>
        </m:r>
      </m:oMath>
      <w:r w:rsidRPr="004D2171">
        <w:t>, or</w:t>
      </w:r>
    </w:p>
    <w:p w14:paraId="2CCB8C51" w14:textId="62CC6F98" w:rsidR="00B63099" w:rsidRPr="0024137B" w:rsidRDefault="00B63099" w:rsidP="006B6BAE">
      <w:pPr>
        <w:pStyle w:val="B1"/>
      </w:pPr>
      <w:r>
        <w:t>-</w:t>
      </w:r>
      <w:r>
        <w:tab/>
      </w:r>
      <w:r w:rsidRPr="0024137B">
        <w:t xml:space="preserve">Transmission(s) initiated by a </w:t>
      </w:r>
      <w:proofErr w:type="spellStart"/>
      <w:r w:rsidRPr="0024137B">
        <w:t>gNB</w:t>
      </w:r>
      <w:proofErr w:type="spellEnd"/>
      <w:r w:rsidRPr="0024137B">
        <w:t xml:space="preserve"> with only discovery burst or with discovery burst multiplexed with non-unicast information</w:t>
      </w:r>
      <w:r>
        <w:t>,</w:t>
      </w:r>
      <w:r w:rsidRPr="0024137B">
        <w:t xml:space="preserve"> where the transmission(s) duration is at most </w:t>
      </w:r>
      <m:oMath>
        <m:r>
          <w:rPr>
            <w:rFonts w:ascii="Cambria Math" w:hAnsi="Cambria Math"/>
          </w:rPr>
          <m:t>1ms</m:t>
        </m:r>
      </m:oMath>
      <w:r w:rsidRPr="0024137B">
        <w:t xml:space="preserve">, and the discovery burst duty cycle is at most </w:t>
      </w:r>
      <m:oMath>
        <m:f>
          <m:fPr>
            <m:type m:val="lin"/>
            <m:ctrlPr>
              <w:rPr>
                <w:rFonts w:ascii="Cambria Math" w:hAnsi="Cambria Math"/>
                <w:i/>
              </w:rPr>
            </m:ctrlPr>
          </m:fPr>
          <m:num>
            <m:r>
              <w:rPr>
                <w:rFonts w:ascii="Cambria Math" w:hAnsi="Cambria Math"/>
              </w:rPr>
              <m:t>1</m:t>
            </m:r>
          </m:num>
          <m:den>
            <m:r>
              <w:rPr>
                <w:rFonts w:ascii="Cambria Math" w:hAnsi="Cambria Math"/>
              </w:rPr>
              <m:t>20</m:t>
            </m:r>
          </m:den>
        </m:f>
      </m:oMath>
      <w:r w:rsidRPr="0024137B">
        <w:t>, or</w:t>
      </w:r>
    </w:p>
    <w:p w14:paraId="17D2BF7E" w14:textId="51F4AF2E" w:rsidR="00B63099" w:rsidRPr="0024137B" w:rsidRDefault="00B63099" w:rsidP="004C2148">
      <w:pPr>
        <w:pStyle w:val="B1"/>
      </w:pPr>
      <w:r>
        <w:t>-</w:t>
      </w:r>
      <w:r>
        <w:tab/>
      </w:r>
      <w:r w:rsidRPr="0024137B">
        <w:t xml:space="preserve">Transmission(s) by an </w:t>
      </w:r>
      <w:proofErr w:type="spellStart"/>
      <w:r w:rsidRPr="0024137B">
        <w:t>eNB</w:t>
      </w:r>
      <w:proofErr w:type="spellEnd"/>
      <w:r w:rsidRPr="0024137B">
        <w:t xml:space="preserve">/ </w:t>
      </w:r>
      <w:proofErr w:type="spellStart"/>
      <w:r w:rsidRPr="0024137B">
        <w:t>gNB</w:t>
      </w:r>
      <w:proofErr w:type="spellEnd"/>
      <w:r w:rsidRPr="0024137B">
        <w:t xml:space="preserve"> following transmission(s) by a UE after a gap of  </w:t>
      </w:r>
      <m:oMath>
        <m:r>
          <w:rPr>
            <w:rFonts w:ascii="Cambria Math" w:hAnsi="Cambria Math"/>
          </w:rPr>
          <m:t>25μs</m:t>
        </m:r>
      </m:oMath>
      <w:r w:rsidRPr="0024137B">
        <w:t xml:space="preserve"> in a shared channel occupancy as described in </w:t>
      </w:r>
      <w:r w:rsidR="00B906D8">
        <w:t>clause</w:t>
      </w:r>
      <w:r w:rsidRPr="0024137B">
        <w:t xml:space="preserve"> 4.1.3. </w:t>
      </w:r>
    </w:p>
    <w:p w14:paraId="0B0903DE" w14:textId="58B58333" w:rsidR="00B63099" w:rsidRPr="006577BC" w:rsidRDefault="00B63099" w:rsidP="00B63099">
      <w:pPr>
        <w:rPr>
          <w:lang w:val="en-US"/>
        </w:rPr>
      </w:pPr>
      <w:r w:rsidRPr="006577BC">
        <w:rPr>
          <w:lang w:val="en-US"/>
        </w:rPr>
        <w:t xml:space="preserve">Type 2B or Type 2C DL channel access procedures as described in </w:t>
      </w:r>
      <w:r w:rsidR="00B906D8">
        <w:rPr>
          <w:lang w:val="en-US"/>
        </w:rPr>
        <w:t>clause</w:t>
      </w:r>
      <w:r w:rsidRPr="006577BC">
        <w:rPr>
          <w:lang w:val="en-US"/>
        </w:rPr>
        <w:t xml:space="preserve"> 4.1.2.2 and 4.1.2.3, respectively, are applicable to the transmission(s) performed by a </w:t>
      </w:r>
      <w:proofErr w:type="spellStart"/>
      <w:r w:rsidRPr="006577BC">
        <w:rPr>
          <w:lang w:val="en-US"/>
        </w:rPr>
        <w:t>gNB</w:t>
      </w:r>
      <w:proofErr w:type="spellEnd"/>
      <w:r w:rsidRPr="006577BC">
        <w:rPr>
          <w:lang w:val="en-US"/>
        </w:rPr>
        <w:t xml:space="preserve"> following transmission(s) by a UE after a gap of </w:t>
      </w:r>
      <m:oMath>
        <m:r>
          <w:rPr>
            <w:rFonts w:ascii="Cambria Math" w:hAnsi="Cambria Math"/>
            <w:lang w:val="en-US"/>
          </w:rPr>
          <m:t>16</m:t>
        </m:r>
        <m:r>
          <w:rPr>
            <w:rFonts w:ascii="Cambria Math" w:hAnsi="Cambria Math"/>
          </w:rPr>
          <m:t>μs</m:t>
        </m:r>
      </m:oMath>
      <w:r w:rsidRPr="006577BC">
        <w:rPr>
          <w:lang w:val="en-US"/>
        </w:rPr>
        <w:t xml:space="preserve"> or up to </w:t>
      </w:r>
      <m:oMath>
        <m:r>
          <w:rPr>
            <w:rFonts w:ascii="Cambria Math" w:hAnsi="Cambria Math"/>
            <w:lang w:val="en-US"/>
          </w:rPr>
          <m:t>16</m:t>
        </m:r>
        <m:r>
          <w:rPr>
            <w:rFonts w:ascii="Cambria Math" w:hAnsi="Cambria Math"/>
          </w:rPr>
          <m:t>μs</m:t>
        </m:r>
      </m:oMath>
      <w:r w:rsidRPr="006577BC">
        <w:rPr>
          <w:lang w:val="en-US"/>
        </w:rPr>
        <w:t>, respectively</w:t>
      </w:r>
      <w:r w:rsidRPr="006577BC">
        <w:rPr>
          <w:i/>
          <w:lang w:val="en-US"/>
        </w:rPr>
        <w:t>,</w:t>
      </w:r>
      <w:r w:rsidRPr="006577BC">
        <w:rPr>
          <w:lang w:val="en-US"/>
        </w:rPr>
        <w:t xml:space="preserve"> in a shared channel occupancy as described in </w:t>
      </w:r>
      <w:r w:rsidR="00B906D8">
        <w:rPr>
          <w:lang w:val="en-US"/>
        </w:rPr>
        <w:t>clause</w:t>
      </w:r>
      <w:r w:rsidRPr="006577BC">
        <w:rPr>
          <w:lang w:val="en-US"/>
        </w:rPr>
        <w:t xml:space="preserve"> 4.1.3.</w:t>
      </w:r>
    </w:p>
    <w:p w14:paraId="73E60CE0" w14:textId="77777777" w:rsidR="00B63099" w:rsidRPr="00B63099" w:rsidRDefault="00B63099" w:rsidP="008433A8">
      <w:pPr>
        <w:pStyle w:val="Heading4"/>
      </w:pPr>
      <w:bookmarkStart w:id="87" w:name="_Toc28873133"/>
      <w:bookmarkStart w:id="88" w:name="_Toc35593591"/>
      <w:bookmarkStart w:id="89" w:name="_Toc44668999"/>
      <w:bookmarkStart w:id="90" w:name="_Toc51607148"/>
      <w:bookmarkStart w:id="91" w:name="_Toc105699804"/>
      <w:r>
        <w:lastRenderedPageBreak/>
        <w:t>4.1.2.1</w:t>
      </w:r>
      <w:r>
        <w:tab/>
        <w:t>Type 2A DL channel access procedures</w:t>
      </w:r>
      <w:bookmarkEnd w:id="87"/>
      <w:bookmarkEnd w:id="88"/>
      <w:bookmarkEnd w:id="89"/>
      <w:bookmarkEnd w:id="90"/>
      <w:bookmarkEnd w:id="91"/>
    </w:p>
    <w:p w14:paraId="5B88D42D" w14:textId="467A7019" w:rsidR="006B6BAE" w:rsidRDefault="006B6BAE" w:rsidP="006B6BAE">
      <w:pPr>
        <w:rPr>
          <w:lang w:val="en-US"/>
        </w:rPr>
      </w:pPr>
      <w:r w:rsidRPr="006577BC">
        <w:rPr>
          <w:lang w:val="en-US"/>
        </w:rPr>
        <w:t xml:space="preserve">An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may transmit a DL transmission immediately after sensing the channel to be idle for at least a sensing interval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lang w:val="en-US"/>
              </w:rPr>
              <m:t>h</m:t>
            </m:r>
            <m:r>
              <w:rPr>
                <w:rFonts w:ascii="Cambria Math" w:hAnsi="Cambria Math"/>
              </w:rPr>
              <m:t>ort</m:t>
            </m:r>
            <m:r>
              <w:rPr>
                <w:rFonts w:ascii="Cambria Math" w:hAnsi="Cambria Math"/>
                <w:lang w:val="en-US"/>
              </w:rPr>
              <m:t>_</m:t>
            </m:r>
            <m:r>
              <w:rPr>
                <w:rFonts w:ascii="Cambria Math" w:hAnsi="Cambria Math"/>
              </w:rPr>
              <m:t>dl</m:t>
            </m:r>
          </m:sub>
        </m:sSub>
        <m:r>
          <w:rPr>
            <w:rFonts w:ascii="Cambria Math" w:hAnsi="Cambria Math"/>
            <w:lang w:val="en-US"/>
          </w:rPr>
          <m:t>=25</m:t>
        </m:r>
        <m:r>
          <w:rPr>
            <w:rFonts w:ascii="Cambria Math" w:hAnsi="Cambria Math"/>
          </w:rPr>
          <m:t>μs</m:t>
        </m:r>
      </m:oMath>
      <w:r w:rsidRPr="006577BC">
        <w:rPr>
          <w:lang w:val="en-US"/>
        </w:rPr>
        <w:t xml:space="preserve">. </w:t>
      </w:r>
      <w:r w:rsidRPr="006577BC">
        <w:fldChar w:fldCharType="begin"/>
      </w:r>
      <w:r w:rsidRPr="006577BC">
        <w:rPr>
          <w:lang w:val="en-US"/>
        </w:rPr>
        <w:instrText xml:space="preserve"> QUOTE </w:instrText>
      </w:r>
      <w:r w:rsidRPr="00A23822">
        <w:rPr>
          <w:rFonts w:ascii="Cambria Math" w:hAnsi="Cambria Math"/>
          <w:lang w:val="en-US"/>
        </w:rPr>
        <w:instrText>Tshort_dl</w:instrText>
      </w:r>
      <w:r w:rsidRPr="006B6BAE">
        <w:rPr>
          <w:rFonts w:ascii="Cambria Math" w:hAnsi="Cambria Math"/>
          <w:lang w:val="en-US"/>
        </w:rPr>
        <w:instrText xml:space="preserve"> </w:instrText>
      </w:r>
      <w:r w:rsidRPr="006577BC">
        <w:rPr>
          <w:lang w:val="en-US"/>
        </w:rPr>
        <w:instrText xml:space="preserve"> </w:instrText>
      </w:r>
      <w:r w:rsidRPr="006577BC">
        <w:fldChar w:fldCharType="end"/>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lang w:val="en-US"/>
              </w:rPr>
              <m:t>h</m:t>
            </m:r>
            <m:r>
              <w:rPr>
                <w:rFonts w:ascii="Cambria Math" w:hAnsi="Cambria Math"/>
              </w:rPr>
              <m:t>ort</m:t>
            </m:r>
            <m:r>
              <w:rPr>
                <w:rFonts w:ascii="Cambria Math" w:hAnsi="Cambria Math"/>
                <w:lang w:val="en-US"/>
              </w:rPr>
              <m:t>_</m:t>
            </m:r>
            <m:r>
              <w:rPr>
                <w:rFonts w:ascii="Cambria Math" w:hAnsi="Cambria Math"/>
              </w:rPr>
              <m:t>dl</m:t>
            </m:r>
          </m:sub>
        </m:sSub>
        <m:r>
          <w:rPr>
            <w:rFonts w:ascii="Cambria Math" w:hAnsi="Cambria Math"/>
            <w:lang w:val="en-US"/>
          </w:rPr>
          <m:t xml:space="preserve"> </m:t>
        </m:r>
      </m:oMath>
      <w:r w:rsidRPr="006577BC">
        <w:rPr>
          <w:lang w:val="en-US"/>
        </w:rPr>
        <w:t xml:space="preserve">consists of a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6577BC">
        <w:rPr>
          <w:lang w:val="en-US"/>
        </w:rPr>
        <w:t xml:space="preserve"> immediately followed by one sensing slot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includes a sensing slot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The channel is considered to be idle for </w:t>
      </w:r>
      <w:r w:rsidRPr="006577BC">
        <w:rPr>
          <w:position w:val="-6"/>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lang w:val="en-US"/>
              </w:rPr>
              <m:t>h</m:t>
            </m:r>
            <m:r>
              <w:rPr>
                <w:rFonts w:ascii="Cambria Math" w:hAnsi="Cambria Math"/>
              </w:rPr>
              <m:t>ort</m:t>
            </m:r>
            <m:r>
              <w:rPr>
                <w:rFonts w:ascii="Cambria Math" w:hAnsi="Cambria Math"/>
                <w:lang w:val="en-US"/>
              </w:rPr>
              <m:t>_</m:t>
            </m:r>
            <m:r>
              <w:rPr>
                <w:rFonts w:ascii="Cambria Math" w:hAnsi="Cambria Math"/>
              </w:rPr>
              <m:t>dl</m:t>
            </m:r>
          </m:sub>
        </m:sSub>
        <m:r>
          <w:rPr>
            <w:rFonts w:ascii="Cambria Math" w:hAnsi="Cambria Math"/>
            <w:lang w:val="en-US"/>
          </w:rPr>
          <m:t xml:space="preserve"> </m:t>
        </m:r>
      </m:oMath>
      <w:r w:rsidRPr="006577BC">
        <w:rPr>
          <w:lang w:val="en-US"/>
        </w:rPr>
        <w:t xml:space="preserve"> if both sensing slots  of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lang w:val="en-US"/>
              </w:rPr>
              <m:t>h</m:t>
            </m:r>
            <m:r>
              <w:rPr>
                <w:rFonts w:ascii="Cambria Math" w:hAnsi="Cambria Math"/>
              </w:rPr>
              <m:t>ort</m:t>
            </m:r>
            <m:r>
              <w:rPr>
                <w:rFonts w:ascii="Cambria Math" w:hAnsi="Cambria Math"/>
                <w:lang w:val="en-US"/>
              </w:rPr>
              <m:t>_</m:t>
            </m:r>
            <m:r>
              <w:rPr>
                <w:rFonts w:ascii="Cambria Math" w:hAnsi="Cambria Math"/>
              </w:rPr>
              <m:t>dl</m:t>
            </m:r>
          </m:sub>
        </m:sSub>
      </m:oMath>
      <w:r w:rsidRPr="006577BC">
        <w:rPr>
          <w:lang w:val="en-US"/>
        </w:rPr>
        <w:t xml:space="preserve"> are sensed to be idle. </w:t>
      </w:r>
    </w:p>
    <w:p w14:paraId="2B40A448" w14:textId="77777777" w:rsidR="006B6BAE" w:rsidRPr="009F0DE4" w:rsidRDefault="006B6BAE" w:rsidP="006B6BAE">
      <w:pPr>
        <w:pStyle w:val="Heading4"/>
      </w:pPr>
      <w:bookmarkStart w:id="92" w:name="_Toc28873134"/>
      <w:bookmarkStart w:id="93" w:name="_Toc35593592"/>
      <w:bookmarkStart w:id="94" w:name="_Toc44669000"/>
      <w:bookmarkStart w:id="95" w:name="_Toc51607149"/>
      <w:bookmarkStart w:id="96" w:name="_Toc105699805"/>
      <w:r>
        <w:t>4.1.2.2</w:t>
      </w:r>
      <w:r>
        <w:tab/>
        <w:t>Type 2B DL channel access procedures</w:t>
      </w:r>
      <w:bookmarkEnd w:id="92"/>
      <w:bookmarkEnd w:id="93"/>
      <w:bookmarkEnd w:id="94"/>
      <w:bookmarkEnd w:id="95"/>
      <w:bookmarkEnd w:id="96"/>
    </w:p>
    <w:p w14:paraId="69EB2124" w14:textId="48BDDBFD" w:rsidR="006B6BAE" w:rsidRPr="006577BC" w:rsidRDefault="006B6BAE" w:rsidP="006B6BAE">
      <w:pPr>
        <w:rPr>
          <w:lang w:val="en-US"/>
        </w:rPr>
      </w:pPr>
      <w:r w:rsidRPr="006577BC">
        <w:rPr>
          <w:lang w:val="en-US" w:eastAsia="x-none"/>
        </w:rPr>
        <w:t xml:space="preserve">A </w:t>
      </w:r>
      <w:proofErr w:type="spellStart"/>
      <w:r w:rsidRPr="006577BC">
        <w:rPr>
          <w:lang w:val="en-US" w:eastAsia="x-none"/>
        </w:rPr>
        <w:t>gNB</w:t>
      </w:r>
      <w:proofErr w:type="spellEnd"/>
      <w:r w:rsidRPr="006577BC">
        <w:rPr>
          <w:lang w:val="en-US" w:eastAsia="x-none"/>
        </w:rPr>
        <w:t xml:space="preserve"> may transmit a DL transmission </w:t>
      </w:r>
      <w:r w:rsidRPr="006577BC">
        <w:rPr>
          <w:lang w:val="en-US"/>
        </w:rPr>
        <w:t xml:space="preserve">immediately after sensing the channel to be idle within a duration of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6577BC">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 xml:space="preserve"> </m:t>
        </m:r>
      </m:oMath>
      <w:r w:rsidRPr="006577BC">
        <w:rPr>
          <w:lang w:val="en-US"/>
        </w:rPr>
        <w:t xml:space="preserve">includes a sensing slot that occurs within the last </w:t>
      </w:r>
      <m:oMath>
        <m:r>
          <w:rPr>
            <w:rFonts w:ascii="Cambria Math" w:hAnsi="Cambria Math"/>
            <w:lang w:val="en-US"/>
          </w:rPr>
          <m:t>9</m:t>
        </m:r>
        <m:r>
          <w:rPr>
            <w:rFonts w:ascii="Cambria Math" w:hAnsi="Cambria Math"/>
          </w:rPr>
          <m:t>μs</m:t>
        </m:r>
      </m:oMath>
      <w:r w:rsidRPr="006577BC">
        <w:rPr>
          <w:lang w:val="en-US"/>
        </w:rPr>
        <w:t xml:space="preserve">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The channel is considered to be idle within the duration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if the channel is sensed to be idle for </w:t>
      </w:r>
      <w:r>
        <w:rPr>
          <w:lang w:val="en-US"/>
        </w:rPr>
        <w:t xml:space="preserve">a </w:t>
      </w:r>
      <w:r w:rsidRPr="006577BC">
        <w:rPr>
          <w:lang w:val="en-US"/>
        </w:rPr>
        <w:t xml:space="preserve">total of at least </w:t>
      </w:r>
      <m:oMath>
        <m:r>
          <w:rPr>
            <w:rFonts w:ascii="Cambria Math" w:hAnsi="Cambria Math"/>
            <w:lang w:val="en-US"/>
          </w:rPr>
          <m:t>5</m:t>
        </m:r>
        <m:r>
          <w:rPr>
            <w:rFonts w:ascii="Cambria Math" w:hAnsi="Cambria Math"/>
          </w:rPr>
          <m:t>μs</m:t>
        </m:r>
      </m:oMath>
      <w:r w:rsidRPr="006577BC">
        <w:rPr>
          <w:lang w:val="en-US"/>
        </w:rPr>
        <w:t xml:space="preserve"> with at least </w:t>
      </w:r>
      <m:oMath>
        <m:r>
          <w:rPr>
            <w:rFonts w:ascii="Cambria Math" w:hAnsi="Cambria Math"/>
            <w:lang w:val="en-US"/>
          </w:rPr>
          <m:t>4</m:t>
        </m:r>
        <m:r>
          <w:rPr>
            <w:rFonts w:ascii="Cambria Math" w:hAnsi="Cambria Math"/>
          </w:rPr>
          <m:t>μs</m:t>
        </m:r>
      </m:oMath>
      <w:r w:rsidRPr="006577BC">
        <w:rPr>
          <w:lang w:val="en-US"/>
        </w:rPr>
        <w:t xml:space="preserve"> of sensing occurring in the sensing slot.</w:t>
      </w:r>
    </w:p>
    <w:p w14:paraId="7C634AC0" w14:textId="77777777" w:rsidR="006B6BAE" w:rsidRDefault="006B6BAE" w:rsidP="006B6BAE">
      <w:pPr>
        <w:pStyle w:val="Heading4"/>
      </w:pPr>
      <w:bookmarkStart w:id="97" w:name="_Toc28873135"/>
      <w:bookmarkStart w:id="98" w:name="_Toc35593593"/>
      <w:bookmarkStart w:id="99" w:name="_Toc44669001"/>
      <w:bookmarkStart w:id="100" w:name="_Toc51607150"/>
      <w:bookmarkStart w:id="101" w:name="_Toc105699806"/>
      <w:r>
        <w:t>4.1.2.3</w:t>
      </w:r>
      <w:r>
        <w:tab/>
        <w:t>Type 2C DL channel access procedures</w:t>
      </w:r>
      <w:bookmarkEnd w:id="97"/>
      <w:bookmarkEnd w:id="98"/>
      <w:bookmarkEnd w:id="99"/>
      <w:bookmarkEnd w:id="100"/>
      <w:bookmarkEnd w:id="101"/>
    </w:p>
    <w:p w14:paraId="08379E71" w14:textId="2D395F0B" w:rsidR="006B6BAE" w:rsidRPr="008433A8" w:rsidRDefault="006B6BAE" w:rsidP="003F4E27">
      <w:pPr>
        <w:rPr>
          <w:lang w:val="en-US"/>
        </w:rPr>
      </w:pPr>
      <w:r w:rsidRPr="006577BC">
        <w:rPr>
          <w:lang w:val="en-US" w:eastAsia="x-none"/>
        </w:rPr>
        <w:t xml:space="preserve">When a </w:t>
      </w:r>
      <w:proofErr w:type="spellStart"/>
      <w:r w:rsidRPr="006577BC">
        <w:rPr>
          <w:lang w:val="en-US" w:eastAsia="x-none"/>
        </w:rPr>
        <w:t>gNB</w:t>
      </w:r>
      <w:proofErr w:type="spellEnd"/>
      <w:r w:rsidRPr="006577BC">
        <w:rPr>
          <w:lang w:val="en-US" w:eastAsia="x-none"/>
        </w:rPr>
        <w:t xml:space="preserve"> follows the procedures in this </w:t>
      </w:r>
      <w:r w:rsidR="00B906D8">
        <w:rPr>
          <w:lang w:val="en-US" w:eastAsia="x-none"/>
        </w:rPr>
        <w:t>clause</w:t>
      </w:r>
      <w:r w:rsidRPr="006577BC">
        <w:rPr>
          <w:lang w:val="en-US" w:eastAsia="x-none"/>
        </w:rPr>
        <w:t xml:space="preserve"> for transmission of a DL transmission, the </w:t>
      </w:r>
      <w:proofErr w:type="spellStart"/>
      <w:r w:rsidRPr="006577BC">
        <w:rPr>
          <w:lang w:val="en-US" w:eastAsia="x-none"/>
        </w:rPr>
        <w:t>gNB</w:t>
      </w:r>
      <w:proofErr w:type="spellEnd"/>
      <w:r w:rsidRPr="006577BC">
        <w:rPr>
          <w:lang w:val="en-US" w:eastAsia="x-none"/>
        </w:rPr>
        <w:t xml:space="preserve"> </w:t>
      </w:r>
      <w:r w:rsidRPr="006577BC">
        <w:rPr>
          <w:lang w:val="en-US"/>
        </w:rPr>
        <w:t xml:space="preserve">does not sense the channel before transmission of the DL transmission. The duration of the corresponding DL transmission is at most </w:t>
      </w:r>
      <m:oMath>
        <m:r>
          <w:rPr>
            <w:rFonts w:ascii="Cambria Math" w:hAnsi="Cambria Math"/>
            <w:lang w:val="en-US"/>
          </w:rPr>
          <m:t>584</m:t>
        </m:r>
        <m:r>
          <w:rPr>
            <w:rFonts w:ascii="Cambria Math" w:hAnsi="Cambria Math"/>
          </w:rPr>
          <m:t>μs</m:t>
        </m:r>
      </m:oMath>
      <w:r w:rsidRPr="006577BC">
        <w:rPr>
          <w:lang w:val="en-US"/>
        </w:rPr>
        <w:t>.</w:t>
      </w:r>
    </w:p>
    <w:p w14:paraId="58C5FDBC" w14:textId="77777777" w:rsidR="00955F9F" w:rsidRPr="009F0DE4" w:rsidRDefault="00955F9F" w:rsidP="008071FB">
      <w:pPr>
        <w:pStyle w:val="Heading3"/>
      </w:pPr>
      <w:bookmarkStart w:id="102" w:name="_Toc524694429"/>
      <w:bookmarkStart w:id="103" w:name="_Toc28873136"/>
      <w:bookmarkStart w:id="104" w:name="_Toc35593594"/>
      <w:bookmarkStart w:id="105" w:name="_Toc44669002"/>
      <w:bookmarkStart w:id="106" w:name="_Toc51607151"/>
      <w:bookmarkStart w:id="107" w:name="_Toc105699807"/>
      <w:r>
        <w:t>4</w:t>
      </w:r>
      <w:r w:rsidRPr="001A7C01">
        <w:t>.1.</w:t>
      </w:r>
      <w:r>
        <w:t>3</w:t>
      </w:r>
      <w:r w:rsidRPr="001A7C01">
        <w:tab/>
      </w:r>
      <w:r w:rsidR="004C2148">
        <w:t>DL c</w:t>
      </w:r>
      <w:r w:rsidR="004C2148" w:rsidRPr="001A7C01">
        <w:t xml:space="preserve">hannel </w:t>
      </w:r>
      <w:r w:rsidRPr="001A7C01">
        <w:t>access procedure</w:t>
      </w:r>
      <w:r w:rsidR="004C2148">
        <w:t>s in a shared channel occupancy</w:t>
      </w:r>
      <w:bookmarkEnd w:id="102"/>
      <w:bookmarkEnd w:id="103"/>
      <w:bookmarkEnd w:id="104"/>
      <w:bookmarkEnd w:id="105"/>
      <w:bookmarkEnd w:id="106"/>
      <w:bookmarkEnd w:id="107"/>
    </w:p>
    <w:p w14:paraId="3EA40757" w14:textId="77777777" w:rsidR="004C2148" w:rsidRPr="006577BC" w:rsidRDefault="004C2148" w:rsidP="004C2148">
      <w:pPr>
        <w:rPr>
          <w:lang w:val="en-US" w:eastAsia="x-none"/>
        </w:rPr>
      </w:pPr>
      <w:r w:rsidRPr="006577BC">
        <w:rPr>
          <w:lang w:val="en-US" w:eastAsia="x-none"/>
        </w:rPr>
        <w:t xml:space="preserve">For the case where an </w:t>
      </w:r>
      <w:proofErr w:type="spellStart"/>
      <w:r w:rsidRPr="006577BC">
        <w:rPr>
          <w:lang w:val="en-US" w:eastAsia="x-none"/>
        </w:rPr>
        <w:t>eNB</w:t>
      </w:r>
      <w:proofErr w:type="spellEnd"/>
      <w:r w:rsidRPr="006577BC">
        <w:rPr>
          <w:lang w:val="en-US" w:eastAsia="x-none"/>
        </w:rPr>
        <w:t xml:space="preserve"> shares a channel occupancy initiated by a UE, the </w:t>
      </w:r>
      <w:proofErr w:type="spellStart"/>
      <w:r w:rsidRPr="006577BC">
        <w:rPr>
          <w:lang w:val="en-US" w:eastAsia="x-none"/>
        </w:rPr>
        <w:t>eNB</w:t>
      </w:r>
      <w:proofErr w:type="spellEnd"/>
      <w:r w:rsidRPr="006577BC">
        <w:rPr>
          <w:lang w:val="en-US" w:eastAsia="x-none"/>
        </w:rPr>
        <w:t xml:space="preserve"> may </w:t>
      </w:r>
      <w:r w:rsidRPr="006577BC">
        <w:rPr>
          <w:lang w:val="en-US"/>
        </w:rPr>
        <w:t>transmit a transmission that follows an</w:t>
      </w:r>
      <w:r w:rsidRPr="006577BC">
        <w:rPr>
          <w:lang w:val="en-US" w:eastAsia="x-none"/>
        </w:rPr>
        <w:t xml:space="preserve"> autonomous</w:t>
      </w:r>
      <w:r w:rsidRPr="006577BC">
        <w:rPr>
          <w:lang w:val="en-US"/>
        </w:rPr>
        <w:t xml:space="preserve"> </w:t>
      </w:r>
      <w:r w:rsidRPr="006577BC">
        <w:rPr>
          <w:lang w:val="en-US" w:eastAsia="x-none"/>
        </w:rPr>
        <w:t>PUSCH transmission by the UE as follows:</w:t>
      </w:r>
    </w:p>
    <w:p w14:paraId="35BA599E" w14:textId="7BC9853F" w:rsidR="004C2148" w:rsidRPr="003F7B59" w:rsidRDefault="00C57FFA" w:rsidP="00C57FFA">
      <w:pPr>
        <w:pStyle w:val="B1"/>
      </w:pPr>
      <w:r>
        <w:rPr>
          <w:lang w:eastAsia="x-none"/>
        </w:rPr>
        <w:t>-</w:t>
      </w:r>
      <w:r>
        <w:rPr>
          <w:lang w:eastAsia="x-none"/>
        </w:rPr>
        <w:tab/>
      </w:r>
      <w:r w:rsidR="004C2148" w:rsidRPr="003F7B59">
        <w:rPr>
          <w:lang w:eastAsia="x-none"/>
        </w:rPr>
        <w:t xml:space="preserve">If </w:t>
      </w:r>
      <w:r w:rsidR="004C2148" w:rsidRPr="003F7B59">
        <w:t xml:space="preserve">'COT sharing indication' in AUL-UCI in subframe </w:t>
      </w:r>
      <m:oMath>
        <m:r>
          <w:rPr>
            <w:rFonts w:ascii="Cambria Math" w:hAnsi="Cambria Math"/>
          </w:rPr>
          <m:t>n</m:t>
        </m:r>
      </m:oMath>
      <w:r w:rsidR="004C2148" w:rsidRPr="003F7B59">
        <w:t xml:space="preserve"> indicates '1'</w:t>
      </w:r>
      <w:r w:rsidR="004C2148" w:rsidRPr="003F7B59">
        <w:rPr>
          <w:lang w:eastAsia="x-none"/>
        </w:rPr>
        <w:t xml:space="preserve">, </w:t>
      </w:r>
      <w:r w:rsidR="004C2148" w:rsidRPr="003F7B59">
        <w:t>a</w:t>
      </w:r>
      <w:r w:rsidR="004C2148" w:rsidRPr="003F7B59">
        <w:rPr>
          <w:noProof/>
        </w:rPr>
        <w:t xml:space="preserve">n eNB may transmit a transmission </w:t>
      </w:r>
      <w:r w:rsidR="004C2148" w:rsidRPr="003F7B59">
        <w:t xml:space="preserve">in subframe </w:t>
      </w:r>
      <m:oMath>
        <m:r>
          <w:rPr>
            <w:rFonts w:ascii="Cambria Math" w:hAnsi="Cambria Math"/>
          </w:rPr>
          <m:t>n+X</m:t>
        </m:r>
      </m:oMath>
      <w:r w:rsidR="004C2148" w:rsidRPr="003F7B59">
        <w:t xml:space="preserve">, where </w:t>
      </w:r>
      <m:oMath>
        <m:r>
          <w:rPr>
            <w:rFonts w:ascii="Cambria Math" w:hAnsi="Cambria Math"/>
          </w:rPr>
          <m:t>X</m:t>
        </m:r>
      </m:oMath>
      <w:r w:rsidR="004C2148" w:rsidRPr="003F7B59">
        <w:t xml:space="preserve"> is subframeOffsetCOT-Sharing, </w:t>
      </w:r>
      <w:r w:rsidR="004C2148" w:rsidRPr="003F7B59">
        <w:rPr>
          <w:noProof/>
        </w:rPr>
        <w:t xml:space="preserve">including PDCCH but not including PDSCH </w:t>
      </w:r>
      <w:r w:rsidR="004C2148" w:rsidRPr="003F7B59">
        <w:rPr>
          <w:lang w:eastAsia="x-none"/>
        </w:rPr>
        <w:t xml:space="preserve">on the same </w:t>
      </w:r>
      <w:r w:rsidR="004C2148" w:rsidRPr="003F7B59">
        <w:t>channel</w:t>
      </w:r>
      <w:r w:rsidR="004C2148" w:rsidRPr="003F7B59">
        <w:rPr>
          <w:lang w:eastAsia="x-none"/>
        </w:rPr>
        <w:t xml:space="preserve"> </w:t>
      </w:r>
      <w:r w:rsidR="004C2148" w:rsidRPr="003F7B59">
        <w:rPr>
          <w:noProof/>
        </w:rPr>
        <w:t xml:space="preserve">immediately after </w:t>
      </w:r>
      <w:r w:rsidR="004C2148" w:rsidRPr="003F7B59">
        <w:t xml:space="preserve">performing Type 2A DL channel access procedures in </w:t>
      </w:r>
      <w:r w:rsidR="00B906D8">
        <w:t>clause</w:t>
      </w:r>
      <w:r w:rsidR="004C2148" w:rsidRPr="003F7B59">
        <w:t xml:space="preserve"> 4.1.2.1, if the duration of the PDCCH is less than or equal to duration of two OFDM symbols and it shall contain at least AUL-DFI or UL grant to the UE from which the PUSCH transmission indicating COT sharing was received</w:t>
      </w:r>
      <w:r w:rsidR="004C2148" w:rsidRPr="003F7B59">
        <w:rPr>
          <w:lang w:val="en-US"/>
        </w:rPr>
        <w:t>.</w:t>
      </w:r>
      <w:r w:rsidR="004C2148" w:rsidRPr="003F7B59">
        <w:t xml:space="preserve"> </w:t>
      </w:r>
    </w:p>
    <w:p w14:paraId="490CC10A" w14:textId="77777777" w:rsidR="004C2148" w:rsidRPr="006577BC" w:rsidRDefault="004C2148" w:rsidP="004C2148">
      <w:pPr>
        <w:rPr>
          <w:lang w:val="en-US" w:eastAsia="x-none"/>
        </w:rPr>
      </w:pPr>
      <w:bookmarkStart w:id="108" w:name="_Hlk26442137"/>
      <w:bookmarkStart w:id="109" w:name="_Hlk24364570"/>
      <w:r w:rsidRPr="006577BC">
        <w:rPr>
          <w:lang w:val="en-US" w:eastAsia="x-none"/>
        </w:rPr>
        <w:t xml:space="preserve">If a </w:t>
      </w:r>
      <w:proofErr w:type="spellStart"/>
      <w:r w:rsidRPr="006577BC">
        <w:rPr>
          <w:lang w:val="en-US" w:eastAsia="x-none"/>
        </w:rPr>
        <w:t>gNB</w:t>
      </w:r>
      <w:proofErr w:type="spellEnd"/>
      <w:r w:rsidRPr="006577BC">
        <w:rPr>
          <w:lang w:val="en-US" w:eastAsia="x-none"/>
        </w:rPr>
        <w:t xml:space="preserve"> shares a channel occupancy initiated by a UE using the channel access procedures described in </w:t>
      </w:r>
      <w:r w:rsidR="00B906D8">
        <w:rPr>
          <w:lang w:val="en-US" w:eastAsia="x-none"/>
        </w:rPr>
        <w:t>clause</w:t>
      </w:r>
      <w:r w:rsidRPr="006577BC">
        <w:rPr>
          <w:lang w:val="en-US" w:eastAsia="x-none"/>
        </w:rPr>
        <w:t xml:space="preserve"> 4.2.1.1 on a channel, the </w:t>
      </w:r>
      <w:proofErr w:type="spellStart"/>
      <w:r w:rsidRPr="006577BC">
        <w:rPr>
          <w:lang w:val="en-US" w:eastAsia="x-none"/>
        </w:rPr>
        <w:t>gNB</w:t>
      </w:r>
      <w:proofErr w:type="spellEnd"/>
      <w:r w:rsidRPr="006577BC">
        <w:rPr>
          <w:lang w:val="en-US" w:eastAsia="x-none"/>
        </w:rPr>
        <w:t xml:space="preserve"> may </w:t>
      </w:r>
      <w:r w:rsidRPr="006577BC">
        <w:rPr>
          <w:lang w:val="en-US"/>
        </w:rPr>
        <w:t>transmit a transmission that follows a</w:t>
      </w:r>
      <w:r w:rsidRPr="006577BC">
        <w:rPr>
          <w:lang w:val="en-US" w:eastAsia="x-none"/>
        </w:rPr>
        <w:t xml:space="preserve"> </w:t>
      </w:r>
      <w:r w:rsidR="00D2314B">
        <w:rPr>
          <w:lang w:val="en-US" w:eastAsia="x-none"/>
        </w:rPr>
        <w:t>UL</w:t>
      </w:r>
      <w:r w:rsidRPr="006577BC">
        <w:rPr>
          <w:lang w:val="en-US" w:eastAsia="x-none"/>
        </w:rPr>
        <w:t xml:space="preserve"> transmission on scheduled </w:t>
      </w:r>
      <w:r w:rsidR="00D2314B">
        <w:rPr>
          <w:lang w:val="en-US" w:eastAsia="x-none"/>
        </w:rPr>
        <w:t>resources</w:t>
      </w:r>
      <w:r w:rsidR="00D2314B" w:rsidRPr="006577BC">
        <w:rPr>
          <w:lang w:val="en-US" w:eastAsia="x-none"/>
        </w:rPr>
        <w:t xml:space="preserve"> </w:t>
      </w:r>
      <w:r w:rsidRPr="006577BC">
        <w:rPr>
          <w:lang w:val="en-US" w:eastAsia="x-none"/>
        </w:rPr>
        <w:t xml:space="preserve">or </w:t>
      </w:r>
      <w:r w:rsidR="00D2314B">
        <w:rPr>
          <w:lang w:val="en-US" w:eastAsia="x-none"/>
        </w:rPr>
        <w:t xml:space="preserve">a PUSCH transmission on </w:t>
      </w:r>
      <w:r w:rsidRPr="006577BC">
        <w:rPr>
          <w:lang w:val="en-US" w:eastAsia="x-none"/>
        </w:rPr>
        <w:t>configured resources by the UE after a gap as follows:</w:t>
      </w:r>
    </w:p>
    <w:p w14:paraId="095670C8" w14:textId="77777777" w:rsidR="004C2148" w:rsidRPr="003F7B59" w:rsidRDefault="0066596A" w:rsidP="0066596A">
      <w:pPr>
        <w:pStyle w:val="B1"/>
      </w:pPr>
      <w:r>
        <w:rPr>
          <w:lang w:eastAsia="x-none"/>
        </w:rPr>
        <w:t>-</w:t>
      </w:r>
      <w:r>
        <w:rPr>
          <w:lang w:eastAsia="x-none"/>
        </w:rPr>
        <w:tab/>
      </w:r>
      <w:r w:rsidR="004C2148" w:rsidRPr="003F7B59">
        <w:rPr>
          <w:lang w:eastAsia="x-none"/>
        </w:rPr>
        <w:t xml:space="preserve">The transmission </w:t>
      </w:r>
      <w:r w:rsidR="004C2148" w:rsidRPr="003F7B59">
        <w:t>shall contain transmission to the UE that initiated the channel occupancy</w:t>
      </w:r>
      <w:r w:rsidR="004C2148" w:rsidRPr="003F7B59">
        <w:rPr>
          <w:lang w:eastAsia="x-none"/>
        </w:rPr>
        <w:t xml:space="preserve"> and can include </w:t>
      </w:r>
      <w:r w:rsidR="004C2148" w:rsidRPr="003F7B59">
        <w:t xml:space="preserve">non-unicast and/or unicast transmissions where any unicast transmission that includes user plane data is only transmitted to the UE that initiated the channel occupancy. </w:t>
      </w:r>
    </w:p>
    <w:p w14:paraId="54315B75" w14:textId="77777777" w:rsidR="004C2148" w:rsidRPr="003F7B59" w:rsidRDefault="0066596A" w:rsidP="0066596A">
      <w:pPr>
        <w:pStyle w:val="B2"/>
      </w:pPr>
      <w:r>
        <w:t>-</w:t>
      </w:r>
      <w:r>
        <w:tab/>
      </w:r>
      <w:r w:rsidR="004C2148" w:rsidRPr="003F7B59">
        <w:t xml:space="preserve">If the higher layer parameters </w:t>
      </w:r>
      <w:r w:rsidR="009D1990">
        <w:rPr>
          <w:i/>
          <w:color w:val="000000"/>
        </w:rPr>
        <w:t>ul-toDL</w:t>
      </w:r>
      <w:r w:rsidR="004C2148" w:rsidRPr="003F7B59">
        <w:rPr>
          <w:i/>
          <w:color w:val="000000"/>
        </w:rPr>
        <w:t>-CO</w:t>
      </w:r>
      <w:r w:rsidR="00D2314B">
        <w:rPr>
          <w:i/>
          <w:color w:val="000000"/>
        </w:rPr>
        <w:t>T</w:t>
      </w:r>
      <w:r w:rsidR="004C2148" w:rsidRPr="003F7B59">
        <w:rPr>
          <w:i/>
          <w:color w:val="000000"/>
        </w:rPr>
        <w:t>-SharingED-Threshold-r16</w:t>
      </w:r>
      <w:r w:rsidR="004C2148" w:rsidRPr="006577BC">
        <w:rPr>
          <w:color w:val="000000"/>
        </w:rPr>
        <w:t xml:space="preserve"> is </w:t>
      </w:r>
      <w:r w:rsidR="004C2148" w:rsidRPr="003F7B59">
        <w:rPr>
          <w:color w:val="000000"/>
        </w:rPr>
        <w:t xml:space="preserve">not </w:t>
      </w:r>
      <w:r w:rsidR="004C2148" w:rsidRPr="003F7B59">
        <w:t xml:space="preserve">provided, the transmission shall not include any unicast transmissions with user plane data and the transmission duration is not more than the duration of 2, 4 and 8 symbols for subcarrier spacing of 15, 30 and 60 kHz of the corresponding channel, respectively. </w:t>
      </w:r>
    </w:p>
    <w:p w14:paraId="048E7731" w14:textId="07F4C004" w:rsidR="004C2148" w:rsidRDefault="0066596A" w:rsidP="002F6421">
      <w:pPr>
        <w:pStyle w:val="B1"/>
      </w:pPr>
      <w:r>
        <w:t>-</w:t>
      </w:r>
      <w:r>
        <w:tab/>
      </w:r>
      <w:r w:rsidR="004C2148">
        <w:t xml:space="preserve">If the gap is up to </w:t>
      </w:r>
      <m:oMath>
        <m:r>
          <w:rPr>
            <w:rFonts w:ascii="Cambria Math" w:hAnsi="Cambria Math"/>
          </w:rPr>
          <m:t>16μs</m:t>
        </m:r>
      </m:oMath>
      <w:r w:rsidR="004C2148">
        <w:t xml:space="preserve">, the gNB can transmit the transmission on the channel after performing Type 2C DL channel access as described in </w:t>
      </w:r>
      <w:r w:rsidR="00B906D8">
        <w:t>clause</w:t>
      </w:r>
      <w:r w:rsidR="004C2148">
        <w:t xml:space="preserve"> 4.1.2.3.</w:t>
      </w:r>
    </w:p>
    <w:p w14:paraId="687F448D" w14:textId="31CE6991" w:rsidR="004C2148" w:rsidRDefault="0066596A" w:rsidP="00EE2C18">
      <w:pPr>
        <w:pStyle w:val="B1"/>
      </w:pPr>
      <w:r>
        <w:t>-</w:t>
      </w:r>
      <w:r>
        <w:tab/>
      </w:r>
      <w:r w:rsidR="004C2148">
        <w:t xml:space="preserve">If the gap is </w:t>
      </w:r>
      <m:oMath>
        <m:r>
          <w:rPr>
            <w:rFonts w:ascii="Cambria Math" w:hAnsi="Cambria Math"/>
          </w:rPr>
          <m:t>25μs</m:t>
        </m:r>
      </m:oMath>
      <w:r w:rsidR="004C2148">
        <w:t xml:space="preserve"> or </w:t>
      </w:r>
      <m:oMath>
        <m:r>
          <w:rPr>
            <w:rFonts w:ascii="Cambria Math" w:hAnsi="Cambria Math"/>
          </w:rPr>
          <m:t>16μs</m:t>
        </m:r>
      </m:oMath>
      <w:r w:rsidR="004C2148">
        <w:t xml:space="preserve">, the gNB can transmit the transmission on the channel after performing Type 2A or Type 2B DL channel access procedures as described in </w:t>
      </w:r>
      <w:r w:rsidR="00B906D8">
        <w:t>clause</w:t>
      </w:r>
      <w:r w:rsidR="004C2148">
        <w:t xml:space="preserve"> 4.1.2.1 and 4.1.2.2, respectively.</w:t>
      </w:r>
    </w:p>
    <w:bookmarkEnd w:id="108"/>
    <w:p w14:paraId="7575C670" w14:textId="77777777" w:rsidR="004C2148" w:rsidRPr="006577BC" w:rsidRDefault="004C2148" w:rsidP="004C2148">
      <w:pPr>
        <w:rPr>
          <w:lang w:val="en-US" w:eastAsia="x-none"/>
        </w:rPr>
      </w:pPr>
      <w:r w:rsidRPr="006577BC">
        <w:rPr>
          <w:lang w:val="en-US" w:eastAsia="x-none"/>
        </w:rPr>
        <w:t xml:space="preserve">For the case where a </w:t>
      </w:r>
      <w:proofErr w:type="spellStart"/>
      <w:r w:rsidRPr="006577BC">
        <w:rPr>
          <w:lang w:val="en-US" w:eastAsia="x-none"/>
        </w:rPr>
        <w:t>gNB</w:t>
      </w:r>
      <w:proofErr w:type="spellEnd"/>
      <w:r w:rsidRPr="006577BC">
        <w:rPr>
          <w:lang w:val="en-US" w:eastAsia="x-none"/>
        </w:rPr>
        <w:t xml:space="preserve"> shares a channel occupancy initiated by a UE with configured grant PUSCH transmission, the </w:t>
      </w:r>
      <w:proofErr w:type="spellStart"/>
      <w:r w:rsidRPr="006577BC">
        <w:rPr>
          <w:lang w:val="en-US" w:eastAsia="x-none"/>
        </w:rPr>
        <w:t>gNB</w:t>
      </w:r>
      <w:proofErr w:type="spellEnd"/>
      <w:r w:rsidRPr="006577BC">
        <w:rPr>
          <w:lang w:val="en-US" w:eastAsia="x-none"/>
        </w:rPr>
        <w:t xml:space="preserve"> may </w:t>
      </w:r>
      <w:r w:rsidRPr="006577BC">
        <w:rPr>
          <w:lang w:val="en-US"/>
        </w:rPr>
        <w:t xml:space="preserve">transmit a transmission that follows the configured grant </w:t>
      </w:r>
      <w:r w:rsidRPr="006577BC">
        <w:rPr>
          <w:lang w:val="en-US" w:eastAsia="x-none"/>
        </w:rPr>
        <w:t xml:space="preserve">PUSCH transmission by the UE as follows: </w:t>
      </w:r>
    </w:p>
    <w:p w14:paraId="424AA223" w14:textId="77777777" w:rsidR="004C2148" w:rsidRDefault="002F6421" w:rsidP="002F6421">
      <w:pPr>
        <w:pStyle w:val="B1"/>
      </w:pPr>
      <w:r>
        <w:t>-</w:t>
      </w:r>
      <w:r>
        <w:tab/>
      </w:r>
      <w:r w:rsidR="004C2148">
        <w:t>I</w:t>
      </w:r>
      <w:r w:rsidR="004C2148" w:rsidRPr="00D94971">
        <w:t xml:space="preserve">f the higher layer parameter </w:t>
      </w:r>
      <w:r w:rsidR="009D1990">
        <w:rPr>
          <w:i/>
          <w:color w:val="000000"/>
        </w:rPr>
        <w:t>ul-toDL</w:t>
      </w:r>
      <w:r w:rsidR="004C2148" w:rsidRPr="00D94971">
        <w:rPr>
          <w:i/>
          <w:iCs/>
        </w:rPr>
        <w:t>-CO</w:t>
      </w:r>
      <w:r w:rsidR="00D2314B">
        <w:rPr>
          <w:i/>
          <w:iCs/>
        </w:rPr>
        <w:t>T</w:t>
      </w:r>
      <w:r w:rsidR="004C2148" w:rsidRPr="00D94971">
        <w:rPr>
          <w:i/>
          <w:iCs/>
        </w:rPr>
        <w:t>-SharingED-Threshold-r16</w:t>
      </w:r>
      <w:r w:rsidR="004C2148" w:rsidRPr="00D94971">
        <w:t xml:space="preserve"> is provided, the UE is configured by </w:t>
      </w:r>
      <w:r w:rsidR="00C72512" w:rsidRPr="00B906D8">
        <w:rPr>
          <w:i/>
          <w:iCs/>
        </w:rPr>
        <w:t>cg-</w:t>
      </w:r>
      <w:r w:rsidR="004C2148" w:rsidRPr="00D94971">
        <w:rPr>
          <w:i/>
          <w:iCs/>
        </w:rPr>
        <w:t>COT-SharingList-r16</w:t>
      </w:r>
      <w:r w:rsidR="004C2148" w:rsidRPr="00D94971">
        <w:rPr>
          <w:iCs/>
        </w:rPr>
        <w:t xml:space="preserve"> where </w:t>
      </w:r>
      <w:r w:rsidR="00C72512" w:rsidRPr="00340FE6">
        <w:rPr>
          <w:i/>
          <w:iCs/>
        </w:rPr>
        <w:t>cg-</w:t>
      </w:r>
      <w:r w:rsidR="004C2148" w:rsidRPr="00D94971">
        <w:rPr>
          <w:i/>
          <w:iCs/>
        </w:rPr>
        <w:t xml:space="preserve">COT-SharingList-r16 </w:t>
      </w:r>
      <w:r w:rsidR="004C2148" w:rsidRPr="00D94971">
        <w:rPr>
          <w:iCs/>
        </w:rPr>
        <w:t xml:space="preserve">provides a </w:t>
      </w:r>
      <w:r w:rsidR="004C2148" w:rsidRPr="00D94971">
        <w:t xml:space="preserve">table configured by higher layer. Each row </w:t>
      </w:r>
      <w:r w:rsidR="004C2148">
        <w:t xml:space="preserve">of the </w:t>
      </w:r>
      <w:r w:rsidR="00C72512">
        <w:t>table</w:t>
      </w:r>
      <w:r w:rsidR="00C72512" w:rsidRPr="00D94971">
        <w:t xml:space="preserve"> </w:t>
      </w:r>
      <w:r w:rsidR="004C2148" w:rsidRPr="00D94971">
        <w:t xml:space="preserve">provides </w:t>
      </w:r>
      <w:r w:rsidR="004C2148">
        <w:t xml:space="preserve">a </w:t>
      </w:r>
      <w:r w:rsidR="004C2148" w:rsidRPr="00D94971">
        <w:t>channel occupancy</w:t>
      </w:r>
      <w:r w:rsidR="00C72512">
        <w:t xml:space="preserve"> sharing</w:t>
      </w:r>
      <w:r w:rsidR="004C2148" w:rsidRPr="00D94971">
        <w:t xml:space="preserve"> information given by </w:t>
      </w:r>
      <w:r w:rsidR="004C2148">
        <w:t xml:space="preserve">higher layer parameter </w:t>
      </w:r>
      <w:r w:rsidR="00C72512">
        <w:rPr>
          <w:i/>
        </w:rPr>
        <w:t>CG</w:t>
      </w:r>
      <w:r w:rsidR="004C2148" w:rsidRPr="00D94971">
        <w:rPr>
          <w:i/>
        </w:rPr>
        <w:t>-COT-Sharing-r16</w:t>
      </w:r>
      <w:r w:rsidR="004C2148" w:rsidRPr="00D94971">
        <w:t xml:space="preserve">. </w:t>
      </w:r>
      <w:r w:rsidR="004C2148">
        <w:t>One row of the table is configured for indicating</w:t>
      </w:r>
      <w:r w:rsidR="004C2148" w:rsidRPr="00D94971">
        <w:t xml:space="preserve"> that the channel occupancy </w:t>
      </w:r>
      <w:r w:rsidR="00C72512">
        <w:t xml:space="preserve">sharing </w:t>
      </w:r>
      <w:r w:rsidR="004C2148" w:rsidRPr="00D94971">
        <w:t>is not available.</w:t>
      </w:r>
    </w:p>
    <w:p w14:paraId="443ADE79" w14:textId="77777777" w:rsidR="004C2148" w:rsidRPr="00D94971" w:rsidRDefault="002F6421" w:rsidP="002F6421">
      <w:pPr>
        <w:pStyle w:val="B2"/>
      </w:pPr>
      <w:r>
        <w:t>-</w:t>
      </w:r>
      <w:r>
        <w:tab/>
      </w:r>
      <w:r w:rsidR="004C2148" w:rsidRPr="00D94971">
        <w:t xml:space="preserve">If the </w:t>
      </w:r>
      <w:r w:rsidR="0085737D">
        <w:t>'</w:t>
      </w:r>
      <w:r w:rsidR="004C2148" w:rsidRPr="00D94971">
        <w:t>COT sharing information</w:t>
      </w:r>
      <w:r w:rsidR="0085737D">
        <w:t>'</w:t>
      </w:r>
      <w:r w:rsidR="004C2148" w:rsidRPr="00D94971">
        <w:t xml:space="preserve"> in CG-UCI </w:t>
      </w:r>
      <w:r w:rsidR="00D2314B">
        <w:t xml:space="preserve">detected in slot </w:t>
      </w:r>
      <w:r w:rsidR="00D2314B" w:rsidRPr="00B749EB">
        <w:rPr>
          <w:i/>
          <w:iCs/>
        </w:rPr>
        <w:t>n</w:t>
      </w:r>
      <w:r w:rsidR="00D2314B">
        <w:t xml:space="preserve"> </w:t>
      </w:r>
      <w:r w:rsidR="004C2148" w:rsidRPr="00D94971">
        <w:t>indicates a row index that correspond</w:t>
      </w:r>
      <w:r w:rsidR="004C2148">
        <w:t>s to a</w:t>
      </w:r>
      <w:r w:rsidR="004C2148" w:rsidRPr="00D94971">
        <w:t xml:space="preserve"> </w:t>
      </w:r>
      <w:r w:rsidR="00C72512">
        <w:rPr>
          <w:i/>
        </w:rPr>
        <w:t>CG</w:t>
      </w:r>
      <w:r w:rsidR="004C2148" w:rsidRPr="00D94971">
        <w:rPr>
          <w:i/>
        </w:rPr>
        <w:t xml:space="preserve">-COT-Sharing-r16 </w:t>
      </w:r>
      <w:r w:rsidR="004C2148">
        <w:t xml:space="preserve">that </w:t>
      </w:r>
      <w:r w:rsidR="004C2148" w:rsidRPr="00D94971">
        <w:t>provide</w:t>
      </w:r>
      <w:r w:rsidR="004C2148">
        <w:t>s</w:t>
      </w:r>
      <w:r w:rsidR="004C2148" w:rsidRPr="00D94971">
        <w:t xml:space="preserve"> channel </w:t>
      </w:r>
      <w:r w:rsidR="004C2148">
        <w:t>occu</w:t>
      </w:r>
      <w:r w:rsidR="004C2148" w:rsidRPr="00D94971">
        <w:t>pancy</w:t>
      </w:r>
      <w:r w:rsidR="00C72512">
        <w:t xml:space="preserve"> sharing</w:t>
      </w:r>
      <w:r w:rsidR="004C2148" w:rsidRPr="00D94971">
        <w:t xml:space="preserve"> information, the </w:t>
      </w:r>
      <w:proofErr w:type="spellStart"/>
      <w:r w:rsidR="004C2148" w:rsidRPr="00D94971">
        <w:t>gNB</w:t>
      </w:r>
      <w:proofErr w:type="spellEnd"/>
      <w:r w:rsidR="004C2148" w:rsidRPr="00D94971">
        <w:t xml:space="preserve"> can share the UE channel occupancy assuming a channel access priority class </w:t>
      </w:r>
      <w:r w:rsidR="004C2148" w:rsidRPr="002514D8">
        <w:rPr>
          <w:i/>
        </w:rPr>
        <w:t>p=</w:t>
      </w:r>
      <w:r w:rsidR="00C72512" w:rsidRPr="00C72512">
        <w:rPr>
          <w:rFonts w:cs="Courier New"/>
          <w:i/>
          <w:iCs/>
        </w:rPr>
        <w:t xml:space="preserve"> </w:t>
      </w:r>
      <w:r w:rsidR="00C72512" w:rsidRPr="00AE6C72">
        <w:rPr>
          <w:rFonts w:cs="Courier New"/>
          <w:i/>
          <w:iCs/>
        </w:rPr>
        <w:t>channelAccessPriority-r16</w:t>
      </w:r>
      <w:r w:rsidR="00C72512">
        <w:t>,</w:t>
      </w:r>
      <w:r w:rsidR="004C2148">
        <w:t xml:space="preserve"> </w:t>
      </w:r>
      <w:r w:rsidR="004C2148" w:rsidRPr="00D94971">
        <w:t xml:space="preserve">starting </w:t>
      </w:r>
      <w:r w:rsidR="004C2148">
        <w:t>from</w:t>
      </w:r>
      <w:r w:rsidR="00D2314B">
        <w:t xml:space="preserve"> slot </w:t>
      </w:r>
      <w:proofErr w:type="spellStart"/>
      <w:r w:rsidR="00D2314B" w:rsidRPr="00B749EB">
        <w:rPr>
          <w:i/>
          <w:iCs/>
        </w:rPr>
        <w:lastRenderedPageBreak/>
        <w:t>n+O</w:t>
      </w:r>
      <w:proofErr w:type="spellEnd"/>
      <w:r w:rsidR="00D2314B">
        <w:t>, where</w:t>
      </w:r>
      <w:r w:rsidR="004C2148">
        <w:t xml:space="preserve"> </w:t>
      </w:r>
      <w:r w:rsidR="004C2148" w:rsidRPr="00D94971">
        <w:rPr>
          <w:i/>
        </w:rPr>
        <w:t>O=offset</w:t>
      </w:r>
      <w:r w:rsidR="00C72512">
        <w:rPr>
          <w:i/>
        </w:rPr>
        <w:t>-r16</w:t>
      </w:r>
      <w:r w:rsidR="004C2148" w:rsidRPr="00D94971">
        <w:rPr>
          <w:i/>
        </w:rPr>
        <w:t xml:space="preserve"> </w:t>
      </w:r>
      <w:r w:rsidR="004C2148" w:rsidRPr="00D94971">
        <w:t>slots</w:t>
      </w:r>
      <w:r w:rsidR="004C2148">
        <w:t xml:space="preserve">, </w:t>
      </w:r>
      <w:r w:rsidR="004C2148" w:rsidRPr="00D94971">
        <w:t xml:space="preserve">for a duration of </w:t>
      </w:r>
      <w:r w:rsidR="004C2148" w:rsidRPr="00D94971">
        <w:rPr>
          <w:i/>
        </w:rPr>
        <w:t>D=d</w:t>
      </w:r>
      <w:r w:rsidR="004C2148" w:rsidRPr="006577BC">
        <w:rPr>
          <w:i/>
        </w:rPr>
        <w:t>uration</w:t>
      </w:r>
      <w:r w:rsidR="00C72512">
        <w:rPr>
          <w:i/>
        </w:rPr>
        <w:t>-r16</w:t>
      </w:r>
      <w:r w:rsidR="004C2148" w:rsidRPr="00D94971">
        <w:t xml:space="preserve"> slots </w:t>
      </w:r>
      <w:r w:rsidR="004C2148">
        <w:t xml:space="preserve">where </w:t>
      </w:r>
      <w:r w:rsidR="004C2148" w:rsidRPr="006577BC">
        <w:rPr>
          <w:i/>
        </w:rPr>
        <w:t>duration</w:t>
      </w:r>
      <w:r w:rsidR="00C72512">
        <w:rPr>
          <w:i/>
        </w:rPr>
        <w:t>-r16</w:t>
      </w:r>
      <w:r w:rsidR="004C2148">
        <w:t xml:space="preserve">, </w:t>
      </w:r>
      <w:r w:rsidR="004C2148" w:rsidRPr="006577BC">
        <w:rPr>
          <w:i/>
        </w:rPr>
        <w:t>offset</w:t>
      </w:r>
      <w:r w:rsidR="00C72512">
        <w:rPr>
          <w:i/>
        </w:rPr>
        <w:t>-r16</w:t>
      </w:r>
      <w:r w:rsidR="004C2148">
        <w:t xml:space="preserve">, </w:t>
      </w:r>
      <w:r w:rsidR="00C72512" w:rsidRPr="007D453D">
        <w:rPr>
          <w:iCs/>
        </w:rPr>
        <w:t xml:space="preserve">and </w:t>
      </w:r>
      <w:r w:rsidR="00C72512" w:rsidRPr="00593083">
        <w:rPr>
          <w:rFonts w:cs="Courier New"/>
          <w:i/>
          <w:iCs/>
        </w:rPr>
        <w:t>channelAccessPriority-r16</w:t>
      </w:r>
      <w:r w:rsidR="00C72512" w:rsidRPr="006577BC">
        <w:rPr>
          <w:i/>
        </w:rPr>
        <w:t xml:space="preserve"> </w:t>
      </w:r>
      <w:r w:rsidR="004C2148">
        <w:t xml:space="preserve">are higher layer parameters provided by </w:t>
      </w:r>
      <w:r w:rsidR="00C72512">
        <w:rPr>
          <w:i/>
        </w:rPr>
        <w:t>CG</w:t>
      </w:r>
      <w:r w:rsidR="004C2148" w:rsidRPr="00D94971">
        <w:rPr>
          <w:i/>
        </w:rPr>
        <w:t>-COT-Sharing-r16</w:t>
      </w:r>
      <w:r w:rsidR="004C2148" w:rsidRPr="00D94971">
        <w:t xml:space="preserve">. </w:t>
      </w:r>
    </w:p>
    <w:p w14:paraId="2175A5EB" w14:textId="77777777" w:rsidR="004C2148" w:rsidRDefault="002F6421" w:rsidP="002F6421">
      <w:pPr>
        <w:pStyle w:val="B1"/>
        <w:rPr>
          <w:lang w:val="en-US"/>
        </w:rPr>
      </w:pPr>
      <w:r>
        <w:t>-</w:t>
      </w:r>
      <w:r>
        <w:tab/>
      </w:r>
      <w:r w:rsidR="004C2148">
        <w:t>I</w:t>
      </w:r>
      <w:r w:rsidR="004C2148" w:rsidRPr="00D94971">
        <w:t xml:space="preserve">f the higher layer parameter </w:t>
      </w:r>
      <w:r w:rsidR="00C72512">
        <w:rPr>
          <w:i/>
          <w:iCs/>
        </w:rPr>
        <w:t>ul-toDL</w:t>
      </w:r>
      <w:r w:rsidR="004C2148" w:rsidRPr="00D94971">
        <w:rPr>
          <w:i/>
          <w:iCs/>
        </w:rPr>
        <w:t>-CO</w:t>
      </w:r>
      <w:r w:rsidR="00D2314B">
        <w:rPr>
          <w:i/>
          <w:iCs/>
        </w:rPr>
        <w:t>T</w:t>
      </w:r>
      <w:r w:rsidR="004C2148" w:rsidRPr="00D94971">
        <w:rPr>
          <w:i/>
          <w:iCs/>
        </w:rPr>
        <w:t>-SharingED-Threshold-r16</w:t>
      </w:r>
      <w:r w:rsidR="004C2148" w:rsidRPr="00D94971">
        <w:t xml:space="preserve"> is not provided, and if </w:t>
      </w:r>
      <w:r w:rsidR="0085737D">
        <w:t>'</w:t>
      </w:r>
      <w:r w:rsidR="004C2148" w:rsidRPr="00D94971">
        <w:t>COT sharing information</w:t>
      </w:r>
      <w:r w:rsidR="0085737D">
        <w:t>'</w:t>
      </w:r>
      <w:r w:rsidR="004C2148" w:rsidRPr="00D94971">
        <w:t xml:space="preserve"> </w:t>
      </w:r>
      <w:r w:rsidR="004C2148" w:rsidRPr="006577BC">
        <w:t xml:space="preserve">in CG-UCI </w:t>
      </w:r>
      <w:r w:rsidR="004C2148" w:rsidRPr="00D94971">
        <w:t xml:space="preserve">indicates </w:t>
      </w:r>
      <w:r w:rsidR="0085737D">
        <w:t>'</w:t>
      </w:r>
      <w:r w:rsidR="004C2148" w:rsidRPr="00D94971">
        <w:t>1</w:t>
      </w:r>
      <w:r w:rsidR="0085737D">
        <w:t>'</w:t>
      </w:r>
      <w:r w:rsidR="004C2148" w:rsidRPr="00D94971">
        <w:t xml:space="preserve">, the </w:t>
      </w:r>
      <w:proofErr w:type="spellStart"/>
      <w:r w:rsidR="004C2148" w:rsidRPr="00D94971">
        <w:t>gNB</w:t>
      </w:r>
      <w:proofErr w:type="spellEnd"/>
      <w:r w:rsidR="004C2148" w:rsidRPr="00D94971">
        <w:t xml:space="preserve"> can share the UE channel occupancy and start the DL transmission X</w:t>
      </w:r>
      <w:r w:rsidR="004C2148" w:rsidRPr="006577BC">
        <w:t>=</w:t>
      </w:r>
      <w:r w:rsidR="004C2148" w:rsidRPr="006577BC">
        <w:rPr>
          <w:i/>
          <w:iCs/>
        </w:rPr>
        <w:t xml:space="preserve"> cg-COT-SharingOffset-r16</w:t>
      </w:r>
      <w:r w:rsidR="00704699" w:rsidRPr="000B3E36">
        <w:t>*14</w:t>
      </w:r>
      <w:r w:rsidR="004C2148" w:rsidRPr="00704699">
        <w:t xml:space="preserve"> </w:t>
      </w:r>
      <w:r w:rsidR="004C2148" w:rsidRPr="00D94971">
        <w:t xml:space="preserve">symbols from the end of </w:t>
      </w:r>
      <w:r w:rsidR="004C2148" w:rsidRPr="006577BC">
        <w:t>the</w:t>
      </w:r>
      <w:r w:rsidR="004C2148" w:rsidRPr="00D94971">
        <w:t xml:space="preserve"> slot where CG-UCI is detected, where </w:t>
      </w:r>
      <w:r w:rsidR="004C2148" w:rsidRPr="00D94971">
        <w:rPr>
          <w:i/>
          <w:iCs/>
        </w:rPr>
        <w:t>cg-COT-SharingOffset-r16</w:t>
      </w:r>
      <w:r w:rsidR="004C2148" w:rsidRPr="006577BC">
        <w:t xml:space="preserve"> is provided by higher layer.</w:t>
      </w:r>
      <w:r w:rsidR="004C2148" w:rsidRPr="00D94971">
        <w:t xml:space="preserve"> </w:t>
      </w:r>
      <w:r w:rsidR="004C2148" w:rsidRPr="006577BC">
        <w:rPr>
          <w:lang w:val="en-US"/>
        </w:rPr>
        <w:t>The transmission shall not include any unicast transmissions with user plane data and the transmission duration is not more than the duration of 2, 4 and 8 symbols for subcarrier spacing of 15, 30 and 60 kHz of the corresponding channel, respectively.</w:t>
      </w:r>
    </w:p>
    <w:bookmarkEnd w:id="109"/>
    <w:p w14:paraId="396AF9AB" w14:textId="66CE881D" w:rsidR="004C2148" w:rsidRDefault="004C2148" w:rsidP="004C2148">
      <w:pPr>
        <w:rPr>
          <w:lang w:val="en-US" w:eastAsia="x-none"/>
        </w:rPr>
      </w:pPr>
      <w:r w:rsidRPr="006577BC">
        <w:rPr>
          <w:lang w:val="en-US" w:eastAsia="x-none"/>
        </w:rPr>
        <w:t xml:space="preserve">For the case where a </w:t>
      </w:r>
      <w:proofErr w:type="spellStart"/>
      <w:r w:rsidRPr="006577BC">
        <w:rPr>
          <w:lang w:val="en-US" w:eastAsia="x-none"/>
        </w:rPr>
        <w:t>gNB</w:t>
      </w:r>
      <w:proofErr w:type="spellEnd"/>
      <w:r w:rsidRPr="006577BC">
        <w:rPr>
          <w:lang w:val="en-US" w:eastAsia="x-none"/>
        </w:rPr>
        <w:t xml:space="preserve"> uses channel access procedures as described in </w:t>
      </w:r>
      <w:r w:rsidR="00B906D8">
        <w:rPr>
          <w:lang w:val="en-US" w:eastAsia="x-none"/>
        </w:rPr>
        <w:t>clause</w:t>
      </w:r>
      <w:r w:rsidRPr="006577BC">
        <w:rPr>
          <w:lang w:val="en-US" w:eastAsia="x-none"/>
        </w:rPr>
        <w:t xml:space="preserve"> 4.1.1 to initiate a transmission and shares the corresponding channel occupancy with a UE that transmits a transmission as described in </w:t>
      </w:r>
      <w:r w:rsidR="00B906D8">
        <w:rPr>
          <w:lang w:val="en-US" w:eastAsia="x-none"/>
        </w:rPr>
        <w:t>clause</w:t>
      </w:r>
      <w:r w:rsidRPr="006577BC">
        <w:rPr>
          <w:lang w:val="en-US" w:eastAsia="x-none"/>
        </w:rPr>
        <w:t xml:space="preserve"> 4.2.1.2, the </w:t>
      </w:r>
      <w:proofErr w:type="spellStart"/>
      <w:r w:rsidRPr="006577BC">
        <w:rPr>
          <w:lang w:val="en-US" w:eastAsia="x-none"/>
        </w:rPr>
        <w:t>gNB</w:t>
      </w:r>
      <w:proofErr w:type="spellEnd"/>
      <w:r w:rsidRPr="006577BC">
        <w:rPr>
          <w:lang w:val="en-US" w:eastAsia="x-none"/>
        </w:rPr>
        <w:t xml:space="preserve"> may </w:t>
      </w:r>
      <w:r w:rsidRPr="006577BC">
        <w:rPr>
          <w:lang w:val="en-US"/>
        </w:rPr>
        <w:t>transmit a transmission within its channel occupancy that follows the UE</w:t>
      </w:r>
      <w:r w:rsidR="0085737D">
        <w:rPr>
          <w:lang w:val="en-US"/>
        </w:rPr>
        <w:t>'</w:t>
      </w:r>
      <w:r w:rsidRPr="006577BC">
        <w:rPr>
          <w:lang w:val="en-US"/>
        </w:rPr>
        <w:t>s</w:t>
      </w:r>
      <w:r w:rsidRPr="006577BC">
        <w:rPr>
          <w:lang w:val="en-US" w:eastAsia="x-none"/>
        </w:rPr>
        <w:t xml:space="preserve"> transmission </w:t>
      </w:r>
      <w:r>
        <w:rPr>
          <w:lang w:val="en-US" w:eastAsia="x-none"/>
        </w:rPr>
        <w:t xml:space="preserve">if any gap between any two transmissions in the </w:t>
      </w:r>
      <w:proofErr w:type="spellStart"/>
      <w:r>
        <w:rPr>
          <w:lang w:val="en-US" w:eastAsia="x-none"/>
        </w:rPr>
        <w:t>gNB</w:t>
      </w:r>
      <w:proofErr w:type="spellEnd"/>
      <w:r>
        <w:rPr>
          <w:lang w:val="en-US" w:eastAsia="x-none"/>
        </w:rPr>
        <w:t xml:space="preserve"> channel occupancy is at most</w:t>
      </w:r>
      <w:r w:rsidRPr="006577BC">
        <w:rPr>
          <w:lang w:val="en-US" w:eastAsia="x-none"/>
        </w:rPr>
        <w:t xml:space="preserve"> </w:t>
      </w:r>
      <m:oMath>
        <m:r>
          <w:rPr>
            <w:rFonts w:ascii="Cambria Math" w:hAnsi="Cambria Math"/>
            <w:lang w:val="en-US"/>
          </w:rPr>
          <m:t>25</m:t>
        </m:r>
        <m:r>
          <w:rPr>
            <w:rFonts w:ascii="Cambria Math" w:hAnsi="Cambria Math"/>
          </w:rPr>
          <m:t>μs</m:t>
        </m:r>
      </m:oMath>
      <w:r>
        <w:rPr>
          <w:lang w:val="en-US" w:eastAsia="x-none"/>
        </w:rPr>
        <w:t>. In this case the following applies</w:t>
      </w:r>
      <w:r w:rsidRPr="006577BC">
        <w:rPr>
          <w:lang w:val="en-US" w:eastAsia="x-none"/>
        </w:rPr>
        <w:t>:</w:t>
      </w:r>
    </w:p>
    <w:p w14:paraId="57F8F208" w14:textId="2EFAFF4B" w:rsidR="004C2148" w:rsidRPr="003F7B59" w:rsidRDefault="002F6421" w:rsidP="002F6421">
      <w:pPr>
        <w:pStyle w:val="B1"/>
      </w:pPr>
      <w:r>
        <w:t>-</w:t>
      </w:r>
      <w:r>
        <w:tab/>
      </w:r>
      <w:r w:rsidR="004C2148">
        <w:t>I</w:t>
      </w:r>
      <w:r w:rsidR="004C2148" w:rsidRPr="003F7B59">
        <w:t xml:space="preserve">f the gap is </w:t>
      </w:r>
      <m:oMath>
        <m:r>
          <w:rPr>
            <w:rFonts w:ascii="Cambria Math" w:hAnsi="Cambria Math"/>
          </w:rPr>
          <m:t>25μs</m:t>
        </m:r>
        <m:r>
          <m:rPr>
            <m:sty m:val="p"/>
          </m:rPr>
          <w:rPr>
            <w:rFonts w:ascii="Cambria Math" w:hAnsi="Cambria Math"/>
          </w:rPr>
          <m:t xml:space="preserve"> or</m:t>
        </m:r>
        <m:r>
          <w:rPr>
            <w:rFonts w:ascii="Cambria Math" w:hAnsi="Cambria Math"/>
          </w:rPr>
          <m:t>16μs</m:t>
        </m:r>
      </m:oMath>
      <w:r w:rsidR="004C2148" w:rsidRPr="003F7B59">
        <w:t xml:space="preserve">, the gNB can transmit the transmission on the channel after performing Type 2A or 2B DL channel access procedures as described in </w:t>
      </w:r>
      <w:r w:rsidR="00B906D8">
        <w:t>clause</w:t>
      </w:r>
      <w:r w:rsidR="004C2148" w:rsidRPr="003F7B59">
        <w:t xml:space="preserve"> 4.1.2.1 and 4.1.2.2, respectively.</w:t>
      </w:r>
    </w:p>
    <w:p w14:paraId="0469FFBE" w14:textId="64C05077" w:rsidR="004C2148" w:rsidRDefault="002F6421" w:rsidP="008433A8">
      <w:pPr>
        <w:pStyle w:val="B1"/>
      </w:pPr>
      <w:r>
        <w:t>-</w:t>
      </w:r>
      <w:r>
        <w:tab/>
      </w:r>
      <w:r w:rsidR="004C2148">
        <w:t>I</w:t>
      </w:r>
      <w:r w:rsidR="004C2148" w:rsidRPr="003F7B59">
        <w:t xml:space="preserve">f the gap is up to </w:t>
      </w:r>
      <m:oMath>
        <m:r>
          <w:rPr>
            <w:rFonts w:ascii="Cambria Math" w:hAnsi="Cambria Math"/>
          </w:rPr>
          <m:t>16μs</m:t>
        </m:r>
      </m:oMath>
      <w:r w:rsidR="004C2148" w:rsidRPr="003F7B59">
        <w:t xml:space="preserve">, the gNB can transmit the transmission on the channel after performing Type 2C DL channel access as described in </w:t>
      </w:r>
      <w:r w:rsidR="00B906D8">
        <w:t>clause</w:t>
      </w:r>
      <w:r w:rsidR="004C2148" w:rsidRPr="003F7B59">
        <w:t xml:space="preserve"> 4.1.2.3.</w:t>
      </w:r>
    </w:p>
    <w:p w14:paraId="7184BF89" w14:textId="77777777" w:rsidR="003F4E27" w:rsidRDefault="003F4E27" w:rsidP="003F4E27">
      <w:pPr>
        <w:pStyle w:val="Heading3"/>
      </w:pPr>
      <w:bookmarkStart w:id="110" w:name="_Toc524694430"/>
      <w:bookmarkStart w:id="111" w:name="_Toc28873137"/>
      <w:bookmarkStart w:id="112" w:name="_Toc35593595"/>
      <w:bookmarkStart w:id="113" w:name="_Toc44669003"/>
      <w:bookmarkStart w:id="114" w:name="_Toc51607152"/>
      <w:bookmarkStart w:id="115" w:name="_Toc105699808"/>
      <w:r>
        <w:t>4</w:t>
      </w:r>
      <w:r w:rsidRPr="001A7C01">
        <w:t>.1.</w:t>
      </w:r>
      <w:r w:rsidR="00955F9F">
        <w:t>4</w:t>
      </w:r>
      <w:r w:rsidRPr="001A7C01">
        <w:tab/>
        <w:t>Contention window adjustment procedure</w:t>
      </w:r>
      <w:bookmarkEnd w:id="110"/>
      <w:r w:rsidR="00EE2C18">
        <w:t>s</w:t>
      </w:r>
      <w:bookmarkEnd w:id="111"/>
      <w:bookmarkEnd w:id="112"/>
      <w:bookmarkEnd w:id="113"/>
      <w:bookmarkEnd w:id="114"/>
      <w:bookmarkEnd w:id="115"/>
    </w:p>
    <w:p w14:paraId="0CB4EEB9" w14:textId="4F7A9622" w:rsidR="00EE2C18" w:rsidRPr="006577BC" w:rsidRDefault="00EE2C18" w:rsidP="00EE2C18">
      <w:pPr>
        <w:rPr>
          <w:lang w:val="en-US"/>
        </w:rPr>
      </w:pPr>
      <w:r w:rsidRPr="006577BC">
        <w:rPr>
          <w:lang w:val="en-US"/>
        </w:rPr>
        <w:t xml:space="preserve">If an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transmits transmissions including PDSCH that are associated with channel access priority class </w:t>
      </w:r>
      <m:oMath>
        <m:r>
          <w:rPr>
            <w:rFonts w:ascii="Cambria Math" w:hAnsi="Cambria Math"/>
          </w:rPr>
          <m:t>p</m:t>
        </m:r>
      </m:oMath>
      <w:r w:rsidRPr="006577BC">
        <w:rPr>
          <w:lang w:val="en-US"/>
        </w:rPr>
        <w:t xml:space="preserve"> on a </w:t>
      </w:r>
      <w:r w:rsidRPr="006577BC">
        <w:rPr>
          <w:lang w:val="en-US" w:eastAsia="x-none"/>
        </w:rPr>
        <w:t>channel</w:t>
      </w:r>
      <w:r w:rsidRPr="006577BC">
        <w:rPr>
          <w:lang w:val="en-US"/>
        </w:rPr>
        <w:t xml:space="preserve">, the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w:t>
      </w:r>
      <w:r w:rsidRPr="006577BC">
        <w:rPr>
          <w:rFonts w:eastAsia="Malgun Gothic"/>
          <w:lang w:val="en-US" w:eastAsia="ko-KR"/>
        </w:rPr>
        <w:t xml:space="preserve">before step 1 of the procedure described in </w:t>
      </w:r>
      <w:r w:rsidR="00B906D8">
        <w:rPr>
          <w:rFonts w:eastAsia="Malgun Gothic"/>
          <w:lang w:val="en-US" w:eastAsia="ko-KR"/>
        </w:rPr>
        <w:t>clause</w:t>
      </w:r>
      <w:r w:rsidRPr="006577BC">
        <w:rPr>
          <w:rFonts w:eastAsia="Malgun Gothic"/>
          <w:lang w:val="en-US" w:eastAsia="ko-KR"/>
        </w:rPr>
        <w:t xml:space="preserve"> 4.1.1 </w:t>
      </w:r>
      <w:r w:rsidRPr="006577BC">
        <w:rPr>
          <w:lang w:val="en-US"/>
        </w:rPr>
        <w:t xml:space="preserve">for those transmissions as described in this </w:t>
      </w:r>
      <w:r w:rsidR="00B906D8">
        <w:rPr>
          <w:lang w:val="en-US"/>
        </w:rPr>
        <w:t>clause</w:t>
      </w:r>
      <w:r w:rsidRPr="006577BC">
        <w:rPr>
          <w:lang w:val="en-US"/>
        </w:rPr>
        <w:t>.</w:t>
      </w:r>
    </w:p>
    <w:p w14:paraId="1436DDBE" w14:textId="77777777" w:rsidR="00EE2C18" w:rsidRPr="00EE2C18" w:rsidRDefault="00EE2C18" w:rsidP="008433A8">
      <w:pPr>
        <w:pStyle w:val="Heading4"/>
      </w:pPr>
      <w:bookmarkStart w:id="116" w:name="_Toc28873138"/>
      <w:bookmarkStart w:id="117" w:name="_Toc35593596"/>
      <w:bookmarkStart w:id="118" w:name="_Toc44669004"/>
      <w:bookmarkStart w:id="119" w:name="_Toc51607153"/>
      <w:bookmarkStart w:id="120" w:name="_Toc105699809"/>
      <w:r>
        <w:t>4.1.4.1</w:t>
      </w:r>
      <w:r>
        <w:tab/>
      </w:r>
      <w:r w:rsidRPr="001A7C01">
        <w:t>Contention window adjustment procedure</w:t>
      </w:r>
      <w:r>
        <w:t xml:space="preserve">s for transmissions by </w:t>
      </w:r>
      <w:proofErr w:type="spellStart"/>
      <w:r>
        <w:t>eNB</w:t>
      </w:r>
      <w:bookmarkEnd w:id="116"/>
      <w:bookmarkEnd w:id="117"/>
      <w:bookmarkEnd w:id="118"/>
      <w:bookmarkEnd w:id="119"/>
      <w:bookmarkEnd w:id="120"/>
      <w:proofErr w:type="spellEnd"/>
    </w:p>
    <w:p w14:paraId="17E56DC9" w14:textId="27270193" w:rsidR="003F4E27" w:rsidRPr="001A7C01" w:rsidRDefault="003F4E27" w:rsidP="003F4E27">
      <w:r w:rsidRPr="001A7C01">
        <w:rPr>
          <w:lang w:val="en-US"/>
        </w:rPr>
        <w:t xml:space="preserve">If </w:t>
      </w:r>
      <w:r w:rsidR="00D55221">
        <w:rPr>
          <w:lang w:val="en-US"/>
        </w:rPr>
        <w:t>an</w:t>
      </w:r>
      <w:r w:rsidR="00D55221" w:rsidRPr="001A7C01">
        <w:rPr>
          <w:lang w:val="en-US"/>
        </w:rPr>
        <w:t xml:space="preserve"> </w:t>
      </w:r>
      <w:proofErr w:type="spellStart"/>
      <w:r w:rsidRPr="001A7C01">
        <w:rPr>
          <w:lang w:val="en-US"/>
        </w:rPr>
        <w:t>eNB</w:t>
      </w:r>
      <w:proofErr w:type="spellEnd"/>
      <w:r w:rsidRPr="001A7C01">
        <w:rPr>
          <w:lang w:val="en-US"/>
        </w:rPr>
        <w:t xml:space="preserve"> transmits transmissions including PDSCH that are associated with channel access priority class </w:t>
      </w:r>
      <m:oMath>
        <m:r>
          <w:rPr>
            <w:rFonts w:ascii="Cambria Math" w:hAnsi="Cambria Math"/>
          </w:rPr>
          <m:t>p</m:t>
        </m:r>
      </m:oMath>
      <w:r w:rsidR="007C797B" w:rsidRPr="001A7C01">
        <w:t xml:space="preserve"> </w:t>
      </w:r>
      <w:r w:rsidRPr="001A7C01">
        <w:t xml:space="preserve">on a </w:t>
      </w:r>
      <w:r w:rsidR="007C797B">
        <w:rPr>
          <w:lang w:eastAsia="x-none"/>
        </w:rPr>
        <w:t>channel</w:t>
      </w:r>
      <w:r w:rsidRPr="001A7C01">
        <w:t>,</w:t>
      </w:r>
      <w:r w:rsidRPr="001A7C01">
        <w:rPr>
          <w:lang w:val="en-US"/>
        </w:rPr>
        <w:t xml:space="preserve"> the </w:t>
      </w:r>
      <w:proofErr w:type="spellStart"/>
      <w:r w:rsidRPr="001A7C01">
        <w:rPr>
          <w:lang w:val="en-US"/>
        </w:rPr>
        <w:t>eNB</w:t>
      </w:r>
      <w:proofErr w:type="spellEnd"/>
      <w:r w:rsidRPr="001A7C01">
        <w:rPr>
          <w:lang w:val="en-US"/>
        </w:rPr>
        <w:t xml:space="preserv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t xml:space="preserve"> </w:t>
      </w:r>
      <w:r w:rsidRPr="001A7C01">
        <w:rPr>
          <w:lang w:val="en-US"/>
        </w:rPr>
        <w:t xml:space="preserve">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rPr>
          <w:lang w:val="en-US"/>
        </w:rPr>
        <w:t xml:space="preserve"> </w:t>
      </w:r>
      <w:r w:rsidRPr="001A7C01">
        <w:rPr>
          <w:rFonts w:eastAsia="Malgun Gothic" w:hint="eastAsia"/>
          <w:lang w:eastAsia="ko-KR"/>
        </w:rPr>
        <w:t xml:space="preserve">before step 1 of the procedure described in </w:t>
      </w:r>
      <w:r w:rsidR="00B906D8">
        <w:rPr>
          <w:rFonts w:eastAsia="Malgun Gothic" w:hint="eastAsia"/>
          <w:lang w:eastAsia="ko-KR"/>
        </w:rPr>
        <w:t>clause</w:t>
      </w:r>
      <w:r w:rsidRPr="001A7C01">
        <w:rPr>
          <w:rFonts w:eastAsia="Malgun Gothic" w:hint="eastAsia"/>
          <w:lang w:eastAsia="ko-KR"/>
        </w:rPr>
        <w:t xml:space="preserve"> </w:t>
      </w:r>
      <w:r>
        <w:rPr>
          <w:rFonts w:eastAsia="Malgun Gothic"/>
          <w:lang w:eastAsia="ko-KR"/>
        </w:rPr>
        <w:t>4</w:t>
      </w:r>
      <w:r w:rsidRPr="001A7C01">
        <w:rPr>
          <w:rFonts w:eastAsia="Malgun Gothic" w:hint="eastAsia"/>
          <w:lang w:eastAsia="ko-KR"/>
        </w:rPr>
        <w:t>.1.1</w:t>
      </w:r>
      <w:r w:rsidRPr="001A7C01">
        <w:rPr>
          <w:rFonts w:eastAsia="Malgun Gothic"/>
          <w:lang w:eastAsia="ko-KR"/>
        </w:rPr>
        <w:t xml:space="preserve"> </w:t>
      </w:r>
      <w:r w:rsidRPr="001A7C01">
        <w:t>for those transmissions using the following steps:</w:t>
      </w:r>
    </w:p>
    <w:p w14:paraId="57B16E7E" w14:textId="6D5A827D" w:rsidR="003F4E27" w:rsidRPr="001A7C01" w:rsidRDefault="003F4E27" w:rsidP="003F4E27">
      <w:pPr>
        <w:pStyle w:val="B1"/>
      </w:pPr>
      <w:r w:rsidRPr="001A7C01">
        <w:rPr>
          <w:lang w:val="en-US"/>
        </w:rPr>
        <w:t>1)</w:t>
      </w:r>
      <w:r w:rsidRPr="001A7C01">
        <w:rPr>
          <w:lang w:val="en-US"/>
        </w:rPr>
        <w:tab/>
        <w:t xml:space="preserve">for every priority </w:t>
      </w:r>
      <w:r w:rsidR="007C797B" w:rsidRPr="00771A13">
        <w:rPr>
          <w:lang w:val="en-US"/>
        </w:rPr>
        <w:t xml:space="preserve">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1A7C01">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p>
    <w:p w14:paraId="4CE8B3A3" w14:textId="7DC6A285" w:rsidR="003F4E27" w:rsidRPr="001A7C01" w:rsidRDefault="003F4E27" w:rsidP="003F4E27">
      <w:pPr>
        <w:pStyle w:val="B1"/>
        <w:rPr>
          <w:lang w:val="en-US"/>
        </w:rPr>
      </w:pPr>
      <w:r w:rsidRPr="001A7C01">
        <w:t>2)</w:t>
      </w:r>
      <w:r w:rsidRPr="001A7C01">
        <w:tab/>
        <w:t xml:space="preserve">if at least </w:t>
      </w:r>
      <m:oMath>
        <m:r>
          <w:rPr>
            <w:rFonts w:ascii="Cambria Math" w:hAnsi="Cambria Math"/>
          </w:rPr>
          <m:t>Z=80%</m:t>
        </m:r>
      </m:oMath>
      <w:r w:rsidRPr="001A7C01">
        <w:t xml:space="preserve"> of HARQ-ACK values corresponding to PDSCH transmission(s) in reference subframe </w:t>
      </w:r>
      <m:oMath>
        <m:r>
          <w:rPr>
            <w:rFonts w:ascii="Cambria Math" w:hAnsi="Cambria Math"/>
          </w:rPr>
          <m:t>k</m:t>
        </m:r>
      </m:oMath>
      <w:r w:rsidR="007C797B" w:rsidRPr="001A7C01">
        <w:t xml:space="preserve"> </w:t>
      </w:r>
      <w:r w:rsidRPr="001A7C01">
        <w:t xml:space="preserve">are determined as NACK,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7C797B">
        <w:t xml:space="preserve"> </w:t>
      </w:r>
      <w:r w:rsidRPr="001A7C01">
        <w:rPr>
          <w:lang w:val="en-US"/>
        </w:rPr>
        <w:t>to the next higher allowed value and remain in step 2; otherwise, go to step 1.</w:t>
      </w:r>
    </w:p>
    <w:p w14:paraId="16404238" w14:textId="74397C62" w:rsidR="003F4E27" w:rsidRPr="001A7C01" w:rsidRDefault="003F4E27" w:rsidP="003F4E27">
      <w:pPr>
        <w:rPr>
          <w:rFonts w:eastAsia="Malgun Gothic"/>
          <w:lang w:eastAsia="ko-KR"/>
        </w:rPr>
      </w:pPr>
      <w:r w:rsidRPr="001A7C01">
        <w:rPr>
          <w:lang w:val="en-US"/>
        </w:rPr>
        <w:t xml:space="preserve">Reference </w:t>
      </w:r>
      <w:r w:rsidRPr="001A7C01">
        <w:t xml:space="preserve">subframe </w:t>
      </w:r>
      <m:oMath>
        <m:r>
          <w:rPr>
            <w:rFonts w:ascii="Cambria Math" w:hAnsi="Cambria Math"/>
          </w:rPr>
          <m:t>k</m:t>
        </m:r>
      </m:oMath>
      <w:r w:rsidRPr="001A7C01">
        <w:t xml:space="preserve"> is the starting subframe of the most recent </w:t>
      </w:r>
      <w:r w:rsidRPr="001A7C01">
        <w:rPr>
          <w:lang w:eastAsia="x-none"/>
        </w:rPr>
        <w:t xml:space="preserve">transmission on the </w:t>
      </w:r>
      <w:r w:rsidR="007C797B">
        <w:rPr>
          <w:lang w:eastAsia="x-none"/>
        </w:rPr>
        <w:t>channel</w:t>
      </w:r>
      <w:r w:rsidR="007C797B" w:rsidRPr="001A7C01">
        <w:rPr>
          <w:lang w:eastAsia="x-none"/>
        </w:rPr>
        <w:t xml:space="preserve"> </w:t>
      </w:r>
      <w:r w:rsidRPr="001A7C01">
        <w:t xml:space="preserve">made by the </w:t>
      </w:r>
      <w:proofErr w:type="spellStart"/>
      <w:r w:rsidRPr="001A7C01">
        <w:t>eNB</w:t>
      </w:r>
      <w:proofErr w:type="spellEnd"/>
      <w:r w:rsidRPr="001A7C01">
        <w:t xml:space="preserve">, for which at least some </w:t>
      </w:r>
      <w:r w:rsidRPr="001A7C01">
        <w:rPr>
          <w:lang w:val="en-US"/>
        </w:rPr>
        <w:t>HARQ-ACK feedback is expected to be available</w:t>
      </w:r>
      <w:r w:rsidRPr="001A7C01">
        <w:t xml:space="preserve">. </w:t>
      </w:r>
    </w:p>
    <w:p w14:paraId="3A391531" w14:textId="415B0CE2" w:rsidR="003F4E27" w:rsidRPr="001A7C01" w:rsidRDefault="003F4E27" w:rsidP="003F4E27">
      <w:pPr>
        <w:rPr>
          <w:rFonts w:eastAsia="Malgun Gothic"/>
          <w:lang w:eastAsia="ko-KR"/>
        </w:rPr>
      </w:pPr>
      <w:r w:rsidRPr="001A7C01">
        <w:rPr>
          <w:rFonts w:eastAsia="Malgun Gothic"/>
          <w:lang w:eastAsia="ko-KR"/>
        </w:rPr>
        <w:t>T</w:t>
      </w:r>
      <w:r w:rsidRPr="001A7C01">
        <w:rPr>
          <w:rFonts w:eastAsia="Malgun Gothic" w:hint="eastAsia"/>
          <w:lang w:eastAsia="ko-KR"/>
        </w:rPr>
        <w:t xml:space="preserve">he </w:t>
      </w:r>
      <w:proofErr w:type="spellStart"/>
      <w:r w:rsidRPr="001A7C01">
        <w:rPr>
          <w:rFonts w:eastAsia="Malgun Gothic" w:hint="eastAsia"/>
          <w:lang w:eastAsia="ko-KR"/>
        </w:rPr>
        <w:t>eNB</w:t>
      </w:r>
      <w:proofErr w:type="spellEnd"/>
      <w:r w:rsidRPr="001A7C01">
        <w:rPr>
          <w:rFonts w:eastAsia="Malgun Gothic" w:hint="eastAsia"/>
          <w:lang w:eastAsia="ko-KR"/>
        </w:rPr>
        <w:t xml:space="preserve"> shall adjust </w:t>
      </w:r>
      <w:r w:rsidRPr="001A7C01">
        <w:rPr>
          <w:rFonts w:hint="eastAsia"/>
          <w:lang w:eastAsia="zh-CN"/>
        </w:rPr>
        <w:t xml:space="preserve">the value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rPr>
          <w:lang w:eastAsia="x-none"/>
        </w:rPr>
        <w:t xml:space="preserve"> </w:t>
      </w:r>
      <w:r w:rsidRPr="001A7C01">
        <w:t>for every priority class</w:t>
      </w:r>
      <w:r w:rsidR="00A37B87">
        <w:t xml:space="preserve"> </w:t>
      </w:r>
      <m:oMath>
        <m:r>
          <w:rPr>
            <w:rFonts w:ascii="Cambria Math" w:hAnsi="Cambria Math"/>
          </w:rPr>
          <m:t>p</m:t>
        </m:r>
        <m:r>
          <w:rPr>
            <w:rFonts w:ascii="Cambria Math" w:hAnsi="Cambria Math"/>
            <w:lang w:val="en-US"/>
          </w:rPr>
          <m:t>∈</m:t>
        </m:r>
        <m:d>
          <m:dPr>
            <m:begChr m:val="{"/>
            <m:endChr m:val="}"/>
            <m:ctrlPr>
              <w:rPr>
                <w:rFonts w:ascii="Cambria Math" w:hAnsi="Cambria Math"/>
                <w:i/>
              </w:rPr>
            </m:ctrlPr>
          </m:dPr>
          <m:e>
            <m:r>
              <w:rPr>
                <w:rFonts w:ascii="Cambria Math" w:hAnsi="Cambria Math"/>
                <w:lang w:val="en-US"/>
              </w:rPr>
              <m:t>1,2,3,4</m:t>
            </m:r>
          </m:e>
        </m:d>
      </m:oMath>
      <w:r w:rsidRPr="001A7C01">
        <w:rPr>
          <w:rFonts w:eastAsia="Malgun Gothic" w:hint="eastAsia"/>
          <w:lang w:eastAsia="ko-KR"/>
        </w:rPr>
        <w:t xml:space="preserve"> based on a given </w:t>
      </w:r>
      <w:r w:rsidRPr="001A7C01">
        <w:rPr>
          <w:rFonts w:eastAsia="Malgun Gothic" w:hint="eastAsia"/>
          <w:lang w:val="en-US" w:eastAsia="ko-KR"/>
        </w:rPr>
        <w:t>r</w:t>
      </w:r>
      <w:r w:rsidRPr="001A7C01">
        <w:rPr>
          <w:lang w:val="en-US"/>
        </w:rPr>
        <w:t xml:space="preserve">eference </w:t>
      </w:r>
      <w:r w:rsidRPr="001A7C01">
        <w:t xml:space="preserve">subframe </w:t>
      </w:r>
      <m:oMath>
        <m:r>
          <w:rPr>
            <w:rFonts w:ascii="Cambria Math" w:hAnsi="Cambria Math"/>
          </w:rPr>
          <m:t>k</m:t>
        </m:r>
      </m:oMath>
      <w:r w:rsidRPr="001A7C01">
        <w:rPr>
          <w:rFonts w:eastAsia="Malgun Gothic" w:hint="eastAsia"/>
          <w:lang w:eastAsia="ko-KR"/>
        </w:rPr>
        <w:t xml:space="preserve"> only once.</w:t>
      </w:r>
    </w:p>
    <w:p w14:paraId="3AEED124" w14:textId="218463C7" w:rsidR="003F4E27" w:rsidRPr="001A7C01" w:rsidRDefault="003F4E27" w:rsidP="003F4E27">
      <w:r w:rsidRPr="001A7C01">
        <w:rPr>
          <w:lang w:val="en-US"/>
        </w:rPr>
        <w:t xml:space="preserve">For determining </w:t>
      </w:r>
      <m:oMath>
        <m:r>
          <w:rPr>
            <w:rFonts w:ascii="Cambria Math" w:hAnsi="Cambria Math"/>
          </w:rPr>
          <m:t>Z</m:t>
        </m:r>
      </m:oMath>
      <w:r w:rsidRPr="001A7C01">
        <w:t>,</w:t>
      </w:r>
    </w:p>
    <w:p w14:paraId="76DA31D5" w14:textId="40B661E2" w:rsidR="003F4E27" w:rsidRPr="001A7C01" w:rsidRDefault="003F4E27" w:rsidP="003F4E27">
      <w:pPr>
        <w:pStyle w:val="B1"/>
      </w:pPr>
      <w:r w:rsidRPr="001A7C01">
        <w:t>-</w:t>
      </w:r>
      <w:r w:rsidRPr="001A7C01">
        <w:tab/>
        <w:t xml:space="preserve">if the </w:t>
      </w:r>
      <w:proofErr w:type="spellStart"/>
      <w:r w:rsidRPr="001A7C01">
        <w:t>eNB</w:t>
      </w:r>
      <w:proofErr w:type="spellEnd"/>
      <w:r w:rsidRPr="001A7C01">
        <w:t xml:space="preserve"> transmission(s) for which HARQ-ACK feedback is available start in the second slot of subframe </w:t>
      </w:r>
      <m:oMath>
        <m:r>
          <w:rPr>
            <w:rFonts w:ascii="Cambria Math" w:hAnsi="Cambria Math"/>
          </w:rPr>
          <m:t>k</m:t>
        </m:r>
      </m:oMath>
      <w:r w:rsidRPr="001A7C01">
        <w:t xml:space="preserve">, HARQ-ACK values corresponding to PDSCH transmission(s) in subframe </w:t>
      </w:r>
      <m:oMath>
        <m:r>
          <w:rPr>
            <w:rFonts w:ascii="Cambria Math" w:hAnsi="Cambria Math"/>
          </w:rPr>
          <m:t>k+1</m:t>
        </m:r>
      </m:oMath>
      <w:r w:rsidR="00F123D9">
        <w:t xml:space="preserve"> </w:t>
      </w:r>
      <w:r w:rsidRPr="001A7C01">
        <w:t xml:space="preserve">are also used in addition to the HARQ-ACK values corresponding to PDSCH transmission(s) in subframe </w:t>
      </w:r>
      <m:oMath>
        <m:r>
          <w:rPr>
            <w:rFonts w:ascii="Cambria Math" w:hAnsi="Cambria Math"/>
          </w:rPr>
          <m:t>k</m:t>
        </m:r>
      </m:oMath>
      <w:r w:rsidRPr="001A7C01">
        <w:t>.</w:t>
      </w:r>
    </w:p>
    <w:p w14:paraId="2BB6BDD4" w14:textId="77777777" w:rsidR="003F4E27" w:rsidRPr="001A7C01" w:rsidRDefault="003F4E27" w:rsidP="003F4E27">
      <w:pPr>
        <w:pStyle w:val="B1"/>
      </w:pPr>
      <w:r w:rsidRPr="001A7C01">
        <w:t>-</w:t>
      </w:r>
      <w:r w:rsidRPr="001A7C01">
        <w:tab/>
        <w:t xml:space="preserve">if the HARQ-ACK values correspond to PDSCH transmission(s) on an LAA </w:t>
      </w:r>
      <w:proofErr w:type="spellStart"/>
      <w:r w:rsidRPr="001A7C01">
        <w:t>SCell</w:t>
      </w:r>
      <w:proofErr w:type="spellEnd"/>
      <w:r w:rsidRPr="001A7C01">
        <w:t xml:space="preserve"> that are assigned by (E)PDCCH transmitted on the same LAA </w:t>
      </w:r>
      <w:proofErr w:type="spellStart"/>
      <w:r w:rsidRPr="001A7C01">
        <w:t>SCell</w:t>
      </w:r>
      <w:proofErr w:type="spellEnd"/>
      <w:r w:rsidRPr="001A7C01">
        <w:t>,</w:t>
      </w:r>
    </w:p>
    <w:p w14:paraId="1C9D34D3" w14:textId="77777777" w:rsidR="003F4E27" w:rsidRPr="001A7C01" w:rsidRDefault="003F4E27" w:rsidP="003F4E27">
      <w:pPr>
        <w:pStyle w:val="B2"/>
      </w:pPr>
      <w:r w:rsidRPr="001A7C01">
        <w:t>-</w:t>
      </w:r>
      <w:r w:rsidRPr="001A7C01">
        <w:tab/>
        <w:t xml:space="preserve">if no HARQ-ACK feedback is detected for a PDSCH transmission by the </w:t>
      </w:r>
      <w:proofErr w:type="spellStart"/>
      <w:r w:rsidRPr="001A7C01">
        <w:t>eNB</w:t>
      </w:r>
      <w:proofErr w:type="spellEnd"/>
      <w:r w:rsidRPr="001A7C01">
        <w:t xml:space="preserve">, or if the </w:t>
      </w:r>
      <w:proofErr w:type="spellStart"/>
      <w:r w:rsidRPr="001A7C01">
        <w:t>eNB</w:t>
      </w:r>
      <w:proofErr w:type="spellEnd"/>
      <w:r w:rsidRPr="001A7C01">
        <w:t xml:space="preserve"> detects 'DTX', 'NACK/DTX' or 'any' state, it is counted as NACK.</w:t>
      </w:r>
    </w:p>
    <w:p w14:paraId="56004F14" w14:textId="77777777" w:rsidR="003F4E27" w:rsidRPr="001A7C01" w:rsidRDefault="003F4E27" w:rsidP="003F4E27">
      <w:pPr>
        <w:pStyle w:val="B1"/>
      </w:pPr>
      <w:r w:rsidRPr="001A7C01">
        <w:t>-</w:t>
      </w:r>
      <w:r w:rsidRPr="001A7C01">
        <w:tab/>
        <w:t xml:space="preserve">if the HARQ-ACK values correspond to PDSCH transmission(s) on an LAA </w:t>
      </w:r>
      <w:proofErr w:type="spellStart"/>
      <w:r w:rsidRPr="001A7C01">
        <w:t>SCell</w:t>
      </w:r>
      <w:proofErr w:type="spellEnd"/>
      <w:r w:rsidRPr="001A7C01">
        <w:t xml:space="preserve"> that are assigned by (E)PDCCH transmitted on another serving cell,</w:t>
      </w:r>
    </w:p>
    <w:p w14:paraId="64E69698" w14:textId="77777777" w:rsidR="003F4E27" w:rsidRPr="001A7C01" w:rsidRDefault="003F4E27" w:rsidP="003F4E27">
      <w:pPr>
        <w:pStyle w:val="B2"/>
      </w:pPr>
      <w:r w:rsidRPr="001A7C01">
        <w:t>-</w:t>
      </w:r>
      <w:r w:rsidRPr="001A7C01">
        <w:tab/>
        <w:t xml:space="preserve">if the HARQ-ACK feedback for a PDSCH transmission is detected by the </w:t>
      </w:r>
      <w:proofErr w:type="spellStart"/>
      <w:r w:rsidRPr="001A7C01">
        <w:t>eNB</w:t>
      </w:r>
      <w:proofErr w:type="spellEnd"/>
      <w:r w:rsidRPr="001A7C01">
        <w:t>, 'NACK/DTX' or 'any' state is counted as NACK, and 'DTX' state is ignored.</w:t>
      </w:r>
    </w:p>
    <w:p w14:paraId="7D2C275F" w14:textId="77777777" w:rsidR="003F4E27" w:rsidRPr="001A7C01" w:rsidRDefault="003F4E27" w:rsidP="003F4E27">
      <w:pPr>
        <w:pStyle w:val="B2"/>
        <w:rPr>
          <w:rFonts w:eastAsia="SimSun"/>
          <w:lang w:eastAsia="zh-CN"/>
        </w:rPr>
      </w:pPr>
      <w:r w:rsidRPr="001A7C01">
        <w:rPr>
          <w:rFonts w:eastAsia="SimSun"/>
          <w:lang w:eastAsia="zh-CN"/>
        </w:rPr>
        <w:lastRenderedPageBreak/>
        <w:t>-</w:t>
      </w:r>
      <w:r w:rsidRPr="001A7C01">
        <w:rPr>
          <w:rFonts w:eastAsia="SimSun"/>
          <w:lang w:eastAsia="zh-CN"/>
        </w:rPr>
        <w:tab/>
      </w:r>
      <w:r w:rsidRPr="001A7C01">
        <w:rPr>
          <w:rFonts w:eastAsia="SimSun" w:hint="eastAsia"/>
          <w:lang w:eastAsia="zh-CN"/>
        </w:rPr>
        <w:t>if</w:t>
      </w:r>
      <w:r w:rsidRPr="001A7C01">
        <w:t xml:space="preserve"> </w:t>
      </w:r>
      <w:r w:rsidRPr="001A7C01">
        <w:rPr>
          <w:rFonts w:eastAsia="SimSun" w:hint="eastAsia"/>
          <w:lang w:eastAsia="zh-CN"/>
        </w:rPr>
        <w:t xml:space="preserve">no HARQ-ACK feedback is detected for a PDSCH transmission by the </w:t>
      </w:r>
      <w:proofErr w:type="spellStart"/>
      <w:r w:rsidRPr="001A7C01">
        <w:rPr>
          <w:rFonts w:eastAsia="SimSun" w:hint="eastAsia"/>
          <w:lang w:eastAsia="zh-CN"/>
        </w:rPr>
        <w:t>eNB</w:t>
      </w:r>
      <w:proofErr w:type="spellEnd"/>
      <w:r w:rsidRPr="001A7C01">
        <w:rPr>
          <w:rFonts w:eastAsia="SimSun" w:hint="eastAsia"/>
          <w:lang w:eastAsia="zh-CN"/>
        </w:rPr>
        <w:t xml:space="preserve"> </w:t>
      </w:r>
    </w:p>
    <w:p w14:paraId="21EF65C5" w14:textId="77777777" w:rsidR="003F4E27" w:rsidRDefault="003F4E27" w:rsidP="003F4E27">
      <w:pPr>
        <w:pStyle w:val="B3"/>
        <w:rPr>
          <w:rFonts w:eastAsia="SimSun"/>
          <w:lang w:eastAsia="zh-CN"/>
        </w:rPr>
      </w:pPr>
      <w:r w:rsidRPr="001A7C01">
        <w:rPr>
          <w:rFonts w:eastAsia="SimSun"/>
          <w:lang w:eastAsia="zh-CN"/>
        </w:rPr>
        <w:t>-</w:t>
      </w:r>
      <w:r w:rsidRPr="001A7C01">
        <w:rPr>
          <w:rFonts w:eastAsia="SimSun"/>
          <w:lang w:eastAsia="zh-CN"/>
        </w:rPr>
        <w:tab/>
      </w:r>
      <w:r w:rsidRPr="00BF47AB">
        <w:rPr>
          <w:rFonts w:eastAsia="SimSun"/>
          <w:lang w:eastAsia="zh-CN"/>
        </w:rPr>
        <w:t>if PUCCH format 1b with channel selection is expected to be used by the UE, '</w:t>
      </w:r>
      <w:r w:rsidRPr="00BF47AB">
        <w:rPr>
          <w:rFonts w:eastAsia="SimSun" w:hint="eastAsia"/>
          <w:lang w:eastAsia="zh-CN"/>
        </w:rPr>
        <w:t>NACK/DTX</w:t>
      </w:r>
      <w:r w:rsidRPr="00BF47AB">
        <w:rPr>
          <w:rFonts w:eastAsia="SimSun"/>
          <w:lang w:eastAsia="zh-CN"/>
        </w:rPr>
        <w:t>'</w:t>
      </w:r>
      <w:r w:rsidRPr="00BF47AB">
        <w:rPr>
          <w:rFonts w:eastAsia="SimSun" w:hint="eastAsia"/>
          <w:lang w:eastAsia="zh-CN"/>
        </w:rPr>
        <w:t xml:space="preserve"> state </w:t>
      </w:r>
      <w:r w:rsidRPr="00BF47AB">
        <w:rPr>
          <w:rFonts w:eastAsia="SimSun"/>
          <w:lang w:eastAsia="zh-CN"/>
        </w:rPr>
        <w:t>corresponding to 'no transmission' as</w:t>
      </w:r>
      <w:r w:rsidRPr="00BF47AB">
        <w:rPr>
          <w:rFonts w:eastAsia="SimSun" w:hint="eastAsia"/>
          <w:lang w:eastAsia="zh-CN"/>
        </w:rPr>
        <w:t xml:space="preserve"> </w:t>
      </w:r>
      <w:r w:rsidRPr="00BF47AB">
        <w:t xml:space="preserve">described in </w:t>
      </w:r>
      <w:r w:rsidR="00B906D8">
        <w:t>Clause</w:t>
      </w:r>
      <w:r w:rsidRPr="00BF47AB">
        <w:rPr>
          <w:rFonts w:eastAsia="SimSun" w:hint="eastAsia"/>
          <w:lang w:eastAsia="zh-CN"/>
        </w:rPr>
        <w:t>s 10.1.2</w:t>
      </w:r>
      <w:r w:rsidRPr="00BF47AB">
        <w:rPr>
          <w:rFonts w:eastAsia="SimSun"/>
          <w:lang w:eastAsia="zh-CN"/>
        </w:rPr>
        <w:t>.2.1, 10.1.3.1</w:t>
      </w:r>
      <w:r w:rsidRPr="00BF47AB">
        <w:rPr>
          <w:rFonts w:eastAsia="SimSun" w:hint="eastAsia"/>
          <w:lang w:eastAsia="zh-CN"/>
        </w:rPr>
        <w:t xml:space="preserve"> and 10.1.3</w:t>
      </w:r>
      <w:r w:rsidRPr="00BF47AB">
        <w:rPr>
          <w:rFonts w:eastAsia="SimSun"/>
          <w:lang w:eastAsia="zh-CN"/>
        </w:rPr>
        <w:t>.2.1</w:t>
      </w:r>
      <w:r w:rsidRPr="00BF47AB">
        <w:rPr>
          <w:rFonts w:eastAsia="SimSun" w:hint="eastAsia"/>
          <w:lang w:eastAsia="zh-CN"/>
        </w:rPr>
        <w:t xml:space="preserve"> is counted as NACK</w:t>
      </w:r>
      <w:r w:rsidRPr="00BF47AB">
        <w:rPr>
          <w:rFonts w:eastAsia="SimSun"/>
          <w:lang w:eastAsia="zh-CN"/>
        </w:rPr>
        <w:t>, and 'DTX' state corresponding to 'no transmission' is ignored</w:t>
      </w:r>
      <w:r w:rsidR="00163968">
        <w:rPr>
          <w:rFonts w:eastAsia="SimSun"/>
          <w:lang w:eastAsia="zh-CN"/>
        </w:rPr>
        <w:t xml:space="preserve"> in [4]</w:t>
      </w:r>
      <w:r w:rsidRPr="00BF47AB">
        <w:rPr>
          <w:rFonts w:eastAsia="SimSun"/>
          <w:lang w:eastAsia="zh-CN"/>
        </w:rPr>
        <w:t>.</w:t>
      </w:r>
    </w:p>
    <w:p w14:paraId="781FEC96" w14:textId="77777777" w:rsidR="003F4E27" w:rsidRPr="001A7C01" w:rsidRDefault="003F4E27" w:rsidP="003F4E27">
      <w:pPr>
        <w:pStyle w:val="B3"/>
      </w:pPr>
      <w:r w:rsidRPr="00BF47AB">
        <w:t>-</w:t>
      </w:r>
      <w:r w:rsidRPr="00BF47AB">
        <w:tab/>
        <w:t>Otherwise, the HARQ-ACK for the PDSCH transmission is ignored.</w:t>
      </w:r>
    </w:p>
    <w:p w14:paraId="7BC43544" w14:textId="77777777" w:rsidR="003F4E27" w:rsidRPr="001A7C01" w:rsidRDefault="003F4E27" w:rsidP="003F4E27">
      <w:pPr>
        <w:pStyle w:val="B1"/>
      </w:pPr>
      <w:r w:rsidRPr="001A7C01">
        <w:t>-</w:t>
      </w:r>
      <w:r w:rsidRPr="001A7C01">
        <w:tab/>
        <w:t>if a PDSCH transmission has two codewords, the HARQ-ACK value of each codeword is considered separately</w:t>
      </w:r>
    </w:p>
    <w:p w14:paraId="313C7ECB" w14:textId="77777777" w:rsidR="003F4E27" w:rsidRPr="001A7C01" w:rsidRDefault="003F4E27" w:rsidP="003F4E27">
      <w:pPr>
        <w:pStyle w:val="B1"/>
      </w:pPr>
      <w:r w:rsidRPr="001A7C01">
        <w:t>-</w:t>
      </w:r>
      <w:r w:rsidRPr="001A7C01">
        <w:tab/>
        <w:t>bundled HARQ-ACK across M subframes is considered as M HARQ-ACK responses.</w:t>
      </w:r>
    </w:p>
    <w:p w14:paraId="78D90CC8" w14:textId="49022146" w:rsidR="003F4E27" w:rsidRPr="001A7C01" w:rsidRDefault="003F4E27" w:rsidP="003F4E27">
      <w:r w:rsidRPr="001A7C01">
        <w:rPr>
          <w:lang w:val="en-US"/>
        </w:rPr>
        <w:t xml:space="preserve">If the </w:t>
      </w:r>
      <w:proofErr w:type="spellStart"/>
      <w:r w:rsidRPr="001A7C01">
        <w:rPr>
          <w:lang w:val="en-US"/>
        </w:rPr>
        <w:t>eNB</w:t>
      </w:r>
      <w:proofErr w:type="spellEnd"/>
      <w:r w:rsidRPr="001A7C01">
        <w:rPr>
          <w:lang w:val="en-US"/>
        </w:rPr>
        <w:t xml:space="preserve"> transmits transmissions including PDCCH/EPDCCH with DCI format 0A/0B/4A/4B and not including PDSCH that are associated with channel access priority class </w:t>
      </w:r>
      <m:oMath>
        <m:r>
          <w:rPr>
            <w:rFonts w:ascii="Cambria Math" w:hAnsi="Cambria Math"/>
          </w:rPr>
          <m:t>p</m:t>
        </m:r>
      </m:oMath>
      <w:r w:rsidR="00F123D9">
        <w:t xml:space="preserve"> </w:t>
      </w:r>
      <w:r w:rsidRPr="001A7C01">
        <w:t>on a channel</w:t>
      </w:r>
      <w:r w:rsidRPr="001A7C01">
        <w:rPr>
          <w:lang w:val="en-US"/>
        </w:rPr>
        <w:t xml:space="preserve"> starting from time </w:t>
      </w:r>
      <m:oMath>
        <m:sSub>
          <m:sSubPr>
            <m:ctrlPr>
              <w:rPr>
                <w:rFonts w:ascii="Cambria Math" w:hAnsi="Cambria Math"/>
                <w:i/>
              </w:rPr>
            </m:ctrlPr>
          </m:sSubPr>
          <m:e>
            <m:r>
              <w:rPr>
                <w:rFonts w:ascii="Cambria Math" w:hAnsi="Cambria Math"/>
              </w:rPr>
              <m:t>t</m:t>
            </m:r>
          </m:e>
          <m:sub>
            <m:r>
              <w:rPr>
                <w:rFonts w:ascii="Cambria Math" w:hAnsi="Cambria Math"/>
                <w:lang w:val="en-US"/>
              </w:rPr>
              <m:t>0</m:t>
            </m:r>
          </m:sub>
        </m:sSub>
      </m:oMath>
      <w:r w:rsidRPr="001A7C01">
        <w:t xml:space="preserve">, </w:t>
      </w:r>
      <w:r w:rsidRPr="001A7C01">
        <w:rPr>
          <w:lang w:val="en-US"/>
        </w:rPr>
        <w:t xml:space="preserve">the </w:t>
      </w:r>
      <w:proofErr w:type="spellStart"/>
      <w:r w:rsidRPr="001A7C01">
        <w:rPr>
          <w:lang w:val="en-US"/>
        </w:rPr>
        <w:t>eNB</w:t>
      </w:r>
      <w:proofErr w:type="spellEnd"/>
      <w:r w:rsidRPr="001A7C01">
        <w:rPr>
          <w:lang w:val="en-US"/>
        </w:rPr>
        <w:t xml:space="preserv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t xml:space="preserve"> </w:t>
      </w:r>
      <w:r w:rsidRPr="001A7C01">
        <w:rPr>
          <w:lang w:val="en-US"/>
        </w:rPr>
        <w:t xml:space="preserve">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rPr>
          <w:lang w:val="en-US"/>
        </w:rPr>
        <w:t xml:space="preserve"> </w:t>
      </w:r>
      <w:r w:rsidRPr="001A7C01">
        <w:rPr>
          <w:rFonts w:eastAsia="Malgun Gothic" w:hint="eastAsia"/>
          <w:lang w:eastAsia="ko-KR"/>
        </w:rPr>
        <w:t xml:space="preserve">before step 1 of the procedure described in </w:t>
      </w:r>
      <w:r w:rsidR="00B906D8">
        <w:rPr>
          <w:rFonts w:eastAsia="Malgun Gothic" w:hint="eastAsia"/>
          <w:lang w:eastAsia="ko-KR"/>
        </w:rPr>
        <w:t>clause</w:t>
      </w:r>
      <w:r w:rsidRPr="001A7C01">
        <w:rPr>
          <w:rFonts w:eastAsia="Malgun Gothic" w:hint="eastAsia"/>
          <w:lang w:eastAsia="ko-KR"/>
        </w:rPr>
        <w:t xml:space="preserve"> </w:t>
      </w:r>
      <w:r w:rsidR="00163968">
        <w:rPr>
          <w:rFonts w:eastAsia="Malgun Gothic"/>
          <w:lang w:eastAsia="ko-KR"/>
        </w:rPr>
        <w:t>4</w:t>
      </w:r>
      <w:r w:rsidRPr="001A7C01">
        <w:rPr>
          <w:rFonts w:eastAsia="Malgun Gothic" w:hint="eastAsia"/>
          <w:lang w:eastAsia="ko-KR"/>
        </w:rPr>
        <w:t>.1.1</w:t>
      </w:r>
      <w:r w:rsidRPr="001A7C01">
        <w:rPr>
          <w:rFonts w:eastAsia="Malgun Gothic"/>
          <w:lang w:eastAsia="ko-KR"/>
        </w:rPr>
        <w:t xml:space="preserve"> </w:t>
      </w:r>
      <w:r w:rsidRPr="001A7C01">
        <w:t>for those transmissions using the following steps:</w:t>
      </w:r>
    </w:p>
    <w:p w14:paraId="39CC4918" w14:textId="649466ED" w:rsidR="003F4E27" w:rsidRPr="001A7C01" w:rsidRDefault="003F4E27" w:rsidP="003F4E27">
      <w:pPr>
        <w:pStyle w:val="B1"/>
      </w:pPr>
      <w:r w:rsidRPr="001A7C01">
        <w:rPr>
          <w:lang w:val="en-US"/>
        </w:rPr>
        <w:t>1)</w:t>
      </w:r>
      <w:r w:rsidRPr="001A7C01">
        <w:rPr>
          <w:lang w:val="en-US"/>
        </w:rPr>
        <w:tab/>
        <w:t>for every priority class</w:t>
      </w:r>
      <w:r w:rsidR="00BA144B">
        <w:rPr>
          <w:lang w:val="en-US"/>
        </w:rPr>
        <w:t xml:space="preserve"> </w:t>
      </w:r>
      <m:oMath>
        <m:r>
          <w:rPr>
            <w:rFonts w:ascii="Cambria Math" w:hAnsi="Cambria Math"/>
          </w:rPr>
          <m:t>p∈</m:t>
        </m:r>
        <m:r>
          <w:rPr>
            <w:rFonts w:ascii="Cambria Math" w:hAnsi="Cambria Math"/>
            <w:lang w:val="en-US"/>
          </w:rPr>
          <m:t xml:space="preserve"> </m:t>
        </m:r>
        <m:d>
          <m:dPr>
            <m:begChr m:val="{"/>
            <m:endChr m:val="}"/>
            <m:ctrlPr>
              <w:rPr>
                <w:rFonts w:ascii="Cambria Math" w:hAnsi="Cambria Math"/>
                <w:i/>
              </w:rPr>
            </m:ctrlPr>
          </m:dPr>
          <m:e>
            <m:r>
              <w:rPr>
                <w:rFonts w:ascii="Cambria Math" w:hAnsi="Cambria Math"/>
              </w:rPr>
              <m:t>1,2,3,4</m:t>
            </m:r>
          </m:e>
        </m:d>
      </m:oMath>
      <w:r w:rsidRPr="001A7C01">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p>
    <w:p w14:paraId="6D1D020C" w14:textId="24C39CC4" w:rsidR="003F4E27" w:rsidRPr="001A7C01" w:rsidRDefault="003F4E27" w:rsidP="003F4E27">
      <w:pPr>
        <w:pStyle w:val="B1"/>
        <w:rPr>
          <w:lang w:val="en-US"/>
        </w:rPr>
      </w:pPr>
      <w:r w:rsidRPr="001A7C01">
        <w:t>2)</w:t>
      </w:r>
      <w:r w:rsidRPr="001A7C01">
        <w:tab/>
      </w:r>
      <w:r w:rsidRPr="001A7C01">
        <w:rPr>
          <w:lang w:val="en-US"/>
        </w:rPr>
        <w:t xml:space="preserve">if less than 10% of the UL transport blocks scheduled by the </w:t>
      </w:r>
      <w:proofErr w:type="spellStart"/>
      <w:r w:rsidRPr="001A7C01">
        <w:rPr>
          <w:lang w:val="en-US"/>
        </w:rPr>
        <w:t>eNB</w:t>
      </w:r>
      <w:proofErr w:type="spellEnd"/>
      <w:r w:rsidRPr="001A7C01">
        <w:rPr>
          <w:lang w:val="en-US"/>
        </w:rPr>
        <w:t xml:space="preserve"> using Type 2 channel access procedure (described in </w:t>
      </w:r>
      <w:r w:rsidR="00B906D8">
        <w:rPr>
          <w:lang w:val="en-US"/>
        </w:rPr>
        <w:t>clause</w:t>
      </w:r>
      <w:r w:rsidRPr="001A7C01">
        <w:rPr>
          <w:lang w:val="en-US"/>
        </w:rPr>
        <w:t xml:space="preserve"> </w:t>
      </w:r>
      <w:r w:rsidR="00163968">
        <w:rPr>
          <w:lang w:val="en-US"/>
        </w:rPr>
        <w:t>4</w:t>
      </w:r>
      <w:r w:rsidRPr="001A7C01">
        <w:rPr>
          <w:lang w:val="en-US"/>
        </w:rPr>
        <w:t>.2.1.2) in the time interval between</w:t>
      </w:r>
      <w:r w:rsidR="00BA144B">
        <w:rPr>
          <w:lang w:val="en-US"/>
        </w:rPr>
        <w:t xml:space="preserve"> </w:t>
      </w:r>
      <w:r w:rsidR="00BA144B" w:rsidRPr="00771A13">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1A7C01">
        <w:rPr>
          <w:lang w:val="en-US"/>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sub>
        </m:sSub>
      </m:oMath>
      <w:r w:rsidR="00BA144B">
        <w:t xml:space="preserve"> </w:t>
      </w:r>
      <w:r w:rsidRPr="001A7C01">
        <w:rPr>
          <w:lang w:val="en-US"/>
        </w:rPr>
        <w:t>have been received successfully</w:t>
      </w:r>
      <w:r w:rsidRPr="001A7C01">
        <w:t xml:space="preserve">,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BA144B">
        <w:t xml:space="preserve"> </w:t>
      </w:r>
      <w:r w:rsidRPr="001A7C01">
        <w:rPr>
          <w:lang w:val="en-US"/>
        </w:rPr>
        <w:t>to the next higher allowed value and remain in step 2; otherwise, go to step 1.</w:t>
      </w:r>
    </w:p>
    <w:p w14:paraId="0CE46885" w14:textId="51BF178B" w:rsidR="003F4E27" w:rsidRDefault="00000000" w:rsidP="00F46C8E">
      <m:oMath>
        <m:sSub>
          <m:sSubPr>
            <m:ctrlPr>
              <w:rPr>
                <w:rFonts w:ascii="Cambria Math" w:hAnsi="Cambria Math"/>
                <w:i/>
              </w:rPr>
            </m:ctrlPr>
          </m:sSubPr>
          <m:e>
            <m:r>
              <w:rPr>
                <w:rFonts w:ascii="Cambria Math" w:hAnsi="Cambria Math"/>
              </w:rPr>
              <m:t>T</m:t>
            </m:r>
          </m:e>
          <m:sub>
            <m:r>
              <w:rPr>
                <w:rFonts w:ascii="Cambria Math" w:hAnsi="Cambria Math"/>
              </w:rPr>
              <m:t>CO</m:t>
            </m:r>
          </m:sub>
        </m:sSub>
      </m:oMath>
      <w:r w:rsidR="00BA144B" w:rsidRPr="00771A13">
        <w:t xml:space="preserve"> </w:t>
      </w:r>
      <w:r w:rsidR="003F4E27" w:rsidRPr="001A7C01">
        <w:t xml:space="preserve">is computed as described in </w:t>
      </w:r>
      <w:r w:rsidR="00B906D8">
        <w:t>clause</w:t>
      </w:r>
      <w:r w:rsidR="00BA144B" w:rsidRPr="001A7C01">
        <w:t xml:space="preserve"> </w:t>
      </w:r>
      <w:r w:rsidR="00CE66E1">
        <w:t>4</w:t>
      </w:r>
      <w:r w:rsidR="003F4E27" w:rsidRPr="001A7C01">
        <w:t>.2.1.</w:t>
      </w:r>
      <w:r w:rsidR="00BA144B">
        <w:t>0.3.</w:t>
      </w:r>
    </w:p>
    <w:p w14:paraId="318A67FF" w14:textId="77777777" w:rsidR="00BA144B" w:rsidRDefault="00BA144B" w:rsidP="00BA144B">
      <w:pPr>
        <w:pStyle w:val="Heading4"/>
      </w:pPr>
      <w:bookmarkStart w:id="121" w:name="_Toc28873139"/>
      <w:bookmarkStart w:id="122" w:name="_Toc35593597"/>
      <w:bookmarkStart w:id="123" w:name="_Toc44669005"/>
      <w:bookmarkStart w:id="124" w:name="_Toc51607154"/>
      <w:bookmarkStart w:id="125" w:name="_Toc105699810"/>
      <w:r>
        <w:t>4.1.4.2</w:t>
      </w:r>
      <w:r>
        <w:tab/>
      </w:r>
      <w:r w:rsidRPr="001A7C01">
        <w:t>Contention window adjustment procedure</w:t>
      </w:r>
      <w:r>
        <w:t xml:space="preserve">s for DL transmissions by </w:t>
      </w:r>
      <w:proofErr w:type="spellStart"/>
      <w:r>
        <w:t>gNB</w:t>
      </w:r>
      <w:bookmarkEnd w:id="121"/>
      <w:bookmarkEnd w:id="122"/>
      <w:bookmarkEnd w:id="123"/>
      <w:bookmarkEnd w:id="124"/>
      <w:bookmarkEnd w:id="125"/>
      <w:proofErr w:type="spellEnd"/>
    </w:p>
    <w:p w14:paraId="25C46586" w14:textId="18259C56" w:rsidR="00BA144B" w:rsidRPr="006577BC" w:rsidRDefault="00BA144B" w:rsidP="00BA144B">
      <w:pPr>
        <w:rPr>
          <w:lang w:val="en-US"/>
        </w:rPr>
      </w:pPr>
      <w:r w:rsidRPr="006577BC">
        <w:rPr>
          <w:lang w:val="en-US"/>
        </w:rPr>
        <w:t xml:space="preserve">If a </w:t>
      </w:r>
      <w:proofErr w:type="spellStart"/>
      <w:r w:rsidRPr="006577BC">
        <w:rPr>
          <w:lang w:val="en-US"/>
        </w:rPr>
        <w:t>gNB</w:t>
      </w:r>
      <w:proofErr w:type="spellEnd"/>
      <w:r w:rsidRPr="006577BC">
        <w:rPr>
          <w:lang w:val="en-US"/>
        </w:rPr>
        <w:t xml:space="preserve"> transmits transmissions including PDSCH that are associated with channel access priority class </w:t>
      </w:r>
      <m:oMath>
        <m:r>
          <w:rPr>
            <w:rFonts w:ascii="Cambria Math" w:hAnsi="Cambria Math"/>
          </w:rPr>
          <m:t>p</m:t>
        </m:r>
      </m:oMath>
      <w:r w:rsidRPr="006577BC">
        <w:rPr>
          <w:lang w:val="en-US"/>
        </w:rPr>
        <w:t xml:space="preserve"> on a </w:t>
      </w:r>
      <w:r w:rsidRPr="006577BC">
        <w:rPr>
          <w:lang w:val="en-US" w:eastAsia="x-none"/>
        </w:rPr>
        <w:t>channel</w:t>
      </w:r>
      <w:r w:rsidRPr="006577BC">
        <w:rPr>
          <w:lang w:val="en-US"/>
        </w:rPr>
        <w:t xml:space="preserve">, the </w:t>
      </w:r>
      <w:proofErr w:type="spellStart"/>
      <w:r w:rsidRPr="006577BC">
        <w:rPr>
          <w:lang w:val="en-US"/>
        </w:rPr>
        <w:t>gNB</w:t>
      </w:r>
      <w:proofErr w:type="spellEnd"/>
      <w:r w:rsidRPr="006577BC">
        <w:rPr>
          <w:lang w:val="en-US"/>
        </w:rPr>
        <w:t xml:space="preserv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w:t>
      </w:r>
      <w:r w:rsidRPr="006577BC">
        <w:rPr>
          <w:rFonts w:eastAsia="Malgun Gothic"/>
          <w:lang w:val="en-US" w:eastAsia="ko-KR"/>
        </w:rPr>
        <w:t xml:space="preserve">before step 1 of the procedure described in </w:t>
      </w:r>
      <w:r w:rsidR="00B906D8">
        <w:rPr>
          <w:rFonts w:eastAsia="Malgun Gothic"/>
          <w:lang w:val="en-US" w:eastAsia="ko-KR"/>
        </w:rPr>
        <w:t>clause</w:t>
      </w:r>
      <w:r w:rsidRPr="006577BC">
        <w:rPr>
          <w:rFonts w:eastAsia="Malgun Gothic"/>
          <w:lang w:val="en-US" w:eastAsia="ko-KR"/>
        </w:rPr>
        <w:t xml:space="preserve"> 4.1.1 </w:t>
      </w:r>
      <w:r w:rsidRPr="006577BC">
        <w:rPr>
          <w:lang w:val="en-US"/>
        </w:rPr>
        <w:t>for those transmissions using the following steps:</w:t>
      </w:r>
    </w:p>
    <w:p w14:paraId="7A778EE2" w14:textId="0259FC4B" w:rsidR="00BA144B" w:rsidRPr="00771A13" w:rsidRDefault="00BA144B" w:rsidP="00CA1F07">
      <w:pPr>
        <w:pStyle w:val="B1"/>
        <w:rPr>
          <w:lang w:val="en-US"/>
        </w:rPr>
      </w:pPr>
      <w:r>
        <w:t>1)</w:t>
      </w:r>
      <w:r>
        <w:tab/>
      </w:r>
      <w:r w:rsidRPr="00771A13">
        <w:t>F</w:t>
      </w:r>
      <w:r w:rsidRPr="00771A13">
        <w:rPr>
          <w:lang w:val="en-US"/>
        </w:rPr>
        <w:t xml:space="preserve">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r>
          <w:rPr>
            <w:rFonts w:ascii="Cambria Math" w:hAnsi="Cambria Math"/>
          </w:rPr>
          <m:t xml:space="preserve">, </m:t>
        </m:r>
      </m:oMath>
      <w:r w:rsidRPr="00771A13">
        <w:rPr>
          <w:lang w:val="en-US"/>
        </w:rPr>
        <w:t xml:space="preserve">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Pr="006577BC">
        <w:rPr>
          <w:lang w:val="en-US"/>
        </w:rPr>
        <w:t>.</w:t>
      </w:r>
    </w:p>
    <w:p w14:paraId="57B15FB3" w14:textId="29F2C883" w:rsidR="00BA144B" w:rsidRPr="00771A13" w:rsidRDefault="00BA144B" w:rsidP="00CA1F07">
      <w:pPr>
        <w:pStyle w:val="B1"/>
      </w:pPr>
      <w:r>
        <w:rPr>
          <w:lang w:val="en-US"/>
        </w:rPr>
        <w:t>2)</w:t>
      </w:r>
      <w:r>
        <w:rPr>
          <w:lang w:val="en-US"/>
        </w:rPr>
        <w:tab/>
      </w:r>
      <w:r w:rsidRPr="00771A13">
        <w:rPr>
          <w:lang w:val="en-US"/>
        </w:rPr>
        <w:t xml:space="preserve">If </w:t>
      </w:r>
      <w:r w:rsidRPr="00771A13">
        <w:rPr>
          <w:lang w:eastAsia="x-none"/>
        </w:rPr>
        <w:t xml:space="preserve">HARQ-ACK feedback </w:t>
      </w:r>
      <w:r w:rsidRPr="00771A13">
        <w:t xml:space="preserve">is available after </w:t>
      </w:r>
      <w:r w:rsidRPr="00771A13">
        <w:rPr>
          <w:lang w:eastAsia="x-none"/>
        </w:rPr>
        <w:t xml:space="preserve">the last update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71A13">
        <w:rPr>
          <w:lang w:eastAsia="x-none"/>
        </w:rPr>
        <w:t xml:space="preserve"> , go to step 3. Otherwise, if the gNB transmission after procedure described in </w:t>
      </w:r>
      <w:r w:rsidR="00B906D8">
        <w:rPr>
          <w:lang w:eastAsia="x-none"/>
        </w:rPr>
        <w:t>clause</w:t>
      </w:r>
      <w:r w:rsidRPr="00771A13">
        <w:rPr>
          <w:lang w:eastAsia="x-none"/>
        </w:rPr>
        <w:t xml:space="preserve"> 4.1.1 does not include a retransmission or is transmitted within a duration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Pr="00771A13">
        <w:rPr>
          <w:lang w:eastAsia="x-none"/>
        </w:rPr>
        <w:t xml:space="preserve"> from the end of the </w:t>
      </w:r>
      <w:r w:rsidRPr="00771A13">
        <w:rPr>
          <w:i/>
          <w:lang w:eastAsia="x-none"/>
        </w:rPr>
        <w:t>reference duration</w:t>
      </w:r>
      <w:r w:rsidRPr="00771A13">
        <w:rPr>
          <w:lang w:eastAsia="x-none"/>
        </w:rPr>
        <w:t xml:space="preserve"> corresponding to the earliest DL </w:t>
      </w:r>
      <w:r w:rsidR="00ED0269">
        <w:rPr>
          <w:lang w:eastAsia="x-none"/>
        </w:rPr>
        <w:t>channel occupancy</w:t>
      </w:r>
      <w:r w:rsidRPr="00771A13">
        <w:rPr>
          <w:lang w:eastAsia="x-none"/>
        </w:rPr>
        <w:t xml:space="preserve"> after the last update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71A13">
        <w:rPr>
          <w:lang w:eastAsia="x-none"/>
        </w:rPr>
        <w:t>, go to step 5; otherwise go to step 4.</w:t>
      </w:r>
    </w:p>
    <w:p w14:paraId="4AB12992" w14:textId="77777777" w:rsidR="00BA144B" w:rsidRPr="00771A13" w:rsidRDefault="00BA144B" w:rsidP="00CA1F07">
      <w:pPr>
        <w:pStyle w:val="B1"/>
      </w:pPr>
      <w:r>
        <w:t>3)</w:t>
      </w:r>
      <w:r>
        <w:tab/>
      </w:r>
      <w:r w:rsidRPr="00771A13">
        <w:t xml:space="preserve">The HARQ-ACK feedback(s) corresponding to PDSCH(s) in the reference duration for the latest DL </w:t>
      </w:r>
      <w:r w:rsidR="00ED0269">
        <w:t>channel occupancy</w:t>
      </w:r>
      <w:r w:rsidRPr="00771A13">
        <w:t xml:space="preserve"> for which HARQ-ACK feedback is available is used as follows:</w:t>
      </w:r>
    </w:p>
    <w:p w14:paraId="0994B430" w14:textId="77777777" w:rsidR="00BA144B" w:rsidRPr="00771A13" w:rsidRDefault="00BA144B" w:rsidP="00CA1F07">
      <w:pPr>
        <w:pStyle w:val="B2"/>
      </w:pPr>
      <w:r>
        <w:t>a</w:t>
      </w:r>
      <w:r w:rsidR="005C4032">
        <w:t>.</w:t>
      </w:r>
      <w:r>
        <w:tab/>
      </w:r>
      <w:r w:rsidRPr="00771A13">
        <w:t xml:space="preserve">If at least one HARQ-ACK feedback is </w:t>
      </w:r>
      <w:r w:rsidR="0085737D">
        <w:t>'</w:t>
      </w:r>
      <w:r w:rsidRPr="00771A13">
        <w:t>ACK</w:t>
      </w:r>
      <w:r w:rsidR="0085737D">
        <w:t>'</w:t>
      </w:r>
      <w:r w:rsidRPr="00771A13">
        <w:t xml:space="preserve"> for PDSCH(s) with transport block based </w:t>
      </w:r>
      <w:r w:rsidR="00ED0269">
        <w:t>feedback</w:t>
      </w:r>
      <w:r w:rsidRPr="00771A13">
        <w:t xml:space="preserve"> or at least 10% of HARQ-ACK feedbacks is </w:t>
      </w:r>
      <w:r w:rsidR="0085737D">
        <w:t>'</w:t>
      </w:r>
      <w:r w:rsidRPr="00771A13">
        <w:t>ACK</w:t>
      </w:r>
      <w:r w:rsidR="0085737D">
        <w:t>'</w:t>
      </w:r>
      <w:r w:rsidRPr="00771A13">
        <w:t xml:space="preserve"> for </w:t>
      </w:r>
      <w:r w:rsidR="00ED0269">
        <w:t>PDSCH CBGs transmitted at least partially on the channel</w:t>
      </w:r>
      <w:r w:rsidRPr="00771A13">
        <w:t xml:space="preserve"> with code block group based </w:t>
      </w:r>
      <w:r w:rsidR="00ED0269">
        <w:t>feedback,</w:t>
      </w:r>
      <w:r w:rsidRPr="00771A13">
        <w:t xml:space="preserve"> go to step 1; otherwise go to step 4.</w:t>
      </w:r>
    </w:p>
    <w:p w14:paraId="28D1495D" w14:textId="19AC4674" w:rsidR="00BA144B" w:rsidRPr="00771A13" w:rsidRDefault="005C4032" w:rsidP="00CA1F07">
      <w:pPr>
        <w:pStyle w:val="B1"/>
      </w:pPr>
      <w:r>
        <w:t>4</w:t>
      </w:r>
      <w:r w:rsidR="00BA144B">
        <w:t>)</w:t>
      </w:r>
      <w:r w:rsidR="00BA144B">
        <w:tab/>
      </w:r>
      <w:r w:rsidR="00BA144B" w:rsidRPr="00771A13">
        <w:t xml:space="preserve">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BA144B" w:rsidRPr="00771A13">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BA144B" w:rsidRPr="00771A13">
        <w:t xml:space="preserve"> </w:t>
      </w:r>
      <w:r w:rsidR="00BA144B" w:rsidRPr="00771A13">
        <w:rPr>
          <w:lang w:val="en-US"/>
        </w:rPr>
        <w:t>to the next higher allowed value.</w:t>
      </w:r>
    </w:p>
    <w:p w14:paraId="7FF849E6" w14:textId="40D03FA3" w:rsidR="00BA144B" w:rsidRPr="00771A13" w:rsidRDefault="005C4032" w:rsidP="00CA1F07">
      <w:pPr>
        <w:pStyle w:val="B1"/>
        <w:rPr>
          <w:i/>
          <w:lang w:val="en-US"/>
        </w:rPr>
      </w:pPr>
      <w:r>
        <w:rPr>
          <w:lang w:val="en-US"/>
        </w:rPr>
        <w:t>5</w:t>
      </w:r>
      <w:r w:rsidR="00BA144B">
        <w:rPr>
          <w:lang w:val="en-US"/>
        </w:rPr>
        <w:t>)</w:t>
      </w:r>
      <w:r w:rsidR="00BA144B">
        <w:rPr>
          <w:lang w:val="en-US"/>
        </w:rPr>
        <w:tab/>
      </w:r>
      <w:r w:rsidR="00BA144B" w:rsidRPr="00771A13">
        <w:rPr>
          <w:lang w:val="en-US"/>
        </w:rPr>
        <w:t xml:space="preserve">For every priority class </w:t>
      </w:r>
      <m:oMath>
        <m:r>
          <m:rPr>
            <m:sty m:val="p"/>
          </m:rP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1,2,3,4</m:t>
            </m:r>
          </m:e>
        </m:d>
      </m:oMath>
      <w:r w:rsidR="00BA144B" w:rsidRPr="00771A13">
        <w:rPr>
          <w:i/>
        </w:rPr>
        <w:t xml:space="preserve">, </w:t>
      </w:r>
      <w:r w:rsidR="00BA144B" w:rsidRPr="00771A13">
        <w:t xml:space="preserve">maintain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p</m:t>
            </m:r>
          </m:sub>
        </m:sSub>
      </m:oMath>
      <w:r w:rsidR="00BA144B" w:rsidRPr="00771A13">
        <w:t xml:space="preserve"> as it is; go to step 2.</w:t>
      </w:r>
    </w:p>
    <w:p w14:paraId="733809F1" w14:textId="7203C0B1" w:rsidR="00BA144B" w:rsidRPr="006577BC" w:rsidRDefault="00BA144B" w:rsidP="00BA144B">
      <w:pPr>
        <w:rPr>
          <w:lang w:val="en-US"/>
        </w:rPr>
      </w:pPr>
      <w:r w:rsidRPr="006577BC">
        <w:rPr>
          <w:lang w:val="en-US"/>
        </w:rPr>
        <w:t xml:space="preserve">The </w:t>
      </w:r>
      <w:r w:rsidRPr="006577BC">
        <w:rPr>
          <w:i/>
          <w:lang w:val="en-US" w:eastAsia="x-none"/>
        </w:rPr>
        <w:t>reference duration</w:t>
      </w:r>
      <w:r w:rsidRPr="006577BC">
        <w:rPr>
          <w:lang w:val="en-US" w:eastAsia="x-none"/>
        </w:rPr>
        <w:t xml:space="preserve"> and duration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Pr="006577BC">
        <w:rPr>
          <w:lang w:val="en-US" w:eastAsia="x-none"/>
        </w:rPr>
        <w:t xml:space="preserve">  in the procedure above are defined as follows:</w:t>
      </w:r>
    </w:p>
    <w:p w14:paraId="47E25976" w14:textId="77777777" w:rsidR="00BA144B" w:rsidRPr="00771A13" w:rsidRDefault="005C4032" w:rsidP="005C4032">
      <w:pPr>
        <w:pStyle w:val="B1"/>
        <w:rPr>
          <w:lang w:eastAsia="x-none"/>
        </w:rPr>
      </w:pPr>
      <w:r>
        <w:t>-</w:t>
      </w:r>
      <w:r>
        <w:tab/>
      </w:r>
      <w:r w:rsidR="00BA144B" w:rsidRPr="00771A13">
        <w:t>The</w:t>
      </w:r>
      <w:r w:rsidR="00BA144B" w:rsidRPr="00771A13">
        <w:rPr>
          <w:i/>
        </w:rPr>
        <w:t xml:space="preserve"> reference duration </w:t>
      </w:r>
      <w:r w:rsidR="00BA144B" w:rsidRPr="00771A13">
        <w:t xml:space="preserve">corresponding to a channel occupancy initiated by the </w:t>
      </w:r>
      <w:proofErr w:type="spellStart"/>
      <w:r w:rsidR="00BA144B" w:rsidRPr="00771A13">
        <w:t>gNB</w:t>
      </w:r>
      <w:proofErr w:type="spellEnd"/>
      <w:r w:rsidR="00BA144B" w:rsidRPr="00771A13">
        <w:t xml:space="preserve"> including transmission of PDSCH(s) is defined in this </w:t>
      </w:r>
      <w:r w:rsidR="00B906D8">
        <w:t>clause</w:t>
      </w:r>
      <w:r w:rsidR="00BA144B" w:rsidRPr="00771A13">
        <w:t xml:space="preserve"> as a duration starting </w:t>
      </w:r>
      <w:r w:rsidR="00BA144B" w:rsidRPr="00771A13">
        <w:rPr>
          <w:lang w:eastAsia="x-none"/>
        </w:rPr>
        <w:t xml:space="preserve">from the beginning of the channel occupancy until the end of the first slot where at least one unicast PDSCH is transmitted over all the resources allocated for the PDSCH, or until the end of the first transmission burst by the </w:t>
      </w:r>
      <w:proofErr w:type="spellStart"/>
      <w:r w:rsidR="00BA144B" w:rsidRPr="00771A13">
        <w:rPr>
          <w:lang w:eastAsia="x-none"/>
        </w:rPr>
        <w:t>gNB</w:t>
      </w:r>
      <w:proofErr w:type="spellEnd"/>
      <w:r w:rsidR="00BA144B" w:rsidRPr="00771A13">
        <w:rPr>
          <w:lang w:eastAsia="x-none"/>
        </w:rPr>
        <w:t xml:space="preserve"> that contains unicast PDSCH(s) transmitted over all the resources allocated for the PDSCH, whichever occurs earlier. If the channel occupancy includes a unicast PDSCH, but it does not include any unicast PDSCH transmitted over all the resources allocated for that PDSCH, then, the duration of the first transmission burst by the </w:t>
      </w:r>
      <w:proofErr w:type="spellStart"/>
      <w:r w:rsidR="00BA144B" w:rsidRPr="00771A13">
        <w:rPr>
          <w:lang w:eastAsia="x-none"/>
        </w:rPr>
        <w:t>gNB</w:t>
      </w:r>
      <w:proofErr w:type="spellEnd"/>
      <w:r w:rsidR="00BA144B" w:rsidRPr="00771A13">
        <w:rPr>
          <w:lang w:eastAsia="x-none"/>
        </w:rPr>
        <w:t xml:space="preserve"> within the channel occupancy that contains unicast PDSCH(s) is the </w:t>
      </w:r>
      <w:r w:rsidR="00BA144B" w:rsidRPr="00771A13">
        <w:rPr>
          <w:i/>
          <w:lang w:eastAsia="x-none"/>
        </w:rPr>
        <w:t>reference duration</w:t>
      </w:r>
      <w:r w:rsidR="00BA144B" w:rsidRPr="00771A13">
        <w:rPr>
          <w:lang w:eastAsia="x-none"/>
        </w:rPr>
        <w:t xml:space="preserve"> for CWS adjustment.</w:t>
      </w:r>
    </w:p>
    <w:p w14:paraId="518EE7E5" w14:textId="67EFC370" w:rsidR="00BA144B" w:rsidRPr="006577BC" w:rsidRDefault="005C4032" w:rsidP="007F7AC1">
      <w:pPr>
        <w:pStyle w:val="B1"/>
        <w:rPr>
          <w:lang w:eastAsia="x-none"/>
        </w:rPr>
      </w:pPr>
      <w:r>
        <w:t>-</w:t>
      </w:r>
      <w:r>
        <w:tab/>
      </w: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+1ms)</m:t>
        </m:r>
      </m:oMath>
      <w:r w:rsidR="00BA144B" w:rsidRPr="00771A13">
        <w:t xml:space="preserve"> where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A144B" w:rsidRPr="00771A13">
        <w:t xml:space="preserve"> is the duration of the transmission burst from start of the </w:t>
      </w:r>
      <w:r w:rsidR="00BA144B" w:rsidRPr="00771A13">
        <w:rPr>
          <w:i/>
        </w:rPr>
        <w:t>reference duration</w:t>
      </w:r>
      <w:r w:rsidR="00BA144B" w:rsidRPr="00771A13">
        <w:t xml:space="preserve"> in  </w:t>
      </w:r>
      <m:oMath>
        <m:r>
          <w:rPr>
            <w:rFonts w:ascii="Cambria Math" w:hAnsi="Cambria Math"/>
          </w:rPr>
          <m:t>ms</m:t>
        </m:r>
      </m:oMath>
      <w:r w:rsidR="00BA144B" w:rsidRPr="00771A13">
        <w:t xml:space="preserve"> and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=5ms</m:t>
        </m:r>
      </m:oMath>
      <w:r w:rsidR="00BA144B" w:rsidRPr="00771A13">
        <w:t xml:space="preserve">  </w:t>
      </w:r>
      <w:r w:rsidR="00BA144B" w:rsidRPr="00771A13">
        <w:rPr>
          <w:lang w:val="en-US"/>
        </w:rPr>
        <w:t>if the absence of any other technology sharing the channel can not be guaranteed on a long-term basis (e.g. by level of regulation)</w:t>
      </w:r>
      <w:r w:rsidR="00BA144B" w:rsidRPr="00771A13">
        <w:rPr>
          <w:lang w:eastAsia="x-none"/>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=10ms</m:t>
        </m:r>
      </m:oMath>
      <w:r w:rsidR="00BA144B" w:rsidRPr="00771A13">
        <w:t xml:space="preserve">  otherwise</w:t>
      </w:r>
      <w:r w:rsidR="00BA144B" w:rsidRPr="00771A13">
        <w:rPr>
          <w:lang w:eastAsia="x-none"/>
        </w:rPr>
        <w:t>.</w:t>
      </w:r>
    </w:p>
    <w:p w14:paraId="726328D6" w14:textId="48D7B016" w:rsidR="00BA144B" w:rsidRPr="00771A13" w:rsidRDefault="00BA144B" w:rsidP="00CA1F07">
      <w:pPr>
        <w:rPr>
          <w:rFonts w:eastAsia="Malgun Gothic"/>
          <w:lang w:eastAsia="ko-KR"/>
        </w:rPr>
      </w:pPr>
      <w:r w:rsidRPr="00771A13">
        <w:rPr>
          <w:lang w:val="en-US"/>
        </w:rPr>
        <w:lastRenderedPageBreak/>
        <w:t xml:space="preserve">If a </w:t>
      </w:r>
      <w:proofErr w:type="spellStart"/>
      <w:r w:rsidRPr="00771A13">
        <w:rPr>
          <w:lang w:val="en-US"/>
        </w:rPr>
        <w:t>gNB</w:t>
      </w:r>
      <w:proofErr w:type="spellEnd"/>
      <w:r w:rsidRPr="00771A13">
        <w:rPr>
          <w:lang w:val="en-US"/>
        </w:rPr>
        <w:t xml:space="preserve"> transmits transmissions using Type 1 channel access procedures associated with the channel access priority class </w:t>
      </w:r>
      <m:oMath>
        <m:r>
          <w:rPr>
            <w:rFonts w:ascii="Cambria Math" w:hAnsi="Cambria Math"/>
          </w:rPr>
          <m:t>p</m:t>
        </m:r>
      </m:oMath>
      <w:r w:rsidRPr="00771A13">
        <w:t xml:space="preserve"> on a </w:t>
      </w:r>
      <w:r w:rsidRPr="00771A13">
        <w:rPr>
          <w:lang w:eastAsia="x-none"/>
        </w:rPr>
        <w:t>channel</w:t>
      </w:r>
      <w:r w:rsidRPr="00771A13">
        <w:rPr>
          <w:lang w:val="en-US"/>
        </w:rPr>
        <w:t xml:space="preserve"> and the transmissions are not associated with explicit HARQ-ACK feedbacks by the corresponding UE(s), the </w:t>
      </w:r>
      <w:proofErr w:type="spellStart"/>
      <w:r w:rsidRPr="00771A13">
        <w:rPr>
          <w:lang w:val="en-US"/>
        </w:rPr>
        <w:t>gNB</w:t>
      </w:r>
      <w:proofErr w:type="spellEnd"/>
      <w:r w:rsidRPr="00771A13">
        <w:rPr>
          <w:lang w:val="en-US"/>
        </w:rPr>
        <w:t xml:space="preserve">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71A13">
        <w:rPr>
          <w:lang w:val="en-US"/>
        </w:rPr>
        <w:t xml:space="preserve"> </w:t>
      </w:r>
      <w:r w:rsidRPr="00771A13">
        <w:rPr>
          <w:rFonts w:eastAsia="Malgun Gothic"/>
          <w:lang w:eastAsia="ko-KR"/>
        </w:rPr>
        <w:t xml:space="preserve">before step 1 in the procedures described in </w:t>
      </w:r>
      <w:r w:rsidR="00527681">
        <w:rPr>
          <w:rFonts w:eastAsia="Malgun Gothic"/>
          <w:lang w:eastAsia="ko-KR"/>
        </w:rPr>
        <w:t>clause</w:t>
      </w:r>
      <w:r w:rsidRPr="00771A13">
        <w:rPr>
          <w:rFonts w:eastAsia="Malgun Gothic"/>
          <w:lang w:eastAsia="ko-KR"/>
        </w:rPr>
        <w:t xml:space="preserve"> 4.1.1, using the latest</w:t>
      </w:r>
      <w:r w:rsidRPr="00771A13">
        <w:rPr>
          <w:lang w:eastAsia="x-none"/>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71A13">
        <w:rPr>
          <w:lang w:eastAsia="x-none"/>
        </w:rPr>
        <w:t xml:space="preserve"> used for any DL transmissions on the channel using Type 1 channel access procedures associated with the channel access priority class </w:t>
      </w:r>
      <m:oMath>
        <m:r>
          <w:rPr>
            <w:rFonts w:ascii="Cambria Math" w:hAnsi="Cambria Math"/>
          </w:rPr>
          <m:t>p</m:t>
        </m:r>
      </m:oMath>
      <w:r w:rsidRPr="00771A13">
        <w:rPr>
          <w:lang w:eastAsia="x-none"/>
        </w:rPr>
        <w:t>. If the corresponding channel access prio</w:t>
      </w:r>
      <w:r>
        <w:rPr>
          <w:lang w:eastAsia="x-none"/>
        </w:rPr>
        <w:t>rit</w:t>
      </w:r>
      <w:r w:rsidRPr="00771A13">
        <w:rPr>
          <w:lang w:eastAsia="x-none"/>
        </w:rPr>
        <w:t xml:space="preserve">y class </w:t>
      </w:r>
      <m:oMath>
        <m:r>
          <w:rPr>
            <w:rFonts w:ascii="Cambria Math" w:hAnsi="Cambria Math"/>
          </w:rPr>
          <m:t>p</m:t>
        </m:r>
      </m:oMath>
      <w:r w:rsidRPr="00771A13">
        <w:rPr>
          <w:lang w:eastAsia="x-none"/>
        </w:rPr>
        <w:t xml:space="preserve">  has not been used for any DL transmissions on the channel,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Pr="00771A13">
        <w:t xml:space="preserve"> is used.</w:t>
      </w:r>
    </w:p>
    <w:p w14:paraId="6122821E" w14:textId="77777777" w:rsidR="00BA144B" w:rsidRDefault="00BA144B" w:rsidP="00BA144B">
      <w:pPr>
        <w:pStyle w:val="Heading4"/>
      </w:pPr>
      <w:bookmarkStart w:id="126" w:name="_Toc28873140"/>
      <w:bookmarkStart w:id="127" w:name="_Toc35593598"/>
      <w:bookmarkStart w:id="128" w:name="_Toc44669006"/>
      <w:bookmarkStart w:id="129" w:name="_Toc51607155"/>
      <w:bookmarkStart w:id="130" w:name="_Toc105699811"/>
      <w:r>
        <w:t>4.1.4.3</w:t>
      </w:r>
      <w:r>
        <w:tab/>
        <w:t>Common procedures for CWS adjustments for DL transmissions</w:t>
      </w:r>
      <w:bookmarkEnd w:id="126"/>
      <w:bookmarkEnd w:id="127"/>
      <w:bookmarkEnd w:id="128"/>
      <w:bookmarkEnd w:id="129"/>
      <w:bookmarkEnd w:id="130"/>
    </w:p>
    <w:p w14:paraId="03E693CA" w14:textId="77777777" w:rsidR="00BA144B" w:rsidRDefault="00BA144B" w:rsidP="00BA144B">
      <w:pPr>
        <w:rPr>
          <w:lang w:val="en-US"/>
        </w:rPr>
      </w:pPr>
      <w:r w:rsidRPr="006577BC">
        <w:rPr>
          <w:lang w:val="en-US"/>
        </w:rPr>
        <w:t xml:space="preserve">The following applies to the procedures described in </w:t>
      </w:r>
      <w:r w:rsidR="00B906D8">
        <w:rPr>
          <w:lang w:val="en-US"/>
        </w:rPr>
        <w:t>clause</w:t>
      </w:r>
      <w:r w:rsidRPr="006577BC">
        <w:rPr>
          <w:lang w:val="en-US"/>
        </w:rPr>
        <w:t>s 4.1.4.1 and 4.1.4.2:</w:t>
      </w:r>
    </w:p>
    <w:p w14:paraId="3FC06C86" w14:textId="7EC78801" w:rsidR="00BA144B" w:rsidRPr="00771A13" w:rsidRDefault="005C4032" w:rsidP="005C4032">
      <w:pPr>
        <w:pStyle w:val="B1"/>
        <w:rPr>
          <w:lang w:val="en-US"/>
        </w:rPr>
      </w:pPr>
      <w:r>
        <w:t>-</w:t>
      </w:r>
      <w:r>
        <w:tab/>
      </w:r>
      <w:r w:rsidR="00BA144B" w:rsidRPr="00771A13">
        <w:t xml:space="preserve">If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max</m:t>
                </m:r>
                <m:r>
                  <m:rPr>
                    <m:sty m:val="p"/>
                  </m:rPr>
                  <w:rPr>
                    <w:rFonts w:ascii="Cambria Math" w:hAnsi="Cambria Math"/>
                  </w:rPr>
                  <m:t>,</m:t>
                </m:r>
              </m:fName>
              <m:e>
                <m:r>
                  <w:rPr>
                    <w:rFonts w:ascii="Cambria Math" w:hAnsi="Cambria Math"/>
                  </w:rPr>
                  <m:t>p</m:t>
                </m:r>
              </m:e>
            </m:func>
          </m:sub>
        </m:sSub>
      </m:oMath>
      <w:r w:rsidR="00BA144B" w:rsidRPr="00771A13">
        <w:t xml:space="preserve">, the next higher allowed value for adjusting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oMath>
      <w:r w:rsidR="00BA144B" w:rsidRPr="00771A13">
        <w:t xml:space="preserve"> is </w:t>
      </w:r>
      <m:oMath>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max</m:t>
                </m:r>
                <m:r>
                  <m:rPr>
                    <m:sty m:val="p"/>
                  </m:rPr>
                  <w:rPr>
                    <w:rFonts w:ascii="Cambria Math" w:hAnsi="Cambria Math"/>
                  </w:rPr>
                  <m:t>,</m:t>
                </m:r>
              </m:fName>
              <m:e>
                <m:r>
                  <w:rPr>
                    <w:rFonts w:ascii="Cambria Math" w:hAnsi="Cambria Math"/>
                  </w:rPr>
                  <m:t>p</m:t>
                </m:r>
              </m:e>
            </m:func>
          </m:sub>
        </m:sSub>
      </m:oMath>
      <w:r w:rsidR="00BA144B" w:rsidRPr="00771A13">
        <w:t>.</w:t>
      </w:r>
      <w:r w:rsidR="00BA144B" w:rsidRPr="00771A13">
        <w:rPr>
          <w:lang w:val="en-US"/>
        </w:rPr>
        <w:t xml:space="preserve"> </w:t>
      </w:r>
    </w:p>
    <w:p w14:paraId="541016BD" w14:textId="47AD6F07" w:rsidR="00BA144B" w:rsidRPr="001A7C01" w:rsidRDefault="005C4032" w:rsidP="00CA1F07">
      <w:pPr>
        <w:pStyle w:val="B1"/>
        <w:rPr>
          <w:lang w:val="en-US"/>
        </w:rPr>
      </w:pPr>
      <w:r>
        <w:rPr>
          <w:lang w:val="en-US"/>
        </w:rPr>
        <w:t>-</w:t>
      </w:r>
      <w:r>
        <w:rPr>
          <w:lang w:val="en-US"/>
        </w:rPr>
        <w:tab/>
      </w:r>
      <w:r w:rsidR="00BA144B" w:rsidRPr="00771A13">
        <w:rPr>
          <w:lang w:val="en-US"/>
        </w:rPr>
        <w:t xml:space="preserve">If the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00BA144B" w:rsidRPr="00771A13">
        <w:rPr>
          <w:lang w:val="en-US"/>
        </w:rPr>
        <w:t xml:space="preserve"> is consecutively used </w:t>
      </w:r>
      <m:oMath>
        <m:r>
          <w:rPr>
            <w:rFonts w:ascii="Cambria Math" w:hAnsi="Cambria Math"/>
          </w:rPr>
          <m:t>K</m:t>
        </m:r>
      </m:oMath>
      <w:r w:rsidR="00BA144B" w:rsidRPr="00771A13">
        <w:rPr>
          <w:lang w:val="en-US"/>
        </w:rPr>
        <w:t xml:space="preserve"> times for generation of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00BA144B" w:rsidRPr="00771A13">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BA144B" w:rsidRPr="00771A13">
        <w:rPr>
          <w:lang w:val="en-US"/>
        </w:rPr>
        <w:t xml:space="preserve"> </w:t>
      </w:r>
      <w:r w:rsidR="00BA144B">
        <w:rPr>
          <w:lang w:val="en-US"/>
        </w:rPr>
        <w:t xml:space="preserve"> </w:t>
      </w:r>
      <w:r w:rsidR="00BA144B" w:rsidRPr="00771A13">
        <w:rPr>
          <w:lang w:val="en-US"/>
        </w:rPr>
        <w:t xml:space="preserve">is reset to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00BA144B" w:rsidRPr="00771A13">
        <w:t xml:space="preserve"> only for that priority class </w:t>
      </w:r>
      <m:oMath>
        <m:r>
          <w:rPr>
            <w:rFonts w:ascii="Cambria Math" w:hAnsi="Cambria Math"/>
          </w:rPr>
          <m:t>p</m:t>
        </m:r>
      </m:oMath>
      <w:r w:rsidR="00BA144B" w:rsidRPr="00771A13">
        <w:t xml:space="preserve"> for which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00BA144B" w:rsidRPr="00771A13">
        <w:rPr>
          <w:lang w:val="en-US"/>
        </w:rPr>
        <w:t xml:space="preserve"> is consecutively used </w:t>
      </w:r>
      <m:oMath>
        <m:r>
          <w:rPr>
            <w:rFonts w:ascii="Cambria Math" w:hAnsi="Cambria Math"/>
          </w:rPr>
          <m:t>K</m:t>
        </m:r>
      </m:oMath>
      <w:r w:rsidR="00BA144B" w:rsidRPr="00771A13">
        <w:rPr>
          <w:lang w:val="en-US"/>
        </w:rPr>
        <w:t xml:space="preserve"> times for generation of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00BA144B" w:rsidRPr="00771A13">
        <w:t xml:space="preserve">. </w:t>
      </w:r>
      <m:oMath>
        <m:r>
          <w:rPr>
            <w:rFonts w:ascii="Cambria Math" w:hAnsi="Cambria Math"/>
          </w:rPr>
          <m:t>K</m:t>
        </m:r>
      </m:oMath>
      <w:r w:rsidR="00BA144B" w:rsidRPr="00771A13">
        <w:t xml:space="preserve"> </w:t>
      </w:r>
      <w:r w:rsidR="00BA144B" w:rsidRPr="00771A13">
        <w:rPr>
          <w:lang w:val="en-US"/>
        </w:rPr>
        <w:t xml:space="preserve"> </w:t>
      </w:r>
      <w:r w:rsidR="00BA144B">
        <w:rPr>
          <w:lang w:val="en-US"/>
        </w:rPr>
        <w:t>i</w:t>
      </w:r>
      <w:r w:rsidR="00BA144B" w:rsidRPr="00771A13">
        <w:rPr>
          <w:lang w:val="en-US"/>
        </w:rPr>
        <w:t xml:space="preserve">s selected by </w:t>
      </w:r>
      <w:proofErr w:type="spellStart"/>
      <w:r w:rsidR="00BA144B" w:rsidRPr="00771A13">
        <w:rPr>
          <w:lang w:val="en-US"/>
        </w:rPr>
        <w:t>eNB</w:t>
      </w:r>
      <w:proofErr w:type="spellEnd"/>
      <w:r w:rsidR="00BA144B" w:rsidRPr="00771A13">
        <w:rPr>
          <w:lang w:val="en-US"/>
        </w:rPr>
        <w:t>/</w:t>
      </w:r>
      <w:proofErr w:type="spellStart"/>
      <w:r w:rsidR="00BA144B" w:rsidRPr="00771A13">
        <w:rPr>
          <w:lang w:val="en-US"/>
        </w:rPr>
        <w:t>gNB</w:t>
      </w:r>
      <w:proofErr w:type="spellEnd"/>
      <w:r w:rsidR="00BA144B" w:rsidRPr="00771A13">
        <w:rPr>
          <w:lang w:val="en-US"/>
        </w:rPr>
        <w:t xml:space="preserve"> from the set of values {1, 2, …,8} for each priority class</w:t>
      </w:r>
      <w:r w:rsidR="00BA144B" w:rsidRPr="00771A13">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BA144B" w:rsidRPr="00771A13">
        <w:rPr>
          <w:lang w:val="en-US"/>
        </w:rPr>
        <w:t>.</w:t>
      </w:r>
    </w:p>
    <w:p w14:paraId="08452422" w14:textId="77777777" w:rsidR="003F4E27" w:rsidRPr="001A7C01" w:rsidRDefault="003F4E27" w:rsidP="003F4E27">
      <w:pPr>
        <w:pStyle w:val="Heading3"/>
      </w:pPr>
      <w:bookmarkStart w:id="131" w:name="_Toc524694431"/>
      <w:bookmarkStart w:id="132" w:name="_Toc28873141"/>
      <w:bookmarkStart w:id="133" w:name="_Toc35593599"/>
      <w:bookmarkStart w:id="134" w:name="_Toc44669007"/>
      <w:bookmarkStart w:id="135" w:name="_Toc51607156"/>
      <w:bookmarkStart w:id="136" w:name="_Toc105699812"/>
      <w:r>
        <w:t>4</w:t>
      </w:r>
      <w:r w:rsidRPr="001A7C01">
        <w:t>.1.</w:t>
      </w:r>
      <w:r w:rsidR="00955F9F">
        <w:t>5</w:t>
      </w:r>
      <w:r w:rsidRPr="001A7C01">
        <w:tab/>
        <w:t>Energy detection threshold adaptation procedure</w:t>
      </w:r>
      <w:bookmarkEnd w:id="131"/>
      <w:r w:rsidR="005C4032">
        <w:t>s</w:t>
      </w:r>
      <w:bookmarkEnd w:id="132"/>
      <w:bookmarkEnd w:id="133"/>
      <w:bookmarkEnd w:id="134"/>
      <w:bookmarkEnd w:id="135"/>
      <w:bookmarkEnd w:id="136"/>
    </w:p>
    <w:p w14:paraId="5F87ED2A" w14:textId="1FB6A1DF" w:rsidR="007F7AC1" w:rsidRPr="006577BC" w:rsidRDefault="007F7AC1" w:rsidP="007F7AC1">
      <w:pPr>
        <w:rPr>
          <w:lang w:val="en-US"/>
        </w:rPr>
      </w:pPr>
      <w:r w:rsidRPr="006577BC">
        <w:rPr>
          <w:lang w:val="en-US"/>
        </w:rPr>
        <w:t xml:space="preserve">An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accessing a </w:t>
      </w:r>
      <w:r w:rsidRPr="006577BC">
        <w:rPr>
          <w:lang w:val="en-US" w:eastAsia="x-none"/>
        </w:rPr>
        <w:t>channel</w:t>
      </w:r>
      <w:r w:rsidRPr="006577BC">
        <w:rPr>
          <w:lang w:val="en-US"/>
        </w:rPr>
        <w:t xml:space="preserve"> on which transmission(s) are performed, shall set the energy detection threshold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6577BC">
        <w:rPr>
          <w:lang w:val="en-US"/>
        </w:rPr>
        <w:t xml:space="preserve">) to be less than or equal to the maximum energy detection threshold </w:t>
      </w: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Pr="006577BC">
        <w:rPr>
          <w:lang w:val="en-US"/>
        </w:rPr>
        <w:t>.</w:t>
      </w:r>
    </w:p>
    <w:p w14:paraId="7CA242AA" w14:textId="61A5B398" w:rsidR="007F7AC1" w:rsidRPr="006577BC" w:rsidRDefault="00000000" w:rsidP="00911D05">
      <w:pPr>
        <w:rPr>
          <w:lang w:val="en-US"/>
        </w:rPr>
      </w:pP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007F7AC1" w:rsidRPr="006577BC">
        <w:rPr>
          <w:lang w:val="en-US"/>
        </w:rPr>
        <w:t xml:space="preserve"> is determined as follows:</w:t>
      </w:r>
    </w:p>
    <w:p w14:paraId="77E46EDD" w14:textId="77777777" w:rsidR="007F7AC1" w:rsidRPr="00771A13" w:rsidRDefault="007F7AC1" w:rsidP="007F7AC1">
      <w:pPr>
        <w:pStyle w:val="B1"/>
        <w:rPr>
          <w:lang w:val="en-US"/>
        </w:rPr>
      </w:pPr>
      <w:r w:rsidRPr="00771A13">
        <w:rPr>
          <w:lang w:val="en-US"/>
        </w:rPr>
        <w:t>-</w:t>
      </w:r>
      <w:r w:rsidRPr="00771A13">
        <w:rPr>
          <w:lang w:val="en-US"/>
        </w:rPr>
        <w:tab/>
        <w:t>If the absence of any other technology sharing the channel can be guaranteed on a long-term basis (e.g. by level of regulation) then:</w:t>
      </w:r>
    </w:p>
    <w:p w14:paraId="117DFEE9" w14:textId="6A18CC4A" w:rsidR="007F7AC1" w:rsidRPr="00771A13" w:rsidRDefault="007F7AC1" w:rsidP="007F7AC1">
      <w:pPr>
        <w:pStyle w:val="B2"/>
      </w:pPr>
      <w:r w:rsidRPr="00771A13">
        <w:t>-</w:t>
      </w:r>
      <w:r w:rsidRPr="00771A13">
        <w:tab/>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r>
          <w:rPr>
            <w:rFonts w:ascii="Cambria Math" w:hAnsi="Cambria Math"/>
          </w:rPr>
          <m:t>=</m:t>
        </m:r>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m:t>
                    </m:r>
                    <m:r>
                      <m:rPr>
                        <m:sty m:val="p"/>
                      </m:rPr>
                      <w:rPr>
                        <w:rFonts w:ascii="Cambria Math" w:hAnsi="Cambria Math"/>
                      </w:rPr>
                      <m:t>dB</m:t>
                    </m:r>
                    <m:r>
                      <w:rPr>
                        <w:rFonts w:ascii="Cambria Math" w:hAnsi="Cambria Math"/>
                      </w:rPr>
                      <m:t>,</m:t>
                    </m:r>
                  </m:e>
                  <m:e>
                    <m:r>
                      <w:rPr>
                        <w:rFonts w:ascii="Cambria Math" w:hAnsi="Cambria Math"/>
                      </w:rPr>
                      <m:t>&amp;</m:t>
                    </m:r>
                    <m:sSub>
                      <m:sSubPr>
                        <m:ctrlPr>
                          <w:rPr>
                            <w:rFonts w:ascii="Cambria Math" w:hAnsi="Cambria Math"/>
                            <w:i/>
                          </w:rPr>
                        </m:ctrlPr>
                      </m:sSubPr>
                      <m:e>
                        <m:r>
                          <w:rPr>
                            <w:rFonts w:ascii="Cambria Math" w:hAnsi="Cambria Math"/>
                          </w:rPr>
                          <m:t>X</m:t>
                        </m:r>
                      </m:e>
                      <m:sub>
                        <m:r>
                          <w:rPr>
                            <w:rFonts w:ascii="Cambria Math" w:hAnsi="Cambria Math"/>
                          </w:rPr>
                          <m:t>r</m:t>
                        </m:r>
                      </m:sub>
                    </m:sSub>
                  </m:e>
                </m:eqArr>
              </m:e>
            </m:d>
          </m:e>
        </m:func>
      </m:oMath>
    </w:p>
    <w:p w14:paraId="29A8F668" w14:textId="406947EF" w:rsidR="007F7AC1" w:rsidRPr="00771A13" w:rsidRDefault="007F7AC1" w:rsidP="007F7AC1">
      <w:pPr>
        <w:pStyle w:val="B3"/>
      </w:pPr>
      <w:r w:rsidRPr="00771A13">
        <w:rPr>
          <w:lang w:val="en-US"/>
        </w:rPr>
        <w:t>-</w:t>
      </w:r>
      <w:r w:rsidRPr="00771A13">
        <w:rPr>
          <w:lang w:val="en-US"/>
        </w:rPr>
        <w:tab/>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oMath>
      <w:r w:rsidRPr="00771A13">
        <w:rPr>
          <w:lang w:val="en-US"/>
        </w:rPr>
        <w:t xml:space="preserve"> is </w:t>
      </w:r>
      <w:r>
        <w:rPr>
          <w:lang w:val="en-US"/>
        </w:rPr>
        <w:t>m</w:t>
      </w:r>
      <w:r w:rsidRPr="00771A13">
        <w:rPr>
          <w:lang w:val="en-US"/>
        </w:rPr>
        <w:t xml:space="preserve">aximum energy detection threshold defined by regulatory requirements in dBm when such requirements are defined, otherwise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+10dB</m:t>
        </m:r>
      </m:oMath>
      <w:r w:rsidR="00CA1F07">
        <w:t>;</w:t>
      </w:r>
    </w:p>
    <w:p w14:paraId="5201AB61" w14:textId="77777777" w:rsidR="007F7AC1" w:rsidRPr="00771A13" w:rsidRDefault="007F7AC1" w:rsidP="007F7AC1">
      <w:pPr>
        <w:pStyle w:val="B1"/>
        <w:rPr>
          <w:lang w:val="en-US"/>
        </w:rPr>
      </w:pPr>
      <w:r w:rsidRPr="00771A13">
        <w:rPr>
          <w:lang w:val="en-US"/>
        </w:rPr>
        <w:t>-</w:t>
      </w:r>
      <w:r w:rsidRPr="00771A13">
        <w:rPr>
          <w:lang w:val="en-US"/>
        </w:rPr>
        <w:tab/>
      </w:r>
      <w:r w:rsidR="00CA1F07">
        <w:rPr>
          <w:lang w:val="en-US"/>
        </w:rPr>
        <w:t>o</w:t>
      </w:r>
      <w:r w:rsidR="00CA1F07" w:rsidRPr="00771A13">
        <w:rPr>
          <w:lang w:val="en-US"/>
        </w:rPr>
        <w:t>therwise</w:t>
      </w:r>
      <w:r w:rsidRPr="00771A13">
        <w:rPr>
          <w:lang w:val="en-US"/>
        </w:rPr>
        <w:t>,</w:t>
      </w:r>
    </w:p>
    <w:p w14:paraId="2518798A" w14:textId="5E1C2062" w:rsidR="007F7AC1" w:rsidRPr="00771A13" w:rsidRDefault="007F7AC1" w:rsidP="007F7AC1">
      <w:pPr>
        <w:pStyle w:val="B2"/>
      </w:pPr>
      <w:r w:rsidRPr="00771A13">
        <w:t>-</w:t>
      </w:r>
      <w:r w:rsidRPr="00771A13">
        <w:tab/>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r>
          <w:rPr>
            <w:rFonts w:ascii="Cambria Math" w:hAnsi="Cambria Math"/>
          </w:rPr>
          <m:t>=</m:t>
        </m:r>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&amp;-72+10⋅</m:t>
                    </m:r>
                    <m:func>
                      <m:funcPr>
                        <m:ctrlPr>
                          <w:rPr>
                            <w:rFonts w:ascii="Cambria Math" w:hAnsi="Cambria Math"/>
                            <w:i/>
                          </w:rPr>
                        </m:ctrlPr>
                      </m:funcPr>
                      <m:fName>
                        <m:r>
                          <w:rPr>
                            <w:rFonts w:ascii="Cambria Math" w:hAnsi="Cambria Math"/>
                          </w:rPr>
                          <m:t>log</m:t>
                        </m:r>
                      </m:fName>
                      <m:e>
                        <m:r>
                          <w:rPr>
                            <w:rFonts w:ascii="Cambria Math" w:hAnsi="Cambria Math"/>
                          </w:rPr>
                          <m:t>1</m:t>
                        </m:r>
                      </m:e>
                    </m:func>
                    <m:r>
                      <w:rPr>
                        <w:rFonts w:ascii="Cambria Math" w:hAnsi="Cambria Math"/>
                      </w:rPr>
                      <m:t>0(BWMHz /20MHz) dBm,</m:t>
                    </m:r>
                  </m:e>
                  <m:e>
                    <m:r>
                      <w:rPr>
                        <w:rFonts w:ascii="Cambria Math" w:hAnsi="Cambria Math"/>
                      </w:rPr>
                      <m:t>&amp;</m:t>
                    </m:r>
                    <m:r>
                      <m:rPr>
                        <m:nor/>
                      </m: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T</m:t>
                                </m:r>
                              </m:e>
                              <m:sub>
                                <m:r>
                                  <m:rPr>
                                    <m:nor/>
                                  </m:rPr>
                                  <m:t>max</m:t>
                                </m:r>
                                <m:ctrlPr>
                                  <w:rPr>
                                    <w:rFonts w:ascii="Cambria Math" w:hAnsi="Cambria Math"/>
                                  </w:rPr>
                                </m:ctrlPr>
                              </m:sub>
                            </m:sSub>
                            <m:r>
                              <w:rPr>
                                <w:rFonts w:ascii="Cambria Math" w:hAnsi="Cambria Math"/>
                              </w:rPr>
                              <m:t>,</m:t>
                            </m:r>
                          </m:e>
                          <m:e>
                            <m:r>
                              <w:rPr>
                                <w:rFonts w:ascii="Cambria Math" w:hAnsi="Cambria Math"/>
                              </w:rPr>
                              <m:t>&amp;</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m:rPr>
                                        <m:nor/>
                                      </m:rPr>
                                      <m:t>max</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+10⋅</m:t>
                                    </m:r>
                                    <m:func>
                                      <m:funcPr>
                                        <m:ctrlPr>
                                          <w:rPr>
                                            <w:rFonts w:ascii="Cambria Math" w:hAnsi="Cambria Math"/>
                                            <w:i/>
                                          </w:rPr>
                                        </m:ctrlPr>
                                      </m:funcPr>
                                      <m:fName>
                                        <m:r>
                                          <w:rPr>
                                            <w:rFonts w:ascii="Cambria Math" w:hAnsi="Cambria Math"/>
                                          </w:rPr>
                                          <m:t>log</m:t>
                                        </m:r>
                                      </m:fName>
                                      <m:e>
                                        <m:r>
                                          <w:rPr>
                                            <w:rFonts w:ascii="Cambria Math" w:hAnsi="Cambria Math"/>
                                          </w:rPr>
                                          <m:t>1</m:t>
                                        </m:r>
                                      </m:e>
                                    </m:func>
                                    <m:r>
                                      <w:rPr>
                                        <w:rFonts w:ascii="Cambria Math" w:hAnsi="Cambria Math"/>
                                      </w:rPr>
                                      <m:t>0(BWMHz /20MHz)-</m:t>
                                    </m:r>
                                    <m:sSub>
                                      <m:sSubPr>
                                        <m:ctrlPr>
                                          <w:rPr>
                                            <w:rFonts w:ascii="Cambria Math" w:hAnsi="Cambria Math"/>
                                            <w:i/>
                                          </w:rPr>
                                        </m:ctrlPr>
                                      </m:sSubPr>
                                      <m:e>
                                        <m:r>
                                          <w:rPr>
                                            <w:rFonts w:ascii="Cambria Math" w:hAnsi="Cambria Math"/>
                                          </w:rPr>
                                          <m:t>P</m:t>
                                        </m:r>
                                      </m:e>
                                      <m:sub>
                                        <m:r>
                                          <w:rPr>
                                            <w:rFonts w:ascii="Cambria Math" w:hAnsi="Cambria Math"/>
                                          </w:rPr>
                                          <m:t>TX</m:t>
                                        </m:r>
                                      </m:sub>
                                    </m:sSub>
                                  </m:e>
                                </m:d>
                              </m:e>
                              <m:sub/>
                            </m:sSub>
                          </m:e>
                        </m:eqArr>
                      </m:e>
                    </m:d>
                  </m:e>
                </m:eqArr>
              </m:e>
            </m:d>
          </m:e>
        </m:func>
      </m:oMath>
    </w:p>
    <w:p w14:paraId="36FB59AE" w14:textId="77777777" w:rsidR="007F7AC1" w:rsidRPr="00771A13" w:rsidRDefault="007F7AC1" w:rsidP="007F7AC1">
      <w:pPr>
        <w:pStyle w:val="B1"/>
        <w:rPr>
          <w:lang w:val="en-US"/>
        </w:rPr>
      </w:pPr>
      <w:r w:rsidRPr="00771A13">
        <w:rPr>
          <w:lang w:val="en-US"/>
        </w:rPr>
        <w:tab/>
      </w:r>
      <w:r>
        <w:rPr>
          <w:lang w:val="en-US"/>
        </w:rPr>
        <w:t>w</w:t>
      </w:r>
      <w:r w:rsidRPr="00771A13">
        <w:rPr>
          <w:lang w:val="en-US"/>
        </w:rPr>
        <w:t>here:</w:t>
      </w:r>
    </w:p>
    <w:p w14:paraId="63AC4B0A" w14:textId="7A70814A" w:rsidR="007F7AC1" w:rsidRPr="00771A13" w:rsidRDefault="007F7AC1" w:rsidP="007F7AC1">
      <w:pPr>
        <w:pStyle w:val="B2"/>
      </w:pPr>
      <w:r w:rsidRPr="00771A13">
        <w:t>-</w:t>
      </w:r>
      <w:r w:rsidRPr="00771A13">
        <w:tab/>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Pr="00771A13">
        <w:t xml:space="preserve">=5dB for transmissions including discovery burst(s) as described in </w:t>
      </w:r>
      <w:r w:rsidR="00B906D8">
        <w:t>clause</w:t>
      </w:r>
      <w:r w:rsidRPr="00771A13">
        <w:t xml:space="preserve"> 4.1.2</w:t>
      </w:r>
      <w:r w:rsidR="00713134">
        <w:t xml:space="preserve">, and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=10dB</m:t>
        </m:r>
      </m:oMath>
      <w:r w:rsidR="00713134">
        <w:t xml:space="preserve"> otherwise</w:t>
      </w:r>
      <w:r w:rsidRPr="00771A13">
        <w:t>;</w:t>
      </w:r>
    </w:p>
    <w:p w14:paraId="63C7AEE0" w14:textId="469B2599" w:rsidR="007F7AC1" w:rsidRPr="00771A13" w:rsidRDefault="007F7AC1" w:rsidP="007F7AC1">
      <w:pPr>
        <w:pStyle w:val="B2"/>
      </w:pPr>
      <w:r w:rsidRPr="00771A13">
        <w:t>-</w:t>
      </w:r>
      <w:r w:rsidRPr="00771A13">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=23dBm</m:t>
        </m:r>
      </m:oMath>
      <w:r w:rsidRPr="00771A13">
        <w:t>;</w:t>
      </w:r>
    </w:p>
    <w:p w14:paraId="7E8CA4F5" w14:textId="54A90F37" w:rsidR="007F7AC1" w:rsidRPr="00771A13" w:rsidRDefault="007F7AC1" w:rsidP="007F7AC1">
      <w:pPr>
        <w:pStyle w:val="B2"/>
        <w:rPr>
          <w:rFonts w:eastAsia="MS Mincho"/>
          <w:lang w:val="en-US" w:eastAsia="ja-JP"/>
        </w:rPr>
      </w:pPr>
      <w:r w:rsidRPr="00771A13">
        <w:t>-</w:t>
      </w:r>
      <w:r w:rsidRPr="00771A13">
        <w:tab/>
      </w:r>
      <m:oMath>
        <m:sSub>
          <m:sSubPr>
            <m:ctrlPr>
              <w:rPr>
                <w:rFonts w:ascii="Cambria Math" w:hAnsi="Cambria Math"/>
                <w:i/>
              </w:rPr>
            </m:ctrlPr>
          </m:sSubPr>
          <m:e>
            <m:r>
              <w:rPr>
                <w:rFonts w:ascii="Cambria Math" w:hAnsi="Cambria Math"/>
              </w:rPr>
              <m:t>P</m:t>
            </m:r>
          </m:e>
          <m:sub>
            <m:r>
              <w:rPr>
                <w:rFonts w:ascii="Cambria Math" w:hAnsi="Cambria Math"/>
              </w:rPr>
              <m:t>TX</m:t>
            </m:r>
          </m:sub>
        </m:sSub>
      </m:oMath>
      <w:r w:rsidRPr="00771A13">
        <w:t xml:space="preserve"> </w:t>
      </w:r>
      <w:r w:rsidRPr="00771A13">
        <w:rPr>
          <w:lang w:val="en-US"/>
        </w:rPr>
        <w:t xml:space="preserve">is </w:t>
      </w:r>
      <w:r w:rsidRPr="00771A13">
        <w:rPr>
          <w:rFonts w:eastAsia="MS Mincho"/>
          <w:lang w:val="en-US" w:eastAsia="ja-JP"/>
        </w:rPr>
        <w:t>set</w:t>
      </w:r>
      <w:r w:rsidR="00704699">
        <w:rPr>
          <w:rFonts w:eastAsia="MS Mincho"/>
          <w:lang w:val="en-US" w:eastAsia="ja-JP"/>
        </w:rPr>
        <w:t xml:space="preserve"> to the</w:t>
      </w:r>
      <w:r w:rsidRPr="00771A13">
        <w:rPr>
          <w:rFonts w:eastAsia="MS Mincho"/>
          <w:lang w:val="en-US" w:eastAsia="ja-JP"/>
        </w:rPr>
        <w:t xml:space="preserve"> maximum </w:t>
      </w:r>
      <w:proofErr w:type="spellStart"/>
      <w:r w:rsidRPr="00771A13">
        <w:rPr>
          <w:rFonts w:eastAsia="MS Mincho"/>
          <w:lang w:val="en-US" w:eastAsia="ja-JP"/>
        </w:rPr>
        <w:t>eNB</w:t>
      </w:r>
      <w:proofErr w:type="spellEnd"/>
      <w:r w:rsidRPr="00771A13">
        <w:rPr>
          <w:rFonts w:eastAsia="MS Mincho"/>
          <w:lang w:val="en-US" w:eastAsia="ja-JP"/>
        </w:rPr>
        <w:t>/</w:t>
      </w:r>
      <w:proofErr w:type="spellStart"/>
      <w:r w:rsidRPr="00771A13">
        <w:rPr>
          <w:rFonts w:eastAsia="MS Mincho"/>
          <w:lang w:val="en-US" w:eastAsia="ja-JP"/>
        </w:rPr>
        <w:t>gNB</w:t>
      </w:r>
      <w:proofErr w:type="spellEnd"/>
      <w:r w:rsidRPr="00771A13">
        <w:rPr>
          <w:rFonts w:eastAsia="MS Mincho"/>
          <w:lang w:val="en-US" w:eastAsia="ja-JP"/>
        </w:rPr>
        <w:t xml:space="preserve"> output power in dBm for the channel;</w:t>
      </w:r>
    </w:p>
    <w:p w14:paraId="74A1462F" w14:textId="77777777" w:rsidR="007F7AC1" w:rsidRPr="00771A13" w:rsidRDefault="007F7AC1" w:rsidP="007F7AC1">
      <w:pPr>
        <w:pStyle w:val="B3"/>
        <w:rPr>
          <w:rFonts w:eastAsia="MS Mincho"/>
          <w:lang w:val="en-US" w:eastAsia="ja-JP"/>
        </w:rPr>
      </w:pPr>
      <w:r w:rsidRPr="00771A13">
        <w:t>-</w:t>
      </w:r>
      <w:r w:rsidRPr="00771A13">
        <w:tab/>
      </w:r>
      <w:proofErr w:type="spellStart"/>
      <w:r w:rsidRPr="00771A13">
        <w:t>eNB</w:t>
      </w:r>
      <w:proofErr w:type="spellEnd"/>
      <w:r w:rsidRPr="00771A13">
        <w:t>/</w:t>
      </w:r>
      <w:proofErr w:type="spellStart"/>
      <w:r w:rsidRPr="00771A13">
        <w:t>gNB</w:t>
      </w:r>
      <w:proofErr w:type="spellEnd"/>
      <w:r w:rsidRPr="00771A13">
        <w:t xml:space="preserve"> uses the </w:t>
      </w:r>
      <w:r w:rsidRPr="00771A13">
        <w:rPr>
          <w:rFonts w:eastAsia="MS Mincho"/>
          <w:lang w:eastAsia="ja-JP"/>
        </w:rPr>
        <w:t xml:space="preserve">set </w:t>
      </w:r>
      <w:r w:rsidRPr="00771A13">
        <w:t>maximum transmission power over a single channel irrespective of whether single channel or multi-channel transmission is employed</w:t>
      </w:r>
    </w:p>
    <w:p w14:paraId="6A0E6A97" w14:textId="59A33FAC" w:rsidR="007F7AC1" w:rsidRPr="00771A13" w:rsidRDefault="007F7AC1" w:rsidP="007F7AC1">
      <w:pPr>
        <w:pStyle w:val="B2"/>
      </w:pPr>
      <w:r w:rsidRPr="00771A13">
        <w:t>-</w:t>
      </w:r>
      <w:r w:rsidRPr="00771A13">
        <w:tab/>
      </w:r>
      <m:oMath>
        <m:sSub>
          <m:sSubPr>
            <m:ctrlPr>
              <w:rPr>
                <w:rFonts w:ascii="Cambria Math" w:hAnsi="Cambria Math"/>
                <w:i/>
              </w:rPr>
            </m:ctrlPr>
          </m:sSubPr>
          <m:e>
            <m:r>
              <w:rPr>
                <w:rFonts w:ascii="Cambria Math" w:hAnsi="Cambria Math"/>
              </w:rPr>
              <m:t>T</m:t>
            </m:r>
          </m:e>
          <m:sub>
            <m:r>
              <m:rPr>
                <m:nor/>
              </m:rPr>
              <m:t>max</m:t>
            </m:r>
            <m:ctrlPr>
              <w:rPr>
                <w:rFonts w:ascii="Cambria Math" w:hAnsi="Cambria Math"/>
              </w:rPr>
            </m:ctrlPr>
          </m:sub>
        </m:sSub>
        <m:r>
          <m:rPr>
            <m:nor/>
          </m:rPr>
          <m:t>(dBm)=</m:t>
        </m:r>
        <m:func>
          <m:funcPr>
            <m:ctrlPr>
              <w:rPr>
                <w:rFonts w:ascii="Cambria Math" w:hAnsi="Cambria Math"/>
                <w:i/>
              </w:rPr>
            </m:ctrlPr>
          </m:funcPr>
          <m:fName>
            <m:r>
              <w:rPr>
                <w:rFonts w:ascii="Cambria Math" w:hAnsi="Cambria Math"/>
              </w:rPr>
              <m:t>10⋅log</m:t>
            </m:r>
          </m:fName>
          <m:e>
            <m:r>
              <w:rPr>
                <w:rFonts w:ascii="Cambria Math" w:hAnsi="Cambria Math"/>
              </w:rPr>
              <m:t>10</m:t>
            </m:r>
          </m:e>
        </m:func>
        <m:d>
          <m:dPr>
            <m:ctrlPr>
              <w:rPr>
                <w:rFonts w:ascii="Cambria Math" w:hAnsi="Cambria Math"/>
                <w:i/>
              </w:rPr>
            </m:ctrlPr>
          </m:dPr>
          <m:e>
            <m:r>
              <w:rPr>
                <w:rFonts w:ascii="Cambria Math" w:hAnsi="Cambria Math"/>
              </w:rPr>
              <m:t>3.16228⋅1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(mW/MHz) ⋅ BWMHz (MHz)</m:t>
            </m:r>
          </m:e>
        </m:d>
      </m:oMath>
      <w:r w:rsidRPr="00771A13">
        <w:t>;</w:t>
      </w:r>
    </w:p>
    <w:p w14:paraId="461C03E3" w14:textId="1300DDA4" w:rsidR="007F7AC1" w:rsidRPr="00771A13" w:rsidRDefault="007F7AC1" w:rsidP="007F7AC1">
      <w:pPr>
        <w:pStyle w:val="B2"/>
      </w:pPr>
      <w:r w:rsidRPr="00771A13">
        <w:rPr>
          <w:lang w:val="en-US"/>
        </w:rPr>
        <w:t>-</w:t>
      </w:r>
      <w:r w:rsidRPr="00771A13">
        <w:rPr>
          <w:lang w:val="en-US"/>
        </w:rPr>
        <w:tab/>
      </w:r>
      <m:oMath>
        <m:r>
          <w:rPr>
            <w:rFonts w:ascii="Cambria Math" w:hAnsi="Cambria Math"/>
            <w:lang w:val="en-US"/>
          </w:rPr>
          <m:t>BWMHz</m:t>
        </m:r>
      </m:oMath>
      <w:r w:rsidRPr="00771A13">
        <w:t xml:space="preserve"> is the single </w:t>
      </w:r>
      <w:r w:rsidRPr="00771A13">
        <w:rPr>
          <w:lang w:eastAsia="x-none"/>
        </w:rPr>
        <w:t>channel</w:t>
      </w:r>
      <w:r w:rsidRPr="00771A13">
        <w:t xml:space="preserve"> bandwidth in </w:t>
      </w:r>
      <w:proofErr w:type="spellStart"/>
      <w:r w:rsidRPr="00771A13">
        <w:t>MHz.</w:t>
      </w:r>
      <w:proofErr w:type="spellEnd"/>
    </w:p>
    <w:p w14:paraId="3BCDFDEC" w14:textId="77777777" w:rsidR="003F4E27" w:rsidRPr="001A7C01" w:rsidRDefault="003F4E27" w:rsidP="003F4E27">
      <w:pPr>
        <w:pStyle w:val="Heading3"/>
      </w:pPr>
      <w:bookmarkStart w:id="137" w:name="_Toc524694432"/>
      <w:bookmarkStart w:id="138" w:name="_Toc28873142"/>
      <w:bookmarkStart w:id="139" w:name="_Toc35593600"/>
      <w:bookmarkStart w:id="140" w:name="_Toc44669008"/>
      <w:bookmarkStart w:id="141" w:name="_Toc51607157"/>
      <w:bookmarkStart w:id="142" w:name="_Toc105699813"/>
      <w:r>
        <w:t>4</w:t>
      </w:r>
      <w:r w:rsidRPr="001A7C01">
        <w:t>.1.</w:t>
      </w:r>
      <w:r w:rsidR="00955F9F">
        <w:t>6</w:t>
      </w:r>
      <w:r w:rsidRPr="001A7C01">
        <w:tab/>
        <w:t>Channel access procedure</w:t>
      </w:r>
      <w:r w:rsidR="00911D05">
        <w:t>s</w:t>
      </w:r>
      <w:r w:rsidRPr="001A7C01">
        <w:t xml:space="preserve"> for transmission(s) on multiple </w:t>
      </w:r>
      <w:bookmarkEnd w:id="137"/>
      <w:r w:rsidR="007F7AC1">
        <w:t>channels</w:t>
      </w:r>
      <w:bookmarkEnd w:id="138"/>
      <w:bookmarkEnd w:id="139"/>
      <w:bookmarkEnd w:id="140"/>
      <w:bookmarkEnd w:id="141"/>
      <w:bookmarkEnd w:id="142"/>
    </w:p>
    <w:p w14:paraId="68931422" w14:textId="77777777" w:rsidR="003F4E27" w:rsidRPr="001A7C01" w:rsidRDefault="003F4E27" w:rsidP="003F4E27">
      <w:pPr>
        <w:rPr>
          <w:lang w:eastAsia="x-none"/>
        </w:rPr>
      </w:pPr>
      <w:r w:rsidRPr="00486987">
        <w:rPr>
          <w:lang w:eastAsia="x-none"/>
        </w:rPr>
        <w:t xml:space="preserve">An </w:t>
      </w:r>
      <w:proofErr w:type="spellStart"/>
      <w:r w:rsidRPr="00486987">
        <w:rPr>
          <w:lang w:eastAsia="x-none"/>
        </w:rPr>
        <w:t>eNB</w:t>
      </w:r>
      <w:proofErr w:type="spellEnd"/>
      <w:r w:rsidR="00911D05">
        <w:rPr>
          <w:lang w:eastAsia="x-none"/>
        </w:rPr>
        <w:t>/</w:t>
      </w:r>
      <w:proofErr w:type="spellStart"/>
      <w:r w:rsidR="00911D05">
        <w:rPr>
          <w:lang w:eastAsia="x-none"/>
        </w:rPr>
        <w:t>gNB</w:t>
      </w:r>
      <w:proofErr w:type="spellEnd"/>
      <w:r w:rsidRPr="00486987">
        <w:rPr>
          <w:lang w:eastAsia="x-none"/>
        </w:rPr>
        <w:t xml:space="preserve"> can access multiple </w:t>
      </w:r>
      <w:r w:rsidR="00911D05">
        <w:rPr>
          <w:lang w:eastAsia="x-none"/>
        </w:rPr>
        <w:t>channels</w:t>
      </w:r>
      <w:r w:rsidR="00911D05" w:rsidRPr="00486987">
        <w:rPr>
          <w:lang w:eastAsia="x-none"/>
        </w:rPr>
        <w:t xml:space="preserve"> </w:t>
      </w:r>
      <w:r w:rsidRPr="001A7C01">
        <w:rPr>
          <w:lang w:eastAsia="x-none"/>
        </w:rPr>
        <w:t xml:space="preserve">on which transmission(s) are performed, according to one of the Type A or Type B procedures described in this </w:t>
      </w:r>
      <w:r w:rsidR="00B906D8">
        <w:rPr>
          <w:lang w:eastAsia="x-none"/>
        </w:rPr>
        <w:t>Clause</w:t>
      </w:r>
      <w:r w:rsidRPr="001A7C01">
        <w:rPr>
          <w:lang w:eastAsia="x-none"/>
        </w:rPr>
        <w:t xml:space="preserve">. </w:t>
      </w:r>
    </w:p>
    <w:p w14:paraId="6D784E8A" w14:textId="77777777" w:rsidR="003F4E27" w:rsidRPr="001A7C01" w:rsidRDefault="003F4E27" w:rsidP="003F4E27">
      <w:pPr>
        <w:pStyle w:val="Heading4"/>
      </w:pPr>
      <w:bookmarkStart w:id="143" w:name="_Toc524694433"/>
      <w:bookmarkStart w:id="144" w:name="_Toc28873143"/>
      <w:bookmarkStart w:id="145" w:name="_Toc35593601"/>
      <w:bookmarkStart w:id="146" w:name="_Toc44669009"/>
      <w:bookmarkStart w:id="147" w:name="_Toc51607158"/>
      <w:bookmarkStart w:id="148" w:name="_Toc105699814"/>
      <w:r>
        <w:lastRenderedPageBreak/>
        <w:t>4</w:t>
      </w:r>
      <w:r w:rsidRPr="001A7C01">
        <w:t>.1.</w:t>
      </w:r>
      <w:r w:rsidR="00955F9F">
        <w:t>6</w:t>
      </w:r>
      <w:r w:rsidRPr="001A7C01">
        <w:t>.1</w:t>
      </w:r>
      <w:r w:rsidRPr="001A7C01">
        <w:tab/>
        <w:t>Type A multi-</w:t>
      </w:r>
      <w:r w:rsidR="00911D05" w:rsidRPr="001A7C01">
        <w:t>c</w:t>
      </w:r>
      <w:r w:rsidR="00911D05">
        <w:t>hannel</w:t>
      </w:r>
      <w:r w:rsidRPr="001A7C01">
        <w:t xml:space="preserve"> access procedures</w:t>
      </w:r>
      <w:bookmarkEnd w:id="143"/>
      <w:bookmarkEnd w:id="144"/>
      <w:bookmarkEnd w:id="145"/>
      <w:bookmarkEnd w:id="146"/>
      <w:bookmarkEnd w:id="147"/>
      <w:bookmarkEnd w:id="148"/>
    </w:p>
    <w:p w14:paraId="3B69FD71" w14:textId="2B4879F7" w:rsidR="003F4E27" w:rsidRPr="001A7C01" w:rsidRDefault="00911D05" w:rsidP="003F4E27">
      <w:r>
        <w:rPr>
          <w:lang w:eastAsia="x-none"/>
        </w:rPr>
        <w:t>An</w:t>
      </w:r>
      <w:r w:rsidRPr="001A7C01">
        <w:t xml:space="preserve"> </w:t>
      </w:r>
      <w:proofErr w:type="spellStart"/>
      <w:r w:rsidR="003F4E27" w:rsidRPr="001A7C01">
        <w:t>eNB</w:t>
      </w:r>
      <w:proofErr w:type="spellEnd"/>
      <w:r>
        <w:t>/</w:t>
      </w:r>
      <w:proofErr w:type="spellStart"/>
      <w:r>
        <w:t>gNB</w:t>
      </w:r>
      <w:proofErr w:type="spellEnd"/>
      <w:r w:rsidR="003F4E27" w:rsidRPr="001A7C01">
        <w:t xml:space="preserve"> shall perform channel access on each </w:t>
      </w:r>
      <w:r w:rsidR="006137C4" w:rsidRPr="006577BC">
        <w:rPr>
          <w:lang w:val="en-US" w:eastAsia="x-none"/>
        </w:rPr>
        <w:t>channel</w:t>
      </w:r>
      <w:r w:rsidR="006137C4" w:rsidRPr="006577B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003F4E27" w:rsidRPr="001A7C01">
        <w:t xml:space="preserve">, according to the procedures described in </w:t>
      </w:r>
      <w:r w:rsidR="00B906D8">
        <w:t>clause</w:t>
      </w:r>
      <w:r w:rsidR="006137C4" w:rsidRPr="001A7C01">
        <w:t xml:space="preserve"> </w:t>
      </w:r>
      <w:r w:rsidR="00163968">
        <w:t>4</w:t>
      </w:r>
      <w:r w:rsidR="003F4E27" w:rsidRPr="001A7C01">
        <w:t xml:space="preserve">.1.1, where </w:t>
      </w:r>
      <m:oMath>
        <m:r>
          <w:rPr>
            <w:rFonts w:ascii="Cambria Math" w:hAnsi="Cambria Math"/>
          </w:rPr>
          <m:t>C</m:t>
        </m:r>
      </m:oMath>
      <w:r w:rsidR="003F4E27" w:rsidRPr="001A7C01">
        <w:t xml:space="preserve"> is a set of </w:t>
      </w:r>
      <w:r w:rsidR="006137C4" w:rsidRPr="006577BC">
        <w:rPr>
          <w:lang w:val="en-US" w:eastAsia="x-none"/>
        </w:rPr>
        <w:t>channel</w:t>
      </w:r>
      <w:r w:rsidR="006137C4" w:rsidRPr="006577BC">
        <w:rPr>
          <w:lang w:val="en-US"/>
        </w:rPr>
        <w:t>s</w:t>
      </w:r>
      <w:r w:rsidR="003F4E27" w:rsidRPr="001A7C01">
        <w:t xml:space="preserve"> on which the </w:t>
      </w:r>
      <w:proofErr w:type="spellStart"/>
      <w:r w:rsidR="003F4E27" w:rsidRPr="001A7C01">
        <w:t>eNB</w:t>
      </w:r>
      <w:proofErr w:type="spellEnd"/>
      <w:r w:rsidR="006137C4" w:rsidRPr="006577BC">
        <w:rPr>
          <w:lang w:val="en-US"/>
        </w:rPr>
        <w:t>/</w:t>
      </w:r>
      <w:proofErr w:type="spellStart"/>
      <w:r w:rsidR="006137C4" w:rsidRPr="006577BC">
        <w:rPr>
          <w:lang w:val="en-US"/>
        </w:rPr>
        <w:t>gNB</w:t>
      </w:r>
      <w:proofErr w:type="spellEnd"/>
      <w:r w:rsidR="003F4E27" w:rsidRPr="001A7C01">
        <w:t xml:space="preserve"> intends to transmit, and </w:t>
      </w:r>
      <m:oMath>
        <m:r>
          <w:rPr>
            <w:rFonts w:ascii="Cambria Math" w:hAnsi="Cambria Math"/>
          </w:rPr>
          <m:t>i</m:t>
        </m:r>
        <m:r>
          <w:rPr>
            <w:rFonts w:ascii="Cambria Math" w:hAnsi="Cambria Math"/>
            <w:lang w:val="en-US"/>
          </w:rPr>
          <m:t>=0,1,…</m:t>
        </m:r>
        <m:r>
          <w:rPr>
            <w:rFonts w:ascii="Cambria Math" w:hAnsi="Cambria Math"/>
          </w:rPr>
          <m:t>q</m:t>
        </m:r>
        <m:r>
          <w:rPr>
            <w:rFonts w:ascii="Cambria Math" w:hAnsi="Cambria Math"/>
            <w:lang w:val="en-US"/>
          </w:rPr>
          <m:t>-1</m:t>
        </m:r>
      </m:oMath>
      <w:r w:rsidR="003F4E27" w:rsidRPr="001A7C01">
        <w:t xml:space="preserve">, and </w:t>
      </w:r>
      <m:oMath>
        <m:r>
          <w:rPr>
            <w:rFonts w:ascii="Cambria Math" w:hAnsi="Cambria Math"/>
          </w:rPr>
          <m:t>q</m:t>
        </m:r>
      </m:oMath>
      <w:r w:rsidR="006137C4">
        <w:t xml:space="preserve"> </w:t>
      </w:r>
      <w:r w:rsidR="003F4E27" w:rsidRPr="001A7C01">
        <w:t xml:space="preserve">is the number of </w:t>
      </w:r>
      <w:r w:rsidR="006137C4" w:rsidRPr="006577BC">
        <w:rPr>
          <w:lang w:val="en-US" w:eastAsia="x-none"/>
        </w:rPr>
        <w:t>channel</w:t>
      </w:r>
      <w:r w:rsidR="006137C4" w:rsidRPr="006577BC">
        <w:rPr>
          <w:lang w:val="en-US"/>
        </w:rPr>
        <w:t>s</w:t>
      </w:r>
      <w:r w:rsidR="003F4E27" w:rsidRPr="001A7C01">
        <w:t xml:space="preserve"> on which the </w:t>
      </w:r>
      <w:proofErr w:type="spellStart"/>
      <w:r w:rsidR="003F4E27" w:rsidRPr="001A7C01">
        <w:t>eNB</w:t>
      </w:r>
      <w:proofErr w:type="spellEnd"/>
      <w:r w:rsidR="006137C4" w:rsidRPr="006577BC">
        <w:rPr>
          <w:lang w:val="en-US"/>
        </w:rPr>
        <w:t>/</w:t>
      </w:r>
      <w:proofErr w:type="spellStart"/>
      <w:r w:rsidR="006137C4" w:rsidRPr="006577BC">
        <w:rPr>
          <w:lang w:val="en-US"/>
        </w:rPr>
        <w:t>gNB</w:t>
      </w:r>
      <w:proofErr w:type="spellEnd"/>
      <w:r w:rsidR="003F4E27" w:rsidRPr="001A7C01">
        <w:t xml:space="preserve"> intends to transmit.</w:t>
      </w:r>
    </w:p>
    <w:p w14:paraId="6C2CB4E2" w14:textId="25411A0C" w:rsidR="003F4E27" w:rsidRDefault="003F4E27" w:rsidP="003F4E27">
      <w:r w:rsidRPr="001A7C01">
        <w:t xml:space="preserve">The counter </w:t>
      </w:r>
      <m:oMath>
        <m:r>
          <w:rPr>
            <w:rFonts w:ascii="Cambria Math" w:hAnsi="Cambria Math"/>
          </w:rPr>
          <m:t>N</m:t>
        </m:r>
      </m:oMath>
      <w:r w:rsidRPr="001A7C01">
        <w:t xml:space="preserve"> described in </w:t>
      </w:r>
      <w:r w:rsidR="00B906D8">
        <w:t>clause</w:t>
      </w:r>
      <w:r w:rsidR="008A1C13" w:rsidRPr="001A7C01">
        <w:t xml:space="preserve"> </w:t>
      </w:r>
      <w:r>
        <w:t>4</w:t>
      </w:r>
      <w:r w:rsidRPr="001A7C01">
        <w:t xml:space="preserve">.1.1 is determined for each </w:t>
      </w:r>
      <w:r w:rsidR="008A1C13" w:rsidRPr="006577BC">
        <w:rPr>
          <w:lang w:val="en-US" w:eastAsia="x-none"/>
        </w:rPr>
        <w:t>channel</w:t>
      </w:r>
      <w:r w:rsidR="008A1C13" w:rsidRPr="006577B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A7C01">
        <w:t xml:space="preserve"> and is denoted as</w:t>
      </w:r>
      <w:r w:rsidR="008A1C13">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008A1C13" w:rsidRPr="006577BC">
        <w:rPr>
          <w:lang w:val="en-US"/>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1A7C01">
        <w:t xml:space="preserve"> is maintained according to </w:t>
      </w:r>
      <w:r w:rsidR="00B906D8">
        <w:t>clause</w:t>
      </w:r>
      <w:r w:rsidR="008A1C13" w:rsidRPr="001A7C01">
        <w:t xml:space="preserve"> </w:t>
      </w:r>
      <w:r>
        <w:t>4</w:t>
      </w:r>
      <w:r w:rsidRPr="001A7C01">
        <w:t>.1.</w:t>
      </w:r>
      <w:r w:rsidR="00517136">
        <w:t>6</w:t>
      </w:r>
      <w:r w:rsidRPr="001A7C01">
        <w:t>.1.1</w:t>
      </w:r>
      <w:r w:rsidR="00517136">
        <w:t xml:space="preserve"> </w:t>
      </w:r>
      <w:r w:rsidRPr="001A7C01">
        <w:t xml:space="preserve">or </w:t>
      </w:r>
      <w:r>
        <w:t>4</w:t>
      </w:r>
      <w:r w:rsidRPr="001A7C01">
        <w:t>.1.</w:t>
      </w:r>
      <w:r w:rsidR="00517136">
        <w:t>6</w:t>
      </w:r>
      <w:r w:rsidRPr="001A7C01">
        <w:t>.1.2.</w:t>
      </w:r>
    </w:p>
    <w:p w14:paraId="0A244455" w14:textId="672446BA" w:rsidR="00EF4092" w:rsidRPr="001A7C01" w:rsidRDefault="00EF4092" w:rsidP="003F4E27">
      <w:pPr>
        <w:rPr>
          <w:noProof/>
        </w:rPr>
      </w:pPr>
      <w:r w:rsidRPr="000751EC">
        <w:rPr>
          <w:noProof/>
        </w:rPr>
        <w:t xml:space="preserve">If </w:t>
      </w:r>
      <w:r>
        <w:rPr>
          <w:noProof/>
        </w:rPr>
        <w:t xml:space="preserve">a </w:t>
      </w:r>
      <w:r w:rsidRPr="000751EC">
        <w:rPr>
          <w:noProof/>
        </w:rPr>
        <w:t xml:space="preserve">gNB configures a carrier </w:t>
      </w:r>
      <w:r>
        <w:rPr>
          <w:noProof/>
        </w:rPr>
        <w:t>without intra-cell guard bands</w:t>
      </w:r>
      <w:r w:rsidRPr="000751EC">
        <w:rPr>
          <w:noProof/>
        </w:rPr>
        <w:t xml:space="preserve"> </w:t>
      </w:r>
      <w:r w:rsidRPr="000751EC">
        <w:rPr>
          <w:noProof/>
          <w:lang w:val="en-US"/>
        </w:rPr>
        <w:t>as described in clause 7 in [8]</w:t>
      </w:r>
      <w:r w:rsidRPr="000751EC">
        <w:rPr>
          <w:noProof/>
        </w:rPr>
        <w:t xml:space="preserve">, the gNB may not transmit on channel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r>
          <w:rPr>
            <w:rFonts w:ascii="Cambria Math" w:hAnsi="Cambria Math" w:cs="Cambria Math"/>
            <w:noProof/>
          </w:rPr>
          <m:t>∈</m:t>
        </m:r>
        <m:r>
          <w:rPr>
            <w:rFonts w:ascii="Cambria Math" w:hAnsi="Cambria Math" w:hint="eastAsia"/>
            <w:noProof/>
          </w:rPr>
          <m:t>C</m:t>
        </m:r>
      </m:oMath>
      <w:r w:rsidRPr="000751EC">
        <w:rPr>
          <w:noProof/>
        </w:rPr>
        <w:t xml:space="preserve"> within the bandwidth of the carrier, if the gNB fails to access any of the channels of the carrier bandwidth.</w:t>
      </w:r>
    </w:p>
    <w:p w14:paraId="2C5E18AB" w14:textId="77777777" w:rsidR="003F4E27" w:rsidRPr="001A7C01" w:rsidRDefault="003F4E27" w:rsidP="003F4E27">
      <w:pPr>
        <w:pStyle w:val="Heading5"/>
      </w:pPr>
      <w:bookmarkStart w:id="149" w:name="_Toc524694434"/>
      <w:bookmarkStart w:id="150" w:name="_Toc28873144"/>
      <w:bookmarkStart w:id="151" w:name="_Toc35593602"/>
      <w:bookmarkStart w:id="152" w:name="_Toc44669010"/>
      <w:bookmarkStart w:id="153" w:name="_Toc51607159"/>
      <w:bookmarkStart w:id="154" w:name="_Toc105699815"/>
      <w:r>
        <w:t>4</w:t>
      </w:r>
      <w:r w:rsidRPr="001A7C01">
        <w:t>.1.</w:t>
      </w:r>
      <w:r w:rsidR="00955F9F">
        <w:t>6</w:t>
      </w:r>
      <w:r w:rsidRPr="001A7C01">
        <w:t>.1.1</w:t>
      </w:r>
      <w:r w:rsidRPr="001A7C01">
        <w:tab/>
        <w:t>Type A1</w:t>
      </w:r>
      <w:bookmarkEnd w:id="149"/>
      <w:r w:rsidR="008A1C13">
        <w:t xml:space="preserve"> multi-channel access procedures</w:t>
      </w:r>
      <w:bookmarkEnd w:id="150"/>
      <w:bookmarkEnd w:id="151"/>
      <w:bookmarkEnd w:id="152"/>
      <w:bookmarkEnd w:id="153"/>
      <w:bookmarkEnd w:id="154"/>
    </w:p>
    <w:p w14:paraId="30E51CE8" w14:textId="63C3C237" w:rsidR="008A1C13" w:rsidRPr="006577BC" w:rsidRDefault="008A1C13" w:rsidP="008A1C13">
      <w:pPr>
        <w:rPr>
          <w:lang w:val="en-US"/>
        </w:rPr>
      </w:pPr>
      <w:r w:rsidRPr="006577BC">
        <w:rPr>
          <w:lang w:val="en-US"/>
        </w:rPr>
        <w:t xml:space="preserve">Counter </w:t>
      </w:r>
      <m:oMath>
        <m:r>
          <w:rPr>
            <w:rFonts w:ascii="Cambria Math" w:hAnsi="Cambria Math"/>
          </w:rPr>
          <m:t>N</m:t>
        </m:r>
      </m:oMath>
      <w:r w:rsidRPr="006577BC">
        <w:rPr>
          <w:lang w:val="en-US"/>
        </w:rPr>
        <w:t xml:space="preserve"> as described in </w:t>
      </w:r>
      <w:r w:rsidR="00B906D8">
        <w:rPr>
          <w:lang w:val="en-US"/>
        </w:rPr>
        <w:t>clause</w:t>
      </w:r>
      <w:r w:rsidRPr="006577BC">
        <w:rPr>
          <w:lang w:val="en-US"/>
        </w:rPr>
        <w:t xml:space="preserve"> 4.1.1 is independently determined for each </w:t>
      </w:r>
      <w:r w:rsidRPr="006577BC">
        <w:rPr>
          <w:lang w:val="en-US" w:eastAsia="x-none"/>
        </w:rPr>
        <w:t>channel</w:t>
      </w:r>
      <w:r w:rsidRPr="006577B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577BC">
        <w:rPr>
          <w:lang w:val="en-US"/>
        </w:rPr>
        <w:t xml:space="preserve"> and is denoted as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6577BC">
        <w:rPr>
          <w:lang w:val="en-US"/>
        </w:rPr>
        <w:t xml:space="preserve">. </w:t>
      </w:r>
    </w:p>
    <w:p w14:paraId="6092C061" w14:textId="7B955DC9" w:rsidR="00ED0269" w:rsidRDefault="008A1C13" w:rsidP="00ED0269">
      <w:pPr>
        <w:rPr>
          <w:lang w:val="en-US"/>
        </w:rPr>
      </w:pPr>
      <w:r w:rsidRPr="006577BC">
        <w:rPr>
          <w:lang w:val="en-US"/>
        </w:rPr>
        <w:t xml:space="preserve">If the absence of any other technology sharing the channel cannot be guaranteed on a long term basis (e.g. by level of regulation), when the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ceases transmission on any one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Pr="006577BC">
        <w:rPr>
          <w:lang w:val="en-US"/>
        </w:rPr>
        <w:t xml:space="preserve">, 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6577BC">
        <w:rPr>
          <w:lang w:val="en-US"/>
        </w:rPr>
        <w:t xml:space="preserve">, the eNB/gNB can resume decrementing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6577BC">
        <w:rPr>
          <w:lang w:val="en-US"/>
        </w:rPr>
        <w:t xml:space="preserve"> when idle sensing slots are detected either after waiting for a duration of </w:t>
      </w:r>
      <m:oMath>
        <m:r>
          <w:rPr>
            <w:rFonts w:ascii="Cambria Math" w:hAnsi="Cambria Math"/>
            <w:lang w:val="en-US"/>
          </w:rPr>
          <m:t>4⋅</m:t>
        </m:r>
        <m:sSub>
          <m:sSubPr>
            <m:ctrlPr>
              <w:rPr>
                <w:rFonts w:ascii="Cambria Math" w:hAnsi="Cambria Math"/>
                <w:i/>
              </w:rPr>
            </m:ctrlPr>
          </m:sSubPr>
          <m:e>
            <m:r>
              <w:rPr>
                <w:rFonts w:ascii="Cambria Math" w:hAnsi="Cambria Math"/>
              </w:rPr>
              <m:t>T</m:t>
            </m:r>
          </m:e>
          <m:sub>
            <m:r>
              <w:rPr>
                <w:rFonts w:ascii="Cambria Math" w:hAnsi="Cambria Math"/>
              </w:rPr>
              <m:t>sl</m:t>
            </m:r>
          </m:sub>
        </m:sSub>
      </m:oMath>
      <w:r w:rsidRPr="006577BC">
        <w:rPr>
          <w:lang w:val="en-US"/>
        </w:rPr>
        <w:t xml:space="preserve">, or after reinitialising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6577BC">
        <w:rPr>
          <w:lang w:val="en-US"/>
        </w:rPr>
        <w:t>.</w:t>
      </w:r>
      <w:r w:rsidR="00ED0269" w:rsidRPr="00ED0269">
        <w:rPr>
          <w:lang w:val="en-US"/>
        </w:rPr>
        <w:t xml:space="preserve"> </w:t>
      </w:r>
    </w:p>
    <w:p w14:paraId="78EB29BE" w14:textId="5FB7B5D9" w:rsidR="008A1C13" w:rsidRDefault="00ED0269" w:rsidP="00ED0269">
      <w:pPr>
        <w:rPr>
          <w:lang w:val="en-US"/>
        </w:rPr>
      </w:pPr>
      <w:r>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any PDSCH that fully or partially overlaps with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is used in the procedures described in clause 4.1.4.2.</w:t>
      </w:r>
    </w:p>
    <w:p w14:paraId="70AD5C6D" w14:textId="77777777" w:rsidR="003F4E27" w:rsidRPr="001A7C01" w:rsidRDefault="003F4E27" w:rsidP="003F4E27">
      <w:pPr>
        <w:pStyle w:val="Heading5"/>
      </w:pPr>
      <w:bookmarkStart w:id="155" w:name="_Toc524694435"/>
      <w:bookmarkStart w:id="156" w:name="_Toc28873145"/>
      <w:bookmarkStart w:id="157" w:name="_Toc35593603"/>
      <w:bookmarkStart w:id="158" w:name="_Toc44669011"/>
      <w:bookmarkStart w:id="159" w:name="_Toc51607160"/>
      <w:bookmarkStart w:id="160" w:name="_Toc105699816"/>
      <w:r>
        <w:t>4</w:t>
      </w:r>
      <w:r w:rsidRPr="001A7C01">
        <w:t>.1.</w:t>
      </w:r>
      <w:r w:rsidR="00955F9F">
        <w:t>6</w:t>
      </w:r>
      <w:r w:rsidRPr="001A7C01">
        <w:t>.1.2</w:t>
      </w:r>
      <w:r w:rsidRPr="001A7C01">
        <w:tab/>
        <w:t>Type A2</w:t>
      </w:r>
      <w:bookmarkEnd w:id="155"/>
      <w:r w:rsidR="008A1C13">
        <w:t xml:space="preserve"> multi-channel access procedures</w:t>
      </w:r>
      <w:bookmarkEnd w:id="156"/>
      <w:bookmarkEnd w:id="157"/>
      <w:bookmarkEnd w:id="158"/>
      <w:bookmarkEnd w:id="159"/>
      <w:bookmarkEnd w:id="160"/>
    </w:p>
    <w:p w14:paraId="45BFABEC" w14:textId="42155D5A" w:rsidR="008A1C13" w:rsidRPr="006577BC" w:rsidRDefault="008A1C13" w:rsidP="008A1C13">
      <w:pPr>
        <w:rPr>
          <w:lang w:val="en-US"/>
        </w:rPr>
      </w:pPr>
      <w:r w:rsidRPr="006577BC">
        <w:rPr>
          <w:lang w:val="en-US"/>
        </w:rPr>
        <w:t xml:space="preserve">Counter </w:t>
      </w:r>
      <m:oMath>
        <m:r>
          <w:rPr>
            <w:rFonts w:ascii="Cambria Math" w:hAnsi="Cambria Math"/>
          </w:rPr>
          <m:t>N</m:t>
        </m:r>
      </m:oMath>
      <w:r w:rsidRPr="006577BC">
        <w:rPr>
          <w:lang w:val="en-US"/>
        </w:rPr>
        <w:t xml:space="preserve"> is determined as described in </w:t>
      </w:r>
      <w:r w:rsidR="00B906D8">
        <w:rPr>
          <w:lang w:val="en-US"/>
        </w:rPr>
        <w:t>clause</w:t>
      </w:r>
      <w:r w:rsidRPr="006577BC">
        <w:rPr>
          <w:lang w:val="en-US"/>
        </w:rPr>
        <w:t xml:space="preserve"> 4.1.1 for </w:t>
      </w:r>
      <w:r w:rsidRPr="006577BC">
        <w:rPr>
          <w:lang w:val="en-US" w:eastAsia="x-none"/>
        </w:rPr>
        <w:t>channel</w:t>
      </w:r>
      <w:r w:rsidRPr="006577B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Pr="006577BC">
        <w:rPr>
          <w:lang w:val="en-US"/>
        </w:rPr>
        <w:t xml:space="preserve">, and is denoted as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j</m:t>
                </m:r>
              </m:sub>
            </m:sSub>
          </m:sub>
        </m:sSub>
      </m:oMath>
      <w:r w:rsidRPr="006577BC">
        <w:rPr>
          <w:lang w:val="en-US"/>
        </w:rPr>
        <w:t xml:space="preserve">, where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6577BC">
        <w:rPr>
          <w:lang w:val="en-US"/>
        </w:rPr>
        <w:t xml:space="preserve"> is the </w:t>
      </w:r>
      <w:r w:rsidRPr="006577BC">
        <w:rPr>
          <w:lang w:val="en-US" w:eastAsia="x-none"/>
        </w:rPr>
        <w:t>channel</w:t>
      </w:r>
      <w:r w:rsidRPr="006577BC">
        <w:rPr>
          <w:lang w:val="en-US"/>
        </w:rPr>
        <w:t xml:space="preserve"> that has the largest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value. For each </w:t>
      </w:r>
      <w:r w:rsidRPr="006577BC">
        <w:rPr>
          <w:lang w:val="en-US" w:eastAsia="x-none"/>
        </w:rPr>
        <w:t>channel</w:t>
      </w:r>
      <w:r w:rsidRPr="006577B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577BC">
        <w:rPr>
          <w:lang w:val="en-US"/>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lang w:val="en-US"/>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j</m:t>
                </m:r>
              </m:sub>
            </m:sSub>
          </m:sub>
        </m:sSub>
      </m:oMath>
      <w:r w:rsidRPr="006577BC">
        <w:rPr>
          <w:lang w:val="en-US"/>
        </w:rPr>
        <w:t>.</w:t>
      </w:r>
    </w:p>
    <w:p w14:paraId="65334CFB" w14:textId="0F90DA51" w:rsidR="00ED0269" w:rsidRDefault="008A1C13" w:rsidP="00ED0269">
      <w:pPr>
        <w:rPr>
          <w:lang w:val="en-US"/>
        </w:rPr>
      </w:pPr>
      <w:r w:rsidRPr="006577BC">
        <w:rPr>
          <w:lang w:val="en-US"/>
        </w:rPr>
        <w:t xml:space="preserve">When the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ceases transmission on any one </w:t>
      </w:r>
      <w:r w:rsidRPr="006577BC">
        <w:rPr>
          <w:lang w:val="en-US" w:eastAsia="x-none"/>
        </w:rPr>
        <w:t>channel</w:t>
      </w:r>
      <w:r w:rsidRPr="006577BC">
        <w:rPr>
          <w:lang w:val="en-US"/>
        </w:rPr>
        <w:t xml:space="preserve"> for which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6577BC">
        <w:rPr>
          <w:lang w:val="en-US"/>
        </w:rPr>
        <w:t xml:space="preserve"> is determined, the eNB/gNB shall reinitialise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6577BC">
        <w:rPr>
          <w:lang w:val="en-US"/>
        </w:rPr>
        <w:t xml:space="preserve"> for all </w:t>
      </w:r>
      <w:r w:rsidRPr="006577BC">
        <w:rPr>
          <w:lang w:val="en-US" w:eastAsia="x-none"/>
        </w:rPr>
        <w:t>channel</w:t>
      </w:r>
      <w:r w:rsidRPr="006577BC">
        <w:rPr>
          <w:lang w:val="en-US"/>
        </w:rPr>
        <w:t>s.</w:t>
      </w:r>
      <w:r w:rsidR="00ED0269" w:rsidRPr="00ED0269">
        <w:rPr>
          <w:lang w:val="en-US"/>
        </w:rPr>
        <w:t xml:space="preserve"> </w:t>
      </w:r>
    </w:p>
    <w:p w14:paraId="7C1D27A0" w14:textId="5880273E" w:rsidR="008A1C13" w:rsidRDefault="00ED0269" w:rsidP="00ED0269">
      <w:pPr>
        <w:rPr>
          <w:lang w:val="en-US"/>
        </w:rPr>
      </w:pPr>
      <w:r>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any PDSCH that fully or partially overlaps with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is used in the procedures described in clause 4.1.4.2.</w:t>
      </w:r>
    </w:p>
    <w:p w14:paraId="05861B4A" w14:textId="77777777" w:rsidR="003F4E27" w:rsidRPr="001A7C01" w:rsidRDefault="003F4E27" w:rsidP="003F4E27">
      <w:pPr>
        <w:pStyle w:val="Heading4"/>
      </w:pPr>
      <w:bookmarkStart w:id="161" w:name="_Toc524694436"/>
      <w:bookmarkStart w:id="162" w:name="_Toc28873146"/>
      <w:bookmarkStart w:id="163" w:name="_Toc35593604"/>
      <w:bookmarkStart w:id="164" w:name="_Toc44669012"/>
      <w:bookmarkStart w:id="165" w:name="_Toc51607161"/>
      <w:bookmarkStart w:id="166" w:name="_Toc105699817"/>
      <w:r>
        <w:t>4</w:t>
      </w:r>
      <w:r w:rsidRPr="001A7C01">
        <w:t>.1.</w:t>
      </w:r>
      <w:r w:rsidR="00955F9F">
        <w:t>6</w:t>
      </w:r>
      <w:r w:rsidRPr="001A7C01">
        <w:t>.2</w:t>
      </w:r>
      <w:r w:rsidRPr="001A7C01">
        <w:tab/>
        <w:t>Type B multi-</w:t>
      </w:r>
      <w:r w:rsidR="008A1C13">
        <w:t>channel</w:t>
      </w:r>
      <w:r w:rsidR="008A1C13" w:rsidRPr="001A7C01">
        <w:t xml:space="preserve"> </w:t>
      </w:r>
      <w:r w:rsidRPr="001A7C01">
        <w:t>access procedure</w:t>
      </w:r>
      <w:bookmarkEnd w:id="161"/>
      <w:bookmarkEnd w:id="162"/>
      <w:bookmarkEnd w:id="163"/>
      <w:bookmarkEnd w:id="164"/>
      <w:bookmarkEnd w:id="165"/>
      <w:bookmarkEnd w:id="166"/>
      <w:r w:rsidRPr="001A7C01">
        <w:t xml:space="preserve"> </w:t>
      </w:r>
    </w:p>
    <w:p w14:paraId="04D1AA99" w14:textId="7F953141" w:rsidR="00655F66" w:rsidRPr="006577BC" w:rsidRDefault="00655F66" w:rsidP="00655F66">
      <w:pPr>
        <w:rPr>
          <w:lang w:val="en-US"/>
        </w:rPr>
      </w:pPr>
      <w:r w:rsidRPr="006577BC">
        <w:rPr>
          <w:lang w:val="en-US"/>
        </w:rPr>
        <w:t xml:space="preserve">A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Pr="006577BC">
        <w:rPr>
          <w:lang w:val="en-US"/>
        </w:rPr>
        <w:t xml:space="preserve"> is selected by the eNB/gNB as follows</w:t>
      </w:r>
      <w:r>
        <w:rPr>
          <w:lang w:val="en-US"/>
        </w:rPr>
        <w:t>:</w:t>
      </w:r>
    </w:p>
    <w:p w14:paraId="7A8A5258" w14:textId="4CD22AB6" w:rsidR="00655F66" w:rsidRPr="00A80C9A" w:rsidRDefault="00655F66" w:rsidP="00655F66">
      <w:pPr>
        <w:pStyle w:val="B1"/>
      </w:pPr>
      <w:r w:rsidRPr="00A80C9A">
        <w:t>-</w:t>
      </w:r>
      <w:r w:rsidRPr="00A80C9A">
        <w:tab/>
        <w:t xml:space="preserve">the </w:t>
      </w:r>
      <w:proofErr w:type="spellStart"/>
      <w:r w:rsidRPr="00A80C9A">
        <w:t>eNB</w:t>
      </w:r>
      <w:proofErr w:type="spellEnd"/>
      <w:r w:rsidRPr="00A80C9A">
        <w:t>/</w:t>
      </w:r>
      <w:proofErr w:type="spellStart"/>
      <w:r w:rsidRPr="00A80C9A">
        <w:t>gNB</w:t>
      </w:r>
      <w:proofErr w:type="spellEnd"/>
      <w:r w:rsidRPr="00A80C9A">
        <w:t xml:space="preserve"> selects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80C9A">
        <w:t xml:space="preserve"> by uniformly randomly choosing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80C9A">
        <w:t xml:space="preserve"> from </w:t>
      </w:r>
      <m:oMath>
        <m:r>
          <w:rPr>
            <w:rFonts w:ascii="Cambria Math" w:hAnsi="Cambria Math"/>
          </w:rPr>
          <m:t>C</m:t>
        </m:r>
      </m:oMath>
      <w:r w:rsidRPr="00A80C9A">
        <w:t xml:space="preserve"> before each transmission on multiple channels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A80C9A">
        <w:t>, or</w:t>
      </w:r>
    </w:p>
    <w:p w14:paraId="278604F6" w14:textId="6BA612E2" w:rsidR="00655F66" w:rsidRPr="00A80C9A" w:rsidRDefault="00655F66" w:rsidP="00655F66">
      <w:pPr>
        <w:pStyle w:val="B1"/>
      </w:pPr>
      <w:r w:rsidRPr="00A80C9A">
        <w:t>-</w:t>
      </w:r>
      <w:r w:rsidRPr="00A80C9A">
        <w:tab/>
        <w:t xml:space="preserve">the </w:t>
      </w:r>
      <w:proofErr w:type="spellStart"/>
      <w:r w:rsidRPr="00A80C9A">
        <w:t>eNB</w:t>
      </w:r>
      <w:proofErr w:type="spellEnd"/>
      <w:r w:rsidRPr="00A80C9A">
        <w:t>/</w:t>
      </w:r>
      <w:proofErr w:type="spellStart"/>
      <w:r w:rsidRPr="00A80C9A">
        <w:t>gNB</w:t>
      </w:r>
      <w:proofErr w:type="spellEnd"/>
      <w:r w:rsidRPr="00A80C9A">
        <w:t xml:space="preserve"> selects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80C9A">
        <w:t xml:space="preserve"> no more frequently than once every 1 second,</w:t>
      </w:r>
    </w:p>
    <w:p w14:paraId="5B79291B" w14:textId="6C37C19C" w:rsidR="00655F66" w:rsidRPr="006577BC" w:rsidRDefault="00655F66" w:rsidP="00655F66">
      <w:pPr>
        <w:rPr>
          <w:lang w:val="en-US"/>
        </w:rPr>
      </w:pPr>
      <w:r w:rsidRPr="006577BC">
        <w:rPr>
          <w:lang w:val="en-US"/>
        </w:rPr>
        <w:t xml:space="preserve">where </w:t>
      </w:r>
      <m:oMath>
        <m:r>
          <w:rPr>
            <w:rFonts w:ascii="Cambria Math" w:hAnsi="Cambria Math"/>
          </w:rPr>
          <m:t>C</m:t>
        </m:r>
      </m:oMath>
      <w:r w:rsidRPr="006577BC">
        <w:rPr>
          <w:lang w:val="en-US"/>
        </w:rPr>
        <w:t xml:space="preserve"> is a set of </w:t>
      </w:r>
      <w:r w:rsidRPr="006577BC">
        <w:rPr>
          <w:lang w:val="en-US" w:eastAsia="x-none"/>
        </w:rPr>
        <w:t>channel</w:t>
      </w:r>
      <w:r w:rsidRPr="006577BC">
        <w:rPr>
          <w:lang w:val="en-US"/>
        </w:rPr>
        <w:t xml:space="preserve">s on which the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intends to transmit, </w:t>
      </w:r>
      <m:oMath>
        <m:r>
          <w:rPr>
            <w:rFonts w:ascii="Cambria Math" w:hAnsi="Cambria Math"/>
          </w:rPr>
          <m:t>i</m:t>
        </m:r>
        <m:r>
          <w:rPr>
            <w:rFonts w:ascii="Cambria Math" w:hAnsi="Cambria Math"/>
            <w:lang w:val="en-US"/>
          </w:rPr>
          <m:t>=0,1,…</m:t>
        </m:r>
        <m:r>
          <w:rPr>
            <w:rFonts w:ascii="Cambria Math" w:hAnsi="Cambria Math"/>
          </w:rPr>
          <m:t>q</m:t>
        </m:r>
        <m:r>
          <w:rPr>
            <w:rFonts w:ascii="Cambria Math" w:hAnsi="Cambria Math"/>
            <w:lang w:val="en-US"/>
          </w:rPr>
          <m:t>-1</m:t>
        </m:r>
      </m:oMath>
      <w:r w:rsidRPr="006577BC">
        <w:rPr>
          <w:lang w:val="en-US"/>
        </w:rPr>
        <w:t xml:space="preserve">, and </w:t>
      </w:r>
      <m:oMath>
        <m:r>
          <w:rPr>
            <w:rFonts w:ascii="Cambria Math" w:hAnsi="Cambria Math"/>
          </w:rPr>
          <m:t>q</m:t>
        </m:r>
      </m:oMath>
      <w:r w:rsidRPr="006577BC">
        <w:rPr>
          <w:lang w:val="en-US"/>
        </w:rPr>
        <w:t xml:space="preserve"> is the number of </w:t>
      </w:r>
      <w:r w:rsidRPr="006577BC">
        <w:rPr>
          <w:lang w:val="en-US" w:eastAsia="x-none"/>
        </w:rPr>
        <w:t>channel</w:t>
      </w:r>
      <w:r w:rsidRPr="006577BC">
        <w:rPr>
          <w:lang w:val="en-US"/>
        </w:rPr>
        <w:t xml:space="preserve">s on which the </w:t>
      </w:r>
      <w:proofErr w:type="spellStart"/>
      <w:r w:rsidRPr="006577BC">
        <w:rPr>
          <w:lang w:val="en-US"/>
        </w:rPr>
        <w:t>eNB</w:t>
      </w:r>
      <w:proofErr w:type="spellEnd"/>
      <w:r w:rsidRPr="006577BC">
        <w:rPr>
          <w:lang w:val="en-US"/>
        </w:rPr>
        <w:t xml:space="preserve"> intends to transmit. </w:t>
      </w:r>
    </w:p>
    <w:p w14:paraId="522AE58C" w14:textId="7085078B" w:rsidR="00655F66" w:rsidRPr="006577BC" w:rsidRDefault="00655F66" w:rsidP="00655F66">
      <w:pPr>
        <w:rPr>
          <w:lang w:val="en-US"/>
        </w:rPr>
      </w:pPr>
      <w:r w:rsidRPr="006577BC">
        <w:rPr>
          <w:lang w:val="en-US"/>
        </w:rPr>
        <w:t xml:space="preserve">To transmit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p>
    <w:p w14:paraId="52B5058C" w14:textId="6F055E3B" w:rsidR="00655F66" w:rsidRPr="00A80C9A" w:rsidRDefault="00655F66" w:rsidP="00655F66">
      <w:pPr>
        <w:pStyle w:val="B1"/>
      </w:pPr>
      <w:r w:rsidRPr="00A80C9A">
        <w:t>-</w:t>
      </w:r>
      <w:r w:rsidRPr="00A80C9A">
        <w:tab/>
        <w:t xml:space="preserve">the </w:t>
      </w:r>
      <w:proofErr w:type="spellStart"/>
      <w:r w:rsidRPr="00A80C9A">
        <w:t>eNB</w:t>
      </w:r>
      <w:proofErr w:type="spellEnd"/>
      <w:r w:rsidRPr="00A80C9A">
        <w:t>/</w:t>
      </w:r>
      <w:proofErr w:type="spellStart"/>
      <w:r w:rsidRPr="00A80C9A">
        <w:t>gNB</w:t>
      </w:r>
      <w:proofErr w:type="spellEnd"/>
      <w:r w:rsidRPr="00A80C9A">
        <w:t xml:space="preserve"> shall perform channel access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80C9A">
        <w:t xml:space="preserve"> according to the procedures described in </w:t>
      </w:r>
      <w:r w:rsidR="00B906D8">
        <w:t>clause</w:t>
      </w:r>
      <w:r w:rsidRPr="00A80C9A">
        <w:t xml:space="preserve"> 4.1.1 with the modifications described in </w:t>
      </w:r>
      <w:r w:rsidR="00B906D8">
        <w:t>clause</w:t>
      </w:r>
      <w:r w:rsidRPr="00A80C9A">
        <w:t xml:space="preserve"> 4.1.6.2.1 or 4.1.6.2.2.</w:t>
      </w:r>
    </w:p>
    <w:p w14:paraId="05A2B5F6" w14:textId="6BF7919C" w:rsidR="00655F66" w:rsidRPr="006577BC" w:rsidRDefault="00655F66" w:rsidP="00655F66">
      <w:pPr>
        <w:rPr>
          <w:lang w:val="en-US"/>
        </w:rPr>
      </w:pPr>
      <w:r w:rsidRPr="006577BC">
        <w:rPr>
          <w:lang w:val="en-US"/>
        </w:rPr>
        <w:t xml:space="preserve">To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6577B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p>
    <w:p w14:paraId="4E2B59A3" w14:textId="18FB7383" w:rsidR="00655F66" w:rsidRPr="00A80C9A" w:rsidRDefault="00655F66" w:rsidP="00655F66">
      <w:pPr>
        <w:pStyle w:val="B1"/>
      </w:pPr>
      <w:r w:rsidRPr="00A80C9A">
        <w:t>-</w:t>
      </w:r>
      <w:r w:rsidRPr="00A80C9A">
        <w:tab/>
        <w:t xml:space="preserve">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80C9A">
        <w:t xml:space="preserve">, the eNB/gNB shall </w:t>
      </w:r>
      <w:r w:rsidRPr="00A80C9A">
        <w:rPr>
          <w:lang w:val="en-US"/>
        </w:rPr>
        <w:t xml:space="preserve">sense the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80C9A">
        <w:t xml:space="preserve"> </w:t>
      </w:r>
      <w:r w:rsidRPr="00A80C9A">
        <w:rPr>
          <w:lang w:val="en-US"/>
        </w:rPr>
        <w:t xml:space="preserve">for at least a sensing interval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r>
          <w:rPr>
            <w:rFonts w:ascii="Cambria Math" w:hAnsi="Cambria Math"/>
          </w:rPr>
          <m:t>=25μs</m:t>
        </m:r>
      </m:oMath>
      <w:r w:rsidRPr="00A80C9A">
        <w:t xml:space="preserve"> immediate</w:t>
      </w:r>
      <w:proofErr w:type="spellStart"/>
      <w:r w:rsidRPr="00A80C9A">
        <w:t>ly</w:t>
      </w:r>
      <w:proofErr w:type="spellEnd"/>
      <w:r w:rsidRPr="00A80C9A">
        <w:t xml:space="preserve"> before transmitting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80C9A">
        <w:t xml:space="preserve">, and the eNB/gNB may transmit on </w:t>
      </w:r>
      <w:r w:rsidR="0006379B">
        <w:rPr>
          <w:lang w:val="en-US"/>
        </w:rPr>
        <w:t>channel</w:t>
      </w:r>
      <w:r w:rsidRPr="00A80C9A">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80C9A">
        <w:t xml:space="preserve"> immediately after sensing the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80C9A">
        <w:t xml:space="preserve"> to be idle for at least the sensing interval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oMath>
      <w:r w:rsidRPr="00A80C9A">
        <w:t xml:space="preserve">. The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80C9A">
        <w:t xml:space="preserve"> is considered to be idle for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oMath>
      <w:r w:rsidRPr="00A80C9A">
        <w:t xml:space="preserve"> if the channel is sensed to be idle during all the time durations in which such idle sensing is performed on the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80C9A">
        <w:t xml:space="preserve"> in given interval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oMath>
      <w:r w:rsidRPr="00A80C9A">
        <w:t>.</w:t>
      </w:r>
    </w:p>
    <w:p w14:paraId="701A8FB0" w14:textId="1D938AA8" w:rsidR="00655F66" w:rsidRPr="006577BC" w:rsidRDefault="00655F66" w:rsidP="00655F66">
      <w:pPr>
        <w:rPr>
          <w:lang w:val="en-US"/>
        </w:rPr>
      </w:pPr>
      <w:r w:rsidRPr="006577BC">
        <w:rPr>
          <w:lang w:val="en-US"/>
        </w:rPr>
        <w:lastRenderedPageBreak/>
        <w:t xml:space="preserve">The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shall not transmit a transmission on a </w:t>
      </w:r>
      <w:r w:rsidRPr="006577BC">
        <w:rPr>
          <w:lang w:val="en-US" w:eastAsia="x-none"/>
        </w:rPr>
        <w:t xml:space="preserve">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6577B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6577BC">
        <w:rPr>
          <w:lang w:val="en-US"/>
        </w:rPr>
        <w:t xml:space="preserve">, for a period exceeding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6577BC">
        <w:rPr>
          <w:lang w:val="en-US"/>
        </w:rPr>
        <w:t xml:space="preserve"> as given in Table 4.1.1-1, where the value of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6577BC">
        <w:rPr>
          <w:lang w:val="en-US"/>
        </w:rPr>
        <w:t xml:space="preserve"> is determined using the channel access parameters used for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6577BC">
        <w:rPr>
          <w:lang w:val="en-US"/>
        </w:rPr>
        <w:t>.</w:t>
      </w:r>
    </w:p>
    <w:p w14:paraId="46074C19" w14:textId="762C11BC" w:rsidR="00731DB7" w:rsidRDefault="00655F66" w:rsidP="00731DB7">
      <w:pPr>
        <w:rPr>
          <w:lang w:val="en-US"/>
        </w:rPr>
      </w:pPr>
      <w:r w:rsidRPr="006577BC">
        <w:rPr>
          <w:lang w:val="en-US"/>
        </w:rPr>
        <w:t xml:space="preserve">For the procedures in this </w:t>
      </w:r>
      <w:r w:rsidR="00B906D8">
        <w:rPr>
          <w:lang w:val="en-US"/>
        </w:rPr>
        <w:t>clause</w:t>
      </w:r>
      <w:r w:rsidRPr="006577BC">
        <w:rPr>
          <w:lang w:val="en-US"/>
        </w:rPr>
        <w:t xml:space="preserve">, the channel frequencies of the set of channels </w:t>
      </w:r>
      <m:oMath>
        <m:r>
          <w:rPr>
            <w:rFonts w:ascii="Cambria Math" w:hAnsi="Cambria Math"/>
          </w:rPr>
          <m:t>C</m:t>
        </m:r>
      </m:oMath>
      <w:r w:rsidRPr="006577BC">
        <w:rPr>
          <w:lang w:val="en-US"/>
        </w:rPr>
        <w:t xml:space="preserve"> selected by gNB, is a subset of one of the sets of channel frequencies defined in [6]. </w:t>
      </w:r>
    </w:p>
    <w:p w14:paraId="20FF29FC" w14:textId="0ABE2139" w:rsidR="00655F66" w:rsidRPr="004C610D" w:rsidRDefault="00731DB7" w:rsidP="00655F66">
      <w:r w:rsidRPr="00C53B05">
        <w:t xml:space="preserve">If </w:t>
      </w:r>
      <w:r>
        <w:t xml:space="preserve">a </w:t>
      </w:r>
      <w:proofErr w:type="spellStart"/>
      <w:r w:rsidRPr="00C53B05">
        <w:t>gNB</w:t>
      </w:r>
      <w:proofErr w:type="spellEnd"/>
      <w:r w:rsidRPr="00C53B05">
        <w:t xml:space="preserve"> configures</w:t>
      </w:r>
      <w:r>
        <w:t xml:space="preserve"> a carrier without</w:t>
      </w:r>
      <w:r w:rsidRPr="00C53B05">
        <w:t xml:space="preserve"> intra-cell guard band(s) </w:t>
      </w:r>
      <w:r w:rsidRPr="00C53B05">
        <w:rPr>
          <w:lang w:val="en-US"/>
        </w:rPr>
        <w:t>as described in clause 7 in [8]</w:t>
      </w:r>
      <w:r w:rsidRPr="00C53B05">
        <w:t xml:space="preserve">, the </w:t>
      </w:r>
      <w:proofErr w:type="spellStart"/>
      <w:r w:rsidRPr="00C53B05">
        <w:t>gNB</w:t>
      </w:r>
      <w:proofErr w:type="spellEnd"/>
      <w:r w:rsidRPr="00C53B05">
        <w:t xml:space="preserve"> may not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cs="Cambria Math"/>
          </w:rPr>
          <m:t>∈</m:t>
        </m:r>
        <m:r>
          <w:rPr>
            <w:rFonts w:ascii="Cambria Math" w:hAnsi="Cambria Math" w:hint="eastAsia"/>
          </w:rPr>
          <m:t>C</m:t>
        </m:r>
      </m:oMath>
      <w:r w:rsidRPr="00C53B05">
        <w:t xml:space="preserve"> within the bandwidth of the carrier, if the gNB fails to access any of the channels of the carrier bandwidth.</w:t>
      </w:r>
    </w:p>
    <w:p w14:paraId="77FA6649" w14:textId="77777777" w:rsidR="003F4E27" w:rsidRPr="001A7C01" w:rsidRDefault="003F4E27" w:rsidP="003F4E27">
      <w:pPr>
        <w:pStyle w:val="Heading5"/>
      </w:pPr>
      <w:bookmarkStart w:id="167" w:name="_Toc524694437"/>
      <w:bookmarkStart w:id="168" w:name="_Toc28873147"/>
      <w:bookmarkStart w:id="169" w:name="_Toc35593605"/>
      <w:bookmarkStart w:id="170" w:name="_Toc44669013"/>
      <w:bookmarkStart w:id="171" w:name="_Toc51607162"/>
      <w:bookmarkStart w:id="172" w:name="_Toc105699818"/>
      <w:r>
        <w:t>4</w:t>
      </w:r>
      <w:r w:rsidRPr="001A7C01">
        <w:t>.1.</w:t>
      </w:r>
      <w:r w:rsidR="00955F9F">
        <w:t>6</w:t>
      </w:r>
      <w:r w:rsidRPr="001A7C01">
        <w:t>.2.1</w:t>
      </w:r>
      <w:r w:rsidRPr="001A7C01">
        <w:tab/>
        <w:t>Type B1</w:t>
      </w:r>
      <w:bookmarkEnd w:id="167"/>
      <w:r w:rsidR="00655F66" w:rsidRPr="00655F66">
        <w:t xml:space="preserve"> </w:t>
      </w:r>
      <w:r w:rsidR="00655F66" w:rsidRPr="001A7C01">
        <w:t>multi-</w:t>
      </w:r>
      <w:r w:rsidR="00655F66">
        <w:t>channel</w:t>
      </w:r>
      <w:r w:rsidR="00655F66" w:rsidRPr="001A7C01">
        <w:t xml:space="preserve"> access procedure</w:t>
      </w:r>
      <w:bookmarkEnd w:id="168"/>
      <w:bookmarkEnd w:id="169"/>
      <w:bookmarkEnd w:id="170"/>
      <w:bookmarkEnd w:id="171"/>
      <w:bookmarkEnd w:id="172"/>
    </w:p>
    <w:p w14:paraId="5C32F222" w14:textId="75C5B1BD" w:rsidR="00655F66" w:rsidRPr="006577BC" w:rsidRDefault="00655F66" w:rsidP="00655F66">
      <w:pPr>
        <w:rPr>
          <w:lang w:val="en-US"/>
        </w:rPr>
      </w:pPr>
      <w:r w:rsidRPr="006577BC">
        <w:rPr>
          <w:lang w:val="en-US"/>
        </w:rPr>
        <w:t xml:space="preserve">A single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CA1F07">
        <w:rPr>
          <w:lang w:val="en-US"/>
        </w:rPr>
        <w:t xml:space="preserve"> </w:t>
      </w:r>
      <w:r w:rsidRPr="006577BC">
        <w:rPr>
          <w:lang w:val="en-US"/>
        </w:rPr>
        <w:t xml:space="preserve">value is maintained for the set of channels </w:t>
      </w:r>
      <m:oMath>
        <m:r>
          <w:rPr>
            <w:rFonts w:ascii="Cambria Math" w:hAnsi="Cambria Math"/>
          </w:rPr>
          <m:t>C</m:t>
        </m:r>
      </m:oMath>
      <w:r w:rsidRPr="006577BC">
        <w:rPr>
          <w:lang w:val="en-US"/>
        </w:rPr>
        <w:t>.</w:t>
      </w:r>
    </w:p>
    <w:p w14:paraId="297FE6AF" w14:textId="38C5156F" w:rsidR="00655F66" w:rsidRPr="006577BC" w:rsidRDefault="00655F66" w:rsidP="00655F66">
      <w:pPr>
        <w:rPr>
          <w:lang w:val="en-US"/>
        </w:rPr>
      </w:pPr>
      <w:r w:rsidRPr="006577BC">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for channel access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6577BC">
        <w:rPr>
          <w:lang w:val="en-US"/>
        </w:rPr>
        <w:t xml:space="preserve">, step 2 of the procedure described in </w:t>
      </w:r>
      <w:r w:rsidR="00B906D8">
        <w:rPr>
          <w:lang w:val="en-US"/>
        </w:rPr>
        <w:t>clause</w:t>
      </w:r>
      <w:r w:rsidRPr="006577BC">
        <w:rPr>
          <w:lang w:val="en-US"/>
        </w:rPr>
        <w:t xml:space="preserve"> 4.1.4.1 is modified as follows </w:t>
      </w:r>
    </w:p>
    <w:p w14:paraId="2AC1835E" w14:textId="6091ACA1" w:rsidR="00655F66" w:rsidRPr="00FA345D" w:rsidRDefault="00655F66" w:rsidP="00655F66">
      <w:pPr>
        <w:pStyle w:val="B1"/>
        <w:rPr>
          <w:lang w:val="en-US"/>
        </w:rPr>
      </w:pPr>
      <w:r w:rsidRPr="00FA345D">
        <w:t>-</w:t>
      </w:r>
      <w:r w:rsidRPr="00FA345D">
        <w:tab/>
        <w:t xml:space="preserve">if at least </w:t>
      </w:r>
      <m:oMath>
        <m:r>
          <w:rPr>
            <w:rFonts w:ascii="Cambria Math" w:hAnsi="Cambria Math"/>
          </w:rPr>
          <m:t>Z=80%</m:t>
        </m:r>
      </m:oMath>
      <w:r w:rsidRPr="00FA345D">
        <w:t xml:space="preserve"> of HARQ-ACK values corresponding to PDSCH transmission(s) in reference subframe </w:t>
      </w:r>
      <m:oMath>
        <m:r>
          <w:rPr>
            <w:rFonts w:ascii="Cambria Math" w:hAnsi="Cambria Math"/>
          </w:rPr>
          <m:t>k</m:t>
        </m:r>
      </m:oMath>
      <w:r w:rsidRPr="00FA345D">
        <w:t xml:space="preserve"> of all channels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FA345D">
        <w:t xml:space="preserve"> are determined as NACK,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FA345D">
        <w:rPr>
          <w:lang w:val="en-US"/>
        </w:rPr>
        <w:t xml:space="preserve"> for each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FA345D">
        <w:t xml:space="preserve"> </w:t>
      </w:r>
      <w:r w:rsidRPr="00FA345D">
        <w:rPr>
          <w:lang w:val="en-US"/>
        </w:rPr>
        <w:t>to the next higher allowed value; otherwise, go to step 1.</w:t>
      </w:r>
    </w:p>
    <w:p w14:paraId="5CD9850A" w14:textId="710463FD" w:rsidR="00655F66" w:rsidRPr="006577BC" w:rsidRDefault="00655F66" w:rsidP="00655F66">
      <w:pPr>
        <w:rPr>
          <w:lang w:val="en-US"/>
        </w:rPr>
      </w:pPr>
      <w:r w:rsidRPr="006577BC">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for a set of channels </w:t>
      </w:r>
      <m:oMath>
        <m:r>
          <w:rPr>
            <w:rFonts w:ascii="Cambria Math" w:hAnsi="Cambria Math"/>
          </w:rPr>
          <m:t>C</m:t>
        </m:r>
      </m:oMath>
      <w:r w:rsidRPr="006577BC">
        <w:rPr>
          <w:lang w:val="en-US"/>
        </w:rPr>
        <w:t xml:space="preserve">, any PDSCH that fully or partially overlaps with any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6577BC">
        <w:rPr>
          <w:lang w:val="en-US"/>
        </w:rPr>
        <w:t xml:space="preserve">, is used in the procedure described in </w:t>
      </w:r>
      <w:r w:rsidR="00B906D8">
        <w:rPr>
          <w:lang w:val="en-US"/>
        </w:rPr>
        <w:t>clause</w:t>
      </w:r>
      <w:r w:rsidRPr="006577BC">
        <w:rPr>
          <w:lang w:val="en-US"/>
        </w:rPr>
        <w:t xml:space="preserve"> 4.1.4.2.</w:t>
      </w:r>
    </w:p>
    <w:p w14:paraId="1FD1ACF2" w14:textId="77777777" w:rsidR="003F4E27" w:rsidRPr="001A7C01" w:rsidRDefault="003F4E27" w:rsidP="003F4E27">
      <w:pPr>
        <w:pStyle w:val="Heading5"/>
      </w:pPr>
      <w:bookmarkStart w:id="173" w:name="_Toc524694438"/>
      <w:bookmarkStart w:id="174" w:name="_Toc28873148"/>
      <w:bookmarkStart w:id="175" w:name="_Toc35593606"/>
      <w:bookmarkStart w:id="176" w:name="_Toc44669014"/>
      <w:bookmarkStart w:id="177" w:name="_Toc51607163"/>
      <w:bookmarkStart w:id="178" w:name="_Toc105699819"/>
      <w:r>
        <w:t>4</w:t>
      </w:r>
      <w:r w:rsidRPr="001A7C01">
        <w:t>.1.</w:t>
      </w:r>
      <w:r w:rsidR="00955F9F">
        <w:t>6</w:t>
      </w:r>
      <w:r w:rsidRPr="001A7C01">
        <w:t>.2.2</w:t>
      </w:r>
      <w:r w:rsidRPr="001A7C01">
        <w:tab/>
        <w:t>Type B2</w:t>
      </w:r>
      <w:bookmarkEnd w:id="173"/>
      <w:r w:rsidR="00655F66" w:rsidRPr="00655F66">
        <w:t xml:space="preserve"> </w:t>
      </w:r>
      <w:r w:rsidR="00655F66" w:rsidRPr="001A7C01">
        <w:t>multi-</w:t>
      </w:r>
      <w:r w:rsidR="00655F66">
        <w:t>channel</w:t>
      </w:r>
      <w:r w:rsidR="00655F66" w:rsidRPr="001A7C01">
        <w:t xml:space="preserve"> access procedure</w:t>
      </w:r>
      <w:bookmarkEnd w:id="174"/>
      <w:bookmarkEnd w:id="175"/>
      <w:bookmarkEnd w:id="176"/>
      <w:bookmarkEnd w:id="177"/>
      <w:bookmarkEnd w:id="178"/>
    </w:p>
    <w:p w14:paraId="49E4915C" w14:textId="2553656D" w:rsidR="00BC7C0D" w:rsidRDefault="00BC7C0D" w:rsidP="00BC7C0D">
      <w:pPr>
        <w:rPr>
          <w:lang w:val="en-US"/>
        </w:rPr>
      </w:pPr>
      <w:r w:rsidRPr="006577BC">
        <w:rPr>
          <w:lang w:val="en-US"/>
        </w:rPr>
        <w:t xml:space="preserve">A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value is maintained independently 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6577BC">
        <w:rPr>
          <w:lang w:val="en-US"/>
        </w:rPr>
        <w:t xml:space="preserve"> using the procedure described in </w:t>
      </w:r>
      <w:r w:rsidR="00B906D8">
        <w:rPr>
          <w:lang w:val="en-US"/>
        </w:rPr>
        <w:t>clause</w:t>
      </w:r>
      <w:r w:rsidRPr="006577BC">
        <w:rPr>
          <w:lang w:val="en-US"/>
        </w:rPr>
        <w:t xml:space="preserve"> 4.1.4.</w:t>
      </w:r>
    </w:p>
    <w:p w14:paraId="60A96145" w14:textId="4DE2FB5C" w:rsidR="00BC7C0D" w:rsidRPr="006577BC" w:rsidRDefault="00BC7C0D" w:rsidP="00BC7C0D">
      <w:pPr>
        <w:rPr>
          <w:lang w:val="en-US"/>
        </w:rPr>
      </w:pPr>
      <w:r w:rsidRPr="006577BC">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577BC">
        <w:rPr>
          <w:lang w:val="en-US"/>
        </w:rPr>
        <w:t xml:space="preserve">, any PDSCH that fully or partially overlaps with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577BC">
        <w:rPr>
          <w:lang w:val="en-US"/>
        </w:rPr>
        <w:t xml:space="preserve">, is used in the procedure described in </w:t>
      </w:r>
      <w:r w:rsidR="00B906D8">
        <w:rPr>
          <w:lang w:val="en-US"/>
        </w:rPr>
        <w:t>clause</w:t>
      </w:r>
      <w:r w:rsidRPr="006577BC">
        <w:rPr>
          <w:lang w:val="en-US"/>
        </w:rPr>
        <w:t xml:space="preserve"> 4.1.4.2.</w:t>
      </w:r>
    </w:p>
    <w:p w14:paraId="5D056EA7" w14:textId="16F03DB6" w:rsidR="00BC7C0D" w:rsidRPr="006577BC" w:rsidRDefault="00BC7C0D" w:rsidP="00BC7C0D">
      <w:pPr>
        <w:rPr>
          <w:lang w:val="en-US"/>
        </w:rPr>
      </w:pPr>
      <w:r w:rsidRPr="006577BC">
        <w:rPr>
          <w:lang w:val="en-US"/>
        </w:rPr>
        <w:t xml:space="preserve">For determining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6577BC">
        <w:rPr>
          <w:lang w:val="en-US"/>
        </w:rPr>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6577BC">
        <w:rPr>
          <w:lang w:val="en-US"/>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value of channel </w:t>
      </w:r>
      <m:oMath>
        <m:sSub>
          <m:sSubPr>
            <m:ctrlPr>
              <w:rPr>
                <w:rFonts w:ascii="Cambria Math" w:hAnsi="Cambria Math"/>
                <w:i/>
              </w:rPr>
            </m:ctrlPr>
          </m:sSubPr>
          <m:e>
            <m:r>
              <w:rPr>
                <w:rFonts w:ascii="Cambria Math" w:hAnsi="Cambria Math"/>
              </w:rPr>
              <m:t>c</m:t>
            </m:r>
          </m:e>
          <m:sub>
            <m:r>
              <w:rPr>
                <w:rFonts w:ascii="Cambria Math" w:hAnsi="Cambria Math"/>
              </w:rPr>
              <m:t>j</m:t>
            </m:r>
            <m:r>
              <w:rPr>
                <w:rFonts w:ascii="Cambria Math" w:hAnsi="Cambria Math"/>
                <w:lang w:val="en-US"/>
              </w:rPr>
              <m:t>1</m:t>
            </m:r>
          </m:sub>
        </m:sSub>
        <m:r>
          <w:rPr>
            <w:rFonts w:ascii="Cambria Math" w:hAnsi="Cambria Math"/>
            <w:lang w:val="en-US"/>
          </w:rPr>
          <m:t>∈</m:t>
        </m:r>
        <m:r>
          <w:rPr>
            <w:rFonts w:ascii="Cambria Math" w:hAnsi="Cambria Math"/>
          </w:rPr>
          <m:t>C</m:t>
        </m:r>
      </m:oMath>
      <w:r w:rsidRPr="006577BC">
        <w:rPr>
          <w:lang w:val="en-US"/>
        </w:rPr>
        <w:t xml:space="preserve"> is used, where </w:t>
      </w:r>
      <m:oMath>
        <m:sSub>
          <m:sSubPr>
            <m:ctrlPr>
              <w:rPr>
                <w:rFonts w:ascii="Cambria Math" w:hAnsi="Cambria Math"/>
                <w:i/>
              </w:rPr>
            </m:ctrlPr>
          </m:sSubPr>
          <m:e>
            <m:r>
              <w:rPr>
                <w:rFonts w:ascii="Cambria Math" w:hAnsi="Cambria Math"/>
              </w:rPr>
              <m:t>c</m:t>
            </m:r>
          </m:e>
          <m:sub>
            <m:r>
              <w:rPr>
                <w:rFonts w:ascii="Cambria Math" w:hAnsi="Cambria Math"/>
              </w:rPr>
              <m:t>j</m:t>
            </m:r>
            <m:r>
              <w:rPr>
                <w:rFonts w:ascii="Cambria Math" w:hAnsi="Cambria Math"/>
                <w:lang w:val="en-US"/>
              </w:rPr>
              <m:t>1</m:t>
            </m:r>
          </m:sub>
        </m:sSub>
      </m:oMath>
      <w:r w:rsidRPr="006577BC">
        <w:rPr>
          <w:lang w:val="en-US"/>
        </w:rPr>
        <w:t xml:space="preserve"> is the channel with largest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among all </w:t>
      </w:r>
      <w:r w:rsidRPr="006577BC">
        <w:rPr>
          <w:lang w:val="en-US" w:eastAsia="x-none"/>
        </w:rPr>
        <w:t>channel</w:t>
      </w:r>
      <w:r w:rsidRPr="006577BC">
        <w:rPr>
          <w:lang w:val="en-US"/>
        </w:rPr>
        <w:t xml:space="preserve">s in set </w:t>
      </w:r>
      <m:oMath>
        <m:r>
          <w:rPr>
            <w:rFonts w:ascii="Cambria Math" w:hAnsi="Cambria Math"/>
          </w:rPr>
          <m:t>C</m:t>
        </m:r>
      </m:oMath>
      <w:r w:rsidRPr="006577BC">
        <w:rPr>
          <w:lang w:val="en-US"/>
        </w:rPr>
        <w:t>.</w:t>
      </w:r>
    </w:p>
    <w:p w14:paraId="3472EDA9" w14:textId="77777777" w:rsidR="003F4E27" w:rsidRPr="001A7C01" w:rsidRDefault="003F4E27" w:rsidP="003F4E27">
      <w:pPr>
        <w:pStyle w:val="Heading2"/>
      </w:pPr>
      <w:bookmarkStart w:id="179" w:name="_Toc524694439"/>
      <w:bookmarkStart w:id="180" w:name="_Toc28873149"/>
      <w:bookmarkStart w:id="181" w:name="_Toc35593607"/>
      <w:bookmarkStart w:id="182" w:name="_Toc44669015"/>
      <w:bookmarkStart w:id="183" w:name="_Toc51607164"/>
      <w:bookmarkStart w:id="184" w:name="_Toc105699820"/>
      <w:r>
        <w:t>4</w:t>
      </w:r>
      <w:r w:rsidRPr="001A7C01">
        <w:rPr>
          <w:rFonts w:hint="eastAsia"/>
        </w:rPr>
        <w:t>.</w:t>
      </w:r>
      <w:r w:rsidRPr="001A7C01">
        <w:t>2</w:t>
      </w:r>
      <w:r w:rsidRPr="001A7C01">
        <w:rPr>
          <w:rFonts w:hint="eastAsia"/>
        </w:rPr>
        <w:tab/>
      </w:r>
      <w:r w:rsidRPr="001A7C01">
        <w:t>Uplink channel access procedures</w:t>
      </w:r>
      <w:bookmarkEnd w:id="179"/>
      <w:bookmarkEnd w:id="180"/>
      <w:bookmarkEnd w:id="181"/>
      <w:bookmarkEnd w:id="182"/>
      <w:bookmarkEnd w:id="183"/>
      <w:bookmarkEnd w:id="184"/>
    </w:p>
    <w:p w14:paraId="381442F0" w14:textId="77777777" w:rsidR="00F03EFB" w:rsidRPr="006577BC" w:rsidRDefault="00F03EFB" w:rsidP="00F03EFB">
      <w:pPr>
        <w:rPr>
          <w:lang w:val="en-US"/>
        </w:rPr>
      </w:pPr>
      <w:r w:rsidRPr="006577BC">
        <w:rPr>
          <w:lang w:val="en-US"/>
        </w:rPr>
        <w:t xml:space="preserve">A UE performing transmission(s) on LAA </w:t>
      </w:r>
      <w:proofErr w:type="spellStart"/>
      <w:r w:rsidRPr="006577BC">
        <w:rPr>
          <w:lang w:val="en-US"/>
        </w:rPr>
        <w:t>Scell</w:t>
      </w:r>
      <w:proofErr w:type="spellEnd"/>
      <w:r w:rsidRPr="006577BC">
        <w:rPr>
          <w:lang w:val="en-US"/>
        </w:rPr>
        <w:t xml:space="preserve">(s), an </w:t>
      </w:r>
      <w:proofErr w:type="spellStart"/>
      <w:r w:rsidRPr="006577BC">
        <w:rPr>
          <w:lang w:val="en-US"/>
        </w:rPr>
        <w:t>eNB</w:t>
      </w:r>
      <w:proofErr w:type="spellEnd"/>
      <w:r w:rsidRPr="006577BC">
        <w:rPr>
          <w:lang w:val="en-US"/>
        </w:rPr>
        <w:t xml:space="preserve"> scheduling or configuring UL transmission(s) for a UE performing transmission(s) on LAA </w:t>
      </w:r>
      <w:proofErr w:type="spellStart"/>
      <w:r w:rsidRPr="006577BC">
        <w:rPr>
          <w:lang w:val="en-US"/>
        </w:rPr>
        <w:t>Scell</w:t>
      </w:r>
      <w:proofErr w:type="spellEnd"/>
      <w:r w:rsidRPr="006577BC">
        <w:rPr>
          <w:lang w:val="en-US"/>
        </w:rPr>
        <w:t xml:space="preserve">(s), and a UE performing transmission(s) on channel(s) and a </w:t>
      </w:r>
      <w:proofErr w:type="spellStart"/>
      <w:r w:rsidRPr="006577BC">
        <w:rPr>
          <w:lang w:val="en-US"/>
        </w:rPr>
        <w:t>gNB</w:t>
      </w:r>
      <w:proofErr w:type="spellEnd"/>
      <w:r w:rsidRPr="006577BC">
        <w:rPr>
          <w:lang w:val="en-US"/>
        </w:rPr>
        <w:t xml:space="preserve"> scheduling or configuring UL transmission(s) for a UE performing transmissions on channel(s) shall perform the procedures described in this </w:t>
      </w:r>
      <w:r w:rsidR="00B906D8">
        <w:rPr>
          <w:lang w:val="en-US"/>
        </w:rPr>
        <w:t>clause</w:t>
      </w:r>
      <w:r w:rsidRPr="006577BC">
        <w:rPr>
          <w:lang w:val="en-US"/>
        </w:rPr>
        <w:t xml:space="preserve"> for the UE to access the channel(s) on which the transmission(s) are performed.</w:t>
      </w:r>
    </w:p>
    <w:p w14:paraId="7C58C328" w14:textId="0E5E6A48" w:rsidR="00F03EFB" w:rsidRPr="006577BC" w:rsidRDefault="00F03EFB" w:rsidP="00F03EFB">
      <w:pPr>
        <w:rPr>
          <w:lang w:val="en-US"/>
        </w:rPr>
      </w:pPr>
      <w:r w:rsidRPr="006577BC">
        <w:rPr>
          <w:lang w:val="en-US"/>
        </w:rPr>
        <w:t xml:space="preserve">In this </w:t>
      </w:r>
      <w:r w:rsidR="00B906D8">
        <w:rPr>
          <w:lang w:val="en-US"/>
        </w:rPr>
        <w:t>clause</w:t>
      </w:r>
      <w:r w:rsidRPr="006577BC">
        <w:rPr>
          <w:lang w:val="en-US"/>
        </w:rPr>
        <w:t>, transmissions from a UE</w:t>
      </w:r>
      <w:r w:rsidRPr="006577BC">
        <w:rPr>
          <w:color w:val="000000"/>
          <w:lang w:val="en-US"/>
        </w:rPr>
        <w:t xml:space="preserve"> are considered as separate UL transmissions, irrespective of having a gap between transmissions or not, and</w:t>
      </w:r>
      <w:r w:rsidR="00B7289D">
        <w:rPr>
          <w:color w:val="000000"/>
          <w:lang w:val="en-US"/>
        </w:rPr>
        <w:t xml:space="preserve">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6577BC">
        <w:rPr>
          <w:lang w:val="en-US"/>
        </w:rPr>
        <w:t xml:space="preserve"> for sensing is adjusted as described in </w:t>
      </w:r>
      <w:r w:rsidR="00B906D8">
        <w:rPr>
          <w:lang w:val="en-US"/>
        </w:rPr>
        <w:t>clause</w:t>
      </w:r>
      <w:r w:rsidRPr="006577BC">
        <w:rPr>
          <w:lang w:val="en-US"/>
        </w:rPr>
        <w:t xml:space="preserve"> 4.2.3 when applicable.</w:t>
      </w:r>
    </w:p>
    <w:p w14:paraId="7443CACB" w14:textId="045B8949" w:rsidR="00A7096B" w:rsidRDefault="00F03EFB" w:rsidP="00A7096B">
      <w:pPr>
        <w:rPr>
          <w:color w:val="000000"/>
          <w:lang w:val="en-US"/>
        </w:rPr>
      </w:pPr>
      <w:r w:rsidRPr="006577BC">
        <w:rPr>
          <w:lang w:val="en-US"/>
        </w:rPr>
        <w:t xml:space="preserve">A UE performs channel access procedures in this </w:t>
      </w:r>
      <w:r w:rsidR="00B906D8">
        <w:rPr>
          <w:lang w:val="en-US"/>
        </w:rPr>
        <w:t>clause</w:t>
      </w:r>
      <w:r w:rsidRPr="006577BC">
        <w:rPr>
          <w:lang w:val="en-US"/>
        </w:rPr>
        <w:t xml:space="preserve"> unless the higher layer parameter </w:t>
      </w:r>
      <w:r w:rsidR="00B7289D">
        <w:rPr>
          <w:i/>
          <w:color w:val="000000"/>
          <w:lang w:val="en-US"/>
        </w:rPr>
        <w:t>c</w:t>
      </w:r>
      <w:r w:rsidR="00B7289D" w:rsidRPr="006577BC">
        <w:rPr>
          <w:i/>
          <w:color w:val="000000"/>
          <w:lang w:val="en-US"/>
        </w:rPr>
        <w:t>hannelAccessMode</w:t>
      </w:r>
      <w:r w:rsidRPr="006577BC">
        <w:rPr>
          <w:i/>
          <w:color w:val="000000"/>
          <w:lang w:val="en-US"/>
        </w:rPr>
        <w:t xml:space="preserve">-r16 </w:t>
      </w:r>
      <w:r w:rsidRPr="006577BC">
        <w:rPr>
          <w:color w:val="000000"/>
          <w:lang w:val="en-US"/>
        </w:rPr>
        <w:t xml:space="preserve">is provided and </w:t>
      </w:r>
      <w:r w:rsidR="00B7289D">
        <w:rPr>
          <w:i/>
          <w:color w:val="000000"/>
          <w:lang w:val="en-US"/>
        </w:rPr>
        <w:t>c</w:t>
      </w:r>
      <w:r w:rsidR="00B7289D" w:rsidRPr="006577BC">
        <w:rPr>
          <w:i/>
          <w:color w:val="000000"/>
          <w:lang w:val="en-US"/>
        </w:rPr>
        <w:t>hannelAccessMode</w:t>
      </w:r>
      <w:r w:rsidRPr="006577BC">
        <w:rPr>
          <w:i/>
          <w:color w:val="000000"/>
          <w:lang w:val="en-US"/>
        </w:rPr>
        <w:t>-r16 =</w:t>
      </w:r>
      <w:r w:rsidR="0085737D">
        <w:rPr>
          <w:i/>
          <w:color w:val="000000"/>
          <w:lang w:val="en-US"/>
        </w:rPr>
        <w:t>'</w:t>
      </w:r>
      <w:r w:rsidRPr="006577BC">
        <w:rPr>
          <w:i/>
          <w:color w:val="000000"/>
          <w:lang w:val="en-US"/>
        </w:rPr>
        <w:t xml:space="preserve"> </w:t>
      </w:r>
      <w:proofErr w:type="spellStart"/>
      <w:r w:rsidRPr="006577BC">
        <w:rPr>
          <w:i/>
          <w:color w:val="000000"/>
          <w:lang w:val="en-US"/>
        </w:rPr>
        <w:t>semi</w:t>
      </w:r>
      <w:r w:rsidR="00647208">
        <w:rPr>
          <w:i/>
          <w:color w:val="000000"/>
          <w:lang w:val="en-US"/>
        </w:rPr>
        <w:t>S</w:t>
      </w:r>
      <w:r w:rsidRPr="006577BC">
        <w:rPr>
          <w:i/>
          <w:color w:val="000000"/>
          <w:lang w:val="en-US"/>
        </w:rPr>
        <w:t>tatic</w:t>
      </w:r>
      <w:proofErr w:type="spellEnd"/>
      <w:r w:rsidR="0085737D">
        <w:rPr>
          <w:i/>
          <w:color w:val="000000"/>
          <w:lang w:val="en-US"/>
        </w:rPr>
        <w:t>'</w:t>
      </w:r>
      <w:r w:rsidRPr="006577BC">
        <w:rPr>
          <w:color w:val="000000"/>
          <w:lang w:val="en-US"/>
        </w:rPr>
        <w:t>.</w:t>
      </w:r>
      <w:r w:rsidR="00A7096B" w:rsidRPr="00A7096B">
        <w:rPr>
          <w:color w:val="000000"/>
          <w:lang w:val="en-US"/>
        </w:rPr>
        <w:t xml:space="preserve"> </w:t>
      </w:r>
    </w:p>
    <w:p w14:paraId="67C7B1EC" w14:textId="77777777" w:rsidR="00F03EFB" w:rsidRPr="006577BC" w:rsidRDefault="00A7096B" w:rsidP="00F03EFB">
      <w:pPr>
        <w:rPr>
          <w:lang w:val="en-US"/>
        </w:rPr>
      </w:pPr>
      <w:r w:rsidRPr="000D4E47">
        <w:rPr>
          <w:lang w:val="en-US"/>
        </w:rPr>
        <w:t xml:space="preserve">If a UE fails to access the channel(s) prior to an intended UL transmission to a </w:t>
      </w:r>
      <w:proofErr w:type="spellStart"/>
      <w:r w:rsidRPr="000D4E47">
        <w:rPr>
          <w:lang w:val="en-US"/>
        </w:rPr>
        <w:t>gNB</w:t>
      </w:r>
      <w:proofErr w:type="spellEnd"/>
      <w:r w:rsidRPr="000D4E47">
        <w:rPr>
          <w:lang w:val="en-US"/>
        </w:rPr>
        <w:t>, Layer 1 notifies higher layers about the channel access failure.</w:t>
      </w:r>
    </w:p>
    <w:p w14:paraId="7301A564" w14:textId="77777777" w:rsidR="003F4E27" w:rsidRPr="001A7C01" w:rsidRDefault="003F4E27" w:rsidP="003F4E27">
      <w:pPr>
        <w:pStyle w:val="Heading3"/>
      </w:pPr>
      <w:bookmarkStart w:id="185" w:name="_Toc524694440"/>
      <w:bookmarkStart w:id="186" w:name="_Toc28873150"/>
      <w:bookmarkStart w:id="187" w:name="_Toc35593608"/>
      <w:bookmarkStart w:id="188" w:name="_Toc44669016"/>
      <w:bookmarkStart w:id="189" w:name="_Toc51607165"/>
      <w:bookmarkStart w:id="190" w:name="_Toc105699821"/>
      <w:r>
        <w:t>4</w:t>
      </w:r>
      <w:r w:rsidRPr="001A7C01">
        <w:t>.2.1</w:t>
      </w:r>
      <w:r w:rsidRPr="001A7C01">
        <w:tab/>
        <w:t>Channel access procedure</w:t>
      </w:r>
      <w:r w:rsidR="006031F0">
        <w:t>s</w:t>
      </w:r>
      <w:r w:rsidRPr="001A7C01">
        <w:t xml:space="preserve"> for </w:t>
      </w:r>
      <w:r w:rsidR="009E1B88">
        <w:t>u</w:t>
      </w:r>
      <w:r w:rsidRPr="001A7C01">
        <w:t>plink transmission(s)</w:t>
      </w:r>
      <w:bookmarkEnd w:id="185"/>
      <w:bookmarkEnd w:id="186"/>
      <w:bookmarkEnd w:id="187"/>
      <w:bookmarkEnd w:id="188"/>
      <w:bookmarkEnd w:id="189"/>
      <w:bookmarkEnd w:id="190"/>
    </w:p>
    <w:p w14:paraId="2132D46F" w14:textId="77777777" w:rsidR="009458F8" w:rsidRPr="006577BC" w:rsidRDefault="009458F8" w:rsidP="009458F8">
      <w:pPr>
        <w:rPr>
          <w:lang w:val="en-US" w:eastAsia="x-none"/>
        </w:rPr>
      </w:pPr>
      <w:r w:rsidRPr="006577BC">
        <w:rPr>
          <w:lang w:val="en-US" w:eastAsia="x-none"/>
        </w:rPr>
        <w:t xml:space="preserve">A UE can access a channel on which UL transmission(s) are performed according to one of Type 1 or Type 2 UL channel access procedures. Type 1 channel access procedure is described in </w:t>
      </w:r>
      <w:r w:rsidR="00B906D8">
        <w:rPr>
          <w:lang w:val="en-US" w:eastAsia="x-none"/>
        </w:rPr>
        <w:t>clause</w:t>
      </w:r>
      <w:r w:rsidRPr="006577BC">
        <w:rPr>
          <w:lang w:val="en-US" w:eastAsia="x-none"/>
        </w:rPr>
        <w:t xml:space="preserve"> 4.2.1.1. Type 2 channel access procedure is described in </w:t>
      </w:r>
      <w:r w:rsidR="00B906D8">
        <w:rPr>
          <w:lang w:val="en-US" w:eastAsia="x-none"/>
        </w:rPr>
        <w:t>clause</w:t>
      </w:r>
      <w:r w:rsidRPr="006577BC">
        <w:rPr>
          <w:lang w:val="en-US" w:eastAsia="x-none"/>
        </w:rPr>
        <w:t xml:space="preserve"> 4.2.1.2.</w:t>
      </w:r>
    </w:p>
    <w:p w14:paraId="360C5767" w14:textId="77777777" w:rsidR="009458F8" w:rsidRPr="006577BC" w:rsidRDefault="009458F8" w:rsidP="009458F8">
      <w:pPr>
        <w:rPr>
          <w:lang w:val="en-US" w:eastAsia="x-none"/>
        </w:rPr>
      </w:pPr>
      <w:r w:rsidRPr="006577BC">
        <w:rPr>
          <w:lang w:val="en-US" w:eastAsia="x-none"/>
        </w:rPr>
        <w:t xml:space="preserve">If a UL grant scheduling a PUSCH transmission indicates Type 1 channel access procedures, the UE shall use Type 1 channel access procedures for transmitting transmissions including the PUSCH transmission unless stated otherwise in this </w:t>
      </w:r>
      <w:r w:rsidR="00B906D8">
        <w:rPr>
          <w:lang w:val="en-US" w:eastAsia="x-none"/>
        </w:rPr>
        <w:t>clause</w:t>
      </w:r>
      <w:r w:rsidRPr="006577BC">
        <w:rPr>
          <w:lang w:val="en-US" w:eastAsia="x-none"/>
        </w:rPr>
        <w:t xml:space="preserve">. </w:t>
      </w:r>
    </w:p>
    <w:p w14:paraId="1281E349" w14:textId="77777777" w:rsidR="009458F8" w:rsidRPr="006577BC" w:rsidRDefault="009458F8" w:rsidP="009458F8">
      <w:pPr>
        <w:rPr>
          <w:lang w:val="en-US" w:eastAsia="x-none"/>
        </w:rPr>
      </w:pPr>
      <w:r w:rsidRPr="006577BC">
        <w:rPr>
          <w:lang w:val="en-US" w:eastAsia="x-none"/>
        </w:rPr>
        <w:lastRenderedPageBreak/>
        <w:t xml:space="preserve">A UE shall use Type 1 channel access procedures for transmitting transmissions including the autonomous </w:t>
      </w:r>
      <w:r w:rsidR="00914172">
        <w:rPr>
          <w:lang w:val="en-US" w:eastAsia="x-none"/>
        </w:rPr>
        <w:t xml:space="preserve">or configured grant </w:t>
      </w:r>
      <w:r w:rsidRPr="006577BC">
        <w:rPr>
          <w:lang w:val="en-US" w:eastAsia="x-none"/>
        </w:rPr>
        <w:t xml:space="preserve">PUSCH transmission on configured UL resources unless stated otherwise in this </w:t>
      </w:r>
      <w:r w:rsidR="00B906D8">
        <w:rPr>
          <w:lang w:val="en-US" w:eastAsia="x-none"/>
        </w:rPr>
        <w:t>clause</w:t>
      </w:r>
      <w:r w:rsidRPr="006577BC">
        <w:rPr>
          <w:lang w:val="en-US" w:eastAsia="x-none"/>
        </w:rPr>
        <w:t>.</w:t>
      </w:r>
    </w:p>
    <w:p w14:paraId="1BF92B55" w14:textId="77777777" w:rsidR="009458F8" w:rsidRPr="006577BC" w:rsidRDefault="009458F8" w:rsidP="009458F8">
      <w:pPr>
        <w:rPr>
          <w:lang w:val="en-US" w:eastAsia="x-none"/>
        </w:rPr>
      </w:pPr>
      <w:r w:rsidRPr="006577BC">
        <w:rPr>
          <w:lang w:val="en-US" w:eastAsia="x-none"/>
        </w:rPr>
        <w:t xml:space="preserve">If a UL grant scheduling a PUSCH transmission indicates Type 2 channel access procedures, the UE shall use Type 2 channel access procedures for transmitting transmissions including the PUSCH transmission unless stated otherwise in this </w:t>
      </w:r>
      <w:r w:rsidR="00B906D8">
        <w:rPr>
          <w:lang w:val="en-US" w:eastAsia="x-none"/>
        </w:rPr>
        <w:t>clause</w:t>
      </w:r>
      <w:r w:rsidRPr="006577BC">
        <w:rPr>
          <w:lang w:val="en-US" w:eastAsia="x-none"/>
        </w:rPr>
        <w:t xml:space="preserve">. </w:t>
      </w:r>
    </w:p>
    <w:p w14:paraId="41001E1E" w14:textId="7F1810BE" w:rsidR="009458F8" w:rsidRPr="006577BC" w:rsidRDefault="009458F8" w:rsidP="009458F8">
      <w:pPr>
        <w:rPr>
          <w:rFonts w:eastAsia="Malgun Gothic"/>
          <w:lang w:val="en-US" w:eastAsia="ko-KR"/>
        </w:rPr>
      </w:pPr>
      <w:r w:rsidRPr="006577BC">
        <w:rPr>
          <w:lang w:val="en-US" w:eastAsia="x-none"/>
        </w:rPr>
        <w:t xml:space="preserve">A UE shall use Type 1 channel access procedures for transmitting SRS transmissions not including a PUSCH transmission. </w:t>
      </w:r>
      <w:r w:rsidRPr="006577BC">
        <w:rPr>
          <w:lang w:val="en-US"/>
        </w:rPr>
        <w:t>UL channel access priority class</w:t>
      </w:r>
      <w:r w:rsidR="0046196C">
        <w:rPr>
          <w:lang w:val="en-US"/>
        </w:rPr>
        <w:t xml:space="preserve"> </w:t>
      </w:r>
      <m:oMath>
        <m:r>
          <w:rPr>
            <w:rFonts w:ascii="Cambria Math" w:hAnsi="Cambria Math"/>
          </w:rPr>
          <m:t>p</m:t>
        </m:r>
        <m:r>
          <w:rPr>
            <w:rFonts w:ascii="Cambria Math" w:hAnsi="Cambria Math"/>
            <w:lang w:val="en-US"/>
          </w:rPr>
          <m:t>=1</m:t>
        </m:r>
      </m:oMath>
      <w:r w:rsidRPr="006577BC">
        <w:rPr>
          <w:lang w:val="en-US"/>
        </w:rPr>
        <w:t xml:space="preserve"> in Table 4.2.1-1 is used for </w:t>
      </w:r>
      <w:r w:rsidRPr="006577BC">
        <w:rPr>
          <w:lang w:val="en-US" w:eastAsia="x-none"/>
        </w:rPr>
        <w:t>SRS transmissions not including a PUSCH.</w:t>
      </w:r>
      <w:r w:rsidRPr="006577BC">
        <w:rPr>
          <w:rFonts w:eastAsia="Malgun Gothic"/>
          <w:lang w:val="en-US" w:eastAsia="ko-KR"/>
        </w:rPr>
        <w:t xml:space="preserve"> </w:t>
      </w:r>
    </w:p>
    <w:p w14:paraId="3C902E41" w14:textId="77777777" w:rsidR="0046196C" w:rsidRDefault="0046196C" w:rsidP="0046196C">
      <w:pPr>
        <w:rPr>
          <w:lang w:val="en-US"/>
        </w:rPr>
      </w:pPr>
      <w:r w:rsidRPr="0039718A">
        <w:rPr>
          <w:lang w:val="en-US"/>
        </w:rPr>
        <w:t>If a DL assignment triggering SRS but not scheduling a PUCCH transmission indicates Type 2 channel access procedures, the UE shall use Type 2 channel access procedures.</w:t>
      </w:r>
    </w:p>
    <w:p w14:paraId="024B46CA" w14:textId="77777777" w:rsidR="009458F8" w:rsidRPr="006577BC" w:rsidRDefault="009458F8" w:rsidP="009458F8">
      <w:pPr>
        <w:rPr>
          <w:rFonts w:eastAsia="Malgun Gothic"/>
          <w:lang w:val="en-US" w:eastAsia="ko-KR"/>
        </w:rPr>
      </w:pPr>
      <w:r w:rsidRPr="006577BC">
        <w:rPr>
          <w:lang w:val="en-US"/>
        </w:rPr>
        <w:t xml:space="preserve">If a UE is scheduled by an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to transmit PUSCH and SRS in contiguous transmissions without any gaps in between, and if the UE cannot access the channel for PUSCH transmission, the UE shall attempt to make SRS transmission  according to uplink channel access procedures</w:t>
      </w:r>
      <w:r w:rsidRPr="006577BC">
        <w:rPr>
          <w:rFonts w:eastAsia="Malgun Gothic"/>
          <w:lang w:val="en-US" w:eastAsia="ko-KR"/>
        </w:rPr>
        <w:t xml:space="preserve"> specified for SRS transmission.</w:t>
      </w:r>
    </w:p>
    <w:p w14:paraId="1CE75853" w14:textId="77777777" w:rsidR="0046196C" w:rsidRDefault="0046196C" w:rsidP="0046196C">
      <w:pPr>
        <w:rPr>
          <w:rFonts w:eastAsia="Malgun Gothic"/>
          <w:lang w:val="en-US" w:eastAsia="ko-KR"/>
        </w:rPr>
      </w:pPr>
      <w:bookmarkStart w:id="191" w:name="_Hlk26452879"/>
      <w:r w:rsidRPr="0039718A">
        <w:rPr>
          <w:rFonts w:eastAsia="Malgun Gothic"/>
          <w:lang w:val="en-US" w:eastAsia="ko-KR"/>
        </w:rPr>
        <w:t xml:space="preserve">If a UE is scheduled by a </w:t>
      </w:r>
      <w:proofErr w:type="spellStart"/>
      <w:r w:rsidRPr="0039718A">
        <w:rPr>
          <w:rFonts w:eastAsia="Malgun Gothic"/>
          <w:lang w:val="en-US" w:eastAsia="ko-KR"/>
        </w:rPr>
        <w:t>gNB</w:t>
      </w:r>
      <w:proofErr w:type="spellEnd"/>
      <w:r w:rsidRPr="0039718A">
        <w:rPr>
          <w:rFonts w:eastAsia="Malgun Gothic"/>
          <w:lang w:val="en-US" w:eastAsia="ko-KR"/>
        </w:rPr>
        <w:t xml:space="preserve"> to transmit PUSCH and one or more SRSs by a single UL grant in non-contiguous transmissions, or a UE is scheduled by a </w:t>
      </w:r>
      <w:proofErr w:type="spellStart"/>
      <w:r w:rsidRPr="0039718A">
        <w:rPr>
          <w:rFonts w:eastAsia="Malgun Gothic"/>
          <w:lang w:val="en-US" w:eastAsia="ko-KR"/>
        </w:rPr>
        <w:t>gNB</w:t>
      </w:r>
      <w:proofErr w:type="spellEnd"/>
      <w:r w:rsidRPr="0039718A">
        <w:rPr>
          <w:rFonts w:eastAsia="Malgun Gothic"/>
          <w:lang w:val="en-US" w:eastAsia="ko-KR"/>
        </w:rPr>
        <w:t xml:space="preserve"> to transmit PUCCH and/or SRSs by a single DL assignment in non-contiguous transmissions, the UE shall use the channel access procedure indicated by the scheduling DCI for the first UL transmission scheduled by the scheduling DCI. If the channel is sensed by the UE to be continuously idle after the UE has stopped transmitting the first transmission, the UE may transmit further UL transmissions scheduled by the scheduling DCI using Type 2 channel access procedures or Type 2A UL channel access procedures without applying a CP extension if the further UL transmissions are within the </w:t>
      </w:r>
      <w:proofErr w:type="spellStart"/>
      <w:r w:rsidRPr="0039718A">
        <w:rPr>
          <w:rFonts w:eastAsia="Malgun Gothic"/>
          <w:lang w:val="en-US" w:eastAsia="ko-KR"/>
        </w:rPr>
        <w:t>gNB</w:t>
      </w:r>
      <w:proofErr w:type="spellEnd"/>
      <w:r w:rsidRPr="0039718A">
        <w:rPr>
          <w:rFonts w:eastAsia="Malgun Gothic"/>
          <w:lang w:val="en-US" w:eastAsia="ko-KR"/>
        </w:rPr>
        <w:t xml:space="preserve"> Channel Occupancy Time. Otherwise, if the channel sensed by the UE is not continuously idle after the UE has stopped transmitting the first UL transmission or the further UL transmissions are outside the </w:t>
      </w:r>
      <w:proofErr w:type="spellStart"/>
      <w:r w:rsidRPr="0039718A">
        <w:rPr>
          <w:rFonts w:eastAsia="Malgun Gothic"/>
          <w:lang w:val="en-US" w:eastAsia="ko-KR"/>
        </w:rPr>
        <w:t>gNB</w:t>
      </w:r>
      <w:proofErr w:type="spellEnd"/>
      <w:r w:rsidRPr="0039718A">
        <w:rPr>
          <w:rFonts w:eastAsia="Malgun Gothic"/>
          <w:lang w:val="en-US" w:eastAsia="ko-KR"/>
        </w:rPr>
        <w:t xml:space="preserve"> Channel Occupancy Time, the UE may transmit the further UL transmissions using Type 1 channel access procedure, without applying a CP extension.</w:t>
      </w:r>
    </w:p>
    <w:p w14:paraId="723430AF" w14:textId="77777777" w:rsidR="009458F8" w:rsidRPr="006577BC" w:rsidRDefault="009458F8" w:rsidP="009458F8">
      <w:pPr>
        <w:rPr>
          <w:lang w:val="en-US" w:eastAsia="x-none"/>
        </w:rPr>
      </w:pPr>
      <w:r w:rsidRPr="006577BC">
        <w:rPr>
          <w:rFonts w:eastAsia="Malgun Gothic"/>
          <w:lang w:val="en-US" w:eastAsia="ko-KR"/>
        </w:rPr>
        <w:t xml:space="preserve">A UE shall use </w:t>
      </w:r>
      <w:r w:rsidRPr="006577BC">
        <w:rPr>
          <w:lang w:val="en-US" w:eastAsia="x-none"/>
        </w:rPr>
        <w:t xml:space="preserve">Type 1 channel access procedures for PUCCH transmissions unless stated otherwise in this </w:t>
      </w:r>
      <w:r w:rsidR="00B906D8">
        <w:rPr>
          <w:lang w:val="en-US" w:eastAsia="x-none"/>
        </w:rPr>
        <w:t>clause</w:t>
      </w:r>
      <w:r w:rsidRPr="006577BC">
        <w:rPr>
          <w:lang w:val="en-US" w:eastAsia="x-none"/>
        </w:rPr>
        <w:t xml:space="preserve">. If a DL grant </w:t>
      </w:r>
      <w:r w:rsidR="00A7096B">
        <w:rPr>
          <w:lang w:val="en-US" w:eastAsia="x-none"/>
        </w:rPr>
        <w:t xml:space="preserve">determined according to Clause 9.2.3 in [7, TS38.213] </w:t>
      </w:r>
      <w:r w:rsidR="00914172">
        <w:rPr>
          <w:lang w:val="en-US" w:eastAsia="x-none"/>
        </w:rPr>
        <w:t xml:space="preserve">or a random access response (RAR) message for </w:t>
      </w:r>
      <w:proofErr w:type="spellStart"/>
      <w:r w:rsidR="00914172">
        <w:rPr>
          <w:lang w:val="en-US" w:eastAsia="x-none"/>
        </w:rPr>
        <w:t>successRAR</w:t>
      </w:r>
      <w:proofErr w:type="spellEnd"/>
      <w:r w:rsidR="00914172">
        <w:rPr>
          <w:lang w:val="en-US" w:eastAsia="x-none"/>
        </w:rPr>
        <w:t xml:space="preserve"> </w:t>
      </w:r>
      <w:r w:rsidRPr="006577BC">
        <w:rPr>
          <w:lang w:val="en-US" w:eastAsia="x-none"/>
        </w:rPr>
        <w:t>scheduling a PUCCH transmission indicates Type 2 channel access procedures, the UE shall use Type 2 channel access procedures</w:t>
      </w:r>
      <w:bookmarkEnd w:id="191"/>
      <w:r w:rsidRPr="006577BC">
        <w:rPr>
          <w:lang w:val="en-US" w:eastAsia="x-none"/>
        </w:rPr>
        <w:t>.</w:t>
      </w:r>
    </w:p>
    <w:p w14:paraId="573C93D2" w14:textId="1ADCB896" w:rsidR="009458F8" w:rsidRPr="006577BC" w:rsidRDefault="009458F8" w:rsidP="009458F8">
      <w:pPr>
        <w:rPr>
          <w:lang w:val="en-US"/>
        </w:rPr>
      </w:pPr>
      <w:r w:rsidRPr="006577BC">
        <w:rPr>
          <w:rFonts w:eastAsia="Malgun Gothic"/>
          <w:lang w:val="en-US" w:eastAsia="ko-KR"/>
        </w:rPr>
        <w:t xml:space="preserve">When a UE uses Type 1 channel access procedures for PUCCH transmissions or PUSCH only transmissions without UL-SCH, the UE shall use </w:t>
      </w:r>
      <w:r w:rsidRPr="006577BC">
        <w:rPr>
          <w:lang w:val="en-US"/>
        </w:rPr>
        <w:t xml:space="preserve">UL channel access priority class </w:t>
      </w:r>
      <m:oMath>
        <m:r>
          <w:rPr>
            <w:rFonts w:ascii="Cambria Math" w:hAnsi="Cambria Math"/>
          </w:rPr>
          <m:t>p</m:t>
        </m:r>
        <m:r>
          <w:rPr>
            <w:rFonts w:ascii="Cambria Math" w:hAnsi="Cambria Math"/>
            <w:lang w:val="en-US"/>
          </w:rPr>
          <m:t>=1</m:t>
        </m:r>
      </m:oMath>
      <w:r w:rsidRPr="006577BC">
        <w:rPr>
          <w:lang w:val="en-US"/>
        </w:rPr>
        <w:t xml:space="preserve"> in Table 4.2.1-1.</w:t>
      </w:r>
    </w:p>
    <w:p w14:paraId="49FFCF02" w14:textId="1256C0DA" w:rsidR="00187BFC" w:rsidRDefault="009458F8" w:rsidP="00187BFC">
      <w:pPr>
        <w:rPr>
          <w:lang w:val="en-US"/>
        </w:rPr>
      </w:pPr>
      <w:r w:rsidRPr="006577BC">
        <w:rPr>
          <w:rFonts w:eastAsia="Malgun Gothic"/>
          <w:lang w:val="en-US" w:eastAsia="ko-KR"/>
        </w:rPr>
        <w:t xml:space="preserve">A UE shall use Type 1 channel access procedure for </w:t>
      </w:r>
      <w:r w:rsidR="00187BFC">
        <w:rPr>
          <w:rFonts w:eastAsia="Malgun Gothic"/>
          <w:lang w:val="en-US" w:eastAsia="ko-KR"/>
        </w:rPr>
        <w:t xml:space="preserve">PRACH transmissions and PUSCH </w:t>
      </w:r>
      <w:r w:rsidRPr="006577BC">
        <w:rPr>
          <w:rFonts w:eastAsia="Malgun Gothic"/>
          <w:lang w:val="en-US" w:eastAsia="ko-KR"/>
        </w:rPr>
        <w:t xml:space="preserve">transmissions </w:t>
      </w:r>
      <w:r w:rsidR="00187BFC">
        <w:rPr>
          <w:rFonts w:eastAsia="Malgun Gothic"/>
          <w:lang w:val="en-US" w:eastAsia="ko-KR"/>
        </w:rPr>
        <w:t xml:space="preserve">without user plane data </w:t>
      </w:r>
      <w:r w:rsidRPr="006577BC">
        <w:rPr>
          <w:rFonts w:eastAsia="Malgun Gothic"/>
          <w:lang w:val="en-US" w:eastAsia="ko-KR"/>
        </w:rPr>
        <w:t>related to random access procedure that initiate a channel occupancy</w:t>
      </w:r>
      <w:r w:rsidR="00E23AC6">
        <w:rPr>
          <w:rFonts w:eastAsia="Malgun Gothic"/>
          <w:lang w:val="en-US" w:eastAsia="ko-KR"/>
        </w:rPr>
        <w:t>. In this case,</w:t>
      </w:r>
      <w:r w:rsidRPr="006577BC">
        <w:rPr>
          <w:rFonts w:eastAsia="Malgun Gothic"/>
          <w:lang w:val="en-US" w:eastAsia="ko-KR"/>
        </w:rPr>
        <w:t xml:space="preserve"> </w:t>
      </w:r>
      <w:r w:rsidRPr="006577BC">
        <w:rPr>
          <w:lang w:val="en-US"/>
        </w:rPr>
        <w:t xml:space="preserve">UL channel access priority class </w:t>
      </w:r>
      <m:oMath>
        <m:r>
          <w:rPr>
            <w:rFonts w:ascii="Cambria Math" w:hAnsi="Cambria Math"/>
          </w:rPr>
          <m:t>p</m:t>
        </m:r>
        <m:r>
          <w:rPr>
            <w:rFonts w:ascii="Cambria Math" w:hAnsi="Cambria Math"/>
            <w:lang w:val="en-US"/>
          </w:rPr>
          <m:t>=1</m:t>
        </m:r>
      </m:oMath>
      <w:r w:rsidRPr="006577BC">
        <w:rPr>
          <w:lang w:val="en-US"/>
        </w:rPr>
        <w:t xml:space="preserve"> in Table 4.2.1</w:t>
      </w:r>
      <w:r w:rsidR="00187BFC">
        <w:rPr>
          <w:lang w:val="en-US"/>
        </w:rPr>
        <w:t>-1</w:t>
      </w:r>
      <w:r w:rsidR="00E23AC6">
        <w:rPr>
          <w:lang w:val="en-US"/>
        </w:rPr>
        <w:t xml:space="preserve"> is used for PRACH transmissions, and UL channel access priority class used for PUSCH transmissions is determined according to Clause 5.6.2 in [9]</w:t>
      </w:r>
      <w:r w:rsidRPr="006577BC">
        <w:rPr>
          <w:lang w:val="en-US"/>
        </w:rPr>
        <w:t>.</w:t>
      </w:r>
      <w:r w:rsidR="00187BFC" w:rsidRPr="00187BFC">
        <w:rPr>
          <w:lang w:val="en-US"/>
        </w:rPr>
        <w:t xml:space="preserve"> </w:t>
      </w:r>
    </w:p>
    <w:p w14:paraId="75B552E5" w14:textId="4386A921" w:rsidR="00187BFC" w:rsidRPr="000B3E36" w:rsidRDefault="00187BFC" w:rsidP="00187BFC">
      <w:pPr>
        <w:rPr>
          <w:rFonts w:eastAsia="Malgun Gothic"/>
        </w:rPr>
      </w:pPr>
      <w:r w:rsidRPr="000B3E36">
        <w:rPr>
          <w:rFonts w:eastAsia="Malgun Gothic"/>
        </w:rPr>
        <w:t xml:space="preserve">When a UE uses Type 1 channel access procedures for PUSCH transmissions on configured resource, the UE determines the corresponding UL channel access priority </w:t>
      </w:r>
      <m:oMath>
        <m:r>
          <w:rPr>
            <w:rFonts w:ascii="Cambria Math" w:hAnsi="Cambria Math"/>
            <w:sz w:val="18"/>
            <w:szCs w:val="18"/>
          </w:rPr>
          <m:t>p</m:t>
        </m:r>
      </m:oMath>
      <w:r w:rsidRPr="000B3E36">
        <w:rPr>
          <w:rFonts w:eastAsia="Malgun Gothic"/>
        </w:rPr>
        <w:t xml:space="preserve">  </w:t>
      </w:r>
      <w:r w:rsidRPr="000B3E36">
        <w:t xml:space="preserve">in Table 4.2.1-1 following the procedures described in </w:t>
      </w:r>
      <w:r w:rsidR="001629B4" w:rsidRPr="000B3E36">
        <w:t>Clause</w:t>
      </w:r>
      <w:r w:rsidRPr="000B3E36">
        <w:t xml:space="preserve"> 5.6.2 in [9].</w:t>
      </w:r>
    </w:p>
    <w:p w14:paraId="483A0CDC" w14:textId="75DCD93D" w:rsidR="00ED0269" w:rsidRPr="000B3E36" w:rsidRDefault="00187BFC" w:rsidP="00ED0269">
      <w:r w:rsidRPr="000B3E36">
        <w:rPr>
          <w:rFonts w:eastAsia="Malgun Gothic"/>
        </w:rPr>
        <w:t xml:space="preserve">When a UE uses Type 1 channel access procedures for PUSCH transmissions with user plane data indicated by a UL grant or related to random access procedure where the corresponding UL channel access priority </w:t>
      </w:r>
      <m:oMath>
        <m:r>
          <w:rPr>
            <w:rFonts w:ascii="Cambria Math" w:hAnsi="Cambria Math"/>
            <w:sz w:val="18"/>
            <w:szCs w:val="18"/>
          </w:rPr>
          <m:t>p</m:t>
        </m:r>
      </m:oMath>
      <w:r w:rsidRPr="000B3E36">
        <w:rPr>
          <w:rFonts w:eastAsia="Malgun Gothic"/>
        </w:rPr>
        <w:t xml:space="preserve">  is not indicated, the UE </w:t>
      </w:r>
      <w:r w:rsidRPr="000B3E36">
        <w:t xml:space="preserve">determines </w:t>
      </w:r>
      <m:oMath>
        <m:r>
          <w:rPr>
            <w:rFonts w:ascii="Cambria Math" w:hAnsi="Cambria Math"/>
            <w:sz w:val="18"/>
            <w:szCs w:val="18"/>
          </w:rPr>
          <m:t>p</m:t>
        </m:r>
      </m:oMath>
      <w:r w:rsidRPr="000B3E36">
        <w:rPr>
          <w:rFonts w:eastAsia="Malgun Gothic"/>
        </w:rPr>
        <w:t xml:space="preserve">  </w:t>
      </w:r>
      <w:r w:rsidRPr="000B3E36">
        <w:t>in Table 4.2.1-1 following the same procedures as for PUSCH transmission on configured resources using Type 1 channel access procedures.</w:t>
      </w:r>
      <w:r w:rsidR="00ED0269" w:rsidRPr="000B3E36">
        <w:t xml:space="preserve"> </w:t>
      </w:r>
    </w:p>
    <w:p w14:paraId="760C1C86" w14:textId="1699704E" w:rsidR="00187BFC" w:rsidRPr="000B3E36" w:rsidRDefault="00ED0269" w:rsidP="00ED0269">
      <w:pPr>
        <w:rPr>
          <w:rFonts w:eastAsia="Malgun Gothic"/>
        </w:rPr>
      </w:pPr>
      <w:r w:rsidRPr="000B3E36">
        <w:t>When a UE uses Type 2A, Type 2B, or Type 2C UL channel access procedures for PUSCH transmissions indicated by a UL grant or related to random access procedures</w:t>
      </w:r>
      <w:r w:rsidR="00704699">
        <w:t>,</w:t>
      </w:r>
      <w:r w:rsidRPr="000B3E36">
        <w:t xml:space="preserve"> where the corresponding UL channel access priority </w:t>
      </w:r>
      <m:oMath>
        <m:r>
          <w:rPr>
            <w:rFonts w:ascii="Cambria Math" w:hAnsi="Cambria Math"/>
          </w:rPr>
          <m:t>p</m:t>
        </m:r>
      </m:oMath>
      <w:r w:rsidRPr="00704699">
        <w:t xml:space="preserve"> is not indicated, the UE assumes that the channel a</w:t>
      </w:r>
      <w:r w:rsidRPr="000B3E36">
        <w:t xml:space="preserve">ccess priority class </w:t>
      </w:r>
      <m:oMath>
        <m:r>
          <w:rPr>
            <w:rFonts w:ascii="Cambria Math" w:hAnsi="Cambria Math"/>
          </w:rPr>
          <m:t>p</m:t>
        </m:r>
        <m:r>
          <w:rPr>
            <w:rFonts w:ascii="Cambria Math" w:hAnsi="Cambria Math"/>
            <w:lang w:val="en-US"/>
          </w:rPr>
          <m:t>=4</m:t>
        </m:r>
      </m:oMath>
      <w:r w:rsidRPr="00704699">
        <w:rPr>
          <w:lang w:val="en-US"/>
        </w:rPr>
        <w:t xml:space="preserve"> is used by the gNB for the </w:t>
      </w:r>
      <w:r w:rsidRPr="00704699">
        <w:rPr>
          <w:i/>
          <w:iCs/>
          <w:lang w:val="en-US"/>
        </w:rPr>
        <w:t>Channel Occupancy Time</w:t>
      </w:r>
      <w:r w:rsidRPr="000B3E36">
        <w:rPr>
          <w:lang w:val="en-US"/>
        </w:rPr>
        <w:t>.</w:t>
      </w:r>
    </w:p>
    <w:p w14:paraId="49AF4142" w14:textId="62A8E899" w:rsidR="009458F8" w:rsidRPr="000B3E36" w:rsidRDefault="00187BFC" w:rsidP="009458F8">
      <w:pPr>
        <w:rPr>
          <w:rFonts w:eastAsia="Malgun Gothic"/>
          <w:lang w:val="en-US" w:eastAsia="ko-KR"/>
        </w:rPr>
      </w:pPr>
      <w:r w:rsidRPr="00704699">
        <w:rPr>
          <w:rFonts w:eastAsia="Malgun Gothic"/>
          <w:lang w:val="en-US" w:eastAsia="ko-KR"/>
        </w:rPr>
        <w:t xml:space="preserve">A UE shall not transmit on a </w:t>
      </w:r>
      <w:r w:rsidRPr="000B3E36">
        <w:rPr>
          <w:rFonts w:eastAsia="Malgun Gothic"/>
          <w:lang w:val="en-US" w:eastAsia="ko-KR"/>
        </w:rPr>
        <w:t xml:space="preserve">channel for a </w:t>
      </w:r>
      <w:r w:rsidRPr="000B3E36">
        <w:rPr>
          <w:rFonts w:eastAsia="Malgun Gothic"/>
          <w:i/>
          <w:iCs/>
          <w:lang w:val="en-US" w:eastAsia="ko-KR"/>
        </w:rPr>
        <w:t>Channel Occupancy Time</w:t>
      </w:r>
      <w:r w:rsidRPr="000B3E36">
        <w:rPr>
          <w:rFonts w:eastAsia="Malgun Gothic"/>
          <w:lang w:val="en-US" w:eastAsia="ko-KR"/>
        </w:rPr>
        <w:t xml:space="preserve"> that exceeds </w:t>
      </w:r>
      <m:oMath>
        <m:sSub>
          <m:sSubPr>
            <m:ctrlPr>
              <w:rPr>
                <w:rFonts w:ascii="Cambria Math" w:hAnsi="Cambria Math"/>
                <w:i/>
              </w:rPr>
            </m:ctrlPr>
          </m:sSubPr>
          <m:e>
            <m:r>
              <w:rPr>
                <w:rFonts w:ascii="Cambria Math" w:hAnsi="Cambria Math"/>
              </w:rPr>
              <m:t>T</m:t>
            </m:r>
          </m:e>
          <m:sub>
            <m:r>
              <w:rPr>
                <w:rFonts w:ascii="Cambria Math" w:hAnsi="Cambria Math"/>
              </w:rPr>
              <m:t>ulm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704699">
        <w:rPr>
          <w:rFonts w:eastAsia="Malgun Gothic"/>
        </w:rPr>
        <w:t xml:space="preserve"> where the channel access procedure is performed based on the channel access p</w:t>
      </w:r>
      <w:r w:rsidRPr="000B3E36">
        <w:rPr>
          <w:rFonts w:eastAsia="Malgun Gothic"/>
        </w:rPr>
        <w:t xml:space="preserve">riority class </w:t>
      </w:r>
      <m:oMath>
        <m:r>
          <w:rPr>
            <w:rFonts w:ascii="Cambria Math" w:eastAsia="Malgun Gothic" w:hAnsi="Cambria Math"/>
            <w:lang w:eastAsia="ko-KR"/>
          </w:rPr>
          <m:t xml:space="preserve">p </m:t>
        </m:r>
      </m:oMath>
      <w:r w:rsidRPr="00704699">
        <w:rPr>
          <w:rFonts w:eastAsia="Malgun Gothic"/>
          <w:lang w:eastAsia="ko-KR"/>
        </w:rPr>
        <w:t xml:space="preserve"> associated with the UE transmissions, as given in Table 4.2.1-1.</w:t>
      </w:r>
    </w:p>
    <w:p w14:paraId="63674F20" w14:textId="17DCA7B8" w:rsidR="009458F8" w:rsidRPr="006577BC" w:rsidRDefault="009458F8" w:rsidP="009458F8">
      <w:pPr>
        <w:rPr>
          <w:rFonts w:eastAsia="Malgun Gothic"/>
          <w:lang w:val="en-US" w:eastAsia="ko-KR"/>
        </w:rPr>
      </w:pPr>
      <w:r w:rsidRPr="006577BC">
        <w:rPr>
          <w:rFonts w:eastAsia="Malgun Gothic"/>
          <w:lang w:val="en-US" w:eastAsia="ko-KR"/>
        </w:rPr>
        <w:t xml:space="preserve">The total </w:t>
      </w:r>
      <w:r w:rsidR="00187BFC" w:rsidRPr="00B749EB">
        <w:rPr>
          <w:rFonts w:eastAsia="Malgun Gothic"/>
          <w:i/>
          <w:iCs/>
          <w:lang w:val="en-US" w:eastAsia="ko-KR"/>
        </w:rPr>
        <w:t>Channel Occupancy Time</w:t>
      </w:r>
      <w:r w:rsidRPr="006577BC">
        <w:rPr>
          <w:rFonts w:eastAsia="Malgun Gothic"/>
          <w:lang w:val="en-US" w:eastAsia="ko-KR"/>
        </w:rPr>
        <w:t xml:space="preserve"> of autonomous uplink transmission(s) obtained by the channel access procedure in this </w:t>
      </w:r>
      <w:r w:rsidR="00B906D8">
        <w:rPr>
          <w:rFonts w:eastAsia="Malgun Gothic"/>
          <w:lang w:val="en-US" w:eastAsia="ko-KR"/>
        </w:rPr>
        <w:t>clause</w:t>
      </w:r>
      <w:r w:rsidRPr="006577BC">
        <w:rPr>
          <w:rFonts w:eastAsia="Malgun Gothic"/>
          <w:lang w:val="en-US" w:eastAsia="ko-KR"/>
        </w:rPr>
        <w:t xml:space="preserve">, including the following DL transmission if the UE sets </w:t>
      </w:r>
      <w:r w:rsidR="0085737D">
        <w:rPr>
          <w:rFonts w:eastAsia="Malgun Gothic"/>
          <w:lang w:val="en-US" w:eastAsia="ko-KR"/>
        </w:rPr>
        <w:t>'</w:t>
      </w:r>
      <w:r w:rsidRPr="006577BC">
        <w:rPr>
          <w:rFonts w:eastAsia="Malgun Gothic"/>
          <w:lang w:val="en-US" w:eastAsia="ko-KR"/>
        </w:rPr>
        <w:t>COT sharing indication</w:t>
      </w:r>
      <w:r w:rsidR="0085737D">
        <w:rPr>
          <w:rFonts w:eastAsia="Malgun Gothic"/>
          <w:lang w:val="en-US" w:eastAsia="ko-KR"/>
        </w:rPr>
        <w:t>'</w:t>
      </w:r>
      <w:r w:rsidRPr="006577BC">
        <w:rPr>
          <w:rFonts w:eastAsia="Malgun Gothic"/>
          <w:lang w:val="en-US" w:eastAsia="ko-KR"/>
        </w:rPr>
        <w:t xml:space="preserve"> in AUL-UCI to </w:t>
      </w:r>
      <w:r w:rsidR="0085737D">
        <w:rPr>
          <w:rFonts w:eastAsia="Malgun Gothic"/>
          <w:lang w:val="en-US" w:eastAsia="ko-KR"/>
        </w:rPr>
        <w:t>'</w:t>
      </w:r>
      <w:r w:rsidRPr="006577BC">
        <w:rPr>
          <w:rFonts w:eastAsia="Malgun Gothic"/>
          <w:lang w:val="en-US" w:eastAsia="ko-KR"/>
        </w:rPr>
        <w:t>1</w:t>
      </w:r>
      <w:r w:rsidR="0085737D">
        <w:rPr>
          <w:rFonts w:eastAsia="Malgun Gothic"/>
          <w:lang w:val="en-US" w:eastAsia="ko-KR"/>
        </w:rPr>
        <w:t>'</w:t>
      </w:r>
      <w:r w:rsidRPr="006577BC">
        <w:rPr>
          <w:rFonts w:eastAsia="Malgun Gothic"/>
          <w:lang w:val="en-US" w:eastAsia="ko-KR"/>
        </w:rPr>
        <w:t xml:space="preserve"> in a subframe within the autonomous uplink transmission(s)</w:t>
      </w:r>
      <w:r w:rsidR="00187BFC">
        <w:rPr>
          <w:rFonts w:eastAsia="Malgun Gothic"/>
          <w:lang w:val="en-US" w:eastAsia="ko-KR"/>
        </w:rPr>
        <w:t xml:space="preserve"> as described in </w:t>
      </w:r>
      <w:r w:rsidR="001629B4">
        <w:rPr>
          <w:rFonts w:eastAsia="Malgun Gothic"/>
          <w:lang w:val="en-US" w:eastAsia="ko-KR"/>
        </w:rPr>
        <w:t>Clause</w:t>
      </w:r>
      <w:r w:rsidR="00187BFC">
        <w:rPr>
          <w:rFonts w:eastAsia="Malgun Gothic"/>
          <w:lang w:val="en-US" w:eastAsia="ko-KR"/>
        </w:rPr>
        <w:t xml:space="preserve"> 4.1.3</w:t>
      </w:r>
      <w:r w:rsidRPr="006577BC">
        <w:rPr>
          <w:rFonts w:eastAsia="Malgun Gothic"/>
          <w:lang w:val="en-US" w:eastAsia="ko-KR"/>
        </w:rPr>
        <w:t xml:space="preserve">, shall not exceed </w:t>
      </w:r>
      <m:oMath>
        <m:sSub>
          <m:sSubPr>
            <m:ctrlPr>
              <w:rPr>
                <w:rFonts w:ascii="Cambria Math" w:hAnsi="Cambria Math"/>
                <w:i/>
              </w:rPr>
            </m:ctrlPr>
          </m:sSubPr>
          <m:e>
            <m:r>
              <w:rPr>
                <w:rFonts w:ascii="Cambria Math" w:hAnsi="Cambria Math"/>
              </w:rPr>
              <m:t>T</m:t>
            </m:r>
          </m:e>
          <m:sub>
            <m:r>
              <w:rPr>
                <w:rFonts w:ascii="Cambria Math" w:hAnsi="Cambria Math"/>
              </w:rPr>
              <m:t>ulm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6577BC">
        <w:rPr>
          <w:rFonts w:eastAsia="Malgun Gothic"/>
          <w:lang w:val="en-US" w:eastAsia="ko-KR"/>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ulm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6577BC">
        <w:rPr>
          <w:rFonts w:eastAsia="Malgun Gothic"/>
          <w:lang w:val="en-US" w:eastAsia="ko-KR"/>
        </w:rPr>
        <w:t xml:space="preserve"> is given in Table 4.2.1-1.</w:t>
      </w:r>
    </w:p>
    <w:p w14:paraId="0D5369C7" w14:textId="77777777" w:rsidR="003F4E27" w:rsidRPr="001A7C01" w:rsidRDefault="003F4E27" w:rsidP="003F4E27">
      <w:pPr>
        <w:pStyle w:val="TH"/>
      </w:pPr>
      <w:r w:rsidRPr="001A7C01">
        <w:lastRenderedPageBreak/>
        <w:t xml:space="preserve">Table </w:t>
      </w:r>
      <w:r>
        <w:t>4</w:t>
      </w:r>
      <w:r w:rsidRPr="001A7C01">
        <w:t xml:space="preserve">.2.1-1: Channel Access Priority Class </w:t>
      </w:r>
      <w:r w:rsidR="00914172">
        <w:t xml:space="preserve">(CAPC) </w:t>
      </w:r>
      <w:r w:rsidRPr="001A7C01">
        <w:t>for 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1"/>
        <w:gridCol w:w="630"/>
        <w:gridCol w:w="990"/>
        <w:gridCol w:w="990"/>
        <w:gridCol w:w="1890"/>
        <w:gridCol w:w="2700"/>
      </w:tblGrid>
      <w:tr w:rsidR="00B7289D" w:rsidRPr="001A7C01" w14:paraId="50171633" w14:textId="77777777" w:rsidTr="000653BA">
        <w:trPr>
          <w:trHeight w:val="20"/>
          <w:jc w:val="center"/>
        </w:trPr>
        <w:tc>
          <w:tcPr>
            <w:tcW w:w="1371" w:type="dxa"/>
            <w:shd w:val="clear" w:color="auto" w:fill="D9D9D9" w:themeFill="background1" w:themeFillShade="D9"/>
            <w:vAlign w:val="center"/>
          </w:tcPr>
          <w:p w14:paraId="24E4D8D0" w14:textId="38FC4749" w:rsidR="00B7289D" w:rsidRPr="001A7C01" w:rsidRDefault="00B7289D" w:rsidP="000653BA">
            <w:pPr>
              <w:pStyle w:val="TAH"/>
              <w:rPr>
                <w:rFonts w:ascii="Times New Roman" w:hAnsi="Times New Roman"/>
                <w:sz w:val="20"/>
              </w:rPr>
            </w:pPr>
            <w:r w:rsidRPr="001A7C01">
              <w:t>Channel Access Priority Class (</w:t>
            </w:r>
            <m:oMath>
              <m:r>
                <m:rPr>
                  <m:sty m:val="bi"/>
                </m:rPr>
                <w:rPr>
                  <w:rFonts w:ascii="Cambria Math"/>
                </w:rPr>
                <m:t>p</m:t>
              </m:r>
            </m:oMath>
            <w:r w:rsidRPr="001A7C01">
              <w:t>)</w:t>
            </w:r>
          </w:p>
        </w:tc>
        <w:tc>
          <w:tcPr>
            <w:tcW w:w="630" w:type="dxa"/>
            <w:shd w:val="clear" w:color="auto" w:fill="D9D9D9" w:themeFill="background1" w:themeFillShade="D9"/>
            <w:vAlign w:val="center"/>
          </w:tcPr>
          <w:p w14:paraId="7A5E75AE" w14:textId="71233AD7" w:rsidR="00B7289D" w:rsidRPr="001A7C01" w:rsidRDefault="00000000" w:rsidP="000653BA">
            <w:pPr>
              <w:pStyle w:val="TAH"/>
              <w:rPr>
                <w:rFonts w:ascii="Times New Roman" w:hAnsi="Times New Roman"/>
                <w:sz w:val="20"/>
              </w:rPr>
            </w:pPr>
            <m:oMathPara>
              <m:oMath>
                <m:sSub>
                  <m:sSubPr>
                    <m:ctrlPr>
                      <w:rPr>
                        <w:rFonts w:ascii="Cambria Math" w:hAnsi="Cambria Math"/>
                        <w:i/>
                      </w:rPr>
                    </m:ctrlPr>
                  </m:sSubPr>
                  <m:e>
                    <m:r>
                      <m:rPr>
                        <m:sty m:val="bi"/>
                      </m:rPr>
                      <w:rPr>
                        <w:rFonts w:ascii="Cambria Math"/>
                      </w:rPr>
                      <m:t>m</m:t>
                    </m:r>
                  </m:e>
                  <m:sub>
                    <m:r>
                      <m:rPr>
                        <m:sty m:val="bi"/>
                      </m:rPr>
                      <w:rPr>
                        <w:rFonts w:ascii="Cambria Math"/>
                      </w:rPr>
                      <m:t>p</m:t>
                    </m:r>
                  </m:sub>
                </m:sSub>
              </m:oMath>
            </m:oMathPara>
          </w:p>
        </w:tc>
        <w:tc>
          <w:tcPr>
            <w:tcW w:w="990" w:type="dxa"/>
            <w:shd w:val="clear" w:color="auto" w:fill="D9D9D9" w:themeFill="background1" w:themeFillShade="D9"/>
            <w:vAlign w:val="center"/>
          </w:tcPr>
          <w:p w14:paraId="14D5976A" w14:textId="2413507C" w:rsidR="00B7289D" w:rsidRPr="001A7C01" w:rsidRDefault="00B7289D" w:rsidP="000653BA">
            <w:pPr>
              <w:pStyle w:val="TAH"/>
              <w:rPr>
                <w:rFonts w:ascii="Times New Roman" w:hAnsi="Times New Roman"/>
                <w:sz w:val="20"/>
              </w:rPr>
            </w:pPr>
            <m:oMathPara>
              <m:oMath>
                <m:r>
                  <m:rPr>
                    <m:sty m:val="bi"/>
                  </m:rPr>
                  <w:rPr>
                    <w:rFonts w:ascii="Cambria Math"/>
                  </w:rPr>
                  <m:t>C</m:t>
                </m:r>
                <m:sSub>
                  <m:sSubPr>
                    <m:ctrlPr>
                      <w:rPr>
                        <w:rFonts w:ascii="Cambria Math" w:hAnsi="Cambria Math"/>
                        <w:i/>
                      </w:rPr>
                    </m:ctrlPr>
                  </m:sSubPr>
                  <m:e>
                    <m:r>
                      <m:rPr>
                        <m:sty m:val="bi"/>
                      </m:rPr>
                      <w:rPr>
                        <w:rFonts w:ascii="Cambria Math"/>
                      </w:rPr>
                      <m:t>W</m:t>
                    </m:r>
                  </m:e>
                  <m:sub>
                    <m:func>
                      <m:funcPr>
                        <m:ctrlPr>
                          <w:rPr>
                            <w:rFonts w:ascii="Cambria Math" w:hAnsi="Cambria Math"/>
                            <w:i/>
                          </w:rPr>
                        </m:ctrlPr>
                      </m:funcPr>
                      <m:fName>
                        <m:r>
                          <m:rPr>
                            <m:sty m:val="bi"/>
                          </m:rPr>
                          <w:rPr>
                            <w:rFonts w:ascii="Cambria Math"/>
                          </w:rPr>
                          <m:t>min,</m:t>
                        </m:r>
                      </m:fName>
                      <m:e>
                        <m:r>
                          <m:rPr>
                            <m:sty m:val="bi"/>
                          </m:rPr>
                          <w:rPr>
                            <w:rFonts w:ascii="Cambria Math"/>
                          </w:rPr>
                          <m:t>p</m:t>
                        </m:r>
                      </m:e>
                    </m:func>
                  </m:sub>
                </m:sSub>
              </m:oMath>
            </m:oMathPara>
          </w:p>
        </w:tc>
        <w:tc>
          <w:tcPr>
            <w:tcW w:w="990" w:type="dxa"/>
            <w:shd w:val="clear" w:color="auto" w:fill="D9D9D9" w:themeFill="background1" w:themeFillShade="D9"/>
            <w:vAlign w:val="center"/>
          </w:tcPr>
          <w:p w14:paraId="611E7314" w14:textId="20CA9263" w:rsidR="00B7289D" w:rsidRPr="001A7C01" w:rsidRDefault="00B7289D" w:rsidP="000653BA">
            <w:pPr>
              <w:pStyle w:val="TAH"/>
              <w:rPr>
                <w:rFonts w:ascii="Times New Roman" w:hAnsi="Times New Roman"/>
                <w:sz w:val="20"/>
              </w:rPr>
            </w:pPr>
            <m:oMathPara>
              <m:oMath>
                <m:r>
                  <m:rPr>
                    <m:sty m:val="bi"/>
                  </m:rPr>
                  <w:rPr>
                    <w:rFonts w:ascii="Cambria Math"/>
                  </w:rPr>
                  <m:t>C</m:t>
                </m:r>
                <m:sSub>
                  <m:sSubPr>
                    <m:ctrlPr>
                      <w:rPr>
                        <w:rFonts w:ascii="Cambria Math" w:hAnsi="Cambria Math"/>
                        <w:i/>
                      </w:rPr>
                    </m:ctrlPr>
                  </m:sSubPr>
                  <m:e>
                    <m:r>
                      <m:rPr>
                        <m:sty m:val="bi"/>
                      </m:rPr>
                      <w:rPr>
                        <w:rFonts w:ascii="Cambria Math"/>
                      </w:rPr>
                      <m:t>W</m:t>
                    </m:r>
                  </m:e>
                  <m:sub>
                    <m:func>
                      <m:funcPr>
                        <m:ctrlPr>
                          <w:rPr>
                            <w:rFonts w:ascii="Cambria Math" w:hAnsi="Cambria Math"/>
                            <w:i/>
                          </w:rPr>
                        </m:ctrlPr>
                      </m:funcPr>
                      <m:fName>
                        <m:r>
                          <m:rPr>
                            <m:sty m:val="bi"/>
                          </m:rPr>
                          <w:rPr>
                            <w:rFonts w:ascii="Cambria Math"/>
                          </w:rPr>
                          <m:t>max,</m:t>
                        </m:r>
                      </m:fName>
                      <m:e>
                        <m:r>
                          <m:rPr>
                            <m:sty m:val="bi"/>
                          </m:rPr>
                          <w:rPr>
                            <w:rFonts w:ascii="Cambria Math"/>
                          </w:rPr>
                          <m:t>p</m:t>
                        </m:r>
                      </m:e>
                    </m:func>
                  </m:sub>
                </m:sSub>
              </m:oMath>
            </m:oMathPara>
          </w:p>
        </w:tc>
        <w:tc>
          <w:tcPr>
            <w:tcW w:w="1890" w:type="dxa"/>
            <w:shd w:val="clear" w:color="auto" w:fill="D9D9D9" w:themeFill="background1" w:themeFillShade="D9"/>
            <w:vAlign w:val="center"/>
          </w:tcPr>
          <w:p w14:paraId="6831C198" w14:textId="327C26D2" w:rsidR="00B7289D" w:rsidRPr="001A7C01" w:rsidRDefault="00000000" w:rsidP="000653BA">
            <w:pPr>
              <w:pStyle w:val="TAH"/>
              <w:rPr>
                <w:rFonts w:ascii="Times New Roman" w:hAnsi="Times New Roman"/>
                <w:sz w:val="20"/>
              </w:rPr>
            </w:pPr>
            <m:oMathPara>
              <m:oMath>
                <m:sSub>
                  <m:sSubPr>
                    <m:ctrlPr>
                      <w:rPr>
                        <w:rFonts w:ascii="Cambria Math" w:hAnsi="Cambria Math"/>
                        <w:i/>
                      </w:rPr>
                    </m:ctrlPr>
                  </m:sSubPr>
                  <m:e>
                    <m:r>
                      <m:rPr>
                        <m:sty m:val="bi"/>
                      </m:rPr>
                      <w:rPr>
                        <w:rFonts w:ascii="Cambria Math"/>
                      </w:rPr>
                      <m:t>T</m:t>
                    </m:r>
                  </m:e>
                  <m:sub>
                    <m:r>
                      <m:rPr>
                        <m:sty m:val="bi"/>
                      </m:rPr>
                      <w:rPr>
                        <w:rFonts w:ascii="Cambria Math"/>
                      </w:rPr>
                      <m:t>ulm</m:t>
                    </m:r>
                    <m:func>
                      <m:funcPr>
                        <m:ctrlPr>
                          <w:rPr>
                            <w:rFonts w:ascii="Cambria Math" w:hAnsi="Cambria Math"/>
                            <w:i/>
                          </w:rPr>
                        </m:ctrlPr>
                      </m:funcPr>
                      <m:fName>
                        <m:r>
                          <m:rPr>
                            <m:sty m:val="bi"/>
                          </m:rPr>
                          <w:rPr>
                            <w:rFonts w:ascii="Cambria Math"/>
                          </w:rPr>
                          <m:t>cot,</m:t>
                        </m:r>
                      </m:fName>
                      <m:e>
                        <m:r>
                          <m:rPr>
                            <m:sty m:val="bi"/>
                          </m:rPr>
                          <w:rPr>
                            <w:rFonts w:ascii="Cambria Math"/>
                          </w:rPr>
                          <m:t>p</m:t>
                        </m:r>
                      </m:e>
                    </m:func>
                  </m:sub>
                </m:sSub>
              </m:oMath>
            </m:oMathPara>
          </w:p>
        </w:tc>
        <w:tc>
          <w:tcPr>
            <w:tcW w:w="2700" w:type="dxa"/>
            <w:shd w:val="clear" w:color="auto" w:fill="D9D9D9" w:themeFill="background1" w:themeFillShade="D9"/>
            <w:vAlign w:val="center"/>
          </w:tcPr>
          <w:p w14:paraId="57DCE3AC" w14:textId="2B358B56" w:rsidR="00B7289D" w:rsidRPr="001A7C01" w:rsidRDefault="00B7289D" w:rsidP="000653BA">
            <w:pPr>
              <w:pStyle w:val="TAH"/>
              <w:rPr>
                <w:rFonts w:ascii="Times New Roman" w:hAnsi="Times New Roman"/>
                <w:sz w:val="20"/>
              </w:rPr>
            </w:pPr>
            <w:r w:rsidRPr="001A7C01">
              <w:t xml:space="preserve">allowed </w:t>
            </w:r>
            <m:oMath>
              <m:r>
                <m:rPr>
                  <m:sty m:val="bi"/>
                </m:rPr>
                <w:rPr>
                  <w:rFonts w:ascii="Cambria Math"/>
                </w:rPr>
                <m:t>C</m:t>
              </m:r>
              <m:sSub>
                <m:sSubPr>
                  <m:ctrlPr>
                    <w:rPr>
                      <w:rFonts w:ascii="Cambria Math" w:hAnsi="Cambria Math"/>
                      <w:i/>
                    </w:rPr>
                  </m:ctrlPr>
                </m:sSubPr>
                <m:e>
                  <m:r>
                    <m:rPr>
                      <m:sty m:val="bi"/>
                    </m:rPr>
                    <w:rPr>
                      <w:rFonts w:ascii="Cambria Math"/>
                    </w:rPr>
                    <m:t>W</m:t>
                  </m:r>
                </m:e>
                <m:sub>
                  <m:r>
                    <m:rPr>
                      <m:sty m:val="bi"/>
                    </m:rPr>
                    <w:rPr>
                      <w:rFonts w:ascii="Cambria Math"/>
                    </w:rPr>
                    <m:t>p</m:t>
                  </m:r>
                </m:sub>
              </m:sSub>
            </m:oMath>
            <w:r>
              <w:t xml:space="preserve"> </w:t>
            </w:r>
            <w:r w:rsidRPr="001A7C01">
              <w:t>sizes</w:t>
            </w:r>
          </w:p>
        </w:tc>
      </w:tr>
      <w:tr w:rsidR="00B7289D" w:rsidRPr="001A7C01" w14:paraId="18F52459" w14:textId="77777777" w:rsidTr="000653BA">
        <w:trPr>
          <w:trHeight w:val="20"/>
          <w:jc w:val="center"/>
        </w:trPr>
        <w:tc>
          <w:tcPr>
            <w:tcW w:w="1371" w:type="dxa"/>
            <w:shd w:val="clear" w:color="auto" w:fill="auto"/>
            <w:vAlign w:val="center"/>
          </w:tcPr>
          <w:p w14:paraId="36929474" w14:textId="77777777" w:rsidR="00B7289D" w:rsidRPr="001A7C01" w:rsidRDefault="00B7289D" w:rsidP="000653BA">
            <w:pPr>
              <w:pStyle w:val="TAC"/>
            </w:pPr>
            <w:r w:rsidRPr="001A7C01">
              <w:t>1</w:t>
            </w:r>
          </w:p>
        </w:tc>
        <w:tc>
          <w:tcPr>
            <w:tcW w:w="630" w:type="dxa"/>
            <w:shd w:val="clear" w:color="auto" w:fill="auto"/>
            <w:vAlign w:val="center"/>
          </w:tcPr>
          <w:p w14:paraId="305600CE" w14:textId="77777777" w:rsidR="00B7289D" w:rsidRPr="001A7C01" w:rsidRDefault="00B7289D" w:rsidP="000653BA">
            <w:pPr>
              <w:pStyle w:val="TAC"/>
            </w:pPr>
            <w:r w:rsidRPr="001A7C01">
              <w:t>2</w:t>
            </w:r>
          </w:p>
        </w:tc>
        <w:tc>
          <w:tcPr>
            <w:tcW w:w="990" w:type="dxa"/>
            <w:vAlign w:val="center"/>
          </w:tcPr>
          <w:p w14:paraId="6E69B06E" w14:textId="77777777" w:rsidR="00B7289D" w:rsidRPr="001A7C01" w:rsidRDefault="00B7289D" w:rsidP="000653BA">
            <w:pPr>
              <w:pStyle w:val="TAC"/>
            </w:pPr>
            <w:r w:rsidRPr="001A7C01">
              <w:t>3</w:t>
            </w:r>
          </w:p>
        </w:tc>
        <w:tc>
          <w:tcPr>
            <w:tcW w:w="990" w:type="dxa"/>
            <w:vAlign w:val="center"/>
          </w:tcPr>
          <w:p w14:paraId="67A264BE" w14:textId="77777777" w:rsidR="00B7289D" w:rsidRPr="001A7C01" w:rsidRDefault="00B7289D" w:rsidP="000653BA">
            <w:pPr>
              <w:pStyle w:val="TAC"/>
            </w:pPr>
            <w:r w:rsidRPr="001A7C01">
              <w:t>7</w:t>
            </w:r>
          </w:p>
        </w:tc>
        <w:tc>
          <w:tcPr>
            <w:tcW w:w="1890" w:type="dxa"/>
            <w:vAlign w:val="center"/>
          </w:tcPr>
          <w:p w14:paraId="5BFFC5BB" w14:textId="77777777" w:rsidR="00B7289D" w:rsidRPr="001A7C01" w:rsidRDefault="00B7289D" w:rsidP="000653BA">
            <w:pPr>
              <w:pStyle w:val="TAC"/>
            </w:pPr>
            <w:r w:rsidRPr="001A7C01">
              <w:t xml:space="preserve">2 </w:t>
            </w:r>
            <w:proofErr w:type="spellStart"/>
            <w:r w:rsidRPr="001A7C01">
              <w:t>ms</w:t>
            </w:r>
            <w:proofErr w:type="spellEnd"/>
          </w:p>
        </w:tc>
        <w:tc>
          <w:tcPr>
            <w:tcW w:w="2700" w:type="dxa"/>
            <w:vAlign w:val="center"/>
          </w:tcPr>
          <w:p w14:paraId="7E5188AC" w14:textId="77777777" w:rsidR="00B7289D" w:rsidRPr="001A7C01" w:rsidRDefault="00B7289D" w:rsidP="000653BA">
            <w:pPr>
              <w:pStyle w:val="TAC"/>
            </w:pPr>
            <w:r w:rsidRPr="001A7C01">
              <w:t>{3,7}</w:t>
            </w:r>
          </w:p>
        </w:tc>
      </w:tr>
      <w:tr w:rsidR="00B7289D" w:rsidRPr="001A7C01" w14:paraId="1C16DA9D" w14:textId="77777777" w:rsidTr="000653BA">
        <w:trPr>
          <w:trHeight w:val="20"/>
          <w:jc w:val="center"/>
        </w:trPr>
        <w:tc>
          <w:tcPr>
            <w:tcW w:w="1371" w:type="dxa"/>
            <w:shd w:val="clear" w:color="auto" w:fill="auto"/>
            <w:vAlign w:val="center"/>
          </w:tcPr>
          <w:p w14:paraId="0F803989" w14:textId="77777777" w:rsidR="00B7289D" w:rsidRPr="001A7C01" w:rsidRDefault="00B7289D" w:rsidP="000653BA">
            <w:pPr>
              <w:pStyle w:val="TAC"/>
            </w:pPr>
            <w:r w:rsidRPr="001A7C01">
              <w:t>2</w:t>
            </w:r>
          </w:p>
        </w:tc>
        <w:tc>
          <w:tcPr>
            <w:tcW w:w="630" w:type="dxa"/>
            <w:shd w:val="clear" w:color="auto" w:fill="auto"/>
            <w:vAlign w:val="center"/>
          </w:tcPr>
          <w:p w14:paraId="452BF005" w14:textId="77777777" w:rsidR="00B7289D" w:rsidRPr="001A7C01" w:rsidRDefault="00B7289D" w:rsidP="000653BA">
            <w:pPr>
              <w:pStyle w:val="TAC"/>
            </w:pPr>
            <w:r w:rsidRPr="001A7C01">
              <w:t>2</w:t>
            </w:r>
          </w:p>
        </w:tc>
        <w:tc>
          <w:tcPr>
            <w:tcW w:w="990" w:type="dxa"/>
            <w:vAlign w:val="center"/>
          </w:tcPr>
          <w:p w14:paraId="41A3D2F2" w14:textId="77777777" w:rsidR="00B7289D" w:rsidRPr="001A7C01" w:rsidRDefault="00B7289D" w:rsidP="000653BA">
            <w:pPr>
              <w:pStyle w:val="TAC"/>
            </w:pPr>
            <w:r w:rsidRPr="001A7C01">
              <w:t>7</w:t>
            </w:r>
          </w:p>
        </w:tc>
        <w:tc>
          <w:tcPr>
            <w:tcW w:w="990" w:type="dxa"/>
            <w:vAlign w:val="center"/>
          </w:tcPr>
          <w:p w14:paraId="44E073AB" w14:textId="77777777" w:rsidR="00B7289D" w:rsidRPr="001A7C01" w:rsidRDefault="00B7289D" w:rsidP="000653BA">
            <w:pPr>
              <w:pStyle w:val="TAC"/>
            </w:pPr>
            <w:r w:rsidRPr="001A7C01">
              <w:t>15</w:t>
            </w:r>
          </w:p>
        </w:tc>
        <w:tc>
          <w:tcPr>
            <w:tcW w:w="1890" w:type="dxa"/>
            <w:vAlign w:val="center"/>
          </w:tcPr>
          <w:p w14:paraId="71C23438" w14:textId="77777777" w:rsidR="00B7289D" w:rsidRPr="001A7C01" w:rsidRDefault="00B7289D" w:rsidP="000653BA">
            <w:pPr>
              <w:pStyle w:val="TAC"/>
            </w:pPr>
            <w:r w:rsidRPr="001A7C01">
              <w:t xml:space="preserve">4 </w:t>
            </w:r>
            <w:proofErr w:type="spellStart"/>
            <w:r w:rsidRPr="001A7C01">
              <w:t>ms</w:t>
            </w:r>
            <w:proofErr w:type="spellEnd"/>
          </w:p>
        </w:tc>
        <w:tc>
          <w:tcPr>
            <w:tcW w:w="2700" w:type="dxa"/>
            <w:vAlign w:val="center"/>
          </w:tcPr>
          <w:p w14:paraId="425A4506" w14:textId="77777777" w:rsidR="00B7289D" w:rsidRPr="001A7C01" w:rsidRDefault="00B7289D" w:rsidP="000653BA">
            <w:pPr>
              <w:pStyle w:val="TAC"/>
            </w:pPr>
            <w:r w:rsidRPr="001A7C01">
              <w:t>{7,15}</w:t>
            </w:r>
          </w:p>
        </w:tc>
      </w:tr>
      <w:tr w:rsidR="00B7289D" w:rsidRPr="001A7C01" w14:paraId="09A653FA" w14:textId="77777777" w:rsidTr="000653BA">
        <w:trPr>
          <w:trHeight w:val="20"/>
          <w:jc w:val="center"/>
        </w:trPr>
        <w:tc>
          <w:tcPr>
            <w:tcW w:w="1371" w:type="dxa"/>
            <w:shd w:val="clear" w:color="auto" w:fill="auto"/>
            <w:vAlign w:val="center"/>
          </w:tcPr>
          <w:p w14:paraId="33CD6DF0" w14:textId="77777777" w:rsidR="00B7289D" w:rsidRPr="001A7C01" w:rsidRDefault="00B7289D" w:rsidP="000653BA">
            <w:pPr>
              <w:pStyle w:val="TAC"/>
            </w:pPr>
            <w:r w:rsidRPr="001A7C01">
              <w:t>3</w:t>
            </w:r>
          </w:p>
        </w:tc>
        <w:tc>
          <w:tcPr>
            <w:tcW w:w="630" w:type="dxa"/>
            <w:shd w:val="clear" w:color="auto" w:fill="auto"/>
            <w:vAlign w:val="center"/>
          </w:tcPr>
          <w:p w14:paraId="6AFF4CCD" w14:textId="77777777" w:rsidR="00B7289D" w:rsidRPr="001A7C01" w:rsidRDefault="00B7289D" w:rsidP="000653BA">
            <w:pPr>
              <w:pStyle w:val="TAC"/>
            </w:pPr>
            <w:r w:rsidRPr="001A7C01">
              <w:t>3</w:t>
            </w:r>
          </w:p>
        </w:tc>
        <w:tc>
          <w:tcPr>
            <w:tcW w:w="990" w:type="dxa"/>
            <w:vAlign w:val="center"/>
          </w:tcPr>
          <w:p w14:paraId="5F3252A6" w14:textId="77777777" w:rsidR="00B7289D" w:rsidRPr="001A7C01" w:rsidRDefault="00B7289D" w:rsidP="000653BA">
            <w:pPr>
              <w:pStyle w:val="TAC"/>
            </w:pPr>
            <w:r w:rsidRPr="001A7C01">
              <w:t>15</w:t>
            </w:r>
          </w:p>
        </w:tc>
        <w:tc>
          <w:tcPr>
            <w:tcW w:w="990" w:type="dxa"/>
            <w:vAlign w:val="center"/>
          </w:tcPr>
          <w:p w14:paraId="2899A603" w14:textId="77777777" w:rsidR="00B7289D" w:rsidRPr="001A7C01" w:rsidRDefault="00B7289D" w:rsidP="000653BA">
            <w:pPr>
              <w:pStyle w:val="TAC"/>
            </w:pPr>
            <w:r w:rsidRPr="001A7C01">
              <w:t>1023</w:t>
            </w:r>
          </w:p>
        </w:tc>
        <w:tc>
          <w:tcPr>
            <w:tcW w:w="1890" w:type="dxa"/>
            <w:vAlign w:val="center"/>
          </w:tcPr>
          <w:p w14:paraId="298296A9" w14:textId="77777777" w:rsidR="00B7289D" w:rsidRPr="001A7C01" w:rsidRDefault="00B7289D" w:rsidP="000653BA">
            <w:pPr>
              <w:pStyle w:val="TAC"/>
            </w:pPr>
            <w:r w:rsidRPr="001A7C01">
              <w:t xml:space="preserve">6ms or 10 </w:t>
            </w:r>
            <w:proofErr w:type="spellStart"/>
            <w:r w:rsidRPr="001A7C01">
              <w:t>ms</w:t>
            </w:r>
            <w:proofErr w:type="spellEnd"/>
            <w:r w:rsidRPr="001A7C01">
              <w:t xml:space="preserve"> </w:t>
            </w:r>
          </w:p>
        </w:tc>
        <w:tc>
          <w:tcPr>
            <w:tcW w:w="2700" w:type="dxa"/>
            <w:vAlign w:val="center"/>
          </w:tcPr>
          <w:p w14:paraId="11DA9582" w14:textId="77777777" w:rsidR="00B7289D" w:rsidRPr="001A7C01" w:rsidRDefault="00B7289D" w:rsidP="000653BA">
            <w:pPr>
              <w:pStyle w:val="TAC"/>
            </w:pPr>
            <w:r w:rsidRPr="001A7C01">
              <w:t>{15,31,63,127,255,511,1023}</w:t>
            </w:r>
          </w:p>
        </w:tc>
      </w:tr>
      <w:tr w:rsidR="00B7289D" w:rsidRPr="001A7C01" w14:paraId="5BAAC3F0" w14:textId="77777777" w:rsidTr="000653BA">
        <w:trPr>
          <w:trHeight w:val="20"/>
          <w:jc w:val="center"/>
        </w:trPr>
        <w:tc>
          <w:tcPr>
            <w:tcW w:w="1371" w:type="dxa"/>
            <w:shd w:val="clear" w:color="auto" w:fill="auto"/>
            <w:vAlign w:val="center"/>
          </w:tcPr>
          <w:p w14:paraId="4CF056B1" w14:textId="77777777" w:rsidR="00B7289D" w:rsidRPr="001A7C01" w:rsidRDefault="00B7289D" w:rsidP="000653BA">
            <w:pPr>
              <w:pStyle w:val="TAC"/>
            </w:pPr>
            <w:r w:rsidRPr="001A7C01">
              <w:t>4</w:t>
            </w:r>
          </w:p>
        </w:tc>
        <w:tc>
          <w:tcPr>
            <w:tcW w:w="630" w:type="dxa"/>
            <w:shd w:val="clear" w:color="auto" w:fill="auto"/>
            <w:vAlign w:val="center"/>
          </w:tcPr>
          <w:p w14:paraId="3B3A98F8" w14:textId="77777777" w:rsidR="00B7289D" w:rsidRPr="001A7C01" w:rsidRDefault="00B7289D" w:rsidP="000653BA">
            <w:pPr>
              <w:pStyle w:val="TAC"/>
            </w:pPr>
            <w:r w:rsidRPr="001A7C01">
              <w:t>7</w:t>
            </w:r>
          </w:p>
        </w:tc>
        <w:tc>
          <w:tcPr>
            <w:tcW w:w="990" w:type="dxa"/>
            <w:vAlign w:val="center"/>
          </w:tcPr>
          <w:p w14:paraId="520B45AC" w14:textId="77777777" w:rsidR="00B7289D" w:rsidRPr="001A7C01" w:rsidRDefault="00B7289D" w:rsidP="000653BA">
            <w:pPr>
              <w:pStyle w:val="TAC"/>
            </w:pPr>
            <w:r w:rsidRPr="001A7C01">
              <w:t>15</w:t>
            </w:r>
          </w:p>
        </w:tc>
        <w:tc>
          <w:tcPr>
            <w:tcW w:w="990" w:type="dxa"/>
            <w:vAlign w:val="center"/>
          </w:tcPr>
          <w:p w14:paraId="157CC0B0" w14:textId="77777777" w:rsidR="00B7289D" w:rsidRPr="001A7C01" w:rsidRDefault="00B7289D" w:rsidP="000653BA">
            <w:pPr>
              <w:pStyle w:val="TAC"/>
            </w:pPr>
            <w:r w:rsidRPr="001A7C01">
              <w:t>1023</w:t>
            </w:r>
          </w:p>
        </w:tc>
        <w:tc>
          <w:tcPr>
            <w:tcW w:w="1890" w:type="dxa"/>
            <w:vAlign w:val="center"/>
          </w:tcPr>
          <w:p w14:paraId="6DF8D44F" w14:textId="77777777" w:rsidR="00B7289D" w:rsidRPr="001A7C01" w:rsidRDefault="00B7289D" w:rsidP="000653BA">
            <w:pPr>
              <w:pStyle w:val="TAC"/>
            </w:pPr>
            <w:r w:rsidRPr="001A7C01">
              <w:t xml:space="preserve">6ms or 10 </w:t>
            </w:r>
            <w:proofErr w:type="spellStart"/>
            <w:r w:rsidRPr="001A7C01">
              <w:t>ms</w:t>
            </w:r>
            <w:proofErr w:type="spellEnd"/>
          </w:p>
        </w:tc>
        <w:tc>
          <w:tcPr>
            <w:tcW w:w="2700" w:type="dxa"/>
            <w:vAlign w:val="center"/>
          </w:tcPr>
          <w:p w14:paraId="7DF5D9A0" w14:textId="77777777" w:rsidR="00B7289D" w:rsidRPr="001A7C01" w:rsidRDefault="00B7289D" w:rsidP="000653BA">
            <w:pPr>
              <w:pStyle w:val="TAC"/>
            </w:pPr>
            <w:r w:rsidRPr="001A7C01">
              <w:t>{15,31,63,127,255,511,1023}</w:t>
            </w:r>
          </w:p>
        </w:tc>
      </w:tr>
      <w:tr w:rsidR="00B7289D" w:rsidRPr="001A7C01" w14:paraId="5DAFB34F" w14:textId="77777777" w:rsidTr="000653BA">
        <w:trPr>
          <w:trHeight w:val="20"/>
          <w:jc w:val="center"/>
        </w:trPr>
        <w:tc>
          <w:tcPr>
            <w:tcW w:w="8571" w:type="dxa"/>
            <w:gridSpan w:val="6"/>
            <w:shd w:val="clear" w:color="auto" w:fill="auto"/>
            <w:vAlign w:val="center"/>
          </w:tcPr>
          <w:p w14:paraId="412BAEEC" w14:textId="3669C532" w:rsidR="00B7289D" w:rsidRPr="000F0F00" w:rsidRDefault="00B7289D" w:rsidP="000653BA">
            <w:pPr>
              <w:pStyle w:val="TAN"/>
              <w:rPr>
                <w:lang w:eastAsia="x-none"/>
              </w:rPr>
            </w:pPr>
            <w:r w:rsidRPr="001A7C01">
              <w:rPr>
                <w:lang w:val="en-AU"/>
              </w:rPr>
              <w:t>NOTE</w:t>
            </w:r>
            <w:r w:rsidR="000653BA">
              <w:rPr>
                <w:lang w:val="en-AU"/>
              </w:rPr>
              <w:t xml:space="preserve"> </w:t>
            </w:r>
            <w:r w:rsidRPr="001A7C01">
              <w:rPr>
                <w:lang w:val="en-AU"/>
              </w:rPr>
              <w:t>1:</w:t>
            </w:r>
            <w:r>
              <w:rPr>
                <w:lang w:eastAsia="x-none"/>
              </w:rPr>
              <w:tab/>
            </w:r>
            <w:r w:rsidRPr="00FA345D">
              <w:rPr>
                <w:lang w:val="en-US"/>
              </w:rPr>
              <w:t xml:space="preserve">For </w:t>
            </w:r>
            <m:oMath>
              <m:r>
                <w:rPr>
                  <w:rFonts w:ascii="Cambria Math" w:hAnsi="Cambria Math"/>
                </w:rPr>
                <m:t>p</m:t>
              </m:r>
              <m:r>
                <m:rPr>
                  <m:sty m:val="p"/>
                </m:rPr>
                <w:rPr>
                  <w:rFonts w:ascii="Cambria Math" w:hAnsi="Cambria Math"/>
                </w:rPr>
                <m:t>=3,4</m:t>
              </m:r>
            </m:oMath>
            <w:r w:rsidRPr="00FA345D">
              <w:t xml:space="preserve">, </w:t>
            </w:r>
            <m:oMath>
              <m:sSub>
                <m:sSubPr>
                  <m:ctrlPr>
                    <w:rPr>
                      <w:rFonts w:ascii="Cambria Math" w:hAnsi="Cambria Math"/>
                    </w:rPr>
                  </m:ctrlPr>
                </m:sSubPr>
                <m:e>
                  <m:r>
                    <w:rPr>
                      <w:rFonts w:ascii="Cambria Math" w:hAnsi="Cambria Math"/>
                    </w:rPr>
                    <m:t>T</m:t>
                  </m:r>
                </m:e>
                <m:sub>
                  <m:r>
                    <w:rPr>
                      <w:rFonts w:ascii="Cambria Math" w:hAnsi="Cambria Math"/>
                    </w:rPr>
                    <m:t>ulm</m:t>
                  </m:r>
                  <m:func>
                    <m:funcPr>
                      <m:ctrlPr>
                        <w:rPr>
                          <w:rFonts w:ascii="Cambria Math" w:hAnsi="Cambria Math"/>
                        </w:rPr>
                      </m:ctrlPr>
                    </m:funcPr>
                    <m:fName>
                      <m:r>
                        <w:rPr>
                          <w:rFonts w:ascii="Cambria Math" w:hAnsi="Cambria Math"/>
                        </w:rPr>
                        <m:t>cot</m:t>
                      </m:r>
                      <m:r>
                        <m:rPr>
                          <m:sty m:val="p"/>
                        </m:rPr>
                        <w:rPr>
                          <w:rFonts w:ascii="Cambria Math" w:hAnsi="Cambria Math"/>
                        </w:rPr>
                        <m:t>,</m:t>
                      </m:r>
                    </m:fName>
                    <m:e>
                      <m:r>
                        <w:rPr>
                          <w:rFonts w:ascii="Cambria Math" w:hAnsi="Cambria Math"/>
                        </w:rPr>
                        <m:t>p</m:t>
                      </m:r>
                    </m:e>
                  </m:func>
                </m:sub>
              </m:sSub>
              <m:r>
                <m:rPr>
                  <m:sty m:val="p"/>
                </m:rPr>
                <w:rPr>
                  <w:rFonts w:ascii="Cambria Math" w:hAnsi="Cambria Math"/>
                </w:rPr>
                <m:t>=10</m:t>
              </m:r>
              <m:r>
                <w:rPr>
                  <w:rFonts w:ascii="Cambria Math" w:hAnsi="Cambria Math"/>
                </w:rPr>
                <m:t>ms</m:t>
              </m:r>
            </m:oMath>
            <w:r w:rsidRPr="00FA345D">
              <w:rPr>
                <w:lang w:val="en-US"/>
              </w:rPr>
              <w:t xml:space="preserve"> if the higher layer parameter absenceOfAnyOtherTechnology-r14 or absenceOfAnyOtherTechnology-r16 is provided , otherwise, </w:t>
            </w:r>
            <m:oMath>
              <m:sSub>
                <m:sSubPr>
                  <m:ctrlPr>
                    <w:rPr>
                      <w:rFonts w:ascii="Cambria Math" w:hAnsi="Cambria Math"/>
                    </w:rPr>
                  </m:ctrlPr>
                </m:sSubPr>
                <m:e>
                  <m:r>
                    <w:rPr>
                      <w:rFonts w:ascii="Cambria Math" w:hAnsi="Cambria Math"/>
                    </w:rPr>
                    <m:t>T</m:t>
                  </m:r>
                </m:e>
                <m:sub>
                  <m:r>
                    <w:rPr>
                      <w:rFonts w:ascii="Cambria Math" w:hAnsi="Cambria Math"/>
                    </w:rPr>
                    <m:t>ulm</m:t>
                  </m:r>
                  <m:func>
                    <m:funcPr>
                      <m:ctrlPr>
                        <w:rPr>
                          <w:rFonts w:ascii="Cambria Math" w:hAnsi="Cambria Math"/>
                        </w:rPr>
                      </m:ctrlPr>
                    </m:funcPr>
                    <m:fName>
                      <m:r>
                        <w:rPr>
                          <w:rFonts w:ascii="Cambria Math" w:hAnsi="Cambria Math"/>
                        </w:rPr>
                        <m:t>cot</m:t>
                      </m:r>
                      <m:r>
                        <m:rPr>
                          <m:sty m:val="p"/>
                        </m:rPr>
                        <w:rPr>
                          <w:rFonts w:ascii="Cambria Math" w:hAnsi="Cambria Math"/>
                        </w:rPr>
                        <m:t>,</m:t>
                      </m:r>
                    </m:fName>
                    <m:e>
                      <m:r>
                        <w:rPr>
                          <w:rFonts w:ascii="Cambria Math" w:hAnsi="Cambria Math"/>
                        </w:rPr>
                        <m:t>p</m:t>
                      </m:r>
                    </m:e>
                  </m:func>
                </m:sub>
              </m:sSub>
              <m:r>
                <m:rPr>
                  <m:sty m:val="p"/>
                </m:rPr>
                <w:rPr>
                  <w:rFonts w:ascii="Cambria Math" w:hAnsi="Cambria Math"/>
                </w:rPr>
                <m:t>=6</m:t>
              </m:r>
              <m:r>
                <w:rPr>
                  <w:rFonts w:ascii="Cambria Math" w:hAnsi="Cambria Math"/>
                </w:rPr>
                <m:t>ms</m:t>
              </m:r>
            </m:oMath>
            <w:r w:rsidRPr="00FA345D">
              <w:rPr>
                <w:lang w:val="en-US"/>
              </w:rPr>
              <w:t>.</w:t>
            </w:r>
            <w:r w:rsidRPr="001A7C01">
              <w:rPr>
                <w:lang w:val="en-US"/>
              </w:rPr>
              <w:t xml:space="preserve"> </w:t>
            </w:r>
          </w:p>
          <w:p w14:paraId="43E25A51" w14:textId="2464A821" w:rsidR="00B7289D" w:rsidRPr="000F0F00" w:rsidRDefault="00B7289D" w:rsidP="000653BA">
            <w:pPr>
              <w:pStyle w:val="TAN"/>
              <w:rPr>
                <w:lang w:eastAsia="x-none"/>
              </w:rPr>
            </w:pPr>
            <w:r w:rsidRPr="001A7C01">
              <w:rPr>
                <w:lang w:val="en-AU"/>
              </w:rPr>
              <w:t>NOTE 2:</w:t>
            </w:r>
            <w:r>
              <w:rPr>
                <w:lang w:eastAsia="x-none"/>
              </w:rPr>
              <w:tab/>
            </w:r>
            <w:r w:rsidRPr="001A7C01">
              <w:rPr>
                <w:lang w:val="en-AU"/>
              </w:rPr>
              <w:t xml:space="preserve">When </w:t>
            </w:r>
            <m:oMath>
              <m:sSub>
                <m:sSubPr>
                  <m:ctrlPr>
                    <w:rPr>
                      <w:rFonts w:ascii="Cambria Math" w:hAnsi="Cambria Math"/>
                    </w:rPr>
                  </m:ctrlPr>
                </m:sSubPr>
                <m:e>
                  <m:r>
                    <w:rPr>
                      <w:rFonts w:ascii="Cambria Math" w:hAnsi="Cambria Math"/>
                    </w:rPr>
                    <m:t>T</m:t>
                  </m:r>
                </m:e>
                <m:sub>
                  <m:r>
                    <w:rPr>
                      <w:rFonts w:ascii="Cambria Math" w:hAnsi="Cambria Math"/>
                    </w:rPr>
                    <m:t>ulm</m:t>
                  </m:r>
                  <m:func>
                    <m:funcPr>
                      <m:ctrlPr>
                        <w:rPr>
                          <w:rFonts w:ascii="Cambria Math" w:hAnsi="Cambria Math"/>
                        </w:rPr>
                      </m:ctrlPr>
                    </m:funcPr>
                    <m:fName>
                      <m:r>
                        <w:rPr>
                          <w:rFonts w:ascii="Cambria Math" w:hAnsi="Cambria Math"/>
                        </w:rPr>
                        <m:t>cot</m:t>
                      </m:r>
                      <m:r>
                        <m:rPr>
                          <m:sty m:val="p"/>
                        </m:rPr>
                        <w:rPr>
                          <w:rFonts w:ascii="Cambria Math" w:hAnsi="Cambria Math"/>
                          <w:lang w:val="en-US"/>
                        </w:rPr>
                        <m:t>,</m:t>
                      </m:r>
                    </m:fName>
                    <m:e>
                      <m:r>
                        <w:rPr>
                          <w:rFonts w:ascii="Cambria Math" w:hAnsi="Cambria Math"/>
                        </w:rPr>
                        <m:t>p</m:t>
                      </m:r>
                    </m:e>
                  </m:func>
                </m:sub>
              </m:sSub>
              <m:r>
                <m:rPr>
                  <m:sty m:val="p"/>
                </m:rPr>
                <w:rPr>
                  <w:rFonts w:ascii="Cambria Math" w:hAnsi="Cambria Math"/>
                  <w:lang w:val="en-US"/>
                </w:rPr>
                <m:t>=6</m:t>
              </m:r>
              <m:r>
                <w:rPr>
                  <w:rFonts w:ascii="Cambria Math" w:hAnsi="Cambria Math"/>
                </w:rPr>
                <m:t>ms</m:t>
              </m:r>
            </m:oMath>
            <w:r w:rsidRPr="001A7C01">
              <w:t xml:space="preserve"> it </w:t>
            </w:r>
            <w:r w:rsidRPr="001A7C01">
              <w:rPr>
                <w:lang w:val="en-AU"/>
              </w:rPr>
              <w:t xml:space="preserve">may be increased to </w:t>
            </w:r>
            <m:oMath>
              <m:r>
                <m:rPr>
                  <m:sty m:val="p"/>
                </m:rPr>
                <w:rPr>
                  <w:rFonts w:ascii="Cambria Math" w:hAnsi="Cambria Math"/>
                  <w:lang w:val="en-US"/>
                </w:rPr>
                <m:t>8</m:t>
              </m:r>
              <m:r>
                <w:rPr>
                  <w:rFonts w:ascii="Cambria Math" w:hAnsi="Cambria Math"/>
                </w:rPr>
                <m:t>ms</m:t>
              </m:r>
            </m:oMath>
            <w:r w:rsidRPr="001A7C01">
              <w:rPr>
                <w:lang w:val="en-AU"/>
              </w:rPr>
              <w:t xml:space="preserve"> by inserting one or more gaps. The minimum duration of a gap shall be </w:t>
            </w:r>
            <m:oMath>
              <m:r>
                <m:rPr>
                  <m:sty m:val="p"/>
                </m:rPr>
                <w:rPr>
                  <w:rFonts w:ascii="Cambria Math" w:hAnsi="Cambria Math"/>
                  <w:lang w:val="en-US"/>
                </w:rPr>
                <m:t>100</m:t>
              </m:r>
              <m:r>
                <w:rPr>
                  <w:rFonts w:ascii="Cambria Math" w:hAnsi="Cambria Math"/>
                </w:rPr>
                <m:t>μs</m:t>
              </m:r>
            </m:oMath>
            <w:r w:rsidRPr="001A7C01">
              <w:rPr>
                <w:lang w:val="en-AU"/>
              </w:rPr>
              <w:t xml:space="preserve">. The maximum duration before including any such gap shall be </w:t>
            </w:r>
            <m:oMath>
              <m:r>
                <m:rPr>
                  <m:sty m:val="p"/>
                </m:rPr>
                <w:rPr>
                  <w:rFonts w:ascii="Cambria Math" w:hAnsi="Cambria Math"/>
                  <w:lang w:val="en-US"/>
                </w:rPr>
                <m:t>6</m:t>
              </m:r>
              <m:r>
                <w:rPr>
                  <w:rFonts w:ascii="Cambria Math" w:hAnsi="Cambria Math"/>
                </w:rPr>
                <m:t>ms</m:t>
              </m:r>
            </m:oMath>
            <w:r w:rsidRPr="001A7C01">
              <w:rPr>
                <w:lang w:val="en-AU"/>
              </w:rPr>
              <w:t xml:space="preserve">. </w:t>
            </w:r>
          </w:p>
        </w:tc>
      </w:tr>
    </w:tbl>
    <w:p w14:paraId="387ECE64" w14:textId="77777777" w:rsidR="003F4E27" w:rsidRDefault="003F4E27" w:rsidP="003F4E27">
      <w:pPr>
        <w:rPr>
          <w:lang w:eastAsia="x-none"/>
        </w:rPr>
      </w:pPr>
    </w:p>
    <w:p w14:paraId="73C0B35C" w14:textId="77777777" w:rsidR="000F0F00" w:rsidRPr="001A7C01" w:rsidRDefault="000F0F00" w:rsidP="000F0F00">
      <w:pPr>
        <w:pStyle w:val="Heading4"/>
      </w:pPr>
      <w:bookmarkStart w:id="192" w:name="_Toc28873151"/>
      <w:bookmarkStart w:id="193" w:name="_Toc35593609"/>
      <w:bookmarkStart w:id="194" w:name="_Toc44669017"/>
      <w:bookmarkStart w:id="195" w:name="_Toc51607166"/>
      <w:bookmarkStart w:id="196" w:name="_Toc105699822"/>
      <w:r>
        <w:t>4.2.1.0</w:t>
      </w:r>
      <w:r>
        <w:tab/>
        <w:t xml:space="preserve">Channel access procedures and UL related </w:t>
      </w:r>
      <w:proofErr w:type="spellStart"/>
      <w:r>
        <w:t>signaling</w:t>
      </w:r>
      <w:bookmarkEnd w:id="192"/>
      <w:bookmarkEnd w:id="193"/>
      <w:bookmarkEnd w:id="194"/>
      <w:bookmarkEnd w:id="195"/>
      <w:bookmarkEnd w:id="196"/>
      <w:proofErr w:type="spellEnd"/>
      <w:r>
        <w:t xml:space="preserve"> </w:t>
      </w:r>
    </w:p>
    <w:p w14:paraId="42ADB2E1" w14:textId="77777777" w:rsidR="000F0F00" w:rsidRDefault="000F0F00" w:rsidP="000F0F00">
      <w:pPr>
        <w:pStyle w:val="Heading5"/>
      </w:pPr>
      <w:bookmarkStart w:id="197" w:name="_Toc28873152"/>
      <w:bookmarkStart w:id="198" w:name="_Toc35593610"/>
      <w:bookmarkStart w:id="199" w:name="_Toc44669018"/>
      <w:bookmarkStart w:id="200" w:name="_Toc51607167"/>
      <w:bookmarkStart w:id="201" w:name="_Toc105699823"/>
      <w:r>
        <w:t>4.2.1.0.0</w:t>
      </w:r>
      <w:r>
        <w:tab/>
        <w:t>Channel access procedures upon detection of a common DCI</w:t>
      </w:r>
      <w:bookmarkEnd w:id="197"/>
      <w:bookmarkEnd w:id="198"/>
      <w:bookmarkEnd w:id="199"/>
      <w:bookmarkEnd w:id="200"/>
      <w:bookmarkEnd w:id="201"/>
    </w:p>
    <w:p w14:paraId="1CB42F4B" w14:textId="77777777" w:rsidR="000F0F00" w:rsidRPr="00CA1F07" w:rsidRDefault="000F0F00" w:rsidP="003F4E27">
      <w:pPr>
        <w:rPr>
          <w:lang w:val="en-US"/>
        </w:rPr>
      </w:pPr>
      <w:r w:rsidRPr="006577BC">
        <w:rPr>
          <w:lang w:val="en-US"/>
        </w:rPr>
        <w:t xml:space="preserve">If a UE detects </w:t>
      </w:r>
      <w:r w:rsidR="00350E32">
        <w:rPr>
          <w:lang w:val="en-US"/>
        </w:rPr>
        <w:t>'</w:t>
      </w:r>
      <w:r w:rsidRPr="006577BC">
        <w:rPr>
          <w:lang w:val="en-US"/>
        </w:rPr>
        <w:t>UL duration and offset</w:t>
      </w:r>
      <w:r w:rsidR="008101A4">
        <w:rPr>
          <w:lang w:val="en-US"/>
        </w:rPr>
        <w:t>'</w:t>
      </w:r>
      <w:r w:rsidRPr="006577BC">
        <w:rPr>
          <w:lang w:val="en-US"/>
        </w:rPr>
        <w:t xml:space="preserve"> field in DCI Format 1C as described in </w:t>
      </w:r>
      <w:r w:rsidR="00B906D8">
        <w:rPr>
          <w:lang w:val="en-US"/>
        </w:rPr>
        <w:t>clause</w:t>
      </w:r>
      <w:r w:rsidRPr="006577BC">
        <w:rPr>
          <w:lang w:val="en-US"/>
        </w:rPr>
        <w:t xml:space="preserve"> 5.3.3.1.4 of [5], the following are applicable:</w:t>
      </w:r>
    </w:p>
    <w:p w14:paraId="478703A6" w14:textId="7F96D917" w:rsidR="003F4E27" w:rsidRDefault="007C1451" w:rsidP="00CA1F07">
      <w:pPr>
        <w:pStyle w:val="B1"/>
      </w:pPr>
      <w:r>
        <w:t>-</w:t>
      </w:r>
      <w:r>
        <w:tab/>
      </w:r>
      <w:r w:rsidR="003F4E27" w:rsidRPr="001A7C01">
        <w:t xml:space="preserve">If the </w:t>
      </w:r>
      <w:r w:rsidR="008101A4">
        <w:t>'</w:t>
      </w:r>
      <w:r w:rsidR="003F4E27" w:rsidRPr="001A7C01">
        <w:t>UL duration and offse</w:t>
      </w:r>
      <w:r w:rsidR="003F4E27" w:rsidRPr="001A7C01">
        <w:rPr>
          <w:rFonts w:hint="eastAsia"/>
          <w:lang w:eastAsia="zh-CN"/>
        </w:rPr>
        <w:t>t</w:t>
      </w:r>
      <w:r w:rsidR="003F4E27" w:rsidRPr="001A7C01">
        <w:rPr>
          <w:lang w:eastAsia="zh-CN"/>
        </w:rPr>
        <w:t>'</w:t>
      </w:r>
      <w:r w:rsidR="003F4E27" w:rsidRPr="001A7C01">
        <w:t xml:space="preserve"> field </w:t>
      </w:r>
      <w:r w:rsidR="008101A4">
        <w:t>indicates</w:t>
      </w:r>
      <w:r w:rsidR="008101A4" w:rsidRPr="001A7C01">
        <w:t xml:space="preserve"> </w:t>
      </w:r>
      <w:r w:rsidR="003F4E27" w:rsidRPr="001A7C01">
        <w:t xml:space="preserve">an 'UL offset' </w:t>
      </w:r>
      <m:oMath>
        <m:r>
          <w:rPr>
            <w:rFonts w:ascii="Cambria Math" w:hAnsi="Cambria Math"/>
          </w:rPr>
          <m:t>l</m:t>
        </m:r>
      </m:oMath>
      <w:r w:rsidR="003F4E27" w:rsidRPr="001A7C01">
        <w:t xml:space="preserve"> and an 'UL duration'</w:t>
      </w:r>
      <w:r w:rsidR="00AF7552">
        <w:t xml:space="preserve"> </w:t>
      </w:r>
      <m:oMath>
        <m:r>
          <w:rPr>
            <w:rFonts w:ascii="Cambria Math" w:hAnsi="Cambria Math"/>
          </w:rPr>
          <m:t>d</m:t>
        </m:r>
      </m:oMath>
      <w:r w:rsidR="003F4E27" w:rsidRPr="001A7C01">
        <w:t xml:space="preserve"> for subframe </w:t>
      </w:r>
      <m:oMath>
        <m:r>
          <w:rPr>
            <w:rFonts w:ascii="Cambria Math" w:hAnsi="Cambria Math"/>
          </w:rPr>
          <m:t>n</m:t>
        </m:r>
      </m:oMath>
      <w:r w:rsidR="003F4E27" w:rsidRPr="001A7C01">
        <w:t xml:space="preserve">, then the </w:t>
      </w:r>
      <w:r w:rsidR="00955F9F">
        <w:t xml:space="preserve">scheduled </w:t>
      </w:r>
      <w:r w:rsidR="003F4E27" w:rsidRPr="001A7C01">
        <w:t xml:space="preserve">UE may use channel access </w:t>
      </w:r>
      <w:r w:rsidR="008101A4">
        <w:t xml:space="preserve">procedures </w:t>
      </w:r>
      <w:r w:rsidR="003F4E27" w:rsidRPr="001A7C01">
        <w:t xml:space="preserve">Type 2 for transmissions in subframes </w:t>
      </w:r>
      <m:oMath>
        <m:r>
          <w:rPr>
            <w:rFonts w:ascii="Cambria Math" w:hAnsi="Cambria Math"/>
          </w:rPr>
          <m:t>n+l+i</m:t>
        </m:r>
      </m:oMath>
      <w:r w:rsidR="00D26711" w:rsidRPr="00ED6903">
        <w:t xml:space="preserve"> </w:t>
      </w:r>
      <w:r w:rsidR="00D26711" w:rsidRPr="00ED6903">
        <w:rPr>
          <w:rFonts w:eastAsia="SimSun"/>
          <w:lang w:eastAsia="zh-CN"/>
        </w:rPr>
        <w:t xml:space="preserve">where </w:t>
      </w:r>
      <m:oMath>
        <m:r>
          <w:rPr>
            <w:rFonts w:ascii="Cambria Math" w:hAnsi="Cambria Math"/>
          </w:rPr>
          <m:t>i=0,1,…d-1</m:t>
        </m:r>
      </m:oMath>
      <w:r w:rsidR="003F4E27" w:rsidRPr="001A7C01">
        <w:t xml:space="preserve">, irrespective of the channel access Type signalled in the UL grant for those subframes, if the end of UE transmission occurs in or before subframe </w:t>
      </w:r>
      <m:oMath>
        <m:r>
          <w:rPr>
            <w:rFonts w:ascii="Cambria Math" w:hAnsi="Cambria Math"/>
          </w:rPr>
          <m:t>n+l+d-1</m:t>
        </m:r>
      </m:oMath>
      <w:r w:rsidR="003F4E27" w:rsidRPr="001A7C01">
        <w:t>.</w:t>
      </w:r>
    </w:p>
    <w:p w14:paraId="21A3C203" w14:textId="53DD4093" w:rsidR="00955F9F" w:rsidRDefault="007C1451" w:rsidP="00CA1F07">
      <w:pPr>
        <w:pStyle w:val="B1"/>
      </w:pPr>
      <w:r>
        <w:t>-</w:t>
      </w:r>
      <w:r>
        <w:tab/>
      </w:r>
      <w:r w:rsidR="00955F9F" w:rsidRPr="001A7C01">
        <w:t xml:space="preserve">If the </w:t>
      </w:r>
      <w:r w:rsidR="00955F9F" w:rsidRPr="001A7C01">
        <w:rPr>
          <w:lang w:eastAsia="zh-CN"/>
        </w:rPr>
        <w:t>'</w:t>
      </w:r>
      <w:r w:rsidR="00955F9F" w:rsidRPr="001A7C01">
        <w:t>UL duration and offse</w:t>
      </w:r>
      <w:r w:rsidR="00955F9F" w:rsidRPr="001A7C01">
        <w:rPr>
          <w:rFonts w:hint="eastAsia"/>
          <w:lang w:eastAsia="zh-CN"/>
        </w:rPr>
        <w:t>t</w:t>
      </w:r>
      <w:r w:rsidR="00955F9F" w:rsidRPr="001A7C01">
        <w:rPr>
          <w:lang w:eastAsia="zh-CN"/>
        </w:rPr>
        <w:t>'</w:t>
      </w:r>
      <w:r w:rsidR="00955F9F" w:rsidRPr="001A7C01">
        <w:t xml:space="preserve"> field </w:t>
      </w:r>
      <w:r w:rsidR="00F52542">
        <w:t>indicates</w:t>
      </w:r>
      <w:r w:rsidR="00F52542" w:rsidRPr="001A7C01">
        <w:t xml:space="preserve"> </w:t>
      </w:r>
      <w:r w:rsidR="00955F9F" w:rsidRPr="001A7C01">
        <w:t xml:space="preserve">an 'UL offset' </w:t>
      </w:r>
      <m:oMath>
        <m:r>
          <w:rPr>
            <w:rFonts w:ascii="Cambria Math" w:hAnsi="Cambria Math"/>
          </w:rPr>
          <m:t>l</m:t>
        </m:r>
      </m:oMath>
      <w:r w:rsidR="00955F9F" w:rsidRPr="001A7C01">
        <w:t xml:space="preserve"> and an 'UL duration'</w:t>
      </w:r>
      <w:r w:rsidR="00AF7552">
        <w:t xml:space="preserve"> </w:t>
      </w:r>
      <m:oMath>
        <m:r>
          <w:rPr>
            <w:rFonts w:ascii="Cambria Math" w:hAnsi="Cambria Math"/>
          </w:rPr>
          <m:t>d</m:t>
        </m:r>
      </m:oMath>
      <w:r w:rsidR="00955F9F" w:rsidRPr="001A7C01">
        <w:t xml:space="preserve"> for subframe </w:t>
      </w:r>
      <m:oMath>
        <m:r>
          <w:rPr>
            <w:rFonts w:ascii="Cambria Math" w:hAnsi="Cambria Math"/>
          </w:rPr>
          <m:t>n</m:t>
        </m:r>
      </m:oMath>
      <w:r w:rsidR="00955F9F">
        <w:t xml:space="preserve"> and the </w:t>
      </w:r>
      <w:r w:rsidR="006C3777" w:rsidRPr="001A7C01">
        <w:t>'</w:t>
      </w:r>
      <w:r w:rsidR="009F2664">
        <w:t>COT sharing indication for AUL</w:t>
      </w:r>
      <w:r w:rsidR="006C3777" w:rsidRPr="001A7C01">
        <w:t>'</w:t>
      </w:r>
      <w:r w:rsidR="00955F9F">
        <w:t xml:space="preserve"> field is set</w:t>
      </w:r>
      <w:r w:rsidR="009F2664">
        <w:t xml:space="preserve"> to </w:t>
      </w:r>
      <w:r w:rsidR="00F52542">
        <w:t>'1'</w:t>
      </w:r>
      <w:r w:rsidR="009F2664">
        <w:t>,</w:t>
      </w:r>
      <w:r w:rsidR="00955F9F" w:rsidRPr="001A7C01">
        <w:t xml:space="preserve"> then </w:t>
      </w:r>
      <w:r w:rsidR="00955F9F">
        <w:t>a UE configured with autonomous UL m</w:t>
      </w:r>
      <w:r w:rsidR="00955F9F" w:rsidRPr="001A7C01">
        <w:t xml:space="preserve">ay use channel access </w:t>
      </w:r>
      <w:r w:rsidR="00F52542">
        <w:t xml:space="preserve">procedures </w:t>
      </w:r>
      <w:r w:rsidR="00955F9F" w:rsidRPr="001A7C01">
        <w:t xml:space="preserve">Type 2 for </w:t>
      </w:r>
      <w:r w:rsidR="00163968">
        <w:t>autonomous UL</w:t>
      </w:r>
      <w:r w:rsidR="00F56EFB">
        <w:t xml:space="preserve"> </w:t>
      </w:r>
      <w:r w:rsidR="00955F9F" w:rsidRPr="001A7C01">
        <w:t>transmissions</w:t>
      </w:r>
      <w:r w:rsidR="009F2664">
        <w:t xml:space="preserve"> </w:t>
      </w:r>
      <w:r w:rsidR="00F52542">
        <w:t>assuming</w:t>
      </w:r>
      <w:r w:rsidR="009F2664">
        <w:t xml:space="preserve"> any priority class</w:t>
      </w:r>
      <w:r w:rsidR="00955F9F" w:rsidRPr="001A7C01">
        <w:t xml:space="preserve"> in subframes </w:t>
      </w:r>
      <m:oMath>
        <m:r>
          <w:rPr>
            <w:rFonts w:ascii="Cambria Math" w:hAnsi="Cambria Math"/>
          </w:rPr>
          <m:t>n+l+i</m:t>
        </m:r>
      </m:oMath>
      <w:r w:rsidR="00F52542">
        <w:t xml:space="preserve"> </w:t>
      </w:r>
      <w:r w:rsidR="00955F9F" w:rsidRPr="001A7C01">
        <w:rPr>
          <w:rFonts w:eastAsia="SimSun"/>
          <w:lang w:eastAsia="zh-CN"/>
        </w:rPr>
        <w:t xml:space="preserve">where </w:t>
      </w:r>
      <m:oMath>
        <m:r>
          <w:rPr>
            <w:rFonts w:ascii="Cambria Math" w:hAnsi="Cambria Math"/>
          </w:rPr>
          <m:t>i=0,1,…d-1</m:t>
        </m:r>
      </m:oMath>
      <w:r w:rsidR="00955F9F" w:rsidRPr="001A7C01">
        <w:t>, if the end of UE</w:t>
      </w:r>
      <w:r w:rsidR="00CE66E1">
        <w:t xml:space="preserve"> </w:t>
      </w:r>
      <w:r w:rsidR="00163968">
        <w:t>autonomous UL</w:t>
      </w:r>
      <w:r w:rsidR="00955F9F" w:rsidRPr="001A7C01">
        <w:t xml:space="preserve"> transmission occurs in or before subframe </w:t>
      </w:r>
      <m:oMath>
        <m:r>
          <w:rPr>
            <w:rFonts w:ascii="Cambria Math" w:hAnsi="Cambria Math"/>
          </w:rPr>
          <m:t>n+l+d-1</m:t>
        </m:r>
      </m:oMath>
      <w:r w:rsidR="00CE66E1">
        <w:t xml:space="preserve"> and</w:t>
      </w:r>
      <w:r w:rsidR="009F2664">
        <w:t xml:space="preserve"> the autonomous UL transmission between </w:t>
      </w:r>
      <m:oMath>
        <m:r>
          <w:rPr>
            <w:rFonts w:ascii="Cambria Math" w:hAnsi="Cambria Math"/>
          </w:rPr>
          <m:t>n+l</m:t>
        </m:r>
      </m:oMath>
      <w:r w:rsidR="0057111B" w:rsidRPr="00ED6903">
        <w:t xml:space="preserve"> and </w:t>
      </w:r>
      <m:oMath>
        <m:r>
          <w:rPr>
            <w:rFonts w:ascii="Cambria Math" w:hAnsi="Cambria Math"/>
          </w:rPr>
          <m:t>n+l+d-1</m:t>
        </m:r>
      </m:oMath>
      <w:r w:rsidR="00163968">
        <w:t xml:space="preserve"> </w:t>
      </w:r>
      <w:r w:rsidR="009F2664">
        <w:t xml:space="preserve">shall be </w:t>
      </w:r>
      <w:r w:rsidR="009F2664" w:rsidRPr="00E92B9F">
        <w:rPr>
          <w:lang w:val="en-US" w:eastAsia="x-none"/>
        </w:rPr>
        <w:t>contiguous</w:t>
      </w:r>
      <w:r w:rsidR="00955F9F" w:rsidRPr="001A7C01">
        <w:t>.</w:t>
      </w:r>
    </w:p>
    <w:p w14:paraId="2256A43D" w14:textId="34147D00" w:rsidR="009F2664" w:rsidRDefault="007C1451" w:rsidP="00CA1F07">
      <w:pPr>
        <w:pStyle w:val="B1"/>
      </w:pPr>
      <w:r>
        <w:t>-</w:t>
      </w:r>
      <w:r>
        <w:tab/>
      </w:r>
      <w:r w:rsidR="009F2664" w:rsidRPr="001A7C01">
        <w:t xml:space="preserve">If the </w:t>
      </w:r>
      <w:r w:rsidR="006C3777" w:rsidRPr="001A7C01">
        <w:t>'</w:t>
      </w:r>
      <w:r w:rsidR="009F2664" w:rsidRPr="001A7C01">
        <w:t>UL duration and offse</w:t>
      </w:r>
      <w:r w:rsidR="009F2664" w:rsidRPr="001A7C01">
        <w:rPr>
          <w:rFonts w:hint="eastAsia"/>
          <w:lang w:eastAsia="zh-CN"/>
        </w:rPr>
        <w:t>t</w:t>
      </w:r>
      <w:r w:rsidR="006C3777" w:rsidRPr="001A7C01">
        <w:t>'</w:t>
      </w:r>
      <w:r w:rsidR="009F2664" w:rsidRPr="001A7C01">
        <w:t xml:space="preserve"> field </w:t>
      </w:r>
      <w:r w:rsidR="006301A3">
        <w:t>indicates</w:t>
      </w:r>
      <w:r w:rsidR="006301A3" w:rsidRPr="001A7C01">
        <w:t xml:space="preserve"> </w:t>
      </w:r>
      <w:r w:rsidR="009F2664" w:rsidRPr="001A7C01">
        <w:t xml:space="preserve">an </w:t>
      </w:r>
      <w:r w:rsidR="006C3777" w:rsidRPr="001A7C01">
        <w:t>'</w:t>
      </w:r>
      <w:r w:rsidR="009F2664" w:rsidRPr="001A7C01">
        <w:t>UL offset</w:t>
      </w:r>
      <w:r w:rsidR="006C3777" w:rsidRPr="001A7C01">
        <w:t>'</w:t>
      </w:r>
      <w:r w:rsidR="009F2664" w:rsidRPr="001A7C01">
        <w:t xml:space="preserve"> </w:t>
      </w:r>
      <m:oMath>
        <m:r>
          <w:rPr>
            <w:rFonts w:ascii="Cambria Math" w:hAnsi="Cambria Math"/>
          </w:rPr>
          <m:t>l</m:t>
        </m:r>
      </m:oMath>
      <w:r w:rsidR="009F2664" w:rsidRPr="001A7C01">
        <w:t xml:space="preserve"> and an </w:t>
      </w:r>
      <w:r w:rsidR="006C3777" w:rsidRPr="001A7C01">
        <w:t>'</w:t>
      </w:r>
      <w:r w:rsidR="009F2664" w:rsidRPr="001A7C01">
        <w:t>UL duration</w:t>
      </w:r>
      <w:r w:rsidR="006C3777" w:rsidRPr="001A7C01">
        <w:t>'</w:t>
      </w:r>
      <w:r w:rsidR="006301A3">
        <w:t xml:space="preserve"> </w:t>
      </w:r>
      <m:oMath>
        <m:r>
          <w:rPr>
            <w:rFonts w:ascii="Cambria Math" w:hAnsi="Cambria Math"/>
          </w:rPr>
          <m:t>d</m:t>
        </m:r>
      </m:oMath>
      <w:r w:rsidR="009F2664" w:rsidRPr="001A7C01">
        <w:t xml:space="preserve"> for subframe </w:t>
      </w:r>
      <m:oMath>
        <m:r>
          <w:rPr>
            <w:rFonts w:ascii="Cambria Math" w:hAnsi="Cambria Math"/>
          </w:rPr>
          <m:t>n</m:t>
        </m:r>
      </m:oMath>
      <w:r w:rsidR="009F2664">
        <w:t xml:space="preserve"> and the </w:t>
      </w:r>
      <w:r w:rsidR="006C3777" w:rsidRPr="001A7C01">
        <w:t>'</w:t>
      </w:r>
      <w:r w:rsidR="009F2664">
        <w:rPr>
          <w:lang w:eastAsia="zh-CN"/>
        </w:rPr>
        <w:t>COT sharing indication for AUL</w:t>
      </w:r>
      <w:r w:rsidR="006C3777" w:rsidRPr="001A7C01">
        <w:t>'</w:t>
      </w:r>
      <w:r w:rsidR="009F2664">
        <w:rPr>
          <w:lang w:eastAsia="zh-CN"/>
        </w:rPr>
        <w:t xml:space="preserve"> </w:t>
      </w:r>
      <w:r w:rsidR="009F2664">
        <w:t xml:space="preserve">field is set to </w:t>
      </w:r>
      <w:r w:rsidR="006301A3">
        <w:t>'0'</w:t>
      </w:r>
      <w:r w:rsidR="009F2664">
        <w:t>,</w:t>
      </w:r>
      <w:r w:rsidR="009F2664" w:rsidRPr="001A7C01">
        <w:t xml:space="preserve"> then </w:t>
      </w:r>
      <w:r w:rsidR="009F2664">
        <w:t>a UE configured with autonomous UL</w:t>
      </w:r>
      <w:r w:rsidR="009F2664">
        <w:rPr>
          <w:lang w:val="en-US" w:eastAsia="x-none"/>
        </w:rPr>
        <w:t xml:space="preserve"> </w:t>
      </w:r>
      <w:r w:rsidR="009F2664" w:rsidRPr="00141E3C">
        <w:rPr>
          <w:lang w:val="en-US" w:eastAsia="x-none"/>
        </w:rPr>
        <w:t xml:space="preserve">shall not transmit </w:t>
      </w:r>
      <w:r w:rsidR="009F2664">
        <w:rPr>
          <w:lang w:val="en-US" w:eastAsia="x-none"/>
        </w:rPr>
        <w:t>autonomous UL i</w:t>
      </w:r>
      <w:r w:rsidR="009F2664" w:rsidRPr="001A7C01">
        <w:t xml:space="preserve">n subframes </w:t>
      </w:r>
      <m:oMath>
        <m:r>
          <w:rPr>
            <w:rFonts w:ascii="Cambria Math" w:hAnsi="Cambria Math"/>
          </w:rPr>
          <m:t>n+l+i</m:t>
        </m:r>
      </m:oMath>
      <w:r w:rsidR="00C25E7D">
        <w:t xml:space="preserve"> </w:t>
      </w:r>
      <w:r w:rsidR="009F2664" w:rsidRPr="001A7C01">
        <w:rPr>
          <w:rFonts w:eastAsia="SimSun"/>
          <w:lang w:eastAsia="zh-CN"/>
        </w:rPr>
        <w:t xml:space="preserve">where </w:t>
      </w:r>
      <m:oMath>
        <m:r>
          <w:rPr>
            <w:rFonts w:ascii="Cambria Math" w:hAnsi="Cambria Math"/>
          </w:rPr>
          <m:t>i=0,1,…d-1</m:t>
        </m:r>
      </m:oMath>
      <w:r w:rsidR="009F2664">
        <w:t>.</w:t>
      </w:r>
    </w:p>
    <w:p w14:paraId="70E78602" w14:textId="77777777" w:rsidR="007C1451" w:rsidRDefault="007C1451" w:rsidP="007C1451">
      <w:pPr>
        <w:rPr>
          <w:lang w:val="en-US"/>
        </w:rPr>
      </w:pPr>
      <w:r w:rsidRPr="006577BC">
        <w:rPr>
          <w:lang w:val="en-US"/>
        </w:rPr>
        <w:t xml:space="preserve">If a UE determines the duration in time domain and the location in frequency domain of a remaining channel occupancy initiated by the </w:t>
      </w:r>
      <w:proofErr w:type="spellStart"/>
      <w:r w:rsidRPr="006577BC">
        <w:rPr>
          <w:lang w:val="en-US"/>
        </w:rPr>
        <w:t>gNB</w:t>
      </w:r>
      <w:proofErr w:type="spellEnd"/>
      <w:r w:rsidRPr="006577BC">
        <w:rPr>
          <w:lang w:val="en-US"/>
        </w:rPr>
        <w:t xml:space="preserve"> from a DCI format 2_0 as </w:t>
      </w:r>
      <w:r w:rsidR="00914172" w:rsidRPr="006577BC">
        <w:rPr>
          <w:lang w:val="en-US"/>
        </w:rPr>
        <w:t>desc</w:t>
      </w:r>
      <w:r w:rsidR="00914172">
        <w:rPr>
          <w:lang w:val="en-US"/>
        </w:rPr>
        <w:t>r</w:t>
      </w:r>
      <w:r w:rsidR="00914172" w:rsidRPr="006577BC">
        <w:rPr>
          <w:lang w:val="en-US"/>
        </w:rPr>
        <w:t xml:space="preserve">ibed </w:t>
      </w:r>
      <w:r w:rsidRPr="006577BC">
        <w:rPr>
          <w:lang w:val="en-US"/>
        </w:rPr>
        <w:t xml:space="preserve">in </w:t>
      </w:r>
      <w:r w:rsidR="00B906D8">
        <w:rPr>
          <w:lang w:val="en-US"/>
        </w:rPr>
        <w:t>clause</w:t>
      </w:r>
      <w:r w:rsidRPr="006577BC">
        <w:rPr>
          <w:lang w:val="en-US"/>
        </w:rPr>
        <w:t xml:space="preserve"> 11.1.1 of [7]</w:t>
      </w:r>
      <w:r>
        <w:rPr>
          <w:lang w:val="en-US"/>
        </w:rPr>
        <w:t xml:space="preserve">, </w:t>
      </w:r>
      <w:r w:rsidRPr="002514D8">
        <w:rPr>
          <w:lang w:val="en-US"/>
        </w:rPr>
        <w:t>the following</w:t>
      </w:r>
      <w:r w:rsidR="00914172">
        <w:rPr>
          <w:lang w:val="en-US"/>
        </w:rPr>
        <w:t xml:space="preserve"> i</w:t>
      </w:r>
      <w:r w:rsidRPr="002514D8">
        <w:rPr>
          <w:lang w:val="en-US"/>
        </w:rPr>
        <w:t>s applicable:</w:t>
      </w:r>
    </w:p>
    <w:p w14:paraId="7D0CF05C" w14:textId="77777777" w:rsidR="007C1451" w:rsidRPr="00ED6903" w:rsidRDefault="007C1451" w:rsidP="007C1451">
      <w:pPr>
        <w:pStyle w:val="B1"/>
      </w:pPr>
      <w:r w:rsidRPr="00ED6903">
        <w:t>-</w:t>
      </w:r>
      <w:r w:rsidRPr="00ED6903">
        <w:tab/>
      </w:r>
      <w:r>
        <w:t>T</w:t>
      </w:r>
      <w:r w:rsidRPr="00ED6903">
        <w:t xml:space="preserve">he UE may switch from Type 1 channel access procedures as described in </w:t>
      </w:r>
      <w:r w:rsidR="00B906D8">
        <w:t>clause</w:t>
      </w:r>
      <w:r w:rsidRPr="00ED6903">
        <w:t xml:space="preserve"> 4.2.1.1 to Type 2A channel access procedures as described in </w:t>
      </w:r>
      <w:r w:rsidR="00B906D8">
        <w:t>clause</w:t>
      </w:r>
      <w:r w:rsidRPr="00ED6903">
        <w:t xml:space="preserve"> 4.2.1.2.1 for its corresponding UL transmissions within the determined duration in time and location in frequency domain of the rema</w:t>
      </w:r>
      <w:r>
        <w:t>i</w:t>
      </w:r>
      <w:r w:rsidRPr="00ED6903">
        <w:t>ning channel occupancy.</w:t>
      </w:r>
      <w:r>
        <w:t xml:space="preserve"> In this case, if the UL transmissions are PUSCH transmissions on configured resources, the UE may assume any priority class for the channel occupancy </w:t>
      </w:r>
      <w:r w:rsidR="00914172">
        <w:t xml:space="preserve">shared </w:t>
      </w:r>
      <w:r>
        <w:t xml:space="preserve">with the </w:t>
      </w:r>
      <w:proofErr w:type="spellStart"/>
      <w:r>
        <w:t>gNB</w:t>
      </w:r>
      <w:proofErr w:type="spellEnd"/>
      <w:r>
        <w:t xml:space="preserve">. </w:t>
      </w:r>
    </w:p>
    <w:p w14:paraId="746E0084" w14:textId="77777777" w:rsidR="007C1451" w:rsidRDefault="007C1451" w:rsidP="007C1451">
      <w:pPr>
        <w:pStyle w:val="Heading5"/>
      </w:pPr>
      <w:bookmarkStart w:id="202" w:name="_Toc28873153"/>
      <w:bookmarkStart w:id="203" w:name="_Toc35593611"/>
      <w:bookmarkStart w:id="204" w:name="_Toc44669019"/>
      <w:bookmarkStart w:id="205" w:name="_Toc51607168"/>
      <w:bookmarkStart w:id="206" w:name="_Toc105699824"/>
      <w:r>
        <w:t>4.2.1.0.1</w:t>
      </w:r>
      <w:r>
        <w:tab/>
        <w:t>Channel access procedures for consecutive UL transmission(s)</w:t>
      </w:r>
      <w:bookmarkEnd w:id="202"/>
      <w:bookmarkEnd w:id="203"/>
      <w:bookmarkEnd w:id="204"/>
      <w:bookmarkEnd w:id="205"/>
      <w:bookmarkEnd w:id="206"/>
      <w:r>
        <w:t xml:space="preserve"> </w:t>
      </w:r>
    </w:p>
    <w:p w14:paraId="3B16B4F9" w14:textId="77777777" w:rsidR="007C1451" w:rsidRPr="006577BC" w:rsidRDefault="007C1451" w:rsidP="00187BFC">
      <w:pPr>
        <w:rPr>
          <w:lang w:val="en-US"/>
        </w:rPr>
      </w:pPr>
      <w:r w:rsidRPr="006577BC">
        <w:rPr>
          <w:lang w:val="en-US"/>
        </w:rPr>
        <w:t>For contiguous UL transmission(s)</w:t>
      </w:r>
      <w:r w:rsidRPr="00607F2E">
        <w:rPr>
          <w:lang w:val="en-US"/>
        </w:rPr>
        <w:t>, the following are applicable:</w:t>
      </w:r>
    </w:p>
    <w:p w14:paraId="71299962" w14:textId="77777777" w:rsidR="00693B92" w:rsidRDefault="002B07F0" w:rsidP="001629B4">
      <w:pPr>
        <w:pStyle w:val="B1"/>
      </w:pPr>
      <w:r>
        <w:t>-</w:t>
      </w:r>
      <w:r>
        <w:tab/>
      </w:r>
      <w:r w:rsidR="00FF38ED" w:rsidRPr="006577BC">
        <w:t xml:space="preserve">If a UE is scheduled to transmit </w:t>
      </w:r>
      <w:r w:rsidR="00FF38ED" w:rsidRPr="00607F2E">
        <w:t xml:space="preserve">a set of </w:t>
      </w:r>
      <w:r w:rsidR="00FF38ED" w:rsidRPr="00607F2E">
        <w:rPr>
          <w:rFonts w:eastAsia="Malgun Gothic"/>
          <w:lang w:eastAsia="ko-KR"/>
        </w:rPr>
        <w:t xml:space="preserve">UL </w:t>
      </w:r>
      <w:r w:rsidR="00FF38ED" w:rsidRPr="006577BC">
        <w:t>transmissions</w:t>
      </w:r>
      <w:r w:rsidR="00FF38ED" w:rsidRPr="00607F2E">
        <w:t xml:space="preserve"> </w:t>
      </w:r>
      <w:r w:rsidR="00FF38ED" w:rsidRPr="006577BC">
        <w:t xml:space="preserve">using </w:t>
      </w:r>
      <w:r w:rsidR="00561C6D">
        <w:t>one or more</w:t>
      </w:r>
      <w:r w:rsidR="00FF38ED" w:rsidRPr="006577BC">
        <w:t xml:space="preserve"> UL grant</w:t>
      </w:r>
      <w:r w:rsidR="00561C6D">
        <w:t>(s) or DL assignment(s)</w:t>
      </w:r>
      <w:r w:rsidR="00FF38ED" w:rsidRPr="006577BC">
        <w:t>, and</w:t>
      </w:r>
    </w:p>
    <w:p w14:paraId="63EE3824" w14:textId="77777777" w:rsidR="00693B92" w:rsidRDefault="00693B92" w:rsidP="006874DA">
      <w:pPr>
        <w:pStyle w:val="B2"/>
      </w:pPr>
      <w:r>
        <w:t>-</w:t>
      </w:r>
      <w:r>
        <w:tab/>
      </w:r>
      <w:r w:rsidR="00FF38ED" w:rsidRPr="00607F2E">
        <w:t>if the UE cannot access the channel for a transmission in the set prior to the last transmission</w:t>
      </w:r>
      <w:r w:rsidR="00187BFC">
        <w:t xml:space="preserve"> </w:t>
      </w:r>
      <w:r w:rsidR="00187BFC" w:rsidRPr="00B749EB">
        <w:t>according to one of Type 1, Type 2, or Type 2A UL channel access procedures</w:t>
      </w:r>
      <w:r w:rsidR="00FF38ED" w:rsidRPr="00607F2E">
        <w:t>, the UE shall attempt to transmit the next transmission according to the channel access type indicated in the</w:t>
      </w:r>
      <w:r w:rsidR="00561C6D">
        <w:t xml:space="preserve"> corresponding</w:t>
      </w:r>
      <w:r w:rsidR="00FF38ED" w:rsidRPr="00607F2E">
        <w:t xml:space="preserve"> UL grant</w:t>
      </w:r>
      <w:r w:rsidR="00561C6D">
        <w:t xml:space="preserve"> or DL assignment</w:t>
      </w:r>
      <w:r>
        <w:t>;</w:t>
      </w:r>
    </w:p>
    <w:p w14:paraId="44EC9A84" w14:textId="77777777" w:rsidR="00187BFC" w:rsidRDefault="00693B92" w:rsidP="006874DA">
      <w:pPr>
        <w:pStyle w:val="B2"/>
      </w:pPr>
      <w:r>
        <w:t>-</w:t>
      </w:r>
      <w:r>
        <w:tab/>
      </w:r>
      <w:r w:rsidR="00187BFC" w:rsidRPr="00B749EB">
        <w:t>if the UE cannot access the channel for a transmission in the set prior to the last transmission according to Type 2B UL channel access procedure, the UE shall attempt to transmit the next transmission according to Type 2A UL channel access procedure.</w:t>
      </w:r>
    </w:p>
    <w:p w14:paraId="43F080D6" w14:textId="77777777" w:rsidR="00FF38ED" w:rsidRPr="00607F2E" w:rsidRDefault="002B07F0" w:rsidP="001629B4">
      <w:pPr>
        <w:pStyle w:val="B1"/>
        <w:rPr>
          <w:rFonts w:eastAsia="Malgun Gothic"/>
          <w:lang w:eastAsia="ko-KR"/>
        </w:rPr>
      </w:pPr>
      <w:r>
        <w:lastRenderedPageBreak/>
        <w:t>-</w:t>
      </w:r>
      <w:r>
        <w:tab/>
      </w:r>
      <w:r w:rsidR="00187BFC" w:rsidRPr="00B749EB">
        <w:t xml:space="preserve">If a UE is scheduled by a </w:t>
      </w:r>
      <w:proofErr w:type="spellStart"/>
      <w:r w:rsidR="00187BFC" w:rsidRPr="00B749EB">
        <w:t>gNB</w:t>
      </w:r>
      <w:proofErr w:type="spellEnd"/>
      <w:r w:rsidR="00187BFC" w:rsidRPr="00B749EB">
        <w:t xml:space="preserve"> to transmit a set of UL transmissions including PUSCH </w:t>
      </w:r>
      <w:r w:rsidR="00E23AC6">
        <w:t xml:space="preserve">or SRS symbol(s) </w:t>
      </w:r>
      <w:r w:rsidR="00187BFC" w:rsidRPr="00B749EB">
        <w:t>using a UL grant,</w:t>
      </w:r>
      <w:r w:rsidR="00187BFC">
        <w:t xml:space="preserve"> </w:t>
      </w:r>
      <w:r w:rsidR="00187BFC" w:rsidRPr="00B749EB">
        <w:t xml:space="preserve">the </w:t>
      </w:r>
      <w:r w:rsidR="00187BFC" w:rsidRPr="00B749EB">
        <w:rPr>
          <w:rStyle w:val="B1Char"/>
        </w:rPr>
        <w:t>UE</w:t>
      </w:r>
      <w:r w:rsidR="00187BFC" w:rsidRPr="00B749EB">
        <w:t xml:space="preserve"> shall not apply a CP extension for the remaining UL transmissions in the set after the first UL transmission after accessing the channel</w:t>
      </w:r>
      <w:r w:rsidR="00187BFC" w:rsidRPr="00EB72D2">
        <w:t>.</w:t>
      </w:r>
    </w:p>
    <w:p w14:paraId="7C8B6522" w14:textId="77777777" w:rsidR="002B07F0" w:rsidRDefault="002B07F0" w:rsidP="002B07F0">
      <w:pPr>
        <w:pStyle w:val="B1"/>
      </w:pPr>
      <w:r>
        <w:t>-</w:t>
      </w:r>
      <w:r>
        <w:tab/>
      </w:r>
      <w:r w:rsidR="00FF38ED" w:rsidRPr="00607F2E">
        <w:t xml:space="preserve">If a UE is scheduled to transmit a set of </w:t>
      </w:r>
      <w:r w:rsidR="00FF38ED" w:rsidRPr="00607F2E">
        <w:rPr>
          <w:rFonts w:eastAsia="Malgun Gothic"/>
          <w:lang w:eastAsia="ko-KR"/>
        </w:rPr>
        <w:t xml:space="preserve"> consecutive UL </w:t>
      </w:r>
      <w:r w:rsidR="00FF38ED" w:rsidRPr="00607F2E">
        <w:t xml:space="preserve">transmissions without gaps including PUSCH </w:t>
      </w:r>
      <w:r w:rsidR="00FF38ED" w:rsidRPr="00607F2E">
        <w:rPr>
          <w:rFonts w:eastAsia="Malgun Gothic"/>
          <w:lang w:eastAsia="ko-KR"/>
        </w:rPr>
        <w:t xml:space="preserve"> </w:t>
      </w:r>
      <w:r w:rsidR="00FF38ED" w:rsidRPr="00607F2E">
        <w:t>using one or more UL grant(s)</w:t>
      </w:r>
      <w:r w:rsidR="00A7096B">
        <w:t xml:space="preserve">, PUCCH using one or more DL grant(s), or SRS with one or more DL grant(s) or UL grant(s) </w:t>
      </w:r>
      <w:r w:rsidR="00FF38ED" w:rsidRPr="00607F2E">
        <w:t>and the UE transmits one of the scheduled UL transmissions in the set after accessing the channel according to one of Type 1</w:t>
      </w:r>
      <w:r>
        <w:t>,</w:t>
      </w:r>
      <w:r w:rsidR="00FF38ED" w:rsidRPr="00607F2E">
        <w:t xml:space="preserve"> Type 2</w:t>
      </w:r>
      <w:r>
        <w:t>, Type 2A, Type 2B or Type 2C</w:t>
      </w:r>
      <w:r w:rsidR="00FF38ED" w:rsidRPr="00607F2E">
        <w:t xml:space="preserve"> UL channel access procedures, the UE may continue transmission of the remaining UL transmissions in the set, if any.</w:t>
      </w:r>
      <w:r w:rsidRPr="002B07F0">
        <w:t xml:space="preserve"> </w:t>
      </w:r>
    </w:p>
    <w:p w14:paraId="0AB3CFED" w14:textId="77777777" w:rsidR="00A7096B" w:rsidRDefault="002B07F0" w:rsidP="001629B4">
      <w:pPr>
        <w:pStyle w:val="B1"/>
      </w:pPr>
      <w:r w:rsidRPr="00EB72D2">
        <w:t>-</w:t>
      </w:r>
      <w:r>
        <w:tab/>
      </w:r>
      <w:r w:rsidRPr="00B749EB">
        <w:t xml:space="preserve">If a UE is configured to transmit a set of consecutive PUSCH </w:t>
      </w:r>
      <w:r w:rsidR="00E23AC6">
        <w:t xml:space="preserve">or SRS </w:t>
      </w:r>
      <w:r w:rsidRPr="00B749EB">
        <w:t xml:space="preserve">transmissions on resources configured by the </w:t>
      </w:r>
      <w:proofErr w:type="spellStart"/>
      <w:r w:rsidRPr="00B749EB">
        <w:t>gNB</w:t>
      </w:r>
      <w:proofErr w:type="spellEnd"/>
      <w:r w:rsidRPr="00B749EB">
        <w:t>, the time domain resource configuration defines multiple transmission occasions, and if the UE cannot access the channel according to Type 1 UL channel access procedure for transmitting in a transmission occasion prior to the last transmission occasion, the UE shall attempt to transmit in the next transmission occasion according to Type 1 UL channel access procedure. If the UE transmits in one of the multiple transmission occasions after accessing the channel according to Type 1 UL channel access procedure, the UE may continue transmission in the remaining transmission occasions in the set, wherein each transmission occasion starts at the starting symbol of a configured grant PUSCH within the duration of the COT.</w:t>
      </w:r>
      <w:r w:rsidR="00A7096B" w:rsidRPr="00A7096B">
        <w:t xml:space="preserve"> </w:t>
      </w:r>
    </w:p>
    <w:p w14:paraId="2F3C7344" w14:textId="77777777" w:rsidR="00FF38ED" w:rsidRPr="00607F2E" w:rsidRDefault="00A7096B" w:rsidP="00A7096B">
      <w:pPr>
        <w:pStyle w:val="B1"/>
        <w:rPr>
          <w:rFonts w:eastAsia="Malgun Gothic"/>
          <w:lang w:eastAsia="ko-KR"/>
        </w:rPr>
      </w:pPr>
      <w:r>
        <w:t>-</w:t>
      </w:r>
      <w:r>
        <w:tab/>
      </w:r>
      <w:r>
        <w:rPr>
          <w:lang w:val="en-US"/>
        </w:rPr>
        <w:t xml:space="preserve">If a UE is configured by the </w:t>
      </w:r>
      <w:proofErr w:type="spellStart"/>
      <w:r>
        <w:rPr>
          <w:lang w:val="en-US"/>
        </w:rPr>
        <w:t>gNB</w:t>
      </w:r>
      <w:proofErr w:type="spellEnd"/>
      <w:r>
        <w:rPr>
          <w:lang w:val="en-US"/>
        </w:rPr>
        <w:t xml:space="preserve"> to transmit a set of </w:t>
      </w:r>
      <w:r>
        <w:rPr>
          <w:rFonts w:eastAsia="Malgun Gothic"/>
          <w:lang w:val="en-US" w:eastAsia="ko-KR"/>
        </w:rPr>
        <w:t xml:space="preserve">consecutive UL </w:t>
      </w:r>
      <w:r>
        <w:rPr>
          <w:lang w:val="en-US"/>
        </w:rPr>
        <w:t>transmissions without gaps including PUSCH, periodic PUCCH, or periodic SRS and the UE transmits one of the configured UL transmissions in the set after accessing the channel according to Type 1 UL channel access procedures, the UE may continue transmission of the remaining UL transmissions in the set, if any.</w:t>
      </w:r>
    </w:p>
    <w:p w14:paraId="3D1ECC13" w14:textId="77777777" w:rsidR="00FF38ED" w:rsidRPr="00607F2E" w:rsidRDefault="002B07F0" w:rsidP="002B07F0">
      <w:pPr>
        <w:pStyle w:val="B1"/>
      </w:pPr>
      <w:r>
        <w:t>-</w:t>
      </w:r>
      <w:r>
        <w:tab/>
      </w:r>
      <w:r w:rsidR="00FF38ED" w:rsidRPr="00607F2E">
        <w:t>A UE is not expected to be indicated with different channel access types for any consecutive UL transmissions without gaps in between the transmissions</w:t>
      </w:r>
      <w:r>
        <w:t>, except if Type 2B or Type 2C UL channel access procedures are identified for the first of the consecutive UL transmissions</w:t>
      </w:r>
      <w:r w:rsidR="00FF38ED" w:rsidRPr="006577BC">
        <w:t>.</w:t>
      </w:r>
      <w:r w:rsidR="00FF38ED" w:rsidRPr="00607F2E">
        <w:t xml:space="preserve"> </w:t>
      </w:r>
    </w:p>
    <w:p w14:paraId="6187BC9B" w14:textId="77777777" w:rsidR="00FF38ED" w:rsidRPr="006577BC" w:rsidRDefault="00FF38ED" w:rsidP="00FF38ED">
      <w:pPr>
        <w:rPr>
          <w:lang w:val="en-US"/>
        </w:rPr>
      </w:pPr>
      <w:r w:rsidRPr="006577BC">
        <w:rPr>
          <w:lang w:val="en-US"/>
        </w:rPr>
        <w:t xml:space="preserve">For UL transmission(s) with multiple starting positions scheduled by </w:t>
      </w:r>
      <w:proofErr w:type="spellStart"/>
      <w:r w:rsidRPr="006577BC">
        <w:rPr>
          <w:lang w:val="en-US"/>
        </w:rPr>
        <w:t>eNB</w:t>
      </w:r>
      <w:proofErr w:type="spellEnd"/>
      <w:r w:rsidRPr="00607F2E">
        <w:rPr>
          <w:lang w:val="en-US"/>
        </w:rPr>
        <w:t>, the following are applicable:</w:t>
      </w:r>
    </w:p>
    <w:p w14:paraId="2F5B7FFE" w14:textId="77777777" w:rsidR="000F5A1C" w:rsidRDefault="00FF38ED" w:rsidP="00CA1F07">
      <w:pPr>
        <w:pStyle w:val="B1"/>
      </w:pPr>
      <w:r>
        <w:t>-</w:t>
      </w:r>
      <w:r>
        <w:tab/>
      </w:r>
      <w:r w:rsidR="000F5A1C" w:rsidRPr="001A7C01">
        <w:t xml:space="preserve">If </w:t>
      </w:r>
      <w:r>
        <w:t>a</w:t>
      </w:r>
      <w:r w:rsidRPr="001A7C01">
        <w:t xml:space="preserve"> </w:t>
      </w:r>
      <w:r w:rsidR="000F5A1C" w:rsidRPr="001A7C01">
        <w:t xml:space="preserve">UE </w:t>
      </w:r>
      <w:r w:rsidR="000F5A1C">
        <w:t xml:space="preserve">is </w:t>
      </w:r>
      <w:r w:rsidR="000F5A1C" w:rsidRPr="001A7C01">
        <w:t xml:space="preserve">scheduled </w:t>
      </w:r>
      <w:r w:rsidRPr="006577BC">
        <w:t xml:space="preserve">by an </w:t>
      </w:r>
      <w:proofErr w:type="spellStart"/>
      <w:r w:rsidRPr="006577BC">
        <w:t>eNB</w:t>
      </w:r>
      <w:proofErr w:type="spellEnd"/>
      <w:r w:rsidRPr="001A7C01">
        <w:t xml:space="preserve"> </w:t>
      </w:r>
      <w:r w:rsidR="000F5A1C" w:rsidRPr="001A7C01">
        <w:t>to transmit transmissions including PUSCH</w:t>
      </w:r>
      <w:r w:rsidR="000F5A1C">
        <w:t xml:space="preserve"> Mode 1</w:t>
      </w:r>
      <w:r w:rsidR="000F5A1C" w:rsidRPr="001A7C01">
        <w:t xml:space="preserve"> </w:t>
      </w:r>
      <w:r w:rsidR="00DD55CF" w:rsidRPr="005D784E">
        <w:t xml:space="preserve">using </w:t>
      </w:r>
      <w:r w:rsidR="00DD55CF">
        <w:t xml:space="preserve">the </w:t>
      </w:r>
      <w:r w:rsidR="00DD55CF" w:rsidRPr="005D784E">
        <w:t>Type 1 channel access procedure</w:t>
      </w:r>
      <w:r w:rsidR="00DD55CF">
        <w:t xml:space="preserve"> indicated in DCI</w:t>
      </w:r>
      <w:r w:rsidR="00DD55CF" w:rsidRPr="005D784E">
        <w:t xml:space="preserve">, and if the UE cannot access the channel for a transmission according to the PUSCH starting position indicated in the DCI, the UE shall attempt to make a transmission </w:t>
      </w:r>
      <w:r w:rsidR="00DD55CF">
        <w:t>at symbol 7 in the same subframe</w:t>
      </w:r>
      <w:r w:rsidR="00DD55CF" w:rsidRPr="005D784E">
        <w:t xml:space="preserve"> according to </w:t>
      </w:r>
      <w:r w:rsidR="00DD55CF">
        <w:t xml:space="preserve">Type 1 </w:t>
      </w:r>
      <w:r w:rsidR="00DD55CF" w:rsidRPr="005D784E">
        <w:t xml:space="preserve">channel access </w:t>
      </w:r>
      <w:r w:rsidR="00DD55CF">
        <w:t>procedure</w:t>
      </w:r>
      <w:r w:rsidR="00DD55CF" w:rsidRPr="005D784E">
        <w:t xml:space="preserve">. There is no limit on the number of attempts the UE </w:t>
      </w:r>
      <w:r w:rsidR="00DD55CF">
        <w:t>can</w:t>
      </w:r>
      <w:r w:rsidR="00DD55CF" w:rsidRPr="005D784E">
        <w:t xml:space="preserve"> make </w:t>
      </w:r>
      <w:r w:rsidR="00DD55CF">
        <w:t>using Type 1 channel access procedure</w:t>
      </w:r>
      <w:r w:rsidR="000F5A1C">
        <w:t xml:space="preserve">. </w:t>
      </w:r>
    </w:p>
    <w:p w14:paraId="644A0C83" w14:textId="66A58461" w:rsidR="000F5A1C" w:rsidRPr="00E34E06" w:rsidRDefault="00FF38ED" w:rsidP="00CA1F07">
      <w:pPr>
        <w:pStyle w:val="B1"/>
      </w:pPr>
      <w:r>
        <w:t>-</w:t>
      </w:r>
      <w:r>
        <w:tab/>
      </w:r>
      <w:r w:rsidR="000F5A1C" w:rsidRPr="001A7C01">
        <w:t xml:space="preserve">If </w:t>
      </w:r>
      <w:r>
        <w:t>a</w:t>
      </w:r>
      <w:r w:rsidRPr="001A7C01">
        <w:t xml:space="preserve"> </w:t>
      </w:r>
      <w:r w:rsidR="000F5A1C" w:rsidRPr="001A7C01">
        <w:t xml:space="preserve">UE </w:t>
      </w:r>
      <w:r w:rsidR="00CE66E1">
        <w:t xml:space="preserve">is </w:t>
      </w:r>
      <w:r w:rsidR="000F5A1C" w:rsidRPr="001A7C01">
        <w:t>scheduled</w:t>
      </w:r>
      <w:r w:rsidRPr="006577BC">
        <w:t xml:space="preserve"> by an </w:t>
      </w:r>
      <w:proofErr w:type="spellStart"/>
      <w:r w:rsidRPr="006577BC">
        <w:t>eNB</w:t>
      </w:r>
      <w:proofErr w:type="spellEnd"/>
      <w:r w:rsidR="000F5A1C" w:rsidRPr="001A7C01">
        <w:t xml:space="preserve"> to transmit transmissions including PUSCH</w:t>
      </w:r>
      <w:r w:rsidR="000F5A1C">
        <w:t xml:space="preserve"> Mode 1</w:t>
      </w:r>
      <w:r w:rsidR="000F5A1C" w:rsidRPr="001A7C01">
        <w:t xml:space="preserve"> </w:t>
      </w:r>
      <w:r w:rsidR="00DD55CF">
        <w:t>using the</w:t>
      </w:r>
      <w:r w:rsidR="00DD55CF" w:rsidRPr="005D784E">
        <w:t xml:space="preserve"> Type 2 channel access procedure</w:t>
      </w:r>
      <w:r w:rsidR="00DD55CF" w:rsidRPr="00FB0711">
        <w:t xml:space="preserve"> </w:t>
      </w:r>
      <w:r w:rsidR="00DD55CF">
        <w:t>indicated in DCI</w:t>
      </w:r>
      <w:r w:rsidR="00DD55CF" w:rsidRPr="005D784E">
        <w:t xml:space="preserve">, and if the UE cannot access the channel for a transmission according to the PUSCH starting position indicated in the DCI, the UE may attempt to make a transmission </w:t>
      </w:r>
      <w:r w:rsidR="00DD55CF">
        <w:t>at symbol 7</w:t>
      </w:r>
      <w:r w:rsidR="00DD55CF" w:rsidRPr="005D784E">
        <w:t xml:space="preserve"> </w:t>
      </w:r>
      <w:r w:rsidR="00DD55CF">
        <w:t xml:space="preserve">in the same subframe </w:t>
      </w:r>
      <w:r w:rsidR="00DD55CF" w:rsidRPr="005D784E">
        <w:t xml:space="preserve">and according to </w:t>
      </w:r>
      <w:r w:rsidR="00DD55CF">
        <w:t>Type 2</w:t>
      </w:r>
      <w:r w:rsidR="00DD55CF" w:rsidRPr="005D784E">
        <w:t xml:space="preserve"> channel access </w:t>
      </w:r>
      <w:r w:rsidR="00DD55CF">
        <w:t>procedure</w:t>
      </w:r>
      <w:r w:rsidR="00DD55CF" w:rsidRPr="005D784E">
        <w:t xml:space="preserve">. The number of attempts the UE should make </w:t>
      </w:r>
      <w:r w:rsidR="00DD55CF">
        <w:t xml:space="preserve">within the consecutively scheduled subframes including the transmission </w:t>
      </w:r>
      <w:r w:rsidR="00DD55CF" w:rsidRPr="005D784E">
        <w:t xml:space="preserve">is limited to </w:t>
      </w:r>
      <m:oMath>
        <m:r>
          <w:rPr>
            <w:rFonts w:ascii="Cambria Math" w:hAnsi="Cambria Math"/>
          </w:rPr>
          <m:t>w+1</m:t>
        </m:r>
      </m:oMath>
      <w:r w:rsidR="00DD55CF" w:rsidRPr="005D784E">
        <w:t xml:space="preserve">, where </w:t>
      </w:r>
      <m:oMath>
        <m:r>
          <w:rPr>
            <w:rFonts w:ascii="Cambria Math" w:hAnsi="Cambria Math"/>
          </w:rPr>
          <m:t>w</m:t>
        </m:r>
      </m:oMath>
      <w:r w:rsidR="00DD55CF" w:rsidRPr="005D784E">
        <w:t xml:space="preserve"> is the number of </w:t>
      </w:r>
      <w:r w:rsidR="00DD55CF">
        <w:t xml:space="preserve">consecutively </w:t>
      </w:r>
      <w:r w:rsidR="00DD55CF" w:rsidRPr="005D784E">
        <w:t xml:space="preserve">scheduled subframes </w:t>
      </w:r>
      <w:r w:rsidR="00DD55CF">
        <w:t>using Type 2 channel access procedure</w:t>
      </w:r>
      <w:r w:rsidR="000F5A1C">
        <w:t>.</w:t>
      </w:r>
    </w:p>
    <w:p w14:paraId="07CEE43F" w14:textId="77777777" w:rsidR="00354658" w:rsidRDefault="00354658" w:rsidP="00354658">
      <w:pPr>
        <w:rPr>
          <w:lang w:val="en-US"/>
        </w:rPr>
      </w:pPr>
      <w:r w:rsidRPr="006577BC">
        <w:rPr>
          <w:lang w:val="en-US"/>
        </w:rPr>
        <w:t>For contiguous UL transmissions(s) including a transmission pause</w:t>
      </w:r>
      <w:r w:rsidRPr="00607F2E">
        <w:rPr>
          <w:lang w:val="en-US"/>
        </w:rPr>
        <w:t>, the following are applicable:</w:t>
      </w:r>
    </w:p>
    <w:p w14:paraId="2716F285" w14:textId="77777777" w:rsidR="00354658" w:rsidRPr="006577BC" w:rsidRDefault="00354658" w:rsidP="00354658">
      <w:pPr>
        <w:pStyle w:val="B1"/>
      </w:pPr>
      <w:r w:rsidRPr="006577BC">
        <w:rPr>
          <w:lang w:val="en-US"/>
        </w:rPr>
        <w:t>-</w:t>
      </w:r>
      <w:r w:rsidRPr="006577BC">
        <w:rPr>
          <w:lang w:val="en-US"/>
        </w:rPr>
        <w:tab/>
        <w:t xml:space="preserve">If </w:t>
      </w:r>
      <w:r w:rsidRPr="00607F2E">
        <w:rPr>
          <w:lang w:val="en-US"/>
        </w:rPr>
        <w:t>a</w:t>
      </w:r>
      <w:r w:rsidRPr="006577BC">
        <w:rPr>
          <w:lang w:val="en-US"/>
        </w:rPr>
        <w:t xml:space="preserve"> UE is </w:t>
      </w:r>
      <w:r w:rsidRPr="00607F2E">
        <w:t xml:space="preserve">scheduled to transmit a set of </w:t>
      </w:r>
      <w:r w:rsidRPr="006577BC">
        <w:rPr>
          <w:rFonts w:eastAsia="Malgun Gothic"/>
        </w:rPr>
        <w:t xml:space="preserve">consecutive UL transmissions without gaps </w:t>
      </w:r>
      <w:r w:rsidRPr="006577BC">
        <w:t xml:space="preserve">using </w:t>
      </w:r>
      <w:r w:rsidRPr="006577BC">
        <w:rPr>
          <w:rFonts w:eastAsia="Malgun Gothic"/>
        </w:rPr>
        <w:t>one or more</w:t>
      </w:r>
      <w:r w:rsidRPr="006577BC">
        <w:t xml:space="preserve"> UL grant(s)</w:t>
      </w:r>
      <w:r w:rsidRPr="00607F2E">
        <w:t>, and if the UE has stopped transmitting during or before one of these UL transmissions in the set and prior to the last UL transmission in the set, and if the channel is sensed by the UE to be continuously idle after the UE has stopped transmitting, the UE may transmit a later UL transmission in the set using Type 2 channel access procedure</w:t>
      </w:r>
      <w:r w:rsidR="00A7096B">
        <w:t>s or Type 2A UL channel access procedures without applying a CP extension</w:t>
      </w:r>
      <w:r w:rsidRPr="00607F2E">
        <w:t xml:space="preserve">. </w:t>
      </w:r>
    </w:p>
    <w:p w14:paraId="3662A38C" w14:textId="77777777" w:rsidR="00354658" w:rsidRPr="006577BC" w:rsidRDefault="00354658" w:rsidP="00CA1F07">
      <w:pPr>
        <w:pStyle w:val="B1"/>
        <w:rPr>
          <w:lang w:val="en-US"/>
        </w:rPr>
      </w:pPr>
      <w:r w:rsidRPr="00607F2E">
        <w:t>-</w:t>
      </w:r>
      <w:r w:rsidRPr="00607F2E">
        <w:tab/>
        <w:t>If a channel sensed by a UE is not continuously idle after the UE has stopped transmitting, the UE may transmit a later UL transmission in the set using Type 1 channel access procedure with the UL channel access priority class indicated in the DCI</w:t>
      </w:r>
      <w:r w:rsidRPr="006577BC">
        <w:rPr>
          <w:rFonts w:eastAsia="Malgun Gothic"/>
        </w:rPr>
        <w:t xml:space="preserve"> corresponding to the UL transmission</w:t>
      </w:r>
      <w:r w:rsidRPr="00607F2E">
        <w:t>.</w:t>
      </w:r>
    </w:p>
    <w:p w14:paraId="0128F36D" w14:textId="77777777" w:rsidR="00354658" w:rsidRPr="006577BC" w:rsidRDefault="00354658" w:rsidP="00354658">
      <w:pPr>
        <w:rPr>
          <w:lang w:val="en-US"/>
        </w:rPr>
      </w:pPr>
      <w:r w:rsidRPr="006577BC">
        <w:rPr>
          <w:lang w:val="en-US"/>
        </w:rPr>
        <w:t>For UL transmission(s) following autonomous UL transmission(s)</w:t>
      </w:r>
      <w:r w:rsidRPr="00607F2E">
        <w:rPr>
          <w:lang w:val="en-US"/>
        </w:rPr>
        <w:t>, the following are applicable:</w:t>
      </w:r>
    </w:p>
    <w:p w14:paraId="1B0F4D9A" w14:textId="0B1F8FF1" w:rsidR="00955F9F" w:rsidRDefault="00E8333C" w:rsidP="00CA1F07">
      <w:pPr>
        <w:pStyle w:val="B1"/>
        <w:rPr>
          <w:lang w:val="en-US"/>
        </w:rPr>
      </w:pPr>
      <w:r>
        <w:rPr>
          <w:lang w:val="en-US"/>
        </w:rPr>
        <w:t>-</w:t>
      </w:r>
      <w:r>
        <w:rPr>
          <w:lang w:val="en-US"/>
        </w:rPr>
        <w:tab/>
      </w:r>
      <w:r w:rsidR="00955F9F" w:rsidRPr="00E30B64">
        <w:rPr>
          <w:lang w:val="en-US"/>
        </w:rPr>
        <w:t xml:space="preserve">If </w:t>
      </w:r>
      <w:r>
        <w:rPr>
          <w:lang w:val="en-US"/>
        </w:rPr>
        <w:t>a</w:t>
      </w:r>
      <w:r w:rsidRPr="00E30B64">
        <w:rPr>
          <w:lang w:val="en-US"/>
        </w:rPr>
        <w:t xml:space="preserve"> </w:t>
      </w:r>
      <w:r w:rsidR="00955F9F" w:rsidRPr="00E30B64">
        <w:rPr>
          <w:lang w:val="en-US"/>
        </w:rPr>
        <w:t>UE is scheduled</w:t>
      </w:r>
      <w:r w:rsidRPr="00E8333C">
        <w:t xml:space="preserve"> </w:t>
      </w:r>
      <w:r w:rsidRPr="006577BC">
        <w:t xml:space="preserve">by an </w:t>
      </w:r>
      <w:proofErr w:type="spellStart"/>
      <w:r w:rsidRPr="006577BC">
        <w:t>eNB</w:t>
      </w:r>
      <w:proofErr w:type="spellEnd"/>
      <w:r w:rsidR="00955F9F" w:rsidRPr="00E30B64">
        <w:rPr>
          <w:lang w:val="en-US"/>
        </w:rPr>
        <w:t xml:space="preserve"> to transmit on </w:t>
      </w:r>
      <w:r w:rsidRPr="006577BC">
        <w:t xml:space="preserve">channel </w:t>
      </w:r>
      <m:oMath>
        <m:sSub>
          <m:sSubPr>
            <m:ctrlPr>
              <w:rPr>
                <w:rFonts w:ascii="Cambria Math" w:eastAsia="SimSun" w:hAnsi="Cambria Math"/>
                <w:i/>
              </w:rPr>
            </m:ctrlPr>
          </m:sSubPr>
          <m:e>
            <m:r>
              <w:rPr>
                <w:rFonts w:ascii="Cambria Math" w:eastAsia="SimSun" w:hAnsi="Cambria Math"/>
              </w:rPr>
              <m:t>c</m:t>
            </m:r>
          </m:e>
          <m:sub>
            <m:r>
              <w:rPr>
                <w:rFonts w:ascii="Cambria Math" w:eastAsia="SimSun" w:hAnsi="Cambria Math"/>
              </w:rPr>
              <m:t>i</m:t>
            </m:r>
          </m:sub>
        </m:sSub>
      </m:oMath>
      <w:r w:rsidR="004C533E">
        <w:t xml:space="preserve"> by a UL grant received on </w:t>
      </w:r>
      <w:r w:rsidRPr="006577BC">
        <w:t xml:space="preserve">channel </w:t>
      </w:r>
      <m:oMath>
        <m:sSub>
          <m:sSubPr>
            <m:ctrlPr>
              <w:rPr>
                <w:rFonts w:ascii="Cambria Math" w:eastAsia="SimSun" w:hAnsi="Cambria Math"/>
                <w:i/>
              </w:rPr>
            </m:ctrlPr>
          </m:sSubPr>
          <m:e>
            <m:r>
              <w:rPr>
                <w:rFonts w:ascii="Cambria Math" w:eastAsia="SimSun" w:hAnsi="Cambria Math"/>
              </w:rPr>
              <m:t>c</m:t>
            </m:r>
          </m:e>
          <m:sub>
            <m:r>
              <w:rPr>
                <w:rFonts w:ascii="Cambria Math" w:eastAsia="SimSun" w:hAnsi="Cambria Math"/>
              </w:rPr>
              <m:t>j</m:t>
            </m:r>
          </m:sub>
        </m:sSub>
      </m:oMath>
      <w:r w:rsidRPr="00607F2E">
        <w:t xml:space="preserve">, </w:t>
      </w:r>
      <m:oMath>
        <m:r>
          <w:rPr>
            <w:rFonts w:ascii="Cambria Math" w:eastAsia="SimSun" w:hAnsi="Cambria Math"/>
          </w:rPr>
          <m:t>i</m:t>
        </m:r>
        <m:r>
          <w:rPr>
            <w:rFonts w:ascii="Cambria Math" w:eastAsia="SimSun" w:hAnsi="Cambria Math" w:hint="eastAsia"/>
          </w:rPr>
          <m:t>≠</m:t>
        </m:r>
        <m:r>
          <w:rPr>
            <w:rFonts w:ascii="Cambria Math" w:eastAsia="SimSun" w:hAnsi="Cambria Math"/>
          </w:rPr>
          <m:t>j</m:t>
        </m:r>
      </m:oMath>
      <w:r w:rsidR="00955F9F" w:rsidRPr="00E30B64">
        <w:rPr>
          <w:lang w:val="en-US"/>
        </w:rPr>
        <w:t xml:space="preserve">, and if the UE is transmitting using autonomous UL on </w:t>
      </w:r>
      <w:r w:rsidRPr="006577BC">
        <w:t xml:space="preserve">channel </w:t>
      </w:r>
      <m:oMath>
        <m:sSub>
          <m:sSubPr>
            <m:ctrlPr>
              <w:rPr>
                <w:rFonts w:ascii="Cambria Math" w:eastAsia="SimSun" w:hAnsi="Cambria Math"/>
                <w:i/>
              </w:rPr>
            </m:ctrlPr>
          </m:sSubPr>
          <m:e>
            <m:r>
              <w:rPr>
                <w:rFonts w:ascii="Cambria Math" w:eastAsia="SimSun" w:hAnsi="Cambria Math"/>
              </w:rPr>
              <m:t>c</m:t>
            </m:r>
          </m:e>
          <m:sub>
            <m:r>
              <w:rPr>
                <w:rFonts w:ascii="Cambria Math" w:eastAsia="SimSun" w:hAnsi="Cambria Math"/>
              </w:rPr>
              <m:t>i</m:t>
            </m:r>
          </m:sub>
        </m:sSub>
      </m:oMath>
      <w:r w:rsidR="00955F9F" w:rsidRPr="00E30B64">
        <w:rPr>
          <w:lang w:val="en-US"/>
        </w:rPr>
        <w:t xml:space="preserve">, the UE shall terminate the ongoing PUSCH transmissions using the autonomous UL at least one subframe before </w:t>
      </w:r>
      <w:r w:rsidR="004C533E">
        <w:rPr>
          <w:lang w:val="en-US"/>
        </w:rPr>
        <w:t>the</w:t>
      </w:r>
      <w:r w:rsidR="00955F9F" w:rsidRPr="00E30B64">
        <w:rPr>
          <w:lang w:val="en-US"/>
        </w:rPr>
        <w:t xml:space="preserve"> UL transmission</w:t>
      </w:r>
      <w:r w:rsidR="00CE66E1">
        <w:rPr>
          <w:lang w:val="en-US"/>
        </w:rPr>
        <w:t xml:space="preserve"> </w:t>
      </w:r>
      <w:r w:rsidR="00163968">
        <w:rPr>
          <w:lang w:val="en-US"/>
        </w:rPr>
        <w:t>according to the received UL grant</w:t>
      </w:r>
      <w:r w:rsidR="00955F9F" w:rsidRPr="00E30B64">
        <w:rPr>
          <w:lang w:val="en-US"/>
        </w:rPr>
        <w:t>.</w:t>
      </w:r>
    </w:p>
    <w:p w14:paraId="3520DED8" w14:textId="09A71A3D" w:rsidR="00955F9F" w:rsidRDefault="00E8333C" w:rsidP="00CA1F07">
      <w:pPr>
        <w:pStyle w:val="B1"/>
        <w:rPr>
          <w:lang w:val="en-US"/>
        </w:rPr>
      </w:pPr>
      <w:r>
        <w:rPr>
          <w:lang w:val="en-US"/>
        </w:rPr>
        <w:t>-</w:t>
      </w:r>
      <w:r>
        <w:rPr>
          <w:lang w:val="en-US"/>
        </w:rPr>
        <w:tab/>
      </w:r>
      <w:r w:rsidR="00955F9F">
        <w:rPr>
          <w:lang w:val="en-US"/>
        </w:rPr>
        <w:t xml:space="preserve">If </w:t>
      </w:r>
      <w:r>
        <w:rPr>
          <w:lang w:val="en-US"/>
        </w:rPr>
        <w:t xml:space="preserve">a </w:t>
      </w:r>
      <w:r w:rsidR="00955F9F">
        <w:rPr>
          <w:lang w:val="en-US"/>
        </w:rPr>
        <w:t xml:space="preserve">UE is scheduled </w:t>
      </w:r>
      <w:r w:rsidR="004C533E">
        <w:rPr>
          <w:lang w:val="en-US"/>
        </w:rPr>
        <w:t xml:space="preserve">by a UL grant received </w:t>
      </w:r>
      <w:r w:rsidRPr="006577BC">
        <w:t xml:space="preserve">from an </w:t>
      </w:r>
      <w:proofErr w:type="spellStart"/>
      <w:r w:rsidRPr="006577BC">
        <w:t>eNB</w:t>
      </w:r>
      <w:proofErr w:type="spellEnd"/>
      <w:r w:rsidRPr="006577BC">
        <w:t xml:space="preserve"> </w:t>
      </w:r>
      <w:r w:rsidR="004C533E">
        <w:rPr>
          <w:lang w:val="en-US"/>
        </w:rPr>
        <w:t xml:space="preserve">on a </w:t>
      </w:r>
      <w:r>
        <w:rPr>
          <w:lang w:val="en-US"/>
        </w:rPr>
        <w:t xml:space="preserve">channel </w:t>
      </w:r>
      <w:r w:rsidR="00955F9F">
        <w:rPr>
          <w:lang w:val="en-US"/>
        </w:rPr>
        <w:t xml:space="preserve">to transmit a PUSCH transmission(s) starting from subframe </w:t>
      </w:r>
      <m:oMath>
        <m:r>
          <w:rPr>
            <w:rFonts w:ascii="Cambria Math" w:hAnsi="Cambria Math"/>
          </w:rPr>
          <m:t>n</m:t>
        </m:r>
      </m:oMath>
      <w:r w:rsidR="00C25E7D">
        <w:t xml:space="preserve"> </w:t>
      </w:r>
      <w:r w:rsidR="00955F9F">
        <w:rPr>
          <w:lang w:val="en-US"/>
        </w:rPr>
        <w:t xml:space="preserve">on </w:t>
      </w:r>
      <w:r w:rsidR="004C533E">
        <w:rPr>
          <w:lang w:val="en-US"/>
        </w:rPr>
        <w:t>the same</w:t>
      </w:r>
      <w:r w:rsidR="00955F9F">
        <w:rPr>
          <w:lang w:val="en-US"/>
        </w:rPr>
        <w:t xml:space="preserve"> </w:t>
      </w:r>
      <w:r w:rsidRPr="006577BC">
        <w:t>channel</w:t>
      </w:r>
      <w:r w:rsidR="00955F9F">
        <w:rPr>
          <w:lang w:val="en-US"/>
        </w:rPr>
        <w:t xml:space="preserve"> using Type 1 channel access procedure and if </w:t>
      </w:r>
      <w:r w:rsidR="000F5A1C" w:rsidRPr="00C64DD4">
        <w:t xml:space="preserve">at least for the first </w:t>
      </w:r>
      <w:r w:rsidR="000F5A1C" w:rsidRPr="00C64DD4">
        <w:lastRenderedPageBreak/>
        <w:t>scheduled subframe occupies</w:t>
      </w:r>
      <w:r w:rsidR="000F5A1C">
        <w:t xml:space="preserve"> </w:t>
      </w:r>
      <m:oMath>
        <m:sSubSup>
          <m:sSubSupPr>
            <m:ctrlPr>
              <w:rPr>
                <w:rFonts w:ascii="Cambria Math" w:eastAsia="SimSun" w:hAnsi="Cambria Math"/>
                <w:i/>
              </w:rPr>
            </m:ctrlPr>
          </m:sSubSupPr>
          <m:e>
            <m:r>
              <w:rPr>
                <w:rFonts w:ascii="Cambria Math" w:eastAsia="SimSun" w:hAnsi="Cambria Math"/>
              </w:rPr>
              <m:t>N</m:t>
            </m:r>
          </m:e>
          <m:sub>
            <m:r>
              <m:rPr>
                <m:nor/>
              </m:rPr>
              <w:rPr>
                <w:rFonts w:eastAsia="SimSun"/>
              </w:rPr>
              <m:t>RB</m:t>
            </m:r>
            <m:ctrlPr>
              <w:rPr>
                <w:rFonts w:ascii="Cambria Math" w:eastAsia="SimSun" w:hAnsi="Cambria Math"/>
              </w:rPr>
            </m:ctrlPr>
          </m:sub>
          <m:sup>
            <m:r>
              <m:rPr>
                <m:nor/>
              </m:rPr>
              <w:rPr>
                <w:rFonts w:eastAsia="SimSun"/>
              </w:rPr>
              <m:t>UL</m:t>
            </m:r>
            <m:ctrlPr>
              <w:rPr>
                <w:rFonts w:ascii="Cambria Math" w:eastAsia="SimSun" w:hAnsi="Cambria Math"/>
              </w:rPr>
            </m:ctrlPr>
          </m:sup>
        </m:sSubSup>
      </m:oMath>
      <w:r w:rsidR="004C533E">
        <w:rPr>
          <w:lang w:eastAsia="ko-KR"/>
        </w:rPr>
        <w:t xml:space="preserve"> resource blocks</w:t>
      </w:r>
      <w:r w:rsidR="000F5A1C">
        <w:t xml:space="preserve"> a</w:t>
      </w:r>
      <w:proofErr w:type="spellStart"/>
      <w:r w:rsidR="000F5A1C" w:rsidRPr="00C64DD4">
        <w:rPr>
          <w:lang w:val="en-US"/>
        </w:rPr>
        <w:t>nd</w:t>
      </w:r>
      <w:proofErr w:type="spellEnd"/>
      <w:r w:rsidR="000F5A1C">
        <w:rPr>
          <w:lang w:val="en-US"/>
        </w:rPr>
        <w:t xml:space="preserve"> </w:t>
      </w:r>
      <w:r w:rsidR="00955F9F">
        <w:rPr>
          <w:lang w:val="en-US"/>
        </w:rPr>
        <w:t xml:space="preserve">the indicated PUSCH starting position is OFDM symbol zero, and if the UE starts </w:t>
      </w:r>
      <w:r w:rsidR="000F5A1C">
        <w:rPr>
          <w:lang w:val="en-US"/>
        </w:rPr>
        <w:t>auton</w:t>
      </w:r>
      <w:r w:rsidR="00CA415D">
        <w:rPr>
          <w:lang w:val="en-US"/>
        </w:rPr>
        <w:t>omous UL</w:t>
      </w:r>
      <w:r w:rsidR="00955F9F">
        <w:rPr>
          <w:lang w:val="en-US"/>
        </w:rPr>
        <w:t xml:space="preserve"> transmissions before subframe </w:t>
      </w:r>
      <m:oMath>
        <m:r>
          <w:rPr>
            <w:rFonts w:ascii="Cambria Math" w:hAnsi="Cambria Math"/>
          </w:rPr>
          <m:t>n</m:t>
        </m:r>
      </m:oMath>
      <w:r w:rsidR="00955F9F">
        <w:t xml:space="preserve"> </w:t>
      </w:r>
      <w:r w:rsidR="00955F9F">
        <w:rPr>
          <w:lang w:val="en-US"/>
        </w:rPr>
        <w:t>using Type 1 channel access procedure</w:t>
      </w:r>
      <w:r w:rsidR="004C533E">
        <w:rPr>
          <w:lang w:val="en-US"/>
        </w:rPr>
        <w:t xml:space="preserve"> on the same </w:t>
      </w:r>
      <w:r w:rsidR="009800FD">
        <w:rPr>
          <w:lang w:val="en-US"/>
        </w:rPr>
        <w:t>channel</w:t>
      </w:r>
      <w:r w:rsidR="00955F9F">
        <w:rPr>
          <w:lang w:val="en-US"/>
        </w:rPr>
        <w:t>, the UE may transmit</w:t>
      </w:r>
      <w:r w:rsidR="00CA415D">
        <w:rPr>
          <w:lang w:val="en-US"/>
        </w:rPr>
        <w:t xml:space="preserve"> UL</w:t>
      </w:r>
      <w:r w:rsidR="00955F9F">
        <w:rPr>
          <w:lang w:val="en-US"/>
        </w:rPr>
        <w:t xml:space="preserve"> transmission(s)</w:t>
      </w:r>
      <w:r w:rsidR="00CE66E1">
        <w:rPr>
          <w:lang w:val="en-US"/>
        </w:rPr>
        <w:t xml:space="preserve"> </w:t>
      </w:r>
      <w:r w:rsidR="00163968">
        <w:rPr>
          <w:lang w:val="en-US"/>
        </w:rPr>
        <w:t xml:space="preserve">according to </w:t>
      </w:r>
      <w:r w:rsidR="00F33754">
        <w:rPr>
          <w:lang w:val="en-US"/>
        </w:rPr>
        <w:t>the</w:t>
      </w:r>
      <w:r w:rsidR="00163968">
        <w:rPr>
          <w:lang w:val="en-US"/>
        </w:rPr>
        <w:t xml:space="preserve"> received UL grant</w:t>
      </w:r>
      <w:r w:rsidR="00955F9F">
        <w:rPr>
          <w:lang w:val="en-US"/>
        </w:rPr>
        <w:t xml:space="preserve"> from subframe </w:t>
      </w:r>
      <m:oMath>
        <m:r>
          <w:rPr>
            <w:rFonts w:ascii="Cambria Math" w:hAnsi="Cambria Math"/>
          </w:rPr>
          <m:t>n</m:t>
        </m:r>
      </m:oMath>
      <w:r w:rsidR="00955F9F">
        <w:rPr>
          <w:lang w:val="en-US"/>
        </w:rPr>
        <w:t xml:space="preserve"> without a gap, if the </w:t>
      </w:r>
      <w:r w:rsidR="00955F9F" w:rsidRPr="00C83BF1">
        <w:rPr>
          <w:lang w:val="en-US"/>
        </w:rPr>
        <w:t>priority class value</w:t>
      </w:r>
      <w:r w:rsidR="00955F9F">
        <w:rPr>
          <w:lang w:val="en-US"/>
        </w:rPr>
        <w:t xml:space="preserve"> of the performed channel access procedure is larger than or equal to </w:t>
      </w:r>
      <w:r w:rsidR="00955F9F" w:rsidRPr="00C83BF1">
        <w:rPr>
          <w:lang w:val="en-US"/>
        </w:rPr>
        <w:t>priority class value</w:t>
      </w:r>
      <w:r w:rsidR="00955F9F">
        <w:rPr>
          <w:lang w:val="en-US"/>
        </w:rPr>
        <w:t xml:space="preserve"> indicated in the UL grant, and</w:t>
      </w:r>
      <w:r w:rsidR="00CA415D">
        <w:t xml:space="preserve"> the autonomous UL transmission in the subframe preceding subframe </w:t>
      </w:r>
      <m:oMath>
        <m:r>
          <w:rPr>
            <w:rFonts w:ascii="Cambria Math" w:hAnsi="Cambria Math"/>
          </w:rPr>
          <m:t>n</m:t>
        </m:r>
      </m:oMath>
      <w:r w:rsidR="00CA415D">
        <w:t xml:space="preserve"> shall end at </w:t>
      </w:r>
      <w:r w:rsidR="00873973">
        <w:t>the</w:t>
      </w:r>
      <w:r w:rsidR="0098445F">
        <w:t xml:space="preserve"> last OFD</w:t>
      </w:r>
      <w:r w:rsidR="00CA415D">
        <w:t>M symbol</w:t>
      </w:r>
      <w:r w:rsidR="0098445F">
        <w:t xml:space="preserve"> of the subframe</w:t>
      </w:r>
      <w:r w:rsidR="00CE66E1">
        <w:t xml:space="preserve"> </w:t>
      </w:r>
      <w:r w:rsidR="00CA415D">
        <w:t xml:space="preserve">regardless of the higher layer parameter </w:t>
      </w:r>
      <w:r w:rsidR="00FA2611" w:rsidRPr="00BF5E0B">
        <w:rPr>
          <w:i/>
          <w:noProof/>
          <w:lang w:eastAsia="en-GB"/>
        </w:rPr>
        <w:t>endingSymbolAUL</w:t>
      </w:r>
      <w:r w:rsidR="00955F9F">
        <w:t>.</w:t>
      </w:r>
      <w:r w:rsidR="00E24B05" w:rsidRPr="00E24B05">
        <w:t xml:space="preserve"> </w:t>
      </w:r>
      <w:r w:rsidR="00E24B05">
        <w:t>The sum of the lengths of the autonomous UL transmission(s) and the scheduled UL transmission(s) shall not exceed the maximum channel occupancy time corresponding to the priority class value used to perform the autonomous uplink channel access procedure.</w:t>
      </w:r>
      <w:r w:rsidR="00955F9F" w:rsidRPr="00E7477E">
        <w:rPr>
          <w:lang w:val="en-US"/>
        </w:rPr>
        <w:t xml:space="preserve"> </w:t>
      </w:r>
      <w:r w:rsidR="00955F9F">
        <w:rPr>
          <w:lang w:val="en-US"/>
        </w:rPr>
        <w:t xml:space="preserve">Otherwise, </w:t>
      </w:r>
      <w:r w:rsidR="00955F9F" w:rsidRPr="00E30B64">
        <w:rPr>
          <w:lang w:val="en-US"/>
        </w:rPr>
        <w:t>the UE shall terminate the ongoing autonomous UL</w:t>
      </w:r>
      <w:r w:rsidR="00CA415D">
        <w:rPr>
          <w:lang w:val="en-US"/>
        </w:rPr>
        <w:t xml:space="preserve"> transmission</w:t>
      </w:r>
      <w:r w:rsidR="00955F9F" w:rsidRPr="00E30B64">
        <w:rPr>
          <w:lang w:val="en-US"/>
        </w:rPr>
        <w:t xml:space="preserve"> at least one subframe before</w:t>
      </w:r>
      <w:r w:rsidR="00873973">
        <w:rPr>
          <w:lang w:val="en-US"/>
        </w:rPr>
        <w:t xml:space="preserve"> the start of the</w:t>
      </w:r>
      <w:r w:rsidR="00955F9F" w:rsidRPr="00E30B64">
        <w:rPr>
          <w:lang w:val="en-US"/>
        </w:rPr>
        <w:t xml:space="preserve"> </w:t>
      </w:r>
      <w:r w:rsidR="00CA415D">
        <w:rPr>
          <w:lang w:val="en-US"/>
        </w:rPr>
        <w:t>UL</w:t>
      </w:r>
      <w:r w:rsidR="00955F9F" w:rsidRPr="00E30B64">
        <w:rPr>
          <w:lang w:val="en-US"/>
        </w:rPr>
        <w:t xml:space="preserve"> transmission </w:t>
      </w:r>
      <w:r w:rsidR="00873973">
        <w:rPr>
          <w:lang w:val="en-US"/>
        </w:rPr>
        <w:t xml:space="preserve">according to the received UL grant </w:t>
      </w:r>
      <w:r w:rsidR="00955F9F" w:rsidRPr="00E30B64">
        <w:rPr>
          <w:lang w:val="en-US"/>
        </w:rPr>
        <w:t xml:space="preserve">on </w:t>
      </w:r>
      <w:r w:rsidR="00955F9F">
        <w:rPr>
          <w:lang w:val="en-US"/>
        </w:rPr>
        <w:t xml:space="preserve">the same </w:t>
      </w:r>
      <w:r w:rsidR="009800FD" w:rsidRPr="006577BC">
        <w:t>channel</w:t>
      </w:r>
      <w:r w:rsidR="00955F9F" w:rsidRPr="00E30B64">
        <w:rPr>
          <w:lang w:val="en-US"/>
        </w:rPr>
        <w:t>.</w:t>
      </w:r>
    </w:p>
    <w:p w14:paraId="4911D7E7" w14:textId="77777777" w:rsidR="00A7096B" w:rsidRPr="00A90966" w:rsidRDefault="00A7096B" w:rsidP="00A7096B">
      <w:pPr>
        <w:rPr>
          <w:lang w:val="en-US"/>
        </w:rPr>
      </w:pPr>
      <w:r w:rsidRPr="00A90966">
        <w:rPr>
          <w:lang w:val="en-US"/>
        </w:rPr>
        <w:t>For UL transmission(s) following configured grant UL transmission(s), the following are applicable:</w:t>
      </w:r>
    </w:p>
    <w:p w14:paraId="4C94896E" w14:textId="337F4663" w:rsidR="00A7096B" w:rsidRPr="001629B4" w:rsidRDefault="00A7096B" w:rsidP="00CA1F07">
      <w:pPr>
        <w:pStyle w:val="B1"/>
        <w:rPr>
          <w:lang w:val="en-US"/>
        </w:rPr>
      </w:pPr>
      <w:r w:rsidRPr="00A90966">
        <w:rPr>
          <w:lang w:val="en-US"/>
        </w:rPr>
        <w:t>-</w:t>
      </w:r>
      <w:r w:rsidRPr="00A90966">
        <w:rPr>
          <w:lang w:val="en-US"/>
        </w:rPr>
        <w:tab/>
        <w:t xml:space="preserve">If a UE is scheduled to transmit UL transmission(s) starting from symbol </w:t>
      </w:r>
      <m:oMath>
        <m:r>
          <w:rPr>
            <w:rFonts w:ascii="Cambria Math" w:hAnsi="Cambria Math"/>
            <w:lang w:val="en-US"/>
          </w:rPr>
          <m:t>i</m:t>
        </m:r>
      </m:oMath>
      <w:r w:rsidRPr="00A90966">
        <w:rPr>
          <w:lang w:val="en-US"/>
        </w:rPr>
        <w:t xml:space="preserve"> in slot </w:t>
      </w:r>
      <m:oMath>
        <m:r>
          <w:rPr>
            <w:rFonts w:ascii="Cambria Math" w:hAnsi="Cambria Math"/>
            <w:lang w:val="en-US"/>
          </w:rPr>
          <m:t>n</m:t>
        </m:r>
      </m:oMath>
      <w:r w:rsidRPr="00A90966">
        <w:rPr>
          <w:lang w:val="en-US"/>
        </w:rPr>
        <w:t xml:space="preserve"> using Type 1 channel access procedures without CP extension with a corresponding CAPC, and if the UE starts configured grant UL transmissions before symbol </w:t>
      </w:r>
      <w:r w:rsidRPr="00A90966">
        <w:rPr>
          <w:i/>
          <w:lang w:val="en-US"/>
        </w:rPr>
        <w:t xml:space="preserve">i </w:t>
      </w:r>
      <w:r w:rsidRPr="00A90966">
        <w:rPr>
          <w:lang w:val="en-US"/>
        </w:rPr>
        <w:t xml:space="preserve">in slot </w:t>
      </w:r>
      <m:oMath>
        <m:r>
          <w:rPr>
            <w:rFonts w:ascii="Cambria Math" w:hAnsi="Cambria Math"/>
            <w:lang w:val="en-US"/>
          </w:rPr>
          <m:t>n</m:t>
        </m:r>
      </m:oMath>
      <w:r w:rsidRPr="00A90966">
        <w:rPr>
          <w:lang w:val="en-US"/>
        </w:rPr>
        <w:t xml:space="preserve"> using Type 1 channel access procedures with a corresponding CAPC, and the scheduled UL transmission(s) occupies all the RBs of the same channels occupied by the configured grant UL transmission(s) or all the RBs of a subset thereof, the UE may directly continue to transmit the scheduled UL transmission(s) to the corresponding CAPC from symbol </w:t>
      </w:r>
      <m:oMath>
        <m:r>
          <w:rPr>
            <w:rFonts w:ascii="Cambria Math" w:hAnsi="Cambria Math"/>
            <w:lang w:val="en-US"/>
          </w:rPr>
          <m:t>i</m:t>
        </m:r>
      </m:oMath>
      <w:r w:rsidRPr="00A90966">
        <w:rPr>
          <w:lang w:val="en-US"/>
        </w:rPr>
        <w:t xml:space="preserve"> in slot </w:t>
      </w:r>
      <m:oMath>
        <m:r>
          <w:rPr>
            <w:rFonts w:ascii="Cambria Math" w:hAnsi="Cambria Math"/>
            <w:lang w:val="en-US"/>
          </w:rPr>
          <m:t>n</m:t>
        </m:r>
      </m:oMath>
      <w:r w:rsidRPr="00A90966">
        <w:rPr>
          <w:lang w:val="en-US"/>
        </w:rPr>
        <w:t xml:space="preserve"> without a gap, if the CAPC value of the performed channel access procedure is larger than or equal to the CAPC value corresponding to the scheduled UL transmission(s). The sum of the transmission durations of the configured grant UL transmission(s) and the scheduled UL transmission(s) shall not exceed the MCOT duration corresponding to the CAPC value used to transmit the configured grant UL transmission(s). Otherwise, the UE shall terminate the configured grant UL transmission(s) by dropping the transmission on the symbols of at least the last configured grant UL transmission before symbol </w:t>
      </w:r>
      <m:oMath>
        <m:r>
          <w:rPr>
            <w:rFonts w:ascii="Cambria Math" w:hAnsi="Cambria Math"/>
            <w:lang w:val="en-US"/>
          </w:rPr>
          <m:t>i</m:t>
        </m:r>
      </m:oMath>
      <w:r w:rsidRPr="00A90966">
        <w:rPr>
          <w:lang w:val="en-US"/>
        </w:rPr>
        <w:t xml:space="preserve"> in slot </w:t>
      </w:r>
      <m:oMath>
        <m:r>
          <w:rPr>
            <w:rFonts w:ascii="Cambria Math" w:hAnsi="Cambria Math"/>
            <w:lang w:val="en-US"/>
          </w:rPr>
          <m:t>n</m:t>
        </m:r>
      </m:oMath>
      <w:r w:rsidRPr="00A90966">
        <w:rPr>
          <w:iCs/>
          <w:lang w:val="en-US"/>
        </w:rPr>
        <w:t xml:space="preserve"> and attempt to transmit the scheduled UL transmission(s) according to the corresponding CAPC. The symbols of the PUSCH transmission with a configured grant in a slot is dropped according to the mechanism in Clause 11.1 of [7, TS 38.213] relative to a last symbol of a CORESET where the UE detected the scheduling DCI. In this case, if the UE cannot terminate the configured grant UL transmission(s), the UE ignores the scheduling DCI.</w:t>
      </w:r>
    </w:p>
    <w:p w14:paraId="79690E49" w14:textId="77777777" w:rsidR="00EE62E7" w:rsidRDefault="00EE62E7" w:rsidP="00CA1F07">
      <w:pPr>
        <w:pStyle w:val="Heading5"/>
      </w:pPr>
      <w:bookmarkStart w:id="207" w:name="_Toc28873154"/>
      <w:bookmarkStart w:id="208" w:name="_Toc35593612"/>
      <w:bookmarkStart w:id="209" w:name="_Toc44669020"/>
      <w:bookmarkStart w:id="210" w:name="_Toc51607169"/>
      <w:bookmarkStart w:id="211" w:name="_Toc105699825"/>
      <w:r>
        <w:t>4.2.1.0.2</w:t>
      </w:r>
      <w:r>
        <w:tab/>
        <w:t>Conditions for maintaining Type 1 UL channel access procedures</w:t>
      </w:r>
      <w:bookmarkEnd w:id="207"/>
      <w:bookmarkEnd w:id="208"/>
      <w:bookmarkEnd w:id="209"/>
      <w:bookmarkEnd w:id="210"/>
      <w:bookmarkEnd w:id="211"/>
    </w:p>
    <w:p w14:paraId="4E55F1BE" w14:textId="77777777" w:rsidR="00EE62E7" w:rsidRPr="006577BC" w:rsidRDefault="00EE62E7" w:rsidP="00EE62E7">
      <w:pPr>
        <w:rPr>
          <w:lang w:val="en-US"/>
        </w:rPr>
      </w:pPr>
      <w:r w:rsidRPr="006577BC">
        <w:rPr>
          <w:lang w:val="en-US" w:eastAsia="x-none"/>
        </w:rPr>
        <w:t>If a UE receives a DCI indicating a UL grant scheduling a PUSCH transmission</w:t>
      </w:r>
      <w:r w:rsidRPr="006577BC">
        <w:rPr>
          <w:lang w:val="en-US"/>
        </w:rPr>
        <w:t xml:space="preserve"> </w:t>
      </w:r>
      <w:r w:rsidRPr="006577BC">
        <w:rPr>
          <w:lang w:val="en-US" w:eastAsia="x-none"/>
        </w:rPr>
        <w:t xml:space="preserve">using Type 1 channel access procedures or indicating a DL </w:t>
      </w:r>
      <w:r w:rsidR="00914172">
        <w:rPr>
          <w:lang w:val="en-US" w:eastAsia="x-none"/>
        </w:rPr>
        <w:t>assignment</w:t>
      </w:r>
      <w:r w:rsidRPr="006577BC">
        <w:rPr>
          <w:lang w:val="en-US" w:eastAsia="x-none"/>
        </w:rPr>
        <w:t xml:space="preserve"> scheduling a PUCCH transmission using Type 1 channel access procedures, and if the UE has an </w:t>
      </w:r>
      <w:r w:rsidRPr="006577BC">
        <w:rPr>
          <w:lang w:val="en-US"/>
        </w:rPr>
        <w:t>ongoing Type 1 channel access procedures before the PUSCH or PUCCH transmission starting time:</w:t>
      </w:r>
    </w:p>
    <w:p w14:paraId="5227DD2A" w14:textId="43926175" w:rsidR="00EE62E7" w:rsidRPr="00607F2E" w:rsidRDefault="00EE62E7" w:rsidP="00EE62E7">
      <w:pPr>
        <w:pStyle w:val="B1"/>
        <w:rPr>
          <w:lang w:eastAsia="x-none"/>
        </w:rPr>
      </w:pPr>
      <w:r w:rsidRPr="00607F2E">
        <w:rPr>
          <w:lang w:eastAsia="x-none"/>
        </w:rPr>
        <w:t>-</w:t>
      </w:r>
      <w:r w:rsidRPr="00607F2E">
        <w:rPr>
          <w:lang w:eastAsia="x-none"/>
        </w:rPr>
        <w:tab/>
      </w:r>
      <w:r>
        <w:rPr>
          <w:lang w:eastAsia="x-none"/>
        </w:rPr>
        <w:t>I</w:t>
      </w:r>
      <w:r w:rsidRPr="00607F2E">
        <w:rPr>
          <w:lang w:eastAsia="x-none"/>
        </w:rPr>
        <w:t>f the UL c</w:t>
      </w:r>
      <w:r w:rsidRPr="00607F2E">
        <w:t xml:space="preserve">hannel access priority class value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607F2E">
        <w:t xml:space="preserve"> used for the ongoing Type 1 channel access procedures is same or larger than the UL channel access priority class value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607F2E">
        <w:t xml:space="preserve"> indicated in the DCI, the UE may transmit the PUSCH transmission in response to the UL grant by accessing the channel by using the ongoing Type 1 channel access procedure.</w:t>
      </w:r>
    </w:p>
    <w:p w14:paraId="5E5C779C" w14:textId="09952B3E" w:rsidR="00EE62E7" w:rsidRPr="00607F2E" w:rsidRDefault="00EE62E7" w:rsidP="00EE62E7">
      <w:pPr>
        <w:pStyle w:val="B1"/>
      </w:pPr>
      <w:r w:rsidRPr="00607F2E">
        <w:rPr>
          <w:lang w:eastAsia="x-none"/>
        </w:rPr>
        <w:t>-</w:t>
      </w:r>
      <w:r w:rsidRPr="00607F2E">
        <w:rPr>
          <w:lang w:eastAsia="x-none"/>
        </w:rPr>
        <w:tab/>
      </w:r>
      <w:r>
        <w:rPr>
          <w:lang w:eastAsia="x-none"/>
        </w:rPr>
        <w:t>I</w:t>
      </w:r>
      <w:r w:rsidRPr="00607F2E">
        <w:rPr>
          <w:lang w:eastAsia="x-none"/>
        </w:rPr>
        <w:t>f the UL c</w:t>
      </w:r>
      <w:r w:rsidRPr="00607F2E">
        <w:t xml:space="preserve">hannel access priority class value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607F2E">
        <w:t xml:space="preserve"> used for the ongoing Type 1 channel access procedure is smaller than the UL channel access priority class value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607F2E">
        <w:t xml:space="preserve"> indicated in the DCI, the UE shall terminate the ongoing channel access procedure.</w:t>
      </w:r>
    </w:p>
    <w:p w14:paraId="1C659655" w14:textId="77777777" w:rsidR="00EE62E7" w:rsidRPr="001A7C01" w:rsidRDefault="00EE62E7" w:rsidP="00EE62E7">
      <w:pPr>
        <w:pStyle w:val="B1"/>
        <w:rPr>
          <w:lang w:eastAsia="x-none"/>
        </w:rPr>
      </w:pPr>
      <w:r w:rsidRPr="00607F2E">
        <w:rPr>
          <w:lang w:eastAsia="x-none"/>
        </w:rPr>
        <w:t>-</w:t>
      </w:r>
      <w:r w:rsidRPr="00607F2E">
        <w:rPr>
          <w:lang w:eastAsia="x-none"/>
        </w:rPr>
        <w:tab/>
      </w:r>
      <w:r>
        <w:t>T</w:t>
      </w:r>
      <w:r w:rsidRPr="00607F2E">
        <w:t>he UE may transmit the PUCCH transmission in response to the DL grant by accessing the channel by using the ongoing Type 1 channel access procedure</w:t>
      </w:r>
      <w:r>
        <w:t>s</w:t>
      </w:r>
      <w:r w:rsidRPr="00607F2E">
        <w:t>.</w:t>
      </w:r>
    </w:p>
    <w:p w14:paraId="0044FB9F" w14:textId="77777777" w:rsidR="00EE62E7" w:rsidRDefault="00EE62E7" w:rsidP="00EE62E7">
      <w:pPr>
        <w:pStyle w:val="Heading5"/>
      </w:pPr>
      <w:bookmarkStart w:id="212" w:name="_Toc28873155"/>
      <w:bookmarkStart w:id="213" w:name="_Toc35593613"/>
      <w:bookmarkStart w:id="214" w:name="_Toc44669021"/>
      <w:bookmarkStart w:id="215" w:name="_Toc51607170"/>
      <w:bookmarkStart w:id="216" w:name="_Toc105699826"/>
      <w:r>
        <w:t>4.2.1.0.3</w:t>
      </w:r>
      <w:r>
        <w:tab/>
      </w:r>
      <w:r w:rsidRPr="00B4696C">
        <w:t xml:space="preserve">Conditions for indicating </w:t>
      </w:r>
      <w:r w:rsidRPr="0062590E">
        <w:t xml:space="preserve">Type </w:t>
      </w:r>
      <w:r>
        <w:t xml:space="preserve">2 </w:t>
      </w:r>
      <w:r w:rsidRPr="0062590E">
        <w:t xml:space="preserve">channel access </w:t>
      </w:r>
      <w:r w:rsidRPr="00FE7FF6">
        <w:t>p</w:t>
      </w:r>
      <w:r w:rsidRPr="00B4696C">
        <w:t>r</w:t>
      </w:r>
      <w:r w:rsidRPr="0062590E">
        <w:t>ocedures</w:t>
      </w:r>
      <w:bookmarkEnd w:id="212"/>
      <w:bookmarkEnd w:id="213"/>
      <w:bookmarkEnd w:id="214"/>
      <w:bookmarkEnd w:id="215"/>
      <w:bookmarkEnd w:id="216"/>
    </w:p>
    <w:p w14:paraId="7175B3D6" w14:textId="77777777" w:rsidR="00914172" w:rsidRDefault="00964E45" w:rsidP="00914172">
      <w:pPr>
        <w:rPr>
          <w:lang w:val="en-US"/>
        </w:rPr>
      </w:pPr>
      <w:r w:rsidRPr="006577BC">
        <w:rPr>
          <w:lang w:val="en-US" w:eastAsia="x-none"/>
        </w:rPr>
        <w:t xml:space="preserve">An </w:t>
      </w:r>
      <w:proofErr w:type="spellStart"/>
      <w:r w:rsidRPr="006577BC">
        <w:rPr>
          <w:lang w:val="en-US" w:eastAsia="x-none"/>
        </w:rPr>
        <w:t>eNB</w:t>
      </w:r>
      <w:proofErr w:type="spellEnd"/>
      <w:r w:rsidRPr="006577BC">
        <w:rPr>
          <w:lang w:val="en-US" w:eastAsia="x-none"/>
        </w:rPr>
        <w:t>/</w:t>
      </w:r>
      <w:proofErr w:type="spellStart"/>
      <w:r w:rsidRPr="006577BC">
        <w:rPr>
          <w:lang w:val="en-US" w:eastAsia="x-none"/>
        </w:rPr>
        <w:t>gNB</w:t>
      </w:r>
      <w:proofErr w:type="spellEnd"/>
      <w:r w:rsidRPr="006577BC">
        <w:rPr>
          <w:lang w:val="en-US" w:eastAsia="x-none"/>
        </w:rPr>
        <w:t xml:space="preserve"> may indicate Type 2 channel access procedures in the DCI of a UL grant or DL </w:t>
      </w:r>
      <w:r w:rsidR="00914172">
        <w:rPr>
          <w:lang w:val="en-US" w:eastAsia="x-none"/>
        </w:rPr>
        <w:t>assignment</w:t>
      </w:r>
      <w:r w:rsidRPr="006577BC">
        <w:rPr>
          <w:lang w:val="en-US" w:eastAsia="x-none"/>
        </w:rPr>
        <w:t xml:space="preserve"> scheduling transmission(s) including PUSCH </w:t>
      </w:r>
      <w:r w:rsidR="00D61BCF">
        <w:rPr>
          <w:lang w:val="en-US" w:eastAsia="x-none"/>
        </w:rPr>
        <w:t>on one or more channels</w:t>
      </w:r>
      <w:r w:rsidR="00D61BCF" w:rsidRPr="009F60E5">
        <w:rPr>
          <w:lang w:val="en-US" w:eastAsia="x-none"/>
        </w:rPr>
        <w:t xml:space="preserve"> </w:t>
      </w:r>
      <w:r w:rsidRPr="006577BC">
        <w:rPr>
          <w:lang w:val="en-US" w:eastAsia="x-none"/>
        </w:rPr>
        <w:t>or PUCCH on a channel, respectively,</w:t>
      </w:r>
      <w:r>
        <w:rPr>
          <w:lang w:val="en-US"/>
        </w:rPr>
        <w:t xml:space="preserve"> as follows:</w:t>
      </w:r>
      <w:r w:rsidR="00914172" w:rsidRPr="00914172">
        <w:rPr>
          <w:lang w:val="en-US"/>
        </w:rPr>
        <w:t xml:space="preserve"> </w:t>
      </w:r>
    </w:p>
    <w:p w14:paraId="4B8117F9" w14:textId="11CC0B2F" w:rsidR="00914172" w:rsidRDefault="00914172" w:rsidP="007D453D">
      <w:r>
        <w:t>I</w:t>
      </w:r>
      <w:r w:rsidRPr="00607F2E">
        <w:t xml:space="preserve">f the UL transmissions occur within the time interval starting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607F2E">
        <w:t xml:space="preserve"> and ending at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sub>
        </m:sSub>
      </m:oMath>
      <w:r w:rsidRPr="00607F2E">
        <w:t>, where</w:t>
      </w:r>
    </w:p>
    <w:p w14:paraId="32817DA8" w14:textId="07916877" w:rsidR="00914172" w:rsidRPr="00607F2E" w:rsidRDefault="00914172" w:rsidP="00914172">
      <w:pPr>
        <w:pStyle w:val="B1"/>
      </w:pPr>
      <w:r w:rsidRPr="00607F2E">
        <w:t>-</w:t>
      </w:r>
      <w:r w:rsidRPr="00607F2E">
        <w:tab/>
      </w:r>
      <m:oMath>
        <m:sSub>
          <m:sSubPr>
            <m:ctrlPr>
              <w:rPr>
                <w:rFonts w:ascii="Cambria Math" w:hAnsi="Cambria Math"/>
              </w:rPr>
            </m:ctrlPr>
          </m:sSubPr>
          <m:e>
            <m:r>
              <w:rPr>
                <w:rFonts w:ascii="Cambria Math" w:hAnsi="Cambria Math"/>
              </w:rPr>
              <m:t>T</m:t>
            </m:r>
          </m:e>
          <m:sub>
            <m:r>
              <w:rPr>
                <w:rFonts w:ascii="Cambria Math" w:hAnsi="Cambria Math"/>
              </w:rPr>
              <m:t>CO</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func>
              <m:funcPr>
                <m:ctrlPr>
                  <w:rPr>
                    <w:rFonts w:ascii="Cambria Math" w:hAnsi="Cambria Math"/>
                  </w:rPr>
                </m:ctrlPr>
              </m:funcPr>
              <m:fName>
                <m:r>
                  <w:rPr>
                    <w:rFonts w:ascii="Cambria Math" w:hAnsi="Cambria Math"/>
                  </w:rPr>
                  <m:t>cot</m:t>
                </m:r>
                <m:r>
                  <m:rPr>
                    <m:sty m:val="p"/>
                  </m:rPr>
                  <w:rPr>
                    <w:rFonts w:ascii="Cambria Math" w:hAnsi="Cambria Math"/>
                  </w:rPr>
                  <m:t>,</m:t>
                </m:r>
              </m:fName>
              <m:e>
                <m:r>
                  <w:rPr>
                    <w:rFonts w:ascii="Cambria Math" w:hAnsi="Cambria Math"/>
                  </w:rPr>
                  <m:t>p</m:t>
                </m:r>
              </m:e>
            </m:func>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g</m:t>
            </m:r>
          </m:sub>
        </m:sSub>
      </m:oMath>
      <w:r w:rsidRPr="00607F2E">
        <w:t>,</w:t>
      </w:r>
    </w:p>
    <w:p w14:paraId="2CBE5379" w14:textId="4D800D74" w:rsidR="00914172" w:rsidRPr="00607F2E" w:rsidRDefault="00914172" w:rsidP="00914172">
      <w:pPr>
        <w:pStyle w:val="B1"/>
      </w:pPr>
      <w:r w:rsidRPr="00607F2E">
        <w:t>-</w:t>
      </w:r>
      <w:r w:rsidRPr="00607F2E">
        <w:tab/>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607F2E">
        <w:t xml:space="preserve"> is the time instant when the eNB/gNB has started transmission</w:t>
      </w:r>
      <w:r w:rsidRPr="0077481E">
        <w:rPr>
          <w:rFonts w:eastAsia="Malgun Gothic"/>
        </w:rPr>
        <w:t xml:space="preserve"> </w:t>
      </w:r>
      <w:r w:rsidRPr="005F0E46">
        <w:rPr>
          <w:rFonts w:eastAsia="Malgun Gothic"/>
        </w:rPr>
        <w:t xml:space="preserve">on the carrier according to the channel access procedure described in </w:t>
      </w:r>
      <w:r w:rsidR="00B906D8">
        <w:rPr>
          <w:rFonts w:eastAsia="Malgun Gothic"/>
        </w:rPr>
        <w:t>clause</w:t>
      </w:r>
      <w:r w:rsidRPr="005F0E46">
        <w:rPr>
          <w:rFonts w:eastAsia="Malgun Gothic"/>
        </w:rPr>
        <w:t xml:space="preserve"> 4.1.1</w:t>
      </w:r>
      <w:r w:rsidRPr="00607F2E">
        <w:t>,</w:t>
      </w:r>
    </w:p>
    <w:p w14:paraId="1C9520B3" w14:textId="7FF394B5" w:rsidR="00914172" w:rsidRPr="00607F2E" w:rsidRDefault="00914172" w:rsidP="00914172">
      <w:pPr>
        <w:pStyle w:val="B1"/>
      </w:pPr>
      <w:r w:rsidRPr="00607F2E">
        <w:t>-</w:t>
      </w:r>
      <w:r w:rsidRPr="00607F2E">
        <w:tab/>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fName>
              <m:e>
                <m:r>
                  <w:rPr>
                    <w:rFonts w:ascii="Cambria Math" w:hAnsi="Cambria Math"/>
                  </w:rPr>
                  <m:t>p</m:t>
                </m:r>
              </m:e>
            </m:func>
          </m:sub>
        </m:sSub>
      </m:oMath>
      <w:r w:rsidRPr="00607F2E">
        <w:t xml:space="preserve"> value is determined by the eNB/gNB as described in </w:t>
      </w:r>
      <w:r w:rsidR="00B906D8">
        <w:t>clause</w:t>
      </w:r>
      <w:r w:rsidRPr="00607F2E">
        <w:t xml:space="preserve"> 4.1.1,</w:t>
      </w:r>
    </w:p>
    <w:p w14:paraId="20144168" w14:textId="2AEBA98D" w:rsidR="00914172" w:rsidRDefault="00914172" w:rsidP="00914172">
      <w:pPr>
        <w:pStyle w:val="B1"/>
      </w:pPr>
      <w:r w:rsidRPr="00607F2E">
        <w:lastRenderedPageBreak/>
        <w:t>-</w:t>
      </w:r>
      <w:r w:rsidRPr="00607F2E">
        <w:tab/>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Pr="00607F2E">
        <w:t xml:space="preserve"> is the total duration of all gaps of duration greater than </w:t>
      </w:r>
      <m:oMath>
        <m:r>
          <w:rPr>
            <w:rFonts w:ascii="Cambria Math" w:hAnsi="Cambria Math"/>
          </w:rPr>
          <m:t>25us</m:t>
        </m:r>
      </m:oMath>
      <w:r w:rsidRPr="00607F2E">
        <w:t xml:space="preserve"> that occur between the DL transmission</w:t>
      </w:r>
      <w:r w:rsidR="00704699">
        <w:t>s</w:t>
      </w:r>
      <w:r w:rsidRPr="00607F2E">
        <w:t xml:space="preserve"> of the </w:t>
      </w:r>
      <w:proofErr w:type="spellStart"/>
      <w:r w:rsidRPr="00607F2E">
        <w:t>eNB</w:t>
      </w:r>
      <w:proofErr w:type="spellEnd"/>
      <w:r w:rsidRPr="00607F2E">
        <w:t>/</w:t>
      </w:r>
      <w:proofErr w:type="spellStart"/>
      <w:r w:rsidRPr="00607F2E">
        <w:t>gNB</w:t>
      </w:r>
      <w:proofErr w:type="spellEnd"/>
      <w:r w:rsidRPr="00607F2E">
        <w:t xml:space="preserve"> and UL transmissions scheduled by the </w:t>
      </w:r>
      <w:proofErr w:type="spellStart"/>
      <w:r w:rsidRPr="00607F2E">
        <w:t>eNB</w:t>
      </w:r>
      <w:proofErr w:type="spellEnd"/>
      <w:r w:rsidRPr="00607F2E">
        <w:t>/</w:t>
      </w:r>
      <w:proofErr w:type="spellStart"/>
      <w:r w:rsidRPr="00607F2E">
        <w:t>gNB</w:t>
      </w:r>
      <w:proofErr w:type="spellEnd"/>
      <w:r w:rsidRPr="00607F2E">
        <w:t xml:space="preserve">, and between any two UL transmissions scheduled by the </w:t>
      </w:r>
      <w:proofErr w:type="spellStart"/>
      <w:r w:rsidRPr="00607F2E">
        <w:t>eNB</w:t>
      </w:r>
      <w:proofErr w:type="spellEnd"/>
      <w:r w:rsidRPr="00607F2E">
        <w:t>/</w:t>
      </w:r>
      <w:proofErr w:type="spellStart"/>
      <w:r w:rsidRPr="00607F2E">
        <w:t>gNB</w:t>
      </w:r>
      <w:proofErr w:type="spellEnd"/>
      <w:r w:rsidRPr="00607F2E">
        <w:t xml:space="preserve"> starting from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14:paraId="441DE61B" w14:textId="77777777" w:rsidR="00964E45" w:rsidRDefault="00914172" w:rsidP="00964E45">
      <w:pPr>
        <w:rPr>
          <w:lang w:val="en-US"/>
        </w:rPr>
      </w:pPr>
      <w:r>
        <w:t>then,</w:t>
      </w:r>
    </w:p>
    <w:p w14:paraId="4A1183E8" w14:textId="77777777" w:rsidR="00964E45" w:rsidRPr="00607F2E" w:rsidRDefault="00964E45" w:rsidP="00964E45">
      <w:pPr>
        <w:pStyle w:val="B1"/>
      </w:pPr>
      <w:r w:rsidRPr="00607F2E">
        <w:t>-</w:t>
      </w:r>
      <w:r w:rsidRPr="00607F2E">
        <w:tab/>
      </w:r>
      <w:r w:rsidR="00914172">
        <w:t xml:space="preserve">the </w:t>
      </w:r>
      <w:proofErr w:type="spellStart"/>
      <w:r w:rsidRPr="002514D8">
        <w:rPr>
          <w:lang w:val="en-US" w:eastAsia="x-none"/>
        </w:rPr>
        <w:t>eNB</w:t>
      </w:r>
      <w:proofErr w:type="spellEnd"/>
      <w:r w:rsidRPr="002514D8">
        <w:rPr>
          <w:lang w:val="en-US" w:eastAsia="x-none"/>
        </w:rPr>
        <w:t>/</w:t>
      </w:r>
      <w:proofErr w:type="spellStart"/>
      <w:r w:rsidRPr="002514D8">
        <w:rPr>
          <w:lang w:val="en-US" w:eastAsia="x-none"/>
        </w:rPr>
        <w:t>gNB</w:t>
      </w:r>
      <w:proofErr w:type="spellEnd"/>
      <w:r w:rsidRPr="002514D8">
        <w:rPr>
          <w:lang w:val="en-US" w:eastAsia="x-none"/>
        </w:rPr>
        <w:t xml:space="preserve"> may indicate Type 2 channel access procedures in the DCI</w:t>
      </w:r>
      <w:r>
        <w:rPr>
          <w:lang w:val="en-US" w:eastAsia="x-none"/>
        </w:rPr>
        <w:t xml:space="preserve"> if the </w:t>
      </w:r>
      <w:proofErr w:type="spellStart"/>
      <w:r>
        <w:rPr>
          <w:lang w:val="en-US" w:eastAsia="x-none"/>
        </w:rPr>
        <w:t>eNB</w:t>
      </w:r>
      <w:proofErr w:type="spellEnd"/>
      <w:r>
        <w:rPr>
          <w:lang w:val="en-US" w:eastAsia="x-none"/>
        </w:rPr>
        <w:t>/</w:t>
      </w:r>
      <w:proofErr w:type="spellStart"/>
      <w:r>
        <w:rPr>
          <w:lang w:val="en-US" w:eastAsia="x-none"/>
        </w:rPr>
        <w:t>gNB</w:t>
      </w:r>
      <w:proofErr w:type="spellEnd"/>
      <w:r w:rsidRPr="006577BC">
        <w:rPr>
          <w:lang w:val="en-US" w:eastAsia="x-none"/>
        </w:rPr>
        <w:t xml:space="preserve"> </w:t>
      </w:r>
      <w:r w:rsidRPr="00607F2E">
        <w:t>has transmitted on the channel</w:t>
      </w:r>
      <w:r w:rsidR="00D61BCF">
        <w:t>(s)</w:t>
      </w:r>
      <w:r w:rsidRPr="00607F2E">
        <w:t xml:space="preserve"> according to the channel access procedure</w:t>
      </w:r>
      <w:r>
        <w:t>s</w:t>
      </w:r>
      <w:r w:rsidRPr="00607F2E">
        <w:t xml:space="preserve"> described in </w:t>
      </w:r>
      <w:r w:rsidR="00B906D8">
        <w:t>clause</w:t>
      </w:r>
      <w:r w:rsidRPr="00607F2E">
        <w:t xml:space="preserve"> 4.1.1</w:t>
      </w:r>
      <w:r w:rsidR="00D61BCF">
        <w:t xml:space="preserve"> or the multi-channel access procedures in clause 4.1.6</w:t>
      </w:r>
      <w:r w:rsidRPr="00607F2E">
        <w:t>, or</w:t>
      </w:r>
    </w:p>
    <w:p w14:paraId="1CFE3CEA" w14:textId="405C4EDA" w:rsidR="00964E45" w:rsidRPr="00607F2E" w:rsidRDefault="00964E45" w:rsidP="00964E45">
      <w:pPr>
        <w:pStyle w:val="B1"/>
      </w:pPr>
      <w:r w:rsidRPr="00607F2E">
        <w:t>-</w:t>
      </w:r>
      <w:r w:rsidRPr="00607F2E">
        <w:tab/>
      </w:r>
      <w:r w:rsidR="00914172">
        <w:t>the</w:t>
      </w:r>
      <w:r w:rsidR="00914172" w:rsidRPr="00607F2E">
        <w:t xml:space="preserve"> </w:t>
      </w:r>
      <w:proofErr w:type="spellStart"/>
      <w:r w:rsidRPr="00607F2E">
        <w:t>eNB</w:t>
      </w:r>
      <w:proofErr w:type="spellEnd"/>
      <w:r w:rsidRPr="00607F2E">
        <w:t xml:space="preserve"> may indicate using the </w:t>
      </w:r>
      <w:r w:rsidR="0085737D">
        <w:rPr>
          <w:lang w:eastAsia="zh-CN"/>
        </w:rPr>
        <w:t>'</w:t>
      </w:r>
      <w:r w:rsidRPr="00607F2E">
        <w:t>UL duration and offse</w:t>
      </w:r>
      <w:r w:rsidRPr="00607F2E">
        <w:rPr>
          <w:lang w:eastAsia="zh-CN"/>
        </w:rPr>
        <w:t>t</w:t>
      </w:r>
      <w:r w:rsidR="0085737D">
        <w:rPr>
          <w:lang w:eastAsia="zh-CN"/>
        </w:rPr>
        <w:t>'</w:t>
      </w:r>
      <w:r w:rsidRPr="00607F2E">
        <w:t xml:space="preserve"> field that the UE may perform a Type 2 channel access procedure for transmissions(s) including PUSCH on a channel in </w:t>
      </w:r>
      <w:r>
        <w:t xml:space="preserve">a </w:t>
      </w:r>
      <w:r w:rsidRPr="00607F2E">
        <w:t xml:space="preserve">subframe </w:t>
      </w:r>
      <m:oMath>
        <m:r>
          <w:rPr>
            <w:rFonts w:ascii="Cambria Math" w:hAnsi="Cambria Math"/>
          </w:rPr>
          <m:t>n</m:t>
        </m:r>
      </m:oMath>
      <w:r w:rsidRPr="00607F2E">
        <w:t xml:space="preserve"> when the eNB has transmitted on the channel according to the channel access procedure described in </w:t>
      </w:r>
      <w:r w:rsidR="00B906D8">
        <w:t>clause</w:t>
      </w:r>
      <w:r w:rsidRPr="00607F2E">
        <w:t xml:space="preserve"> 4.1.1, or</w:t>
      </w:r>
    </w:p>
    <w:p w14:paraId="6073AA7B" w14:textId="52E6F797" w:rsidR="00964E45" w:rsidRPr="00607F2E" w:rsidRDefault="00964E45" w:rsidP="00964E45">
      <w:pPr>
        <w:pStyle w:val="B1"/>
      </w:pPr>
      <w:r w:rsidRPr="00607F2E">
        <w:rPr>
          <w:lang w:eastAsia="x-none"/>
        </w:rPr>
        <w:t>-</w:t>
      </w:r>
      <w:r w:rsidRPr="00607F2E">
        <w:rPr>
          <w:lang w:eastAsia="x-none"/>
        </w:rPr>
        <w:tab/>
      </w:r>
      <w:r w:rsidR="00914172">
        <w:rPr>
          <w:lang w:eastAsia="x-none"/>
        </w:rPr>
        <w:t>the</w:t>
      </w:r>
      <w:r w:rsidR="00914172" w:rsidRPr="00607F2E">
        <w:rPr>
          <w:lang w:eastAsia="x-none"/>
        </w:rPr>
        <w:t xml:space="preserve"> </w:t>
      </w:r>
      <w:proofErr w:type="spellStart"/>
      <w:r w:rsidRPr="00607F2E">
        <w:rPr>
          <w:lang w:eastAsia="x-none"/>
        </w:rPr>
        <w:t>eNB</w:t>
      </w:r>
      <w:proofErr w:type="spellEnd"/>
      <w:r w:rsidRPr="00607F2E">
        <w:rPr>
          <w:lang w:eastAsia="x-none"/>
        </w:rPr>
        <w:t xml:space="preserve"> may indicate </w:t>
      </w:r>
      <w:r w:rsidRPr="00607F2E">
        <w:t xml:space="preserve">using the </w:t>
      </w:r>
      <w:r w:rsidR="0085737D">
        <w:t>'</w:t>
      </w:r>
      <w:r w:rsidRPr="00607F2E">
        <w:t>UL duration and offse</w:t>
      </w:r>
      <w:r w:rsidRPr="00607F2E">
        <w:rPr>
          <w:lang w:eastAsia="zh-CN"/>
        </w:rPr>
        <w:t>t</w:t>
      </w:r>
      <w:r w:rsidR="0085737D">
        <w:t>'</w:t>
      </w:r>
      <w:r w:rsidRPr="00607F2E">
        <w:t xml:space="preserve"> field and </w:t>
      </w:r>
      <w:r w:rsidR="0085737D">
        <w:t>'</w:t>
      </w:r>
      <w:r w:rsidRPr="00607F2E">
        <w:rPr>
          <w:lang w:eastAsia="zh-CN"/>
        </w:rPr>
        <w:t>COT sharing indication for AUL</w:t>
      </w:r>
      <w:r w:rsidR="0085737D">
        <w:t>'</w:t>
      </w:r>
      <w:r w:rsidRPr="00607F2E">
        <w:rPr>
          <w:lang w:eastAsia="zh-CN"/>
        </w:rPr>
        <w:t xml:space="preserve"> </w:t>
      </w:r>
      <w:r w:rsidRPr="00607F2E">
        <w:t xml:space="preserve">field that a UE configured with autonomous UL may perform a Type 2 channel access procedure for autonomous UL transmissions(s) including PUSCH on a channel in subframe </w:t>
      </w:r>
      <m:oMath>
        <m:r>
          <w:rPr>
            <w:rFonts w:ascii="Cambria Math" w:hAnsi="Cambria Math"/>
          </w:rPr>
          <m:t>n</m:t>
        </m:r>
      </m:oMath>
      <w:r w:rsidRPr="00607F2E">
        <w:t xml:space="preserve"> when the eNB has transmitted on the channel according to the channel access procedure described in </w:t>
      </w:r>
      <w:r w:rsidR="00B906D8">
        <w:t>clause</w:t>
      </w:r>
      <w:r w:rsidRPr="00607F2E">
        <w:t xml:space="preserve"> 4.1.1 and </w:t>
      </w:r>
      <w:r w:rsidRPr="00607F2E">
        <w:rPr>
          <w:lang w:val="en-US" w:eastAsia="x-none"/>
        </w:rPr>
        <w:t xml:space="preserve">acquired the channel using the largest priority class value and the </w:t>
      </w:r>
      <w:proofErr w:type="spellStart"/>
      <w:r w:rsidRPr="00607F2E">
        <w:rPr>
          <w:lang w:val="en-US" w:eastAsia="x-none"/>
        </w:rPr>
        <w:t>eNB</w:t>
      </w:r>
      <w:proofErr w:type="spellEnd"/>
      <w:r w:rsidRPr="00607F2E">
        <w:rPr>
          <w:lang w:val="en-US" w:eastAsia="x-none"/>
        </w:rPr>
        <w:t xml:space="preserve"> transmission includes PDSCH</w:t>
      </w:r>
      <w:r w:rsidRPr="00607F2E">
        <w:t>, or</w:t>
      </w:r>
    </w:p>
    <w:p w14:paraId="506029D8" w14:textId="50D8F483" w:rsidR="00336D70" w:rsidRDefault="00964E45" w:rsidP="00964E45">
      <w:pPr>
        <w:pStyle w:val="B1"/>
      </w:pPr>
      <w:r w:rsidRPr="00607F2E">
        <w:t>-</w:t>
      </w:r>
      <w:r w:rsidRPr="00607F2E">
        <w:tab/>
      </w:r>
      <w:r w:rsidR="00914172">
        <w:t>the</w:t>
      </w:r>
      <w:r w:rsidR="00914172" w:rsidRPr="00607F2E">
        <w:t xml:space="preserve"> </w:t>
      </w:r>
      <w:proofErr w:type="spellStart"/>
      <w:r w:rsidRPr="00607F2E">
        <w:t>eNB</w:t>
      </w:r>
      <w:proofErr w:type="spellEnd"/>
      <w:r w:rsidRPr="00607F2E">
        <w:t>/</w:t>
      </w:r>
      <w:proofErr w:type="spellStart"/>
      <w:r w:rsidRPr="00607F2E">
        <w:t>gNB</w:t>
      </w:r>
      <w:proofErr w:type="spellEnd"/>
      <w:r w:rsidRPr="00607F2E">
        <w:t xml:space="preserve"> may schedule UL transmissions </w:t>
      </w:r>
      <w:r w:rsidRPr="00607F2E">
        <w:rPr>
          <w:lang w:eastAsia="x-none"/>
        </w:rPr>
        <w:t>on a channel</w:t>
      </w:r>
      <w:r w:rsidRPr="00607F2E">
        <w:t xml:space="preserve">, that follow a transmission by the </w:t>
      </w:r>
      <w:proofErr w:type="spellStart"/>
      <w:r w:rsidRPr="00607F2E">
        <w:t>eNB</w:t>
      </w:r>
      <w:proofErr w:type="spellEnd"/>
      <w:r w:rsidRPr="00607F2E">
        <w:t>/</w:t>
      </w:r>
      <w:proofErr w:type="spellStart"/>
      <w:r w:rsidRPr="00607F2E">
        <w:t>gNB</w:t>
      </w:r>
      <w:proofErr w:type="spellEnd"/>
      <w:r w:rsidRPr="00607F2E">
        <w:t xml:space="preserve"> on that channel </w:t>
      </w:r>
      <w:r>
        <w:t xml:space="preserve">with Type 2A channel access procedures for the UL transmissions as described in </w:t>
      </w:r>
      <w:r w:rsidR="00B906D8">
        <w:t>clause</w:t>
      </w:r>
      <w:r>
        <w:t xml:space="preserve"> 4.2.1.2.1 </w:t>
      </w:r>
      <w:r w:rsidR="00914172">
        <w:t xml:space="preserve">after a duration of </w:t>
      </w:r>
      <m:oMath>
        <m:r>
          <w:rPr>
            <w:rFonts w:ascii="Cambria Math" w:hAnsi="Cambria Math"/>
          </w:rPr>
          <m:t>25μs</m:t>
        </m:r>
      </m:oMath>
      <w:r w:rsidR="006732B7" w:rsidRPr="006732B7">
        <w:t>.</w:t>
      </w:r>
    </w:p>
    <w:p w14:paraId="1432124C" w14:textId="04EE600E" w:rsidR="00964E45" w:rsidRDefault="00964E45" w:rsidP="00964E45">
      <w:pPr>
        <w:rPr>
          <w:lang w:val="en-US"/>
        </w:rPr>
      </w:pPr>
      <w:r w:rsidRPr="006577BC">
        <w:rPr>
          <w:lang w:val="en-US"/>
        </w:rPr>
        <w:t xml:space="preserve">The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shall schedule UL transmissions between </w:t>
      </w:r>
      <m:oMath>
        <m:sSub>
          <m:sSubPr>
            <m:ctrlPr>
              <w:rPr>
                <w:rFonts w:ascii="Cambria Math" w:hAnsi="Cambria Math"/>
                <w:i/>
              </w:rPr>
            </m:ctrlPr>
          </m:sSubPr>
          <m:e>
            <m:r>
              <w:rPr>
                <w:rFonts w:ascii="Cambria Math" w:hAnsi="Cambria Math"/>
              </w:rPr>
              <m:t>t</m:t>
            </m:r>
          </m:e>
          <m:sub>
            <m:r>
              <w:rPr>
                <w:rFonts w:ascii="Cambria Math" w:hAnsi="Cambria Math"/>
                <w:lang w:val="en-US"/>
              </w:rPr>
              <m:t>0</m:t>
            </m:r>
          </m:sub>
        </m:sSub>
      </m:oMath>
      <w:r w:rsidRPr="006577BC">
        <w:rPr>
          <w:lang w:val="en-US"/>
        </w:rPr>
        <w:t xml:space="preserve"> and </w:t>
      </w:r>
      <m:oMath>
        <m:sSub>
          <m:sSubPr>
            <m:ctrlPr>
              <w:rPr>
                <w:rFonts w:ascii="Cambria Math" w:hAnsi="Cambria Math"/>
                <w:i/>
              </w:rPr>
            </m:ctrlPr>
          </m:sSubPr>
          <m:e>
            <m:r>
              <w:rPr>
                <w:rFonts w:ascii="Cambria Math" w:hAnsi="Cambria Math"/>
              </w:rPr>
              <m:t>t</m:t>
            </m:r>
          </m:e>
          <m:sub>
            <m:r>
              <w:rPr>
                <w:rFonts w:ascii="Cambria Math" w:hAnsi="Cambria Math"/>
                <w:lang w:val="en-US"/>
              </w:rPr>
              <m:t>0</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CO</m:t>
            </m:r>
          </m:sub>
        </m:sSub>
      </m:oMath>
      <w:r w:rsidRPr="006577BC">
        <w:rPr>
          <w:lang w:val="en-US"/>
        </w:rPr>
        <w:t xml:space="preserve"> without gaps between consecutive UL transmissions if they can be scheduled contiguously. For a UL transmission on a channel that follows a transmission by the eNB/gNB on that channel </w:t>
      </w:r>
      <w:r w:rsidRPr="00B869B3">
        <w:rPr>
          <w:lang w:val="en-US"/>
        </w:rPr>
        <w:t xml:space="preserve">using Type 2A channel access procedures as described in </w:t>
      </w:r>
      <w:r w:rsidR="00B906D8">
        <w:rPr>
          <w:lang w:val="en-US"/>
        </w:rPr>
        <w:t>clause</w:t>
      </w:r>
      <w:r w:rsidRPr="00B869B3">
        <w:rPr>
          <w:lang w:val="en-US"/>
        </w:rPr>
        <w:t xml:space="preserve"> 4.2.1.2.1,</w:t>
      </w:r>
      <w:r w:rsidRPr="006577BC">
        <w:rPr>
          <w:lang w:val="en-US"/>
        </w:rPr>
        <w:t xml:space="preserve"> the UE may use Type 2A channel access procedure for the UL transmission.</w:t>
      </w:r>
    </w:p>
    <w:p w14:paraId="5FF4A461" w14:textId="77777777" w:rsidR="00964E45" w:rsidRPr="006577BC" w:rsidRDefault="00964E45" w:rsidP="00964E45">
      <w:pPr>
        <w:rPr>
          <w:lang w:val="en-US"/>
        </w:rPr>
      </w:pPr>
      <w:r w:rsidRPr="006577BC">
        <w:rPr>
          <w:lang w:val="en-US"/>
        </w:rPr>
        <w:t xml:space="preserve">If the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indicates Type 2 channel access procedure for the UE in the DCI, the </w:t>
      </w:r>
      <w:proofErr w:type="spellStart"/>
      <w:r w:rsidRPr="006577BC">
        <w:rPr>
          <w:lang w:val="en-US"/>
        </w:rPr>
        <w:t>eNB</w:t>
      </w:r>
      <w:proofErr w:type="spellEnd"/>
      <w:r w:rsidRPr="006577BC">
        <w:rPr>
          <w:lang w:val="en-US"/>
        </w:rPr>
        <w:t>/</w:t>
      </w:r>
      <w:proofErr w:type="spellStart"/>
      <w:r w:rsidRPr="006577BC">
        <w:rPr>
          <w:lang w:val="en-US"/>
        </w:rPr>
        <w:t>gNB</w:t>
      </w:r>
      <w:proofErr w:type="spellEnd"/>
      <w:r w:rsidRPr="006577BC">
        <w:rPr>
          <w:lang w:val="en-US"/>
        </w:rPr>
        <w:t xml:space="preserve"> indicates the channel access priority class used to obtain access to the channel in the DCI.</w:t>
      </w:r>
    </w:p>
    <w:p w14:paraId="475314F9" w14:textId="1EF52C1E" w:rsidR="00964E45" w:rsidRPr="006577BC" w:rsidRDefault="00964E45" w:rsidP="00964E45">
      <w:pPr>
        <w:rPr>
          <w:lang w:val="en-US"/>
        </w:rPr>
      </w:pPr>
      <w:bookmarkStart w:id="217" w:name="_Hlk24132842"/>
      <w:r w:rsidRPr="006577BC">
        <w:rPr>
          <w:lang w:val="en-US"/>
        </w:rPr>
        <w:t xml:space="preserve">For indicating a Type 2 channel access procedure, if the gap is at least </w:t>
      </w:r>
      <m:oMath>
        <m:r>
          <w:rPr>
            <w:rFonts w:ascii="Cambria Math" w:hAnsi="Cambria Math"/>
            <w:lang w:val="en-US"/>
          </w:rPr>
          <m:t>25</m:t>
        </m:r>
        <m:r>
          <w:rPr>
            <w:rFonts w:ascii="Cambria Math" w:hAnsi="Cambria Math"/>
          </w:rPr>
          <m:t>μs</m:t>
        </m:r>
      </m:oMath>
      <w:r w:rsidRPr="006577BC">
        <w:rPr>
          <w:lang w:val="en-US"/>
        </w:rPr>
        <w:t xml:space="preserve">, or equal to </w:t>
      </w:r>
      <m:oMath>
        <m:r>
          <w:rPr>
            <w:rFonts w:ascii="Cambria Math" w:hAnsi="Cambria Math"/>
            <w:lang w:val="en-US"/>
          </w:rPr>
          <m:t>16</m:t>
        </m:r>
        <m:r>
          <w:rPr>
            <w:rFonts w:ascii="Cambria Math" w:hAnsi="Cambria Math"/>
          </w:rPr>
          <m:t>μs</m:t>
        </m:r>
      </m:oMath>
      <w:r w:rsidRPr="006577BC">
        <w:rPr>
          <w:lang w:val="en-US"/>
        </w:rPr>
        <w:t xml:space="preserve">, or up to </w:t>
      </w:r>
      <m:oMath>
        <m:r>
          <w:rPr>
            <w:rFonts w:ascii="Cambria Math" w:hAnsi="Cambria Math"/>
            <w:lang w:val="en-US"/>
          </w:rPr>
          <m:t>16</m:t>
        </m:r>
        <m:r>
          <w:rPr>
            <w:rFonts w:ascii="Cambria Math" w:hAnsi="Cambria Math"/>
          </w:rPr>
          <m:t>μs</m:t>
        </m:r>
      </m:oMath>
      <w:r w:rsidRPr="006577BC">
        <w:rPr>
          <w:lang w:val="en-US"/>
        </w:rPr>
        <w:t xml:space="preserve">, the gNB may indicate Type 2A, or Type 2B, or Type 2C UL channel procedures, respectively, as described in </w:t>
      </w:r>
      <w:r w:rsidR="00B906D8">
        <w:rPr>
          <w:lang w:val="en-US"/>
        </w:rPr>
        <w:t>clause</w:t>
      </w:r>
      <w:r w:rsidRPr="006577BC">
        <w:rPr>
          <w:lang w:val="en-US"/>
        </w:rPr>
        <w:t>s 4.2.1.2.</w:t>
      </w:r>
    </w:p>
    <w:p w14:paraId="59587856" w14:textId="77777777" w:rsidR="00964E45" w:rsidRDefault="00964E45" w:rsidP="00964E45">
      <w:pPr>
        <w:pStyle w:val="Heading5"/>
      </w:pPr>
      <w:bookmarkStart w:id="218" w:name="_Toc28873156"/>
      <w:bookmarkStart w:id="219" w:name="_Toc35593614"/>
      <w:bookmarkStart w:id="220" w:name="_Toc44669022"/>
      <w:bookmarkStart w:id="221" w:name="_Toc51607171"/>
      <w:bookmarkStart w:id="222" w:name="_Toc105699827"/>
      <w:bookmarkEnd w:id="217"/>
      <w:r>
        <w:t>4.2.1.0.4</w:t>
      </w:r>
      <w:r>
        <w:tab/>
        <w:t>Channel access procedures for UL multi-channel transmission(s)</w:t>
      </w:r>
      <w:bookmarkEnd w:id="218"/>
      <w:bookmarkEnd w:id="219"/>
      <w:bookmarkEnd w:id="220"/>
      <w:bookmarkEnd w:id="221"/>
      <w:bookmarkEnd w:id="222"/>
    </w:p>
    <w:p w14:paraId="320D59F4" w14:textId="77777777" w:rsidR="00964E45" w:rsidRPr="006577BC" w:rsidRDefault="00964E45" w:rsidP="00964E45">
      <w:pPr>
        <w:rPr>
          <w:lang w:val="en-US"/>
        </w:rPr>
      </w:pPr>
      <w:r w:rsidRPr="006577BC">
        <w:rPr>
          <w:lang w:val="en-US"/>
        </w:rPr>
        <w:t xml:space="preserve">If a UE </w:t>
      </w:r>
    </w:p>
    <w:p w14:paraId="4540AFE5" w14:textId="4FD8EE3C" w:rsidR="003F546F" w:rsidRPr="00181A64" w:rsidRDefault="003F546F" w:rsidP="000B3E36">
      <w:pPr>
        <w:pStyle w:val="B1"/>
      </w:pPr>
      <w:r>
        <w:t>-</w:t>
      </w:r>
      <w:r>
        <w:tab/>
      </w:r>
      <w:r w:rsidRPr="00181A64">
        <w:t xml:space="preserve">is scheduled to transmit on a set of channels </w:t>
      </w:r>
      <m:oMath>
        <m:r>
          <w:rPr>
            <w:rFonts w:ascii="Cambria Math" w:hAnsi="Cambria Math"/>
          </w:rPr>
          <m:t>C</m:t>
        </m:r>
      </m:oMath>
      <w:r w:rsidRPr="00181A64">
        <w:t xml:space="preserve">, and if the UL transmissions are scheduled to start transmissions at the same time on all channels in the set of channels </w:t>
      </w:r>
      <m:oMath>
        <m:r>
          <w:rPr>
            <w:rFonts w:ascii="Cambria Math" w:hAnsi="Cambria Math"/>
          </w:rPr>
          <m:t>C</m:t>
        </m:r>
      </m:oMath>
      <w:r w:rsidRPr="00181A64">
        <w:t>, or</w:t>
      </w:r>
    </w:p>
    <w:p w14:paraId="5DA8BE41" w14:textId="376F7141" w:rsidR="003F546F" w:rsidRPr="00181A64" w:rsidRDefault="003F546F" w:rsidP="000B3E36">
      <w:pPr>
        <w:pStyle w:val="B1"/>
      </w:pPr>
      <w:r>
        <w:t>-</w:t>
      </w:r>
      <w:r>
        <w:tab/>
      </w:r>
      <w:r w:rsidRPr="00181A64">
        <w:t xml:space="preserve">intends to perform an uplink transmission on configured resources on the set of channels </w:t>
      </w:r>
      <m:oMath>
        <m:r>
          <w:rPr>
            <w:rFonts w:ascii="Cambria Math" w:eastAsia="SimSun" w:hAnsi="Cambria Math"/>
            <w:lang w:val="en-US"/>
          </w:rPr>
          <m:t>C</m:t>
        </m:r>
      </m:oMath>
      <w:r w:rsidRPr="00181A64">
        <w:t xml:space="preserve">, and if UL transmissions are configured to start transmissions </w:t>
      </w:r>
      <w:r>
        <w:t>at</w:t>
      </w:r>
      <w:r w:rsidRPr="00181A64">
        <w:t xml:space="preserve"> the same time </w:t>
      </w:r>
      <w:r>
        <w:t xml:space="preserve">on </w:t>
      </w:r>
      <w:r w:rsidRPr="00181A64">
        <w:t xml:space="preserve">all channels in the set of channels </w:t>
      </w:r>
      <m:oMath>
        <m:r>
          <w:rPr>
            <w:rFonts w:ascii="Cambria Math" w:eastAsia="SimSun" w:hAnsi="Cambria Math"/>
            <w:lang w:val="en-US"/>
          </w:rPr>
          <m:t>C</m:t>
        </m:r>
      </m:oMath>
      <w:r w:rsidRPr="00181A64">
        <w:t xml:space="preserve">, </w:t>
      </w:r>
    </w:p>
    <w:p w14:paraId="2D97AA31" w14:textId="77777777" w:rsidR="003F546F" w:rsidRPr="00181A64" w:rsidRDefault="003F546F" w:rsidP="003F546F">
      <w:pPr>
        <w:rPr>
          <w:lang w:val="en-US"/>
        </w:rPr>
      </w:pPr>
      <w:r>
        <w:rPr>
          <w:lang w:val="en-US"/>
        </w:rPr>
        <w:t xml:space="preserve">the following is applicable: </w:t>
      </w:r>
    </w:p>
    <w:p w14:paraId="2E68E6D4" w14:textId="69F7E965" w:rsidR="003F546F" w:rsidRDefault="003F546F" w:rsidP="000B3E36">
      <w:pPr>
        <w:pStyle w:val="B1"/>
      </w:pPr>
      <w:r>
        <w:t>-</w:t>
      </w:r>
      <w:r>
        <w:tab/>
        <w:t xml:space="preserve">if Type 1 channel access procedure is indicated or intended for the scheduled or configured UL transmissions, respectively, to be transmitted on the set of channels </w:t>
      </w:r>
      <m:oMath>
        <m:r>
          <w:rPr>
            <w:rFonts w:ascii="Cambria Math" w:eastAsia="SimSun" w:hAnsi="Cambria Math"/>
            <w:lang w:val="en-US"/>
          </w:rPr>
          <m:t>C</m:t>
        </m:r>
      </m:oMath>
      <w:r>
        <w:rPr>
          <w:lang w:val="en-US"/>
        </w:rPr>
        <w:t>,</w:t>
      </w:r>
    </w:p>
    <w:p w14:paraId="096C225E" w14:textId="510BE110" w:rsidR="003F546F" w:rsidRDefault="003F546F" w:rsidP="000B3E36">
      <w:pPr>
        <w:pStyle w:val="B2"/>
      </w:pPr>
      <w:r>
        <w:t>-</w:t>
      </w:r>
      <w:r>
        <w:tab/>
      </w:r>
      <w:r w:rsidRPr="00181A64">
        <w:t xml:space="preserve">the UE may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181A64">
        <w:t xml:space="preserve"> using Type 2</w:t>
      </w:r>
      <w:r w:rsidR="0036657E">
        <w:t>A</w:t>
      </w:r>
      <w:r w:rsidRPr="00181A64">
        <w:t xml:space="preserve"> channel access procedure as described in clause 4.2.1.2</w:t>
      </w:r>
      <w:r w:rsidR="0036657E">
        <w:t>.1</w:t>
      </w:r>
      <w:r w:rsidRPr="00181A64">
        <w:t>,</w:t>
      </w:r>
    </w:p>
    <w:p w14:paraId="146F3157" w14:textId="6129E18A" w:rsidR="003F546F" w:rsidRPr="00181A64" w:rsidRDefault="003F546F" w:rsidP="000B3E36">
      <w:pPr>
        <w:pStyle w:val="B3"/>
      </w:pPr>
      <w:r>
        <w:t>-</w:t>
      </w:r>
      <w:r>
        <w:tab/>
        <w:t xml:space="preserve">if the channel frequencies of the set of channels </w:t>
      </w:r>
      <m:oMath>
        <m:r>
          <w:rPr>
            <w:rFonts w:ascii="Cambria Math" w:eastAsia="SimSun" w:hAnsi="Cambria Math"/>
            <w:lang w:val="en-US"/>
          </w:rPr>
          <m:t>C</m:t>
        </m:r>
      </m:oMath>
      <w:r>
        <w:t xml:space="preserve"> is a subset of the sets of channel frequencies defined in clause 5.7.4 in [2], and</w:t>
      </w:r>
      <w:r w:rsidRPr="00181A64">
        <w:t xml:space="preserve"> </w:t>
      </w:r>
    </w:p>
    <w:p w14:paraId="08C48B22" w14:textId="72A377AF" w:rsidR="003F546F" w:rsidRPr="00181A64" w:rsidRDefault="003F546F" w:rsidP="000B3E36">
      <w:pPr>
        <w:pStyle w:val="B3"/>
      </w:pPr>
      <w:r>
        <w:t>-</w:t>
      </w:r>
      <w:r>
        <w:tab/>
      </w:r>
      <w:r w:rsidRPr="00181A64">
        <w:t>if Type 2</w:t>
      </w:r>
      <w:r w:rsidR="0036657E">
        <w:t>A</w:t>
      </w:r>
      <w:r w:rsidRPr="00181A64">
        <w:t xml:space="preserve"> channel access procedure is performed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rsidRPr="00181A64">
        <w:t xml:space="preserve">immediately before the UE transmission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oMath>
      <w:r w:rsidRPr="00181A64">
        <w:t xml:space="preserve">, </w:t>
      </w:r>
      <m:oMath>
        <m:r>
          <w:rPr>
            <w:rFonts w:ascii="Cambria Math" w:hAnsi="Cambria Math"/>
          </w:rPr>
          <m:t>i≠j</m:t>
        </m:r>
      </m:oMath>
      <w:r w:rsidRPr="00181A64">
        <w:t>, and</w:t>
      </w:r>
    </w:p>
    <w:p w14:paraId="771A577D" w14:textId="53053D31" w:rsidR="003F546F" w:rsidRPr="00181A64" w:rsidRDefault="003F546F" w:rsidP="000B3E36">
      <w:pPr>
        <w:pStyle w:val="B3"/>
      </w:pPr>
      <w:r>
        <w:t>-</w:t>
      </w:r>
      <w:r>
        <w:tab/>
      </w:r>
      <w:r w:rsidRPr="00181A64">
        <w:t xml:space="preserve">if the UE has accessed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181A64">
        <w:t xml:space="preserve"> using Type 1 channel access procedure as described in clause 4.2.1.1, </w:t>
      </w:r>
    </w:p>
    <w:p w14:paraId="489B42D5" w14:textId="063F2C6D" w:rsidR="003F546F" w:rsidRPr="00181A64" w:rsidRDefault="003F546F" w:rsidP="000B3E36">
      <w:pPr>
        <w:pStyle w:val="B4"/>
      </w:pPr>
      <w:r>
        <w:t>-</w:t>
      </w:r>
      <w:r>
        <w:tab/>
      </w:r>
      <w:r w:rsidRPr="00181A64">
        <w:t xml:space="preserve">where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181A64">
        <w:t xml:space="preserve"> is selected by the UE uniformly randomly from the set of channels </w:t>
      </w:r>
      <m:oMath>
        <m:r>
          <w:rPr>
            <w:rFonts w:ascii="Cambria Math" w:hAnsi="Cambria Math"/>
          </w:rPr>
          <m:t>C</m:t>
        </m:r>
      </m:oMath>
      <w:r w:rsidRPr="00181A64">
        <w:t xml:space="preserve"> before performing Type 1 channel access procedure on any channel in the set of channels </w:t>
      </w:r>
      <m:oMath>
        <m:r>
          <w:rPr>
            <w:rFonts w:ascii="Cambria Math" w:hAnsi="Cambria Math"/>
          </w:rPr>
          <m:t>C</m:t>
        </m:r>
      </m:oMath>
      <w:r w:rsidRPr="00181A64">
        <w:t>.</w:t>
      </w:r>
    </w:p>
    <w:p w14:paraId="075FB8EE" w14:textId="6EF3235F" w:rsidR="003F546F" w:rsidRDefault="003F546F" w:rsidP="000B3E36">
      <w:pPr>
        <w:pStyle w:val="B2"/>
      </w:pPr>
      <w:r>
        <w:t>-</w:t>
      </w:r>
      <w:r>
        <w:tab/>
        <w:t xml:space="preserve">the UE may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181A64">
        <w:t xml:space="preserve"> using Type </w:t>
      </w:r>
      <w:r>
        <w:t>1</w:t>
      </w:r>
      <w:r w:rsidRPr="00181A64">
        <w:t xml:space="preserve"> channel access procedure as described in clause 4.2.1.</w:t>
      </w:r>
      <w:r>
        <w:t>1</w:t>
      </w:r>
    </w:p>
    <w:p w14:paraId="7E4623E0" w14:textId="0D03D170" w:rsidR="003F546F" w:rsidRDefault="003F546F" w:rsidP="000B3E36">
      <w:pPr>
        <w:pStyle w:val="B1"/>
      </w:pPr>
      <w:r>
        <w:lastRenderedPageBreak/>
        <w:t>-</w:t>
      </w:r>
      <w:r>
        <w:tab/>
      </w:r>
      <w:r w:rsidRPr="00181A64">
        <w:t xml:space="preserve">the UE may not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181A64">
        <w:t xml:space="preserve"> within the bandwidth of a carrier, if the UE fails to access any of the channels, of the carrier bandwidth, on which the UE is scheduled or configured </w:t>
      </w:r>
      <w:r>
        <w:t>with</w:t>
      </w:r>
      <w:r w:rsidRPr="00181A64">
        <w:t xml:space="preserve"> UL resources.</w:t>
      </w:r>
    </w:p>
    <w:p w14:paraId="63DB4906" w14:textId="3E38F0FC" w:rsidR="003F546F" w:rsidRPr="00181A64" w:rsidRDefault="003F546F" w:rsidP="000B3E36">
      <w:pPr>
        <w:pStyle w:val="B1"/>
      </w:pPr>
      <w:r>
        <w:t>-</w:t>
      </w:r>
      <w:r>
        <w:tab/>
        <w:t>the UE may not transmit on a channel within the bandwidth of a carrier if the UE is configured without intra-cell guard band(s) on an UL bandwidth part as described in clause 7 of [8], and</w:t>
      </w:r>
      <w:r w:rsidR="0006379B">
        <w:t xml:space="preserve"> </w:t>
      </w:r>
      <w:r>
        <w:t>the UE fails to access any of the channels of the UL bandwidth part.</w:t>
      </w:r>
    </w:p>
    <w:p w14:paraId="6E8D66BC" w14:textId="77777777" w:rsidR="003F4E27" w:rsidRPr="001A7C01" w:rsidRDefault="003F4E27" w:rsidP="003F4E27">
      <w:pPr>
        <w:pStyle w:val="Heading4"/>
      </w:pPr>
      <w:bookmarkStart w:id="223" w:name="_Toc524694441"/>
      <w:bookmarkStart w:id="224" w:name="_Toc28873157"/>
      <w:bookmarkStart w:id="225" w:name="_Toc35593615"/>
      <w:bookmarkStart w:id="226" w:name="_Toc44669023"/>
      <w:bookmarkStart w:id="227" w:name="_Toc51607172"/>
      <w:bookmarkStart w:id="228" w:name="_Toc105699828"/>
      <w:r>
        <w:t>4</w:t>
      </w:r>
      <w:r w:rsidRPr="001A7C01">
        <w:t>.2.1.1</w:t>
      </w:r>
      <w:r w:rsidRPr="001A7C01">
        <w:tab/>
        <w:t>Type 1 UL channel access procedure</w:t>
      </w:r>
      <w:bookmarkEnd w:id="223"/>
      <w:bookmarkEnd w:id="224"/>
      <w:bookmarkEnd w:id="225"/>
      <w:bookmarkEnd w:id="226"/>
      <w:bookmarkEnd w:id="227"/>
      <w:bookmarkEnd w:id="228"/>
    </w:p>
    <w:p w14:paraId="41AB284B" w14:textId="77777777" w:rsidR="005C40C9" w:rsidRDefault="005C40C9" w:rsidP="005C40C9">
      <w:pPr>
        <w:rPr>
          <w:lang w:val="en-US"/>
        </w:rPr>
      </w:pPr>
      <w:r w:rsidRPr="006577BC">
        <w:rPr>
          <w:lang w:val="en-US" w:eastAsia="x-none"/>
        </w:rPr>
        <w:t xml:space="preserve">This </w:t>
      </w:r>
      <w:r w:rsidR="00B906D8">
        <w:rPr>
          <w:lang w:val="en-US" w:eastAsia="x-none"/>
        </w:rPr>
        <w:t>clause</w:t>
      </w:r>
      <w:r w:rsidRPr="006577BC">
        <w:rPr>
          <w:lang w:val="en-US" w:eastAsia="x-none"/>
        </w:rPr>
        <w:t xml:space="preserve"> describes channel access procedures by a UE </w:t>
      </w:r>
      <w:r w:rsidRPr="006577BC">
        <w:rPr>
          <w:lang w:val="en-US"/>
        </w:rPr>
        <w:t xml:space="preserve">where the time duration spanned by the sensing slots that are sensed to be idle before a UL transmission(s) is random. The </w:t>
      </w:r>
      <w:r w:rsidR="00B906D8">
        <w:rPr>
          <w:lang w:val="en-US"/>
        </w:rPr>
        <w:t>clause</w:t>
      </w:r>
      <w:r w:rsidRPr="006577BC">
        <w:rPr>
          <w:lang w:val="en-US"/>
        </w:rPr>
        <w:t xml:space="preserve"> is applicable to the following transmissions:</w:t>
      </w:r>
    </w:p>
    <w:p w14:paraId="5E359199" w14:textId="77777777" w:rsidR="005C40C9" w:rsidRPr="00607F2E" w:rsidRDefault="005C40C9" w:rsidP="005C40C9">
      <w:pPr>
        <w:pStyle w:val="B1"/>
      </w:pPr>
      <w:r w:rsidRPr="00607F2E">
        <w:t>-</w:t>
      </w:r>
      <w:r w:rsidRPr="00607F2E">
        <w:tab/>
        <w:t xml:space="preserve">PUSCH/SRS transmission(s) scheduled or configured by </w:t>
      </w:r>
      <w:proofErr w:type="spellStart"/>
      <w:r w:rsidRPr="00607F2E">
        <w:t>eNB</w:t>
      </w:r>
      <w:proofErr w:type="spellEnd"/>
      <w:r w:rsidRPr="00607F2E">
        <w:t>/</w:t>
      </w:r>
      <w:proofErr w:type="spellStart"/>
      <w:r w:rsidRPr="00607F2E">
        <w:t>gNB</w:t>
      </w:r>
      <w:proofErr w:type="spellEnd"/>
      <w:r w:rsidRPr="00607F2E">
        <w:t xml:space="preserve">, or </w:t>
      </w:r>
    </w:p>
    <w:p w14:paraId="481F77F1" w14:textId="77777777" w:rsidR="005C40C9" w:rsidRPr="00607F2E" w:rsidRDefault="005C40C9" w:rsidP="005C40C9">
      <w:pPr>
        <w:pStyle w:val="B1"/>
      </w:pPr>
      <w:r w:rsidRPr="00607F2E">
        <w:t>-</w:t>
      </w:r>
      <w:r w:rsidRPr="00607F2E">
        <w:tab/>
        <w:t xml:space="preserve">PUCCH transmission(s) scheduled or configured by </w:t>
      </w:r>
      <w:proofErr w:type="spellStart"/>
      <w:r w:rsidRPr="00607F2E">
        <w:t>gNB</w:t>
      </w:r>
      <w:proofErr w:type="spellEnd"/>
      <w:r w:rsidRPr="00607F2E">
        <w:t>, or</w:t>
      </w:r>
    </w:p>
    <w:p w14:paraId="7A493ED3" w14:textId="77777777" w:rsidR="005C40C9" w:rsidRPr="00607F2E" w:rsidRDefault="005C40C9" w:rsidP="005C40C9">
      <w:pPr>
        <w:pStyle w:val="B1"/>
      </w:pPr>
      <w:r w:rsidRPr="00607F2E">
        <w:t>-</w:t>
      </w:r>
      <w:r w:rsidRPr="00607F2E">
        <w:tab/>
      </w:r>
      <w:r w:rsidRPr="00607F2E">
        <w:rPr>
          <w:rFonts w:eastAsia="Malgun Gothic"/>
          <w:lang w:eastAsia="ko-KR"/>
        </w:rPr>
        <w:t>Transmission(s) related to random access procedure</w:t>
      </w:r>
      <w:r w:rsidRPr="00607F2E">
        <w:t>.</w:t>
      </w:r>
    </w:p>
    <w:p w14:paraId="66FC2288" w14:textId="5825D6B2" w:rsidR="003F4E27" w:rsidRPr="001A7C01" w:rsidRDefault="005C40C9" w:rsidP="003F4E27">
      <w:r>
        <w:rPr>
          <w:lang w:eastAsia="x-none"/>
        </w:rPr>
        <w:t>A</w:t>
      </w:r>
      <w:r w:rsidRPr="001A7C01">
        <w:rPr>
          <w:lang w:eastAsia="x-none"/>
        </w:rPr>
        <w:t xml:space="preserve"> </w:t>
      </w:r>
      <w:r w:rsidR="003F4E27" w:rsidRPr="001A7C01">
        <w:rPr>
          <w:lang w:eastAsia="x-none"/>
        </w:rPr>
        <w:t>UE may transmit the transmission using Type 1 channel access procedure after first sensing the channel to be idle during the</w:t>
      </w:r>
      <w:r w:rsidR="0094621B">
        <w:rPr>
          <w:lang w:eastAsia="x-none"/>
        </w:rPr>
        <w:t xml:space="preserve"> sensing</w:t>
      </w:r>
      <w:r w:rsidR="003F4E27" w:rsidRPr="001A7C01">
        <w:rPr>
          <w:lang w:eastAsia="x-none"/>
        </w:rPr>
        <w:t xml:space="preserve"> 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Pr>
          <w:lang w:val="en-US"/>
        </w:rPr>
        <w:t>,</w:t>
      </w:r>
      <w:r w:rsidR="003F4E27" w:rsidRPr="001A7C01">
        <w:t xml:space="preserve"> and after the counter </w:t>
      </w:r>
      <m:oMath>
        <m:r>
          <w:rPr>
            <w:rFonts w:ascii="Cambria Math" w:hAnsi="Cambria Math"/>
          </w:rPr>
          <m:t>N</m:t>
        </m:r>
      </m:oMath>
      <w:r w:rsidRPr="006577BC">
        <w:rPr>
          <w:lang w:val="en-US"/>
        </w:rPr>
        <w:t xml:space="preserve"> </w:t>
      </w:r>
      <w:r w:rsidR="003F4E27" w:rsidRPr="001A7C01">
        <w:t xml:space="preserve">is zero in step 4. The counter </w:t>
      </w:r>
      <m:oMath>
        <m:r>
          <w:rPr>
            <w:rFonts w:ascii="Cambria Math" w:hAnsi="Cambria Math"/>
          </w:rPr>
          <m:t>N</m:t>
        </m:r>
      </m:oMath>
      <w:r w:rsidR="003F4E27" w:rsidRPr="001A7C01">
        <w:t xml:space="preserve"> is adjusted by sensing the channel for additional</w:t>
      </w:r>
      <w:r w:rsidR="0094621B">
        <w:t xml:space="preserve"> </w:t>
      </w:r>
      <w:r w:rsidR="0094621B">
        <w:rPr>
          <w:lang w:eastAsia="x-none"/>
        </w:rPr>
        <w:t>sensing</w:t>
      </w:r>
      <w:r w:rsidR="003F4E27" w:rsidRPr="001A7C01">
        <w:t xml:space="preserve"> slot duration(s) according to the steps described below. </w:t>
      </w:r>
    </w:p>
    <w:p w14:paraId="71C59B3D" w14:textId="4875288C" w:rsidR="003F4E27" w:rsidRPr="001A7C01" w:rsidRDefault="003F4E27" w:rsidP="003F4E27">
      <w:pPr>
        <w:pStyle w:val="B1"/>
      </w:pPr>
      <w:r w:rsidRPr="001A7C01">
        <w:t>1)</w:t>
      </w:r>
      <w:r w:rsidRPr="001A7C01">
        <w:tab/>
        <w:t xml:space="preserve">set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init</m:t>
            </m:r>
          </m:sub>
        </m:sSub>
      </m:oMath>
      <w:r w:rsidRPr="001A7C01">
        <w:t xml:space="preserve">, where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1A7C01">
        <w:t xml:space="preserve"> is a random number uniformly distributed between 0 and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t>, and go to step 4;</w:t>
      </w:r>
    </w:p>
    <w:p w14:paraId="44E15936" w14:textId="77D29092" w:rsidR="003F4E27" w:rsidRPr="001A7C01" w:rsidRDefault="003F4E27" w:rsidP="003F4E27">
      <w:pPr>
        <w:pStyle w:val="B1"/>
      </w:pPr>
      <w:r w:rsidRPr="001A7C01">
        <w:t>2)</w:t>
      </w:r>
      <w:r w:rsidRPr="001A7C01">
        <w:tab/>
        <w:t xml:space="preserve">if </w:t>
      </w:r>
      <m:oMath>
        <m:r>
          <w:rPr>
            <w:rFonts w:ascii="Cambria Math" w:hAnsi="Cambria Math"/>
          </w:rPr>
          <m:t>N&gt;0</m:t>
        </m:r>
      </m:oMath>
      <w:r w:rsidRPr="001A7C01">
        <w:t xml:space="preserve"> and the UE chooses to decrement the counter, set </w:t>
      </w:r>
      <m:oMath>
        <m:r>
          <w:rPr>
            <w:rFonts w:ascii="Cambria Math" w:hAnsi="Cambria Math"/>
          </w:rPr>
          <m:t>N=N-1</m:t>
        </m:r>
      </m:oMath>
      <w:r w:rsidRPr="001A7C01">
        <w:t>;</w:t>
      </w:r>
    </w:p>
    <w:p w14:paraId="142855BF" w14:textId="2CB2ECDE" w:rsidR="003F4E27" w:rsidRPr="001A7C01" w:rsidRDefault="003F4E27" w:rsidP="003F4E27">
      <w:pPr>
        <w:pStyle w:val="B1"/>
      </w:pPr>
      <w:r w:rsidRPr="001A7C01">
        <w:t>3)</w:t>
      </w:r>
      <w:r w:rsidRPr="001A7C01">
        <w:tab/>
        <w:t>sense the channel for an additional</w:t>
      </w:r>
      <w:r w:rsidR="0094621B">
        <w:t xml:space="preserve"> sensing</w:t>
      </w:r>
      <w:r w:rsidRPr="001A7C01">
        <w:t xml:space="preserve"> slot duration, and if the additional </w:t>
      </w:r>
      <w:r w:rsidR="0094621B">
        <w:t xml:space="preserve">sensing </w:t>
      </w:r>
      <w:r w:rsidRPr="001A7C01">
        <w:t>slot duration is idle, go to step 4; else, go to step 5;</w:t>
      </w:r>
    </w:p>
    <w:p w14:paraId="6A6E2DCA" w14:textId="68F19CD6" w:rsidR="003F4E27" w:rsidRPr="001A7C01" w:rsidRDefault="003F4E27" w:rsidP="003F4E27">
      <w:pPr>
        <w:pStyle w:val="B1"/>
      </w:pPr>
      <w:r w:rsidRPr="001A7C01">
        <w:t>4)</w:t>
      </w:r>
      <w:r w:rsidRPr="001A7C01">
        <w:tab/>
        <w:t xml:space="preserve">if </w:t>
      </w:r>
      <m:oMath>
        <m:r>
          <w:rPr>
            <w:rFonts w:ascii="Cambria Math" w:hAnsi="Cambria Math"/>
          </w:rPr>
          <m:t>N=0</m:t>
        </m:r>
      </m:oMath>
      <w:r w:rsidRPr="001A7C01">
        <w:t>, stop; else, go to step 2.</w:t>
      </w:r>
    </w:p>
    <w:p w14:paraId="1FDFA16F" w14:textId="46BC1FF8" w:rsidR="003F4E27" w:rsidRPr="001A7C01" w:rsidRDefault="003F4E27" w:rsidP="003F4E27">
      <w:pPr>
        <w:pStyle w:val="B1"/>
      </w:pPr>
      <w:r w:rsidRPr="001A7C01">
        <w:t>5)</w:t>
      </w:r>
      <w:r w:rsidRPr="001A7C01">
        <w:tab/>
        <w:t>sense the channel until either a busy</w:t>
      </w:r>
      <w:r w:rsidR="0094621B">
        <w:t xml:space="preserve"> sensing</w:t>
      </w:r>
      <w:r w:rsidRPr="001A7C01">
        <w:t xml:space="preserve"> slot is detected within an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1A7C01">
        <w:t xml:space="preserve"> or all the</w:t>
      </w:r>
      <w:r w:rsidR="0094621B">
        <w:t xml:space="preserve"> sensing</w:t>
      </w:r>
      <w:r w:rsidRPr="001A7C01">
        <w:t xml:space="preserve"> slots of the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1A7C01">
        <w:t xml:space="preserve"> are detected to be idle;</w:t>
      </w:r>
    </w:p>
    <w:p w14:paraId="6140ED3F" w14:textId="0F4237F4" w:rsidR="003F4E27" w:rsidRPr="001A7C01" w:rsidRDefault="003F4E27" w:rsidP="003F4E27">
      <w:pPr>
        <w:pStyle w:val="B1"/>
      </w:pPr>
      <w:r w:rsidRPr="001A7C01">
        <w:t>6)</w:t>
      </w:r>
      <w:r w:rsidRPr="001A7C01">
        <w:tab/>
        <w:t>if the channel is sensed to be idle during all the</w:t>
      </w:r>
      <w:r w:rsidR="0094621B">
        <w:t xml:space="preserve"> sensing</w:t>
      </w:r>
      <w:r w:rsidRPr="001A7C01">
        <w:t xml:space="preserve"> slot durations of the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1A7C01">
        <w:t>, go to step 4; else, go to step 5;</w:t>
      </w:r>
    </w:p>
    <w:p w14:paraId="12DA867F" w14:textId="48A6BB44" w:rsidR="005C40C9" w:rsidRPr="006577BC" w:rsidRDefault="005C40C9" w:rsidP="005C40C9">
      <w:pPr>
        <w:rPr>
          <w:lang w:val="en-US"/>
        </w:rPr>
      </w:pPr>
      <w:r w:rsidRPr="006577BC">
        <w:rPr>
          <w:lang w:val="en-US" w:eastAsia="x-none"/>
        </w:rPr>
        <w:t xml:space="preserve">If a UE has not transmitted a UL transmission on a channel on which UL transmission(s) are performed after step 4 in the procedure above, the UE may transmit a transmission on the channel, </w:t>
      </w:r>
      <w:r w:rsidRPr="006577BC">
        <w:rPr>
          <w:lang w:val="en-US"/>
        </w:rPr>
        <w:t xml:space="preserve">if the channel is sensed to be idle at least in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6577BC">
        <w:rPr>
          <w:lang w:val="en-US"/>
        </w:rPr>
        <w:t xml:space="preserve"> when the UE is ready to transmit the transmission and if the channel has been sensed to be idle during all the</w:t>
      </w:r>
      <w:r w:rsidR="0094621B">
        <w:rPr>
          <w:lang w:val="en-US"/>
        </w:rPr>
        <w:t xml:space="preserve"> </w:t>
      </w:r>
      <w:r w:rsidR="0094621B">
        <w:t>sensing</w:t>
      </w:r>
      <w:r w:rsidRPr="006577BC">
        <w:rPr>
          <w:lang w:val="en-US"/>
        </w:rPr>
        <w:t xml:space="preserve"> 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6577BC">
        <w:rPr>
          <w:lang w:val="en-US"/>
        </w:rPr>
        <w:t xml:space="preserve"> immediately before the transmission. If the channel has not been sensed to be idle in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6577BC">
        <w:rPr>
          <w:lang w:val="en-US"/>
        </w:rPr>
        <w:t xml:space="preserve"> when the UE first senses the channel after it is ready to transmit, or if the channel has not been sensed to be idle </w:t>
      </w:r>
      <w:r w:rsidRPr="006577BC">
        <w:rPr>
          <w:lang w:val="en-US" w:eastAsia="x-none"/>
        </w:rPr>
        <w:t xml:space="preserve">during any of the sensing 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6577BC">
        <w:rPr>
          <w:lang w:val="en-US"/>
        </w:rPr>
        <w:t xml:space="preserve"> immediately before the intended transmission, the UE proceeds to step 1</w:t>
      </w:r>
      <w:r w:rsidRPr="006577BC">
        <w:rPr>
          <w:lang w:val="en-US" w:eastAsia="x-none"/>
        </w:rPr>
        <w:t xml:space="preserve"> after sensing the channel to be idle during the</w:t>
      </w:r>
      <w:r w:rsidR="0094621B">
        <w:rPr>
          <w:lang w:val="en-US" w:eastAsia="x-none"/>
        </w:rPr>
        <w:t xml:space="preserve"> </w:t>
      </w:r>
      <w:r w:rsidR="0094621B">
        <w:t>sensing</w:t>
      </w:r>
      <w:r w:rsidRPr="006577BC">
        <w:rPr>
          <w:lang w:val="en-US" w:eastAsia="x-none"/>
        </w:rPr>
        <w:t xml:space="preserve"> 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6577BC">
        <w:rPr>
          <w:lang w:val="en-US"/>
        </w:rPr>
        <w:t xml:space="preserve">. </w:t>
      </w:r>
    </w:p>
    <w:p w14:paraId="64666C3C" w14:textId="1F034A32" w:rsidR="005C40C9" w:rsidRPr="006577BC" w:rsidRDefault="005C40C9" w:rsidP="005C40C9">
      <w:pPr>
        <w:rPr>
          <w:lang w:val="en-US"/>
        </w:rPr>
      </w:pPr>
      <w:r w:rsidRPr="006577BC">
        <w:rPr>
          <w:lang w:val="en-US"/>
        </w:rPr>
        <w:t xml:space="preserve">The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6577BC">
        <w:rPr>
          <w:lang w:val="en-US"/>
        </w:rPr>
        <w:t xml:space="preserve"> consists of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r>
          <w:rPr>
            <w:rFonts w:ascii="Cambria Math" w:hAnsi="Cambria Math"/>
            <w:lang w:val="en-US"/>
          </w:rPr>
          <m:t xml:space="preserve"> </m:t>
        </m:r>
      </m:oMath>
      <w:r w:rsidRPr="006577BC">
        <w:rPr>
          <w:lang w:val="en-US"/>
        </w:rPr>
        <w:t xml:space="preserve">immediately followed by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lang w:val="en-US"/>
          </w:rPr>
          <m:t xml:space="preserve"> </m:t>
        </m:r>
      </m:oMath>
      <w:r w:rsidRPr="006577BC">
        <w:rPr>
          <w:lang w:val="en-US"/>
        </w:rPr>
        <w:t>consecutive</w:t>
      </w:r>
      <w:r w:rsidR="0094621B">
        <w:rPr>
          <w:lang w:val="en-US"/>
        </w:rPr>
        <w:t xml:space="preserve"> </w:t>
      </w:r>
      <w:r w:rsidR="0094621B">
        <w:t>sensing</w:t>
      </w:r>
      <w:r w:rsidRPr="006577BC">
        <w:rPr>
          <w:lang w:val="en-US"/>
        </w:rPr>
        <w:t xml:space="preserve"> slot durations where each </w:t>
      </w:r>
      <w:r w:rsidR="0094621B">
        <w:t xml:space="preserve">sensing </w:t>
      </w:r>
      <w:r w:rsidRPr="006577BC">
        <w:rPr>
          <w:lang w:val="en-US"/>
        </w:rPr>
        <w:t xml:space="preserve">slot duration is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lang w:val="en-US"/>
          </w:rPr>
          <m:t>=9</m:t>
        </m:r>
        <m:r>
          <w:rPr>
            <w:rFonts w:ascii="Cambria Math" w:hAnsi="Cambria Math"/>
          </w:rPr>
          <m:t>μs</m:t>
        </m:r>
      </m:oMath>
      <w:r w:rsidRPr="006577BC">
        <w:rPr>
          <w:lang w:val="en-US"/>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includes an idle</w:t>
      </w:r>
      <w:r w:rsidR="0094621B">
        <w:rPr>
          <w:lang w:val="en-US"/>
        </w:rPr>
        <w:t xml:space="preserve"> </w:t>
      </w:r>
      <w:r w:rsidR="0094621B">
        <w:t>sensing</w:t>
      </w:r>
      <w:r w:rsidRPr="006577BC">
        <w:rPr>
          <w:lang w:val="en-US"/>
        </w:rPr>
        <w:t xml:space="preserve">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6577BC">
        <w:rPr>
          <w:lang w:val="en-US"/>
        </w:rPr>
        <w:t xml:space="preserve">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w:t>
      </w:r>
    </w:p>
    <w:p w14:paraId="4853192E" w14:textId="15DE2AA2" w:rsidR="005C40C9" w:rsidRPr="006577BC" w:rsidRDefault="005C40C9" w:rsidP="005C40C9">
      <w:pPr>
        <w:rPr>
          <w:lang w:val="en-US" w:eastAsia="x-none"/>
        </w:rPr>
      </w:pPr>
      <w:r w:rsidRPr="006577BC">
        <w:fldChar w:fldCharType="begin"/>
      </w:r>
      <w:r w:rsidRPr="006577BC">
        <w:instrText xml:space="preserve"> QUOTE </w:instrText>
      </w:r>
      <w:r w:rsidRPr="005C40C9">
        <w:rPr>
          <w:rFonts w:ascii="Cambria Math" w:hAnsi="Cambria Math"/>
        </w:rPr>
        <w:instrText>C</w:instrText>
      </w:r>
      <w:r w:rsidRPr="00A23822">
        <w:rPr>
          <w:rFonts w:ascii="Cambria Math" w:hAnsi="Cambria Math"/>
        </w:rPr>
        <w:instrText>Wmin,p</w:instrText>
      </w:r>
      <w:r w:rsidRPr="005C40C9">
        <w:rPr>
          <w:rFonts w:ascii="Cambria Math" w:hAnsi="Cambria Math"/>
        </w:rPr>
        <w:instrText>≤C</w:instrText>
      </w:r>
      <w:r w:rsidRPr="00A23822">
        <w:rPr>
          <w:rFonts w:ascii="Cambria Math" w:hAnsi="Cambria Math"/>
        </w:rPr>
        <w:instrText>Wp</w:instrText>
      </w:r>
      <w:r w:rsidRPr="005C40C9">
        <w:rPr>
          <w:rFonts w:ascii="Cambria Math" w:hAnsi="Cambria Math"/>
        </w:rPr>
        <w:instrText>≤C</w:instrText>
      </w:r>
      <w:r w:rsidRPr="00A23822">
        <w:rPr>
          <w:rFonts w:ascii="Cambria Math" w:hAnsi="Cambria Math"/>
        </w:rPr>
        <w:instrText>Wmax,p</w:instrText>
      </w:r>
      <w:r w:rsidRPr="006577BC">
        <w:instrText xml:space="preserve"> </w:instrText>
      </w:r>
      <w:r w:rsidRPr="006577BC">
        <w:fldChar w:fldCharType="end"/>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Pr="006577BC">
        <w:rPr>
          <w:lang w:val="en-US"/>
        </w:rPr>
        <w:t xml:space="preserve"> is the contention window.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adjustment is described in </w:t>
      </w:r>
      <w:r w:rsidR="00B906D8">
        <w:rPr>
          <w:lang w:val="en-US"/>
        </w:rPr>
        <w:t>clause</w:t>
      </w:r>
      <w:r w:rsidRPr="006577BC">
        <w:rPr>
          <w:lang w:val="en-US"/>
        </w:rPr>
        <w:t xml:space="preserve"> 4.2.2.</w:t>
      </w:r>
    </w:p>
    <w:p w14:paraId="36F9DC51" w14:textId="1264ECE6" w:rsidR="005C40C9" w:rsidRPr="006577BC" w:rsidRDefault="00550C2F" w:rsidP="005C40C9">
      <w:pPr>
        <w:rPr>
          <w:lang w:val="en-US" w:eastAsia="x-none"/>
        </w:rPr>
      </w:pP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005C40C9" w:rsidRPr="006577BC">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5C40C9" w:rsidRPr="006577BC">
        <w:rPr>
          <w:lang w:val="en-US"/>
        </w:rPr>
        <w:t xml:space="preserve"> are chosen before step 1 of the procedure above.</w:t>
      </w:r>
    </w:p>
    <w:p w14:paraId="2A85EAC4" w14:textId="075D21E9" w:rsidR="005C40C9" w:rsidRPr="006577BC" w:rsidRDefault="00000000" w:rsidP="005C40C9">
      <w:pPr>
        <w:rPr>
          <w:lang w:val="en-US"/>
        </w:rPr>
      </w:pP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5C40C9" w:rsidRPr="006577BC">
        <w:rPr>
          <w:lang w:val="en-US"/>
        </w:rPr>
        <w:t>,</w:t>
      </w:r>
      <w:r w:rsidR="005C40C9" w:rsidRPr="006577BC" w:rsidDel="0067281E">
        <w:rPr>
          <w:lang w:val="en-US"/>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005C40C9" w:rsidRPr="006577BC">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5C40C9" w:rsidRPr="006577BC">
        <w:rPr>
          <w:lang w:val="en-US"/>
        </w:rPr>
        <w:t xml:space="preserve"> are based on a channel access priority class </w:t>
      </w:r>
      <m:oMath>
        <m:r>
          <w:rPr>
            <w:rFonts w:ascii="Cambria Math" w:hAnsi="Cambria Math"/>
          </w:rPr>
          <m:t>p</m:t>
        </m:r>
      </m:oMath>
      <w:r w:rsidR="005C40C9" w:rsidRPr="006577BC">
        <w:rPr>
          <w:lang w:val="en-US"/>
        </w:rPr>
        <w:t xml:space="preserve"> as shown in Table 4.2.1-1, that is signalled to the UE.</w:t>
      </w:r>
    </w:p>
    <w:p w14:paraId="6E8C24C9" w14:textId="77777777" w:rsidR="003F4E27" w:rsidRPr="001A7C01" w:rsidRDefault="003F4E27" w:rsidP="00247137">
      <w:pPr>
        <w:pStyle w:val="Heading4"/>
      </w:pPr>
      <w:bookmarkStart w:id="229" w:name="_Toc524694442"/>
      <w:bookmarkStart w:id="230" w:name="_Toc28873158"/>
      <w:bookmarkStart w:id="231" w:name="_Toc35593616"/>
      <w:bookmarkStart w:id="232" w:name="_Toc44669024"/>
      <w:bookmarkStart w:id="233" w:name="_Toc51607173"/>
      <w:bookmarkStart w:id="234" w:name="_Toc105699829"/>
      <w:r>
        <w:t>4</w:t>
      </w:r>
      <w:r w:rsidRPr="001A7C01">
        <w:t>.2.1.</w:t>
      </w:r>
      <w:r w:rsidRPr="001A7C01">
        <w:rPr>
          <w:lang w:val="en-US"/>
        </w:rPr>
        <w:t>2</w:t>
      </w:r>
      <w:r w:rsidRPr="001A7C01">
        <w:tab/>
        <w:t>Type 2 UL channel access procedure</w:t>
      </w:r>
      <w:bookmarkEnd w:id="229"/>
      <w:bookmarkEnd w:id="230"/>
      <w:bookmarkEnd w:id="231"/>
      <w:bookmarkEnd w:id="232"/>
      <w:bookmarkEnd w:id="233"/>
      <w:bookmarkEnd w:id="234"/>
    </w:p>
    <w:p w14:paraId="116C2D15" w14:textId="77777777" w:rsidR="00F4741F" w:rsidRPr="006577BC" w:rsidRDefault="00F4741F" w:rsidP="00F4741F">
      <w:pPr>
        <w:rPr>
          <w:lang w:val="en-US"/>
        </w:rPr>
      </w:pPr>
      <w:r w:rsidRPr="006577BC">
        <w:rPr>
          <w:lang w:val="en-US" w:eastAsia="x-none"/>
        </w:rPr>
        <w:t xml:space="preserve">This </w:t>
      </w:r>
      <w:r w:rsidR="00B906D8">
        <w:rPr>
          <w:lang w:val="en-US" w:eastAsia="x-none"/>
        </w:rPr>
        <w:t>clause</w:t>
      </w:r>
      <w:r w:rsidRPr="006577BC">
        <w:rPr>
          <w:lang w:val="en-US" w:eastAsia="x-none"/>
        </w:rPr>
        <w:t xml:space="preserve"> describes channel access procedures by UE </w:t>
      </w:r>
      <w:r w:rsidRPr="006577BC">
        <w:rPr>
          <w:lang w:val="en-US"/>
        </w:rPr>
        <w:t xml:space="preserve">where the time duration spanned by the sensing slots that are sensed to be idle before a </w:t>
      </w:r>
      <w:r w:rsidRPr="006577BC">
        <w:rPr>
          <w:lang w:val="en-US" w:eastAsia="x-none"/>
        </w:rPr>
        <w:t xml:space="preserve">UL </w:t>
      </w:r>
      <w:r w:rsidRPr="006577BC">
        <w:rPr>
          <w:lang w:val="en-US"/>
        </w:rPr>
        <w:t xml:space="preserve">transmission(s) is deterministic. </w:t>
      </w:r>
    </w:p>
    <w:p w14:paraId="7E0A2E0E" w14:textId="77777777" w:rsidR="00F4741F" w:rsidRPr="006577BC" w:rsidRDefault="00F4741F" w:rsidP="00F4741F">
      <w:pPr>
        <w:rPr>
          <w:lang w:val="en-US"/>
        </w:rPr>
      </w:pPr>
      <w:r w:rsidRPr="006577BC">
        <w:rPr>
          <w:lang w:val="en-US"/>
        </w:rPr>
        <w:t xml:space="preserve">If a UE is indicated by an </w:t>
      </w:r>
      <w:proofErr w:type="spellStart"/>
      <w:r w:rsidRPr="006577BC">
        <w:rPr>
          <w:lang w:val="en-US"/>
        </w:rPr>
        <w:t>eNB</w:t>
      </w:r>
      <w:proofErr w:type="spellEnd"/>
      <w:r w:rsidRPr="006577BC">
        <w:rPr>
          <w:lang w:val="en-US"/>
        </w:rPr>
        <w:t xml:space="preserve"> to perform Type 2 UL channel access procedures, the UE follows the procedures described in </w:t>
      </w:r>
      <w:r w:rsidR="00B906D8">
        <w:rPr>
          <w:lang w:val="en-US"/>
        </w:rPr>
        <w:t>clause</w:t>
      </w:r>
      <w:r w:rsidRPr="006577BC">
        <w:rPr>
          <w:lang w:val="en-US"/>
        </w:rPr>
        <w:t xml:space="preserve"> 4.2.1.2.1.</w:t>
      </w:r>
    </w:p>
    <w:p w14:paraId="6795CE76" w14:textId="77777777" w:rsidR="00F4741F" w:rsidRDefault="00F4741F" w:rsidP="00247137">
      <w:pPr>
        <w:pStyle w:val="Heading5"/>
        <w:rPr>
          <w:lang w:eastAsia="x-none"/>
        </w:rPr>
      </w:pPr>
      <w:bookmarkStart w:id="235" w:name="_Toc28873159"/>
      <w:bookmarkStart w:id="236" w:name="_Toc35593617"/>
      <w:bookmarkStart w:id="237" w:name="_Toc44669025"/>
      <w:bookmarkStart w:id="238" w:name="_Toc51607174"/>
      <w:bookmarkStart w:id="239" w:name="_Toc105699830"/>
      <w:r>
        <w:lastRenderedPageBreak/>
        <w:t>4.2.1.2.1</w:t>
      </w:r>
      <w:r>
        <w:tab/>
        <w:t xml:space="preserve">Type </w:t>
      </w:r>
      <w:r w:rsidRPr="004921CA">
        <w:t>2</w:t>
      </w:r>
      <w:r>
        <w:t>A UL channel access procedure</w:t>
      </w:r>
      <w:bookmarkEnd w:id="235"/>
      <w:bookmarkEnd w:id="236"/>
      <w:bookmarkEnd w:id="237"/>
      <w:bookmarkEnd w:id="238"/>
      <w:bookmarkEnd w:id="239"/>
    </w:p>
    <w:p w14:paraId="791E7CF9" w14:textId="524864CC" w:rsidR="00F4741F" w:rsidRDefault="00F4741F" w:rsidP="00F4741F">
      <w:pPr>
        <w:rPr>
          <w:lang w:val="en-US"/>
        </w:rPr>
      </w:pPr>
      <w:r w:rsidRPr="006577BC">
        <w:rPr>
          <w:lang w:val="en-US" w:eastAsia="x-none"/>
        </w:rPr>
        <w:t>If a UE is indicated to perform Type 2A U</w:t>
      </w:r>
      <w:r w:rsidRPr="006577BC">
        <w:rPr>
          <w:lang w:val="en-US"/>
        </w:rPr>
        <w:t>L channel access procedures,</w:t>
      </w:r>
      <w:r w:rsidRPr="006577BC">
        <w:rPr>
          <w:lang w:val="en-US" w:eastAsia="x-none"/>
        </w:rPr>
        <w:t xml:space="preserve"> the UE uses Type 2A UL channel access procedures for a UL transmission. The UE may transmit the transmission </w:t>
      </w:r>
      <w:r w:rsidRPr="006577BC">
        <w:rPr>
          <w:lang w:val="en-US"/>
        </w:rPr>
        <w:t xml:space="preserve">immediately after sensing the channel to be idle for at least a sensing interval </w:t>
      </w:r>
      <m:oMath>
        <m:sSub>
          <m:sSubPr>
            <m:ctrlPr>
              <w:rPr>
                <w:rFonts w:ascii="Cambria Math" w:hAnsi="Cambria Math"/>
                <w:i/>
              </w:rPr>
            </m:ctrlPr>
          </m:sSubPr>
          <m:e>
            <m:r>
              <w:rPr>
                <w:rFonts w:ascii="Cambria Math" w:hAnsi="Cambria Math"/>
              </w:rPr>
              <m:t>T</m:t>
            </m:r>
          </m:e>
          <m:sub>
            <m:r>
              <m:rPr>
                <m:nor/>
              </m:rPr>
              <w:rPr>
                <w:lang w:val="en-US"/>
              </w:rPr>
              <m:t>short_ul</m:t>
            </m:r>
            <m:ctrlPr>
              <w:rPr>
                <w:rFonts w:ascii="Cambria Math" w:hAnsi="Cambria Math"/>
              </w:rPr>
            </m:ctrlPr>
          </m:sub>
        </m:sSub>
        <m:r>
          <w:rPr>
            <w:rFonts w:ascii="Cambria Math" w:hAnsi="Cambria Math"/>
            <w:lang w:val="en-US"/>
          </w:rPr>
          <m:t>=25</m:t>
        </m:r>
        <m:r>
          <w:rPr>
            <w:rFonts w:ascii="Cambria Math" w:hAnsi="Cambria Math"/>
          </w:rPr>
          <m:t>μs</m:t>
        </m:r>
      </m:oMath>
      <w:r w:rsidRPr="006577BC">
        <w:rPr>
          <w:lang w:val="en-US"/>
        </w:rPr>
        <w:t xml:space="preserve">. </w:t>
      </w:r>
      <m:oMath>
        <m:sSub>
          <m:sSubPr>
            <m:ctrlPr>
              <w:rPr>
                <w:rFonts w:ascii="Cambria Math" w:hAnsi="Cambria Math"/>
                <w:i/>
              </w:rPr>
            </m:ctrlPr>
          </m:sSubPr>
          <m:e>
            <m:r>
              <w:rPr>
                <w:rFonts w:ascii="Cambria Math" w:hAnsi="Cambria Math"/>
              </w:rPr>
              <m:t>T</m:t>
            </m:r>
          </m:e>
          <m:sub>
            <m:r>
              <m:rPr>
                <m:nor/>
              </m:rPr>
              <w:rPr>
                <w:lang w:val="en-US"/>
              </w:rPr>
              <m:t>short_ul</m:t>
            </m:r>
            <m:ctrlPr>
              <w:rPr>
                <w:rFonts w:ascii="Cambria Math" w:hAnsi="Cambria Math"/>
              </w:rPr>
            </m:ctrlPr>
          </m:sub>
        </m:sSub>
      </m:oMath>
      <w:r w:rsidRPr="006577BC">
        <w:rPr>
          <w:lang w:val="en-US"/>
        </w:rPr>
        <w:t xml:space="preserve"> consists of a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00704E32">
        <w:t xml:space="preserve"> </w:t>
      </w:r>
      <w:r w:rsidRPr="006577BC">
        <w:rPr>
          <w:lang w:val="en-US"/>
        </w:rPr>
        <w:t xml:space="preserve">immediately followed by one sensing slot and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 </m:t>
        </m:r>
      </m:oMath>
      <w:r w:rsidRPr="006577BC">
        <w:rPr>
          <w:lang w:val="en-US"/>
        </w:rPr>
        <w:t xml:space="preserve">includes a sensing slot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The channel is considered to be idle for </w:t>
      </w:r>
      <m:oMath>
        <m:sSub>
          <m:sSubPr>
            <m:ctrlPr>
              <w:rPr>
                <w:rFonts w:ascii="Cambria Math" w:hAnsi="Cambria Math"/>
                <w:i/>
              </w:rPr>
            </m:ctrlPr>
          </m:sSubPr>
          <m:e>
            <m:r>
              <w:rPr>
                <w:rFonts w:ascii="Cambria Math" w:hAnsi="Cambria Math"/>
              </w:rPr>
              <m:t>T</m:t>
            </m:r>
          </m:e>
          <m:sub>
            <m:r>
              <m:rPr>
                <m:nor/>
              </m:rPr>
              <w:rPr>
                <w:lang w:val="en-US"/>
              </w:rPr>
              <m:t>short_ul</m:t>
            </m:r>
            <m:ctrlPr>
              <w:rPr>
                <w:rFonts w:ascii="Cambria Math" w:hAnsi="Cambria Math"/>
              </w:rPr>
            </m:ctrlPr>
          </m:sub>
        </m:sSub>
      </m:oMath>
      <w:r w:rsidRPr="006577BC">
        <w:rPr>
          <w:lang w:val="en-US"/>
        </w:rPr>
        <w:t xml:space="preserve"> if both sensing slots of </w:t>
      </w:r>
      <m:oMath>
        <m:sSub>
          <m:sSubPr>
            <m:ctrlPr>
              <w:rPr>
                <w:rFonts w:ascii="Cambria Math" w:hAnsi="Cambria Math"/>
                <w:i/>
              </w:rPr>
            </m:ctrlPr>
          </m:sSubPr>
          <m:e>
            <m:r>
              <w:rPr>
                <w:rFonts w:ascii="Cambria Math" w:hAnsi="Cambria Math"/>
              </w:rPr>
              <m:t>T</m:t>
            </m:r>
          </m:e>
          <m:sub>
            <m:r>
              <m:rPr>
                <m:nor/>
              </m:rPr>
              <w:rPr>
                <w:lang w:val="en-US"/>
              </w:rPr>
              <m:t>short_ul</m:t>
            </m:r>
            <m:ctrlPr>
              <w:rPr>
                <w:rFonts w:ascii="Cambria Math" w:hAnsi="Cambria Math"/>
              </w:rPr>
            </m:ctrlPr>
          </m:sub>
        </m:sSub>
      </m:oMath>
      <w:r w:rsidRPr="006577BC">
        <w:rPr>
          <w:lang w:val="en-US"/>
        </w:rPr>
        <w:t>.are sensed to be idle.</w:t>
      </w:r>
    </w:p>
    <w:p w14:paraId="21AD632E" w14:textId="77777777" w:rsidR="00F4741F" w:rsidRDefault="00F4741F" w:rsidP="00247137">
      <w:pPr>
        <w:pStyle w:val="Heading5"/>
      </w:pPr>
      <w:bookmarkStart w:id="240" w:name="_Toc28873160"/>
      <w:bookmarkStart w:id="241" w:name="_Toc35593618"/>
      <w:bookmarkStart w:id="242" w:name="_Toc44669026"/>
      <w:bookmarkStart w:id="243" w:name="_Toc51607175"/>
      <w:bookmarkStart w:id="244" w:name="_Toc105699831"/>
      <w:r>
        <w:t>4.2.1.2.2</w:t>
      </w:r>
      <w:r>
        <w:tab/>
        <w:t xml:space="preserve">Type </w:t>
      </w:r>
      <w:r w:rsidRPr="00403450">
        <w:t>2B</w:t>
      </w:r>
      <w:r>
        <w:t xml:space="preserve"> UL channel access procedure</w:t>
      </w:r>
      <w:bookmarkEnd w:id="240"/>
      <w:bookmarkEnd w:id="241"/>
      <w:bookmarkEnd w:id="242"/>
      <w:bookmarkEnd w:id="243"/>
      <w:bookmarkEnd w:id="244"/>
    </w:p>
    <w:p w14:paraId="13C2A5F8" w14:textId="3F5D9CED" w:rsidR="00F4741F" w:rsidRPr="006577BC" w:rsidRDefault="00F4741F" w:rsidP="00F4741F">
      <w:pPr>
        <w:rPr>
          <w:lang w:val="en-US"/>
        </w:rPr>
      </w:pPr>
      <w:r w:rsidRPr="006577BC">
        <w:rPr>
          <w:lang w:val="en-US" w:eastAsia="x-none"/>
        </w:rPr>
        <w:t>If a UE is indicated to perform Type 2B U</w:t>
      </w:r>
      <w:r w:rsidRPr="006577BC">
        <w:rPr>
          <w:lang w:val="en-US"/>
        </w:rPr>
        <w:t>L channel access procedures,</w:t>
      </w:r>
      <w:r w:rsidRPr="006577BC">
        <w:rPr>
          <w:lang w:val="en-US" w:eastAsia="x-none"/>
        </w:rPr>
        <w:t xml:space="preserve"> the UE uses Type 2B UL channel access procedure for a UL transmission. The UE may transmit the transmission </w:t>
      </w:r>
      <w:r w:rsidRPr="006577BC">
        <w:rPr>
          <w:lang w:val="en-US"/>
        </w:rPr>
        <w:t xml:space="preserve">immediately after sensing the channel to be idle within a duration of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6577BC">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 xml:space="preserve"> </m:t>
        </m:r>
      </m:oMath>
      <w:r w:rsidRPr="006577BC">
        <w:rPr>
          <w:lang w:val="en-US"/>
        </w:rPr>
        <w:t xml:space="preserve">includes a sensing slot that occurs within the last </w:t>
      </w:r>
      <m:oMath>
        <m:r>
          <w:rPr>
            <w:rFonts w:ascii="Cambria Math" w:hAnsi="Cambria Math"/>
            <w:lang w:val="en-US"/>
          </w:rPr>
          <m:t>9</m:t>
        </m:r>
        <m:r>
          <w:rPr>
            <w:rFonts w:ascii="Cambria Math" w:hAnsi="Cambria Math"/>
          </w:rPr>
          <m:t>μs</m:t>
        </m:r>
      </m:oMath>
      <w:r w:rsidRPr="006577BC">
        <w:rPr>
          <w:lang w:val="en-US"/>
        </w:rPr>
        <w:t xml:space="preserve">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The channel is considered to be idle within the duration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6577BC">
        <w:rPr>
          <w:lang w:val="en-US"/>
        </w:rPr>
        <w:t xml:space="preserve"> if the channel is sensed to be idle for total of at least </w:t>
      </w:r>
      <m:oMath>
        <m:r>
          <w:rPr>
            <w:rFonts w:ascii="Cambria Math" w:hAnsi="Cambria Math"/>
            <w:lang w:val="en-US"/>
          </w:rPr>
          <m:t>5</m:t>
        </m:r>
        <m:r>
          <w:rPr>
            <w:rFonts w:ascii="Cambria Math" w:hAnsi="Cambria Math"/>
          </w:rPr>
          <m:t>μs</m:t>
        </m:r>
      </m:oMath>
      <w:r w:rsidRPr="006577BC">
        <w:rPr>
          <w:lang w:val="en-US"/>
        </w:rPr>
        <w:t xml:space="preserve"> with at least </w:t>
      </w:r>
      <m:oMath>
        <m:r>
          <w:rPr>
            <w:rFonts w:ascii="Cambria Math" w:hAnsi="Cambria Math"/>
            <w:lang w:val="en-US"/>
          </w:rPr>
          <m:t>4</m:t>
        </m:r>
        <m:r>
          <w:rPr>
            <w:rFonts w:ascii="Cambria Math" w:hAnsi="Cambria Math"/>
          </w:rPr>
          <m:t>μs</m:t>
        </m:r>
      </m:oMath>
      <w:r w:rsidRPr="006577BC">
        <w:rPr>
          <w:lang w:val="en-US"/>
        </w:rPr>
        <w:t xml:space="preserve"> of sensing occurring in the sensing slot.</w:t>
      </w:r>
    </w:p>
    <w:p w14:paraId="2D65CECC" w14:textId="77777777" w:rsidR="00F4741F" w:rsidRPr="00C0636F" w:rsidRDefault="00F4741F" w:rsidP="00247137">
      <w:pPr>
        <w:pStyle w:val="Heading5"/>
      </w:pPr>
      <w:bookmarkStart w:id="245" w:name="_Toc28873161"/>
      <w:bookmarkStart w:id="246" w:name="_Toc35593619"/>
      <w:bookmarkStart w:id="247" w:name="_Toc44669027"/>
      <w:bookmarkStart w:id="248" w:name="_Toc51607176"/>
      <w:bookmarkStart w:id="249" w:name="_Toc105699832"/>
      <w:r>
        <w:t>4.2.1.2.3</w:t>
      </w:r>
      <w:r>
        <w:tab/>
        <w:t>Type 2C UL channel access procedure</w:t>
      </w:r>
      <w:bookmarkEnd w:id="245"/>
      <w:bookmarkEnd w:id="246"/>
      <w:bookmarkEnd w:id="247"/>
      <w:bookmarkEnd w:id="248"/>
      <w:bookmarkEnd w:id="249"/>
    </w:p>
    <w:p w14:paraId="35BB2853" w14:textId="200E5EA0" w:rsidR="00F4741F" w:rsidRPr="006577BC" w:rsidRDefault="00F4741F" w:rsidP="00F4741F">
      <w:pPr>
        <w:rPr>
          <w:lang w:val="en-US"/>
        </w:rPr>
      </w:pPr>
      <w:r w:rsidRPr="006577BC">
        <w:rPr>
          <w:lang w:val="en-US" w:eastAsia="x-none"/>
        </w:rPr>
        <w:t>If a UE is indicated to perform Type 2C U</w:t>
      </w:r>
      <w:r w:rsidRPr="006577BC">
        <w:rPr>
          <w:lang w:val="en-US"/>
        </w:rPr>
        <w:t xml:space="preserve">L channel access procedures for a UL transmission, the UE does not sense the channel before the transmission. The duration of the corresponding UL transmission is at most </w:t>
      </w:r>
      <m:oMath>
        <m:r>
          <w:rPr>
            <w:rFonts w:ascii="Cambria Math" w:hAnsi="Cambria Math"/>
            <w:lang w:val="en-US"/>
          </w:rPr>
          <m:t>584</m:t>
        </m:r>
        <m:r>
          <w:rPr>
            <w:rFonts w:ascii="Cambria Math" w:hAnsi="Cambria Math"/>
          </w:rPr>
          <m:t>μs</m:t>
        </m:r>
      </m:oMath>
      <w:r w:rsidRPr="006577BC">
        <w:rPr>
          <w:lang w:val="en-US"/>
        </w:rPr>
        <w:t>.</w:t>
      </w:r>
    </w:p>
    <w:p w14:paraId="6806C52D" w14:textId="77777777" w:rsidR="003F4E27" w:rsidRPr="001A7C01" w:rsidRDefault="003F4E27" w:rsidP="003F4E27">
      <w:pPr>
        <w:pStyle w:val="Heading3"/>
      </w:pPr>
      <w:bookmarkStart w:id="250" w:name="_Toc524694443"/>
      <w:bookmarkStart w:id="251" w:name="_Toc28873162"/>
      <w:bookmarkStart w:id="252" w:name="_Toc35593620"/>
      <w:bookmarkStart w:id="253" w:name="_Toc44669028"/>
      <w:bookmarkStart w:id="254" w:name="_Toc51607177"/>
      <w:bookmarkStart w:id="255" w:name="_Toc105699833"/>
      <w:r>
        <w:t>4</w:t>
      </w:r>
      <w:r w:rsidRPr="001A7C01">
        <w:t>.2.2</w:t>
      </w:r>
      <w:r w:rsidRPr="001A7C01">
        <w:tab/>
        <w:t>Contention window adjustment procedure</w:t>
      </w:r>
      <w:bookmarkEnd w:id="250"/>
      <w:r w:rsidR="00F4741F">
        <w:t>s</w:t>
      </w:r>
      <w:bookmarkEnd w:id="251"/>
      <w:bookmarkEnd w:id="252"/>
      <w:bookmarkEnd w:id="253"/>
      <w:bookmarkEnd w:id="254"/>
      <w:bookmarkEnd w:id="255"/>
    </w:p>
    <w:p w14:paraId="66C7450F" w14:textId="42F4340A" w:rsidR="00F4741F" w:rsidRPr="006577BC" w:rsidRDefault="00F4741F" w:rsidP="00F4741F">
      <w:pPr>
        <w:rPr>
          <w:lang w:val="en-US"/>
        </w:rPr>
      </w:pPr>
      <w:r w:rsidRPr="006577BC">
        <w:rPr>
          <w:lang w:val="en-US"/>
        </w:rPr>
        <w:t xml:space="preserve">If a UE transmits transmissions using Type 1 channel access procedures that are associated with channel access priority class </w:t>
      </w:r>
      <m:oMath>
        <m:r>
          <w:rPr>
            <w:rFonts w:ascii="Cambria Math" w:hAnsi="Cambria Math"/>
          </w:rPr>
          <m:t>p</m:t>
        </m:r>
      </m:oMath>
      <w:r w:rsidRPr="006577BC">
        <w:rPr>
          <w:lang w:val="en-US"/>
        </w:rPr>
        <w:t xml:space="preserve"> on a </w:t>
      </w:r>
      <w:r w:rsidRPr="006577BC">
        <w:rPr>
          <w:lang w:val="en-US" w:eastAsia="x-none"/>
        </w:rPr>
        <w:t>channel</w:t>
      </w:r>
      <w:r w:rsidRPr="006577BC">
        <w:rPr>
          <w:lang w:val="en-US"/>
        </w:rPr>
        <w:t xml:space="preserve">, the UE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for those transmissions</w:t>
      </w:r>
      <w:r w:rsidRPr="006577BC">
        <w:rPr>
          <w:rFonts w:eastAsia="Malgun Gothic"/>
          <w:lang w:val="en-US" w:eastAsia="ko-KR"/>
        </w:rPr>
        <w:t xml:space="preserve"> before step 1 of the procedure described in </w:t>
      </w:r>
      <w:r w:rsidR="00B906D8">
        <w:rPr>
          <w:rFonts w:eastAsia="Malgun Gothic"/>
          <w:lang w:val="en-US" w:eastAsia="ko-KR"/>
        </w:rPr>
        <w:t>clause</w:t>
      </w:r>
      <w:r w:rsidRPr="006577BC">
        <w:rPr>
          <w:rFonts w:eastAsia="Malgun Gothic"/>
          <w:lang w:val="en-US" w:eastAsia="ko-KR"/>
        </w:rPr>
        <w:t xml:space="preserve"> 4.2.1.1</w:t>
      </w:r>
      <w:r w:rsidRPr="006577BC">
        <w:rPr>
          <w:lang w:val="en-US"/>
        </w:rPr>
        <w:t xml:space="preserve">, as described in this </w:t>
      </w:r>
      <w:r w:rsidR="00B906D8">
        <w:rPr>
          <w:lang w:val="en-US"/>
        </w:rPr>
        <w:t>clause</w:t>
      </w:r>
      <w:r w:rsidRPr="006577BC">
        <w:rPr>
          <w:lang w:val="en-US"/>
        </w:rPr>
        <w:t>.</w:t>
      </w:r>
    </w:p>
    <w:p w14:paraId="05B13801" w14:textId="77777777" w:rsidR="00F4741F" w:rsidRPr="00FC1BEF" w:rsidRDefault="00F4741F" w:rsidP="00F4741F">
      <w:pPr>
        <w:pStyle w:val="Heading4"/>
      </w:pPr>
      <w:bookmarkStart w:id="256" w:name="_Toc28873163"/>
      <w:bookmarkStart w:id="257" w:name="_Toc35593621"/>
      <w:bookmarkStart w:id="258" w:name="_Toc44669029"/>
      <w:bookmarkStart w:id="259" w:name="_Toc51607178"/>
      <w:bookmarkStart w:id="260" w:name="_Toc105699834"/>
      <w:r>
        <w:t>4.2.2.1</w:t>
      </w:r>
      <w:r w:rsidR="0085737D">
        <w:tab/>
      </w:r>
      <w:r w:rsidRPr="001A7C01">
        <w:t>Contention window adjustment procedure</w:t>
      </w:r>
      <w:r>
        <w:t xml:space="preserve">s for UL transmissions scheduled/configured by </w:t>
      </w:r>
      <w:proofErr w:type="spellStart"/>
      <w:r>
        <w:t>eNB</w:t>
      </w:r>
      <w:bookmarkEnd w:id="256"/>
      <w:bookmarkEnd w:id="257"/>
      <w:bookmarkEnd w:id="258"/>
      <w:bookmarkEnd w:id="259"/>
      <w:bookmarkEnd w:id="260"/>
      <w:proofErr w:type="spellEnd"/>
    </w:p>
    <w:p w14:paraId="7ABE32E2" w14:textId="3C48CA0E" w:rsidR="003F4E27" w:rsidRDefault="003F4E27" w:rsidP="003F4E27">
      <w:r w:rsidRPr="001A7C01">
        <w:rPr>
          <w:lang w:val="en-US"/>
        </w:rPr>
        <w:t xml:space="preserve">If </w:t>
      </w:r>
      <w:r w:rsidR="007439B5">
        <w:rPr>
          <w:lang w:val="en-US"/>
        </w:rPr>
        <w:t>a</w:t>
      </w:r>
      <w:r w:rsidR="007439B5" w:rsidRPr="001A7C01">
        <w:rPr>
          <w:lang w:val="en-US"/>
        </w:rPr>
        <w:t xml:space="preserve"> </w:t>
      </w:r>
      <w:r w:rsidRPr="001A7C01">
        <w:rPr>
          <w:lang w:val="en-US"/>
        </w:rPr>
        <w:t>UE transmits transmissions using Type 1 channel access procedure</w:t>
      </w:r>
      <w:r w:rsidR="006034DD">
        <w:rPr>
          <w:lang w:val="en-US"/>
        </w:rPr>
        <w:t>s</w:t>
      </w:r>
      <w:r w:rsidRPr="001A7C01">
        <w:rPr>
          <w:lang w:val="en-US"/>
        </w:rPr>
        <w:t xml:space="preserve"> that are associated with channel access priority class </w:t>
      </w:r>
      <m:oMath>
        <m:r>
          <w:rPr>
            <w:rFonts w:ascii="Cambria Math" w:hAnsi="Cambria Math"/>
          </w:rPr>
          <m:t>p</m:t>
        </m:r>
      </m:oMath>
      <w:r w:rsidR="006034DD">
        <w:t xml:space="preserve"> </w:t>
      </w:r>
      <w:r w:rsidRPr="001A7C01">
        <w:t xml:space="preserve">on a </w:t>
      </w:r>
      <w:r w:rsidR="006034DD">
        <w:rPr>
          <w:lang w:eastAsia="x-none"/>
        </w:rPr>
        <w:t>channel</w:t>
      </w:r>
      <w:r w:rsidRPr="001A7C01">
        <w:t>,</w:t>
      </w:r>
      <w:r w:rsidRPr="001A7C01">
        <w:rPr>
          <w:lang w:val="en-US"/>
        </w:rPr>
        <w:t xml:space="preserve"> the UE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t xml:space="preserve"> </w:t>
      </w:r>
      <w:r w:rsidRPr="001A7C01">
        <w:rPr>
          <w:lang w:val="en-US"/>
        </w:rPr>
        <w:t xml:space="preserve">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rPr>
          <w:lang w:val="en-US"/>
        </w:rPr>
        <w:t xml:space="preserve"> </w:t>
      </w:r>
      <w:r w:rsidRPr="001A7C01">
        <w:t>for those transmissions</w:t>
      </w:r>
      <w:r w:rsidRPr="001A7C01">
        <w:rPr>
          <w:rFonts w:eastAsia="Malgun Gothic" w:hint="eastAsia"/>
          <w:lang w:eastAsia="ko-KR"/>
        </w:rPr>
        <w:t xml:space="preserve"> before step 1 of the procedure described in </w:t>
      </w:r>
      <w:r w:rsidR="00B906D8">
        <w:rPr>
          <w:rFonts w:eastAsia="Malgun Gothic" w:hint="eastAsia"/>
          <w:lang w:eastAsia="ko-KR"/>
        </w:rPr>
        <w:t>clause</w:t>
      </w:r>
      <w:r w:rsidRPr="001A7C01">
        <w:rPr>
          <w:rFonts w:eastAsia="Malgun Gothic" w:hint="eastAsia"/>
          <w:lang w:eastAsia="ko-KR"/>
        </w:rPr>
        <w:t xml:space="preserve"> </w:t>
      </w:r>
      <w:r>
        <w:rPr>
          <w:rFonts w:eastAsia="Malgun Gothic"/>
          <w:lang w:eastAsia="ko-KR"/>
        </w:rPr>
        <w:t>4</w:t>
      </w:r>
      <w:r w:rsidRPr="001A7C01">
        <w:rPr>
          <w:rFonts w:eastAsia="Malgun Gothic" w:hint="eastAsia"/>
          <w:lang w:eastAsia="ko-KR"/>
        </w:rPr>
        <w:t>.</w:t>
      </w:r>
      <w:r w:rsidRPr="001A7C01">
        <w:rPr>
          <w:rFonts w:eastAsia="Malgun Gothic"/>
          <w:lang w:eastAsia="ko-KR"/>
        </w:rPr>
        <w:t>2.</w:t>
      </w:r>
      <w:r w:rsidRPr="001A7C01">
        <w:rPr>
          <w:rFonts w:eastAsia="Malgun Gothic" w:hint="eastAsia"/>
          <w:lang w:eastAsia="ko-KR"/>
        </w:rPr>
        <w:t>1.1</w:t>
      </w:r>
      <w:r w:rsidRPr="001A7C01">
        <w:t>, using the following procedure</w:t>
      </w:r>
      <w:r w:rsidR="000C26C2">
        <w:t>:</w:t>
      </w:r>
    </w:p>
    <w:p w14:paraId="6DB314F7" w14:textId="77777777" w:rsidR="00291E51" w:rsidRPr="00610B47" w:rsidRDefault="00562450" w:rsidP="00562450">
      <w:pPr>
        <w:pStyle w:val="B1"/>
        <w:rPr>
          <w:lang w:val="en-US"/>
        </w:rPr>
      </w:pPr>
      <w:r>
        <w:rPr>
          <w:lang w:val="en-US"/>
        </w:rPr>
        <w:t>-</w:t>
      </w:r>
      <w:r>
        <w:rPr>
          <w:lang w:val="en-US"/>
        </w:rPr>
        <w:tab/>
      </w:r>
      <w:r w:rsidR="00291E51">
        <w:rPr>
          <w:lang w:val="en-US"/>
        </w:rPr>
        <w:t xml:space="preserve">If the UE </w:t>
      </w:r>
      <w:r w:rsidR="00291E51" w:rsidRPr="00610B47">
        <w:rPr>
          <w:lang w:val="en-US"/>
        </w:rPr>
        <w:t>receives a</w:t>
      </w:r>
      <w:r w:rsidR="00291E51">
        <w:rPr>
          <w:lang w:val="en-US"/>
        </w:rPr>
        <w:t>n</w:t>
      </w:r>
      <w:r w:rsidR="00291E51" w:rsidRPr="00610B47">
        <w:rPr>
          <w:lang w:val="en-US"/>
        </w:rPr>
        <w:t xml:space="preserve"> UL grant or an AUL-DFI, the contention window size for all the priority classes is adjusted as following:</w:t>
      </w:r>
    </w:p>
    <w:p w14:paraId="0A383428" w14:textId="1CC8DB48" w:rsidR="003F4E27" w:rsidRPr="001A7C01" w:rsidRDefault="00562450" w:rsidP="00562450">
      <w:pPr>
        <w:pStyle w:val="B2"/>
      </w:pPr>
      <w:r>
        <w:t>-</w:t>
      </w:r>
      <w:r>
        <w:tab/>
      </w:r>
      <w:r w:rsidR="0098601E">
        <w:t>I</w:t>
      </w:r>
      <w:r w:rsidR="003F4E27" w:rsidRPr="001A7C01">
        <w:t xml:space="preserve">f the NDI value for at least one HARQ process associated with </w:t>
      </w:r>
      <w:proofErr w:type="spellStart"/>
      <w:r w:rsidR="003F4E27" w:rsidRPr="001A7C01">
        <w:t>HARQ_ID_ref</w:t>
      </w:r>
      <w:proofErr w:type="spellEnd"/>
      <w:r w:rsidR="003F4E27" w:rsidRPr="001A7C01">
        <w:t xml:space="preserve"> is toggled,</w:t>
      </w:r>
      <w:r w:rsidR="00291E51">
        <w:t xml:space="preserve"> or </w:t>
      </w:r>
      <w:r w:rsidR="0098601E" w:rsidRPr="00D70B15">
        <w:t xml:space="preserve">if the HARQ-ACK value(s) </w:t>
      </w:r>
      <w:r w:rsidR="0098601E" w:rsidRPr="00E96C15">
        <w:t>for at least one of the HARQ processes associated with</w:t>
      </w:r>
      <w:r w:rsidR="0098601E">
        <w:t xml:space="preserve"> </w:t>
      </w:r>
      <w:proofErr w:type="spellStart"/>
      <w:r w:rsidR="0098601E" w:rsidRPr="00E96C15">
        <w:t>HARQ_ID_ref</w:t>
      </w:r>
      <w:proofErr w:type="spellEnd"/>
      <w:r w:rsidR="0098601E">
        <w:t xml:space="preserve"> </w:t>
      </w:r>
      <w:r w:rsidR="0098601E" w:rsidRPr="00D70B15">
        <w:t xml:space="preserve">received in the earliest AUL-DFI after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000C26C2" w:rsidRPr="00607F2E">
        <w:t>+</w:t>
      </w:r>
      <w:r w:rsidR="0098601E" w:rsidRPr="00D70B15">
        <w:t>3 indicates ACK</w:t>
      </w:r>
      <w:r w:rsidR="000C26C2">
        <w:t xml:space="preserve">, </w:t>
      </w:r>
    </w:p>
    <w:p w14:paraId="29358FB7" w14:textId="6DCC07BA" w:rsidR="003F4E27" w:rsidRPr="00D0123B" w:rsidRDefault="00562450" w:rsidP="00562450">
      <w:pPr>
        <w:pStyle w:val="B3"/>
      </w:pPr>
      <w:r>
        <w:rPr>
          <w:lang w:val="en-US"/>
        </w:rPr>
        <w:t>-</w:t>
      </w:r>
      <w:r>
        <w:rPr>
          <w:lang w:val="en-US"/>
        </w:rPr>
        <w:tab/>
      </w:r>
      <w:r w:rsidR="000C26C2">
        <w:rPr>
          <w:lang w:val="en-US"/>
        </w:rPr>
        <w:t>f</w:t>
      </w:r>
      <w:r w:rsidR="000C26C2" w:rsidRPr="00607F2E">
        <w:rPr>
          <w:lang w:val="en-US"/>
        </w:rPr>
        <w:t xml:space="preserve">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0C26C2" w:rsidRPr="00607F2E">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000C26C2" w:rsidRPr="00607F2E">
        <w:t>;</w:t>
      </w:r>
    </w:p>
    <w:p w14:paraId="06D72744" w14:textId="6616CF1C" w:rsidR="003F4E27" w:rsidRDefault="00562450" w:rsidP="00562450">
      <w:pPr>
        <w:pStyle w:val="B2"/>
        <w:rPr>
          <w:lang w:val="en-US"/>
        </w:rPr>
      </w:pPr>
      <w:r>
        <w:t>-</w:t>
      </w:r>
      <w:r>
        <w:tab/>
      </w:r>
      <w:r w:rsidR="0098601E">
        <w:t>O</w:t>
      </w:r>
      <w:r w:rsidR="003F4E27" w:rsidRPr="00D0123B">
        <w:t xml:space="preserve">therwise,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3F4E27" w:rsidRPr="00D0123B">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002C7D">
        <w:t xml:space="preserve"> </w:t>
      </w:r>
      <w:r w:rsidR="003F4E27" w:rsidRPr="00610B47">
        <w:rPr>
          <w:lang w:val="en-US"/>
        </w:rPr>
        <w:t xml:space="preserve">to the next higher allowed value; </w:t>
      </w:r>
    </w:p>
    <w:p w14:paraId="070A0FA2" w14:textId="20EBD372" w:rsidR="0098601E" w:rsidRPr="0022051C" w:rsidRDefault="00562450" w:rsidP="00562450">
      <w:pPr>
        <w:pStyle w:val="B1"/>
        <w:rPr>
          <w:lang w:val="en-US"/>
        </w:rPr>
      </w:pPr>
      <w:r>
        <w:rPr>
          <w:lang w:val="en-US"/>
        </w:rPr>
        <w:t>-</w:t>
      </w:r>
      <w:r>
        <w:rPr>
          <w:lang w:val="en-US"/>
        </w:rPr>
        <w:tab/>
      </w:r>
      <w:r w:rsidR="0098601E" w:rsidRPr="00D70B15">
        <w:rPr>
          <w:lang w:val="en-US"/>
        </w:rPr>
        <w:t>If there exist</w:t>
      </w:r>
      <w:r w:rsidR="000C26C2">
        <w:rPr>
          <w:lang w:val="en-US"/>
        </w:rPr>
        <w:t>s</w:t>
      </w:r>
      <w:r w:rsidR="0098601E" w:rsidRPr="00D70B15">
        <w:rPr>
          <w:lang w:val="en-US"/>
        </w:rPr>
        <w:t xml:space="preserve"> </w:t>
      </w:r>
      <w:r w:rsidR="0098601E" w:rsidRPr="00F54B32">
        <w:rPr>
          <w:lang w:val="en-US"/>
        </w:rPr>
        <w:t>one or more</w:t>
      </w:r>
      <w:r w:rsidR="0098601E">
        <w:rPr>
          <w:lang w:val="en-US"/>
        </w:rPr>
        <w:t xml:space="preserve"> previous</w:t>
      </w:r>
      <w:r w:rsidR="0098601E" w:rsidRPr="00F54B32">
        <w:rPr>
          <w:lang w:val="en-US"/>
        </w:rPr>
        <w:t xml:space="preserve"> transmissions </w:t>
      </w:r>
      <w:r w:rsidR="003145FD" w:rsidRPr="00607F2E">
        <w:rPr>
          <w:lang w:val="en-US"/>
        </w:rPr>
        <w: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3145FD" w:rsidRPr="00607F2E">
        <w:t xml:space="preserve">, …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3145FD" w:rsidRPr="00607F2E">
        <w:rPr>
          <w:lang w:val="en-US"/>
        </w:rPr>
        <w:t>}</w:t>
      </w:r>
      <w:r w:rsidR="0085737D">
        <w:rPr>
          <w:lang w:val="en-US"/>
        </w:rPr>
        <w:t xml:space="preserve"> </w:t>
      </w:r>
      <w:r w:rsidR="0098601E" w:rsidRPr="00F54B32">
        <w:rPr>
          <w:lang w:val="en-US"/>
        </w:rPr>
        <w:t>using Type 1 channel access procedure</w:t>
      </w:r>
      <w:r w:rsidR="0098601E">
        <w:rPr>
          <w:lang w:val="en-US"/>
        </w:rPr>
        <w:t>,</w:t>
      </w:r>
      <w:r w:rsidR="0098601E" w:rsidRPr="00F54B32">
        <w:rPr>
          <w:lang w:val="en-US"/>
        </w:rPr>
        <w:t xml:space="preserve"> from the start subframe(s)</w:t>
      </w:r>
      <w:r w:rsidR="0098601E" w:rsidRPr="00D0123B">
        <w:rPr>
          <w:lang w:val="en-US"/>
        </w:rPr>
        <w:t xml:space="preserve"> </w:t>
      </w:r>
      <w:r w:rsidR="0098601E">
        <w:rPr>
          <w:lang w:val="en-US"/>
        </w:rPr>
        <w:t xml:space="preserve">of the previous transmission(s) </w:t>
      </w:r>
      <w:r w:rsidR="0098601E" w:rsidRPr="00F54B32">
        <w:rPr>
          <w:lang w:val="en-US"/>
        </w:rPr>
        <w:t xml:space="preserve">of which, N or more subframes have elapsed and neither UL grant nor AUL-DFI was received, </w:t>
      </w:r>
      <w:r w:rsidR="0098601E">
        <w:rPr>
          <w:lang w:val="en-US"/>
        </w:rPr>
        <w:t>where</w:t>
      </w:r>
      <w:r w:rsidR="0098601E" w:rsidRPr="004B4A31">
        <w:rPr>
          <w:lang w:val="en-US"/>
        </w:rPr>
        <w:t xml:space="preserve"> N = max (</w:t>
      </w:r>
      <w:r w:rsidR="00FA2611" w:rsidRPr="00BF5E0B">
        <w:rPr>
          <w:i/>
          <w:noProof/>
          <w:lang w:eastAsia="en-GB"/>
        </w:rPr>
        <w:t>contentionWindowSizeTimer</w:t>
      </w:r>
      <w:r w:rsidR="0098601E" w:rsidRPr="004B4A31">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8601E" w:rsidRPr="00530A62">
        <w:t xml:space="preserve"> </w:t>
      </w:r>
      <w:r w:rsidR="0098601E" w:rsidRPr="004B4A31">
        <w:rPr>
          <w:lang w:val="en-US"/>
        </w:rPr>
        <w:t xml:space="preserve">burst length+1) if </w:t>
      </w:r>
      <w:r w:rsidR="00FA2611" w:rsidRPr="00BF5E0B">
        <w:rPr>
          <w:i/>
          <w:noProof/>
          <w:lang w:eastAsia="en-GB"/>
        </w:rPr>
        <w:t>contentionWindowSizeTimer</w:t>
      </w:r>
      <w:r w:rsidR="0098601E" w:rsidRPr="004B4A31">
        <w:rPr>
          <w:lang w:val="en-US"/>
        </w:rPr>
        <w:t xml:space="preserve"> &gt; 0 and N = 0 otherwise</w:t>
      </w:r>
      <w:r w:rsidR="0098601E">
        <w:rPr>
          <w:lang w:val="en-US"/>
        </w:rPr>
        <w:t xml:space="preserve">, </w:t>
      </w:r>
      <w:r w:rsidR="00153DB4">
        <w:rPr>
          <w:lang w:val="en-US"/>
        </w:rPr>
        <w:t>f</w:t>
      </w:r>
      <w:r w:rsidR="0098601E" w:rsidRPr="00D70B15">
        <w:rPr>
          <w:lang w:val="en-US"/>
        </w:rPr>
        <w:t xml:space="preserve">or each </w:t>
      </w:r>
      <w:r w:rsidR="00CE66E1">
        <w:rPr>
          <w:lang w:val="en-US"/>
        </w:rPr>
        <w:t xml:space="preserve">transmission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145FD" w:rsidRPr="00607F2E">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CE66E1">
        <w:t xml:space="preserve"> is </w:t>
      </w:r>
      <w:r w:rsidR="00CE66E1" w:rsidRPr="00610B47">
        <w:rPr>
          <w:lang w:val="en-US"/>
        </w:rPr>
        <w:t>adjusted as following</w:t>
      </w:r>
      <w:r w:rsidR="00CE66E1">
        <w:rPr>
          <w:lang w:val="en-US"/>
        </w:rPr>
        <w:t>:</w:t>
      </w:r>
    </w:p>
    <w:p w14:paraId="2806689C" w14:textId="33BF6375" w:rsidR="0098601E" w:rsidRDefault="00562450" w:rsidP="00562450">
      <w:pPr>
        <w:pStyle w:val="B2"/>
        <w:rPr>
          <w:lang w:val="en-US"/>
        </w:rPr>
      </w:pPr>
      <w:r>
        <w:t>-</w:t>
      </w:r>
      <w:r>
        <w:tab/>
      </w:r>
      <w:r w:rsidR="0098601E" w:rsidRPr="00D0123B">
        <w:t xml:space="preserve">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3145FD" w:rsidRPr="00607F2E">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6A015B">
        <w:t xml:space="preserve"> </w:t>
      </w:r>
      <w:r w:rsidR="0098601E" w:rsidRPr="0098601E">
        <w:rPr>
          <w:lang w:val="en-US"/>
        </w:rPr>
        <w:t>to the next higher allowed value;</w:t>
      </w:r>
    </w:p>
    <w:p w14:paraId="18E7E956" w14:textId="18EBFA0F" w:rsidR="0098601E" w:rsidRPr="0098601E" w:rsidRDefault="00562450" w:rsidP="00562450">
      <w:pPr>
        <w:pStyle w:val="B2"/>
        <w:rPr>
          <w:lang w:val="en-US"/>
        </w:rPr>
      </w:pPr>
      <w:r>
        <w:rPr>
          <w:lang w:val="en-US" w:eastAsia="x-none"/>
        </w:rPr>
        <w:t>-</w:t>
      </w:r>
      <w:r>
        <w:rPr>
          <w:lang w:val="en-US" w:eastAsia="x-none"/>
        </w:rPr>
        <w:tab/>
      </w:r>
      <w:r w:rsidR="0098601E" w:rsidRPr="0098601E">
        <w:rPr>
          <w:lang w:val="en-US" w:eastAsia="x-none"/>
        </w:rPr>
        <w:t xml:space="preserve">The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CE66E1">
        <w:t xml:space="preserve"> </w:t>
      </w:r>
      <w:r w:rsidR="0098601E" w:rsidRPr="0098601E">
        <w:rPr>
          <w:lang w:val="en-US" w:eastAsia="x-none"/>
        </w:rPr>
        <w:t>is adjusted once</w:t>
      </w:r>
    </w:p>
    <w:p w14:paraId="13EF58B8" w14:textId="77777777" w:rsidR="0098601E" w:rsidRDefault="00562450" w:rsidP="00562450">
      <w:pPr>
        <w:pStyle w:val="B1"/>
        <w:rPr>
          <w:lang w:val="en-US"/>
        </w:rPr>
      </w:pPr>
      <w:r>
        <w:rPr>
          <w:lang w:val="en-US"/>
        </w:rPr>
        <w:t>-</w:t>
      </w:r>
      <w:r>
        <w:rPr>
          <w:lang w:val="en-US"/>
        </w:rPr>
        <w:tab/>
      </w:r>
      <w:r w:rsidR="0098601E">
        <w:rPr>
          <w:lang w:val="en-US"/>
        </w:rPr>
        <w:t xml:space="preserve">Else if the </w:t>
      </w:r>
      <w:r w:rsidR="0098601E" w:rsidRPr="00610B47">
        <w:rPr>
          <w:lang w:val="en-US"/>
        </w:rPr>
        <w:t xml:space="preserve">UE </w:t>
      </w:r>
      <w:r w:rsidR="0098601E" w:rsidRPr="001A7C01">
        <w:rPr>
          <w:lang w:val="en-US"/>
        </w:rPr>
        <w:t>transmits transmissions using Type</w:t>
      </w:r>
      <w:r w:rsidR="0098601E">
        <w:rPr>
          <w:lang w:val="en-US"/>
        </w:rPr>
        <w:t xml:space="preserve"> 1</w:t>
      </w:r>
      <w:r w:rsidR="0098601E" w:rsidRPr="001A7C01">
        <w:rPr>
          <w:lang w:val="en-US"/>
        </w:rPr>
        <w:t xml:space="preserve"> </w:t>
      </w:r>
      <w:r w:rsidR="0098601E">
        <w:rPr>
          <w:lang w:val="en-US"/>
        </w:rPr>
        <w:t xml:space="preserve">channel access procedure </w:t>
      </w:r>
      <w:r w:rsidR="0098601E" w:rsidRPr="00610B47">
        <w:rPr>
          <w:lang w:val="en-US"/>
        </w:rPr>
        <w:t xml:space="preserve">before N subframes have elapsed from the </w:t>
      </w:r>
      <w:r w:rsidR="0098601E">
        <w:rPr>
          <w:lang w:val="en-US"/>
        </w:rPr>
        <w:t xml:space="preserve">start of previous UL transmission burst </w:t>
      </w:r>
      <w:r w:rsidR="0098601E" w:rsidRPr="001A7C01">
        <w:rPr>
          <w:lang w:val="en-US"/>
        </w:rPr>
        <w:t xml:space="preserve">using Type </w:t>
      </w:r>
      <w:r w:rsidR="0098601E">
        <w:rPr>
          <w:lang w:val="en-US"/>
        </w:rPr>
        <w:t xml:space="preserve">1 channel access procedure </w:t>
      </w:r>
      <w:r w:rsidR="0098601E" w:rsidRPr="00610B47">
        <w:rPr>
          <w:lang w:val="en-US"/>
        </w:rPr>
        <w:t>and neither UL grant nor AUL</w:t>
      </w:r>
      <w:r w:rsidR="0098601E">
        <w:rPr>
          <w:lang w:val="en-US"/>
        </w:rPr>
        <w:t>-DFI</w:t>
      </w:r>
      <w:r w:rsidR="0098601E" w:rsidRPr="00610B47">
        <w:rPr>
          <w:lang w:val="en-US"/>
        </w:rPr>
        <w:t xml:space="preserve"> is received, </w:t>
      </w:r>
    </w:p>
    <w:p w14:paraId="602B4177" w14:textId="071EB88F" w:rsidR="0098601E" w:rsidRPr="0098601E" w:rsidRDefault="00562450" w:rsidP="00562450">
      <w:pPr>
        <w:pStyle w:val="B2"/>
        <w:rPr>
          <w:lang w:val="en-US"/>
        </w:rPr>
      </w:pPr>
      <w:r>
        <w:t>-</w:t>
      </w:r>
      <w:r>
        <w:tab/>
      </w:r>
      <w:r w:rsidR="0098601E">
        <w:t>t</w:t>
      </w:r>
      <w:r w:rsidR="0098601E" w:rsidRPr="00785CC9">
        <w:t xml:space="preserve">he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CE66E1">
        <w:t xml:space="preserve"> </w:t>
      </w:r>
      <w:r w:rsidR="0098601E" w:rsidRPr="00785CC9">
        <w:t>is unchanged.</w:t>
      </w:r>
    </w:p>
    <w:p w14:paraId="767B5C07" w14:textId="1CC2AE7B" w:rsidR="00291E51" w:rsidRPr="00F54B32" w:rsidRDefault="00562450" w:rsidP="00562450">
      <w:pPr>
        <w:pStyle w:val="B1"/>
      </w:pPr>
      <w:r>
        <w:rPr>
          <w:lang w:val="en-US"/>
        </w:rPr>
        <w:lastRenderedPageBreak/>
        <w:t>-</w:t>
      </w:r>
      <w:r>
        <w:rPr>
          <w:lang w:val="en-US"/>
        </w:rPr>
        <w:tab/>
      </w:r>
      <w:r w:rsidR="00291E51">
        <w:rPr>
          <w:lang w:val="en-US"/>
        </w:rPr>
        <w:t>I</w:t>
      </w:r>
      <w:r w:rsidR="00291E51" w:rsidRPr="00F54B32">
        <w:rPr>
          <w:lang w:val="en-US"/>
        </w:rPr>
        <w:t xml:space="preserve">f </w:t>
      </w:r>
      <w:r w:rsidR="00291E51">
        <w:rPr>
          <w:lang w:val="en-US" w:eastAsia="x-none"/>
        </w:rPr>
        <w:t xml:space="preserve">the UE </w:t>
      </w:r>
      <w:r w:rsidR="00291E51" w:rsidRPr="00610B47">
        <w:rPr>
          <w:lang w:val="en-US" w:eastAsia="x-none"/>
        </w:rPr>
        <w:t>receives a</w:t>
      </w:r>
      <w:r w:rsidR="00291E51">
        <w:rPr>
          <w:lang w:val="en-US" w:eastAsia="x-none"/>
        </w:rPr>
        <w:t>n</w:t>
      </w:r>
      <w:r w:rsidR="00291E51" w:rsidRPr="00610B47">
        <w:rPr>
          <w:lang w:val="en-US" w:eastAsia="x-none"/>
        </w:rPr>
        <w:t xml:space="preserve"> UL grant or an AUL-DFI</w:t>
      </w:r>
      <w:r w:rsidR="00291E51" w:rsidRPr="00F54B32">
        <w:rPr>
          <w:lang w:val="en-US"/>
        </w:rPr>
        <w:t xml:space="preserve"> indicate</w:t>
      </w:r>
      <w:r w:rsidR="00291E51">
        <w:rPr>
          <w:lang w:val="en-US"/>
        </w:rPr>
        <w:t>s</w:t>
      </w:r>
      <w:r w:rsidR="00291E51" w:rsidRPr="00F54B32">
        <w:rPr>
          <w:lang w:val="en-US"/>
        </w:rPr>
        <w:t xml:space="preserve"> feedback for one or more</w:t>
      </w:r>
      <w:r w:rsidR="00291E51">
        <w:rPr>
          <w:lang w:val="en-US"/>
        </w:rPr>
        <w:t xml:space="preserve"> previous</w:t>
      </w:r>
      <w:r w:rsidR="00291E51" w:rsidRPr="00F54B32">
        <w:rPr>
          <w:lang w:val="en-US"/>
        </w:rPr>
        <w:t xml:space="preserve"> transmissions </w:t>
      </w:r>
      <w:r w:rsidR="0018033D" w:rsidRPr="00607F2E">
        <w:rPr>
          <w:lang w:val="en-US"/>
        </w:rPr>
        <w: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18033D" w:rsidRPr="00607F2E">
        <w:t xml:space="preserve">, …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18033D" w:rsidRPr="00607F2E">
        <w:rPr>
          <w:lang w:val="en-US"/>
        </w:rPr>
        <w:t>}</w:t>
      </w:r>
      <w:r w:rsidR="00291E51">
        <w:rPr>
          <w:lang w:val="en-US"/>
        </w:rPr>
        <w:t xml:space="preserve"> </w:t>
      </w:r>
      <w:r w:rsidR="00291E51" w:rsidRPr="00F54B32">
        <w:rPr>
          <w:lang w:val="en-US"/>
        </w:rPr>
        <w:t>using Type 1 channel access procedure</w:t>
      </w:r>
      <w:r w:rsidR="00291E51">
        <w:rPr>
          <w:lang w:val="en-US"/>
        </w:rPr>
        <w:t>,</w:t>
      </w:r>
      <w:r w:rsidR="00291E51" w:rsidRPr="00F54B32">
        <w:rPr>
          <w:lang w:val="en-US"/>
        </w:rPr>
        <w:t xml:space="preserve"> from the start subframe(s)</w:t>
      </w:r>
      <w:r w:rsidR="00291E51" w:rsidRPr="00D0123B">
        <w:rPr>
          <w:lang w:val="en-US"/>
        </w:rPr>
        <w:t xml:space="preserve"> </w:t>
      </w:r>
      <w:r w:rsidR="00291E51">
        <w:rPr>
          <w:lang w:val="en-US"/>
        </w:rPr>
        <w:t xml:space="preserve">of the previous transmission(s) </w:t>
      </w:r>
      <w:r w:rsidR="00291E51" w:rsidRPr="00F54B32">
        <w:rPr>
          <w:lang w:val="en-US"/>
        </w:rPr>
        <w:t xml:space="preserve">of which, N or more subframes have elapsed and neither UL grant nor AUL-DFI was received, </w:t>
      </w:r>
      <w:r w:rsidR="00291E51">
        <w:rPr>
          <w:lang w:val="en-US"/>
        </w:rPr>
        <w:t>where</w:t>
      </w:r>
      <w:r w:rsidR="00291E51" w:rsidRPr="004B4A31">
        <w:rPr>
          <w:lang w:val="en-US" w:eastAsia="x-none"/>
        </w:rPr>
        <w:t xml:space="preserve"> N = max (</w:t>
      </w:r>
      <w:r w:rsidR="00FA2611" w:rsidRPr="00BF5E0B">
        <w:rPr>
          <w:i/>
          <w:noProof/>
          <w:lang w:eastAsia="en-GB"/>
        </w:rPr>
        <w:t>contentionWindowSizeTimer</w:t>
      </w:r>
      <w:r w:rsidR="00291E51" w:rsidRPr="004B4A31">
        <w:rPr>
          <w:lang w:val="en-US" w:eastAsia="x-none"/>
        </w:rP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91E51">
        <w:t xml:space="preserve"> </w:t>
      </w:r>
      <w:r w:rsidR="00291E51" w:rsidRPr="004B4A31">
        <w:rPr>
          <w:lang w:val="en-US" w:eastAsia="x-none"/>
        </w:rPr>
        <w:t xml:space="preserve">burst length+1) if </w:t>
      </w:r>
      <w:r w:rsidR="00FA2611" w:rsidRPr="00BF5E0B">
        <w:rPr>
          <w:i/>
          <w:noProof/>
          <w:lang w:eastAsia="en-GB"/>
        </w:rPr>
        <w:t>contentionWindowSizeTimer</w:t>
      </w:r>
      <w:r w:rsidR="00291E51" w:rsidRPr="004B4A31">
        <w:rPr>
          <w:lang w:val="en-US" w:eastAsia="x-none"/>
        </w:rPr>
        <w:t xml:space="preserve"> &gt; 0 and N = 0 otherwise</w:t>
      </w:r>
      <w:r w:rsidR="00291E51">
        <w:rPr>
          <w:lang w:val="en-US"/>
        </w:rPr>
        <w:t xml:space="preserve">, </w:t>
      </w:r>
      <w:r w:rsidR="00291E51" w:rsidRPr="00F54B32">
        <w:rPr>
          <w:lang w:val="en-US"/>
        </w:rPr>
        <w:t xml:space="preserve">the UE may recompute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t xml:space="preserve"> </w:t>
      </w:r>
      <w:r w:rsidR="00291E51" w:rsidRPr="00F54B32">
        <w:rPr>
          <w:lang w:val="en-US"/>
        </w:rPr>
        <w:t xml:space="preserve">as follows: </w:t>
      </w:r>
    </w:p>
    <w:p w14:paraId="758664A9" w14:textId="4F8516D9" w:rsidR="00291E51" w:rsidRPr="00F54B32" w:rsidRDefault="00562450" w:rsidP="00562450">
      <w:pPr>
        <w:pStyle w:val="B2"/>
      </w:pPr>
      <w:r>
        <w:rPr>
          <w:lang w:val="en-US"/>
        </w:rPr>
        <w:t>-</w:t>
      </w:r>
      <w:r>
        <w:rPr>
          <w:lang w:val="en-US"/>
        </w:rPr>
        <w:tab/>
      </w:r>
      <w:r w:rsidR="00291E51" w:rsidRPr="00F54B32">
        <w:rPr>
          <w:lang w:val="en-US"/>
        </w:rPr>
        <w:t xml:space="preserve">The UE reverts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t xml:space="preserve"> </w:t>
      </w:r>
      <w:r w:rsidR="00291E51" w:rsidRPr="00F54B32">
        <w:rPr>
          <w:lang w:val="en-US"/>
        </w:rPr>
        <w:t xml:space="preserve">to the value used to transmit at </w:t>
      </w:r>
      <m:oMath>
        <m:sSub>
          <m:sSubPr>
            <m:ctrlPr>
              <w:rPr>
                <w:rFonts w:ascii="Cambria Math" w:hAnsi="Cambria Math"/>
                <w:i/>
              </w:rPr>
            </m:ctrlPr>
          </m:sSubPr>
          <m:e>
            <m:r>
              <w:rPr>
                <w:rFonts w:ascii="Cambria Math" w:hAnsi="Cambria Math"/>
              </w:rPr>
              <m:t>n</m:t>
            </m:r>
          </m:e>
          <m:sub>
            <m:r>
              <w:rPr>
                <w:rFonts w:ascii="Cambria Math" w:hAnsi="Cambria Math"/>
              </w:rPr>
              <m:t>T0</m:t>
            </m:r>
          </m:sub>
        </m:sSub>
      </m:oMath>
      <w:r w:rsidR="00291E51">
        <w:t xml:space="preserve"> </w:t>
      </w:r>
      <w:r w:rsidR="00291E51" w:rsidRPr="00F54B32">
        <w:rPr>
          <w:lang w:val="en-US"/>
        </w:rPr>
        <w:t>using Type 1 channel access procedure.</w:t>
      </w:r>
    </w:p>
    <w:p w14:paraId="3FD0ABCB" w14:textId="29936CF3" w:rsidR="00291E51" w:rsidRPr="00F54B32" w:rsidRDefault="00562450" w:rsidP="00562450">
      <w:pPr>
        <w:pStyle w:val="B2"/>
      </w:pPr>
      <w:r>
        <w:t>-</w:t>
      </w:r>
      <w:r>
        <w:tab/>
      </w:r>
      <w:r w:rsidR="00291E51" w:rsidRPr="00F54B32">
        <w:t>The UE</w:t>
      </w:r>
      <w:r w:rsidR="00291E51" w:rsidRPr="00F54B32">
        <w:rPr>
          <w:lang w:val="en-US"/>
        </w:rPr>
        <w:t xml:space="preserve"> updates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t xml:space="preserve"> </w:t>
      </w:r>
      <w:r w:rsidR="00291E51" w:rsidRPr="00F54B32">
        <w:rPr>
          <w:lang w:val="en-US"/>
        </w:rPr>
        <w:t xml:space="preserve">sequentially in the order of the transmission </w:t>
      </w:r>
      <w:r w:rsidR="0018033D" w:rsidRPr="00607F2E">
        <w:rPr>
          <w:lang w:val="en-US"/>
        </w:rPr>
        <w: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18033D" w:rsidRPr="00607F2E">
        <w:t xml:space="preserve">, …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18033D" w:rsidRPr="00607F2E">
        <w:rPr>
          <w:lang w:val="en-US"/>
        </w:rPr>
        <w:t>}</w:t>
      </w:r>
    </w:p>
    <w:p w14:paraId="435B6316" w14:textId="4D684667" w:rsidR="00291E51" w:rsidRPr="00D0123B" w:rsidRDefault="00562450" w:rsidP="00562450">
      <w:pPr>
        <w:pStyle w:val="B3"/>
      </w:pPr>
      <w:r>
        <w:t>-</w:t>
      </w:r>
      <w:r>
        <w:tab/>
      </w:r>
      <w:r w:rsidR="0098601E">
        <w:t>I</w:t>
      </w:r>
      <w:r w:rsidR="00291E51" w:rsidRPr="00D0123B">
        <w:t xml:space="preserve">f the NDI value for at least one HARQ process associated with </w:t>
      </w:r>
      <w:proofErr w:type="spellStart"/>
      <w:r w:rsidR="00291E51" w:rsidRPr="00610B47">
        <w:rPr>
          <w:lang w:val="en-US"/>
        </w:rPr>
        <w:t>HARQ_ID_ref</w:t>
      </w:r>
      <w:proofErr w:type="spellEnd"/>
      <w:r w:rsidR="002A57AE">
        <w:rPr>
          <w:lang w:val="en-US"/>
        </w:rPr>
        <w:t>'</w:t>
      </w:r>
      <w:r w:rsidR="00291E51" w:rsidRPr="00610B47">
        <w:rPr>
          <w:lang w:val="en-US"/>
        </w:rPr>
        <w:t xml:space="preserve"> </w:t>
      </w:r>
      <w:r w:rsidR="00291E51" w:rsidRPr="00D0123B">
        <w:t>is toggled, or if</w:t>
      </w:r>
      <w:r w:rsidR="0098601E">
        <w:rPr>
          <w:lang w:val="en-US" w:eastAsia="x-none"/>
        </w:rPr>
        <w:t xml:space="preserve"> </w:t>
      </w:r>
      <w:r w:rsidR="0098601E" w:rsidRPr="003A7CDB">
        <w:rPr>
          <w:lang w:val="en-US" w:eastAsia="x-none"/>
        </w:rPr>
        <w:t xml:space="preserve">the HARQ-ACK value(s) </w:t>
      </w:r>
      <w:r w:rsidR="0098601E" w:rsidRPr="00E96C15">
        <w:t xml:space="preserve">for at least one of the HARQ processes associated with </w:t>
      </w:r>
      <w:proofErr w:type="spellStart"/>
      <w:r w:rsidR="0098601E" w:rsidRPr="00E96C15">
        <w:t>HARQ_ID_ref</w:t>
      </w:r>
      <w:proofErr w:type="spellEnd"/>
      <w:r w:rsidR="002A57AE">
        <w:t>'</w:t>
      </w:r>
      <w:r w:rsidR="0098601E">
        <w:t xml:space="preserve"> </w:t>
      </w:r>
      <w:r w:rsidR="0098601E" w:rsidRPr="003A7CDB">
        <w:rPr>
          <w:lang w:val="en-US" w:eastAsia="x-none"/>
        </w:rPr>
        <w:t xml:space="preserve">received in the earliest AUL-DFI after </w:t>
      </w:r>
      <m:oMath>
        <m:sSub>
          <m:sSubPr>
            <m:ctrlPr>
              <w:rPr>
                <w:rFonts w:ascii="Cambria Math" w:hAnsi="Cambria Math"/>
                <w:i/>
              </w:rPr>
            </m:ctrlPr>
          </m:sSubPr>
          <m:e>
            <m:r>
              <w:rPr>
                <w:rFonts w:ascii="Cambria Math" w:hAnsi="Cambria Math"/>
              </w:rPr>
              <m:t>n</m:t>
            </m:r>
          </m:e>
          <m:sub>
            <m:r>
              <w:rPr>
                <w:rFonts w:ascii="Cambria Math" w:hAnsi="Cambria Math"/>
              </w:rPr>
              <m:t>Ti</m:t>
            </m:r>
          </m:sub>
        </m:sSub>
      </m:oMath>
      <w:r w:rsidR="002A57AE" w:rsidRPr="00607F2E">
        <w:rPr>
          <w:lang w:val="en-US" w:eastAsia="x-none"/>
        </w:rPr>
        <w:t>+</w:t>
      </w:r>
      <w:r w:rsidR="0098601E" w:rsidRPr="003A7CDB">
        <w:rPr>
          <w:lang w:val="en-US" w:eastAsia="x-none"/>
        </w:rPr>
        <w:t>3</w:t>
      </w:r>
      <w:r w:rsidR="0098601E">
        <w:rPr>
          <w:lang w:val="en-US" w:eastAsia="x-none"/>
        </w:rPr>
        <w:t xml:space="preserve"> indicates ACK</w:t>
      </w:r>
      <w:r w:rsidR="002A57AE">
        <w:rPr>
          <w:lang w:val="en-US" w:eastAsia="x-none"/>
        </w:rPr>
        <w:t>,</w:t>
      </w:r>
    </w:p>
    <w:p w14:paraId="23F522C1" w14:textId="19691A37" w:rsidR="00291E51" w:rsidRPr="00F54B32" w:rsidRDefault="00562450" w:rsidP="00562450">
      <w:pPr>
        <w:pStyle w:val="B4"/>
      </w:pPr>
      <w:r>
        <w:rPr>
          <w:lang w:val="en-US"/>
        </w:rPr>
        <w:t>-</w:t>
      </w:r>
      <w:r>
        <w:rPr>
          <w:lang w:val="en-US"/>
        </w:rPr>
        <w:tab/>
      </w:r>
      <w:r w:rsidR="002A57AE">
        <w:rPr>
          <w:lang w:val="en-US"/>
        </w:rPr>
        <w:t>f</w:t>
      </w:r>
      <w:r w:rsidR="002A57AE" w:rsidRPr="00D0123B">
        <w:rPr>
          <w:lang w:val="en-US"/>
        </w:rPr>
        <w:t xml:space="preserve">or </w:t>
      </w:r>
      <w:r w:rsidR="00291E51" w:rsidRPr="00D0123B">
        <w:rPr>
          <w:lang w:val="en-US"/>
        </w:rPr>
        <w:t>every priority class</w:t>
      </w:r>
      <w:r w:rsidR="002A57AE">
        <w:rPr>
          <w:lang w:val="en-US"/>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2A57AE" w:rsidRPr="00607F2E">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00417DA6">
        <w:t>.</w:t>
      </w:r>
    </w:p>
    <w:p w14:paraId="0E42FED6" w14:textId="52A0122B" w:rsidR="00291E51" w:rsidRDefault="00562450" w:rsidP="00562450">
      <w:pPr>
        <w:pStyle w:val="B3"/>
      </w:pPr>
      <w:r>
        <w:t>-</w:t>
      </w:r>
      <w:r>
        <w:tab/>
      </w:r>
      <w:r w:rsidR="0098601E">
        <w:t>O</w:t>
      </w:r>
      <w:r w:rsidR="00291E51" w:rsidRPr="00D0123B">
        <w:t xml:space="preserve">therwise,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rsidRPr="00F54B32">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291E51" w:rsidRPr="004F09C3">
        <w:t>to the next higher allowed value</w:t>
      </w:r>
      <w:r w:rsidR="00417DA6">
        <w:t>.</w:t>
      </w:r>
    </w:p>
    <w:p w14:paraId="3B371E7A" w14:textId="77777777" w:rsidR="00291E51" w:rsidRDefault="00562450" w:rsidP="00562450">
      <w:pPr>
        <w:pStyle w:val="B1"/>
        <w:rPr>
          <w:lang w:val="en-US"/>
        </w:rPr>
      </w:pPr>
      <w:r>
        <w:rPr>
          <w:lang w:val="en-US"/>
        </w:rPr>
        <w:t>-</w:t>
      </w:r>
      <w:r>
        <w:rPr>
          <w:lang w:val="en-US"/>
        </w:rPr>
        <w:tab/>
      </w:r>
      <w:r w:rsidR="00291E51">
        <w:rPr>
          <w:lang w:val="en-US"/>
        </w:rPr>
        <w:t>I</w:t>
      </w:r>
      <w:r w:rsidR="00291E51" w:rsidRPr="00610B47">
        <w:rPr>
          <w:lang w:val="en-US"/>
        </w:rPr>
        <w:t xml:space="preserve">f the UE </w:t>
      </w:r>
      <w:r w:rsidR="00291E51" w:rsidRPr="001A7C01">
        <w:rPr>
          <w:lang w:val="en-US"/>
        </w:rPr>
        <w:t>transmits transmissions using Type</w:t>
      </w:r>
      <w:r w:rsidR="00291E51">
        <w:rPr>
          <w:lang w:val="en-US"/>
        </w:rPr>
        <w:t xml:space="preserve"> 1</w:t>
      </w:r>
      <w:r w:rsidR="00291E51" w:rsidRPr="001A7C01">
        <w:rPr>
          <w:lang w:val="en-US"/>
        </w:rPr>
        <w:t xml:space="preserve"> </w:t>
      </w:r>
      <w:r w:rsidR="00291E51">
        <w:rPr>
          <w:lang w:val="en-US"/>
        </w:rPr>
        <w:t xml:space="preserve">channel access procedure </w:t>
      </w:r>
      <w:r w:rsidR="00291E51" w:rsidRPr="00610B47">
        <w:rPr>
          <w:lang w:val="en-US"/>
        </w:rPr>
        <w:t xml:space="preserve">before N subframes have elapsed from the </w:t>
      </w:r>
      <w:r w:rsidR="00291E51">
        <w:rPr>
          <w:lang w:val="en-US"/>
        </w:rPr>
        <w:t xml:space="preserve">start of previous UL transmission burst </w:t>
      </w:r>
      <w:r w:rsidR="00291E51" w:rsidRPr="001A7C01">
        <w:rPr>
          <w:lang w:val="en-US"/>
        </w:rPr>
        <w:t xml:space="preserve">using Type </w:t>
      </w:r>
      <w:r w:rsidR="00291E51">
        <w:rPr>
          <w:lang w:val="en-US"/>
        </w:rPr>
        <w:t xml:space="preserve">1 channel access procedure </w:t>
      </w:r>
      <w:r w:rsidR="00291E51" w:rsidRPr="00610B47">
        <w:rPr>
          <w:lang w:val="en-US"/>
        </w:rPr>
        <w:t>and neither UL grant nor AUL</w:t>
      </w:r>
      <w:r w:rsidR="00153DB4">
        <w:rPr>
          <w:lang w:val="en-US"/>
        </w:rPr>
        <w:t>-DFI</w:t>
      </w:r>
      <w:r w:rsidR="00291E51" w:rsidRPr="00610B47">
        <w:rPr>
          <w:lang w:val="en-US"/>
        </w:rPr>
        <w:t xml:space="preserve"> is received, </w:t>
      </w:r>
    </w:p>
    <w:p w14:paraId="4C98F3C7" w14:textId="48C580AB" w:rsidR="00291E51" w:rsidRDefault="00562450" w:rsidP="00562450">
      <w:pPr>
        <w:pStyle w:val="B2"/>
        <w:rPr>
          <w:lang w:val="en-US"/>
        </w:rPr>
      </w:pPr>
      <w:r>
        <w:t>-</w:t>
      </w:r>
      <w:r>
        <w:tab/>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rsidRPr="00785CC9">
        <w:t xml:space="preserve"> is unchanged.</w:t>
      </w:r>
    </w:p>
    <w:p w14:paraId="22CD01BF" w14:textId="718330F6" w:rsidR="003F4E27" w:rsidRPr="00610B47" w:rsidRDefault="003F4E27" w:rsidP="00435437">
      <w:pPr>
        <w:ind w:left="284"/>
      </w:pPr>
      <w:proofErr w:type="spellStart"/>
      <w:r w:rsidRPr="00610B47">
        <w:rPr>
          <w:lang w:val="en-US"/>
        </w:rPr>
        <w:t>HARQ_ID_ref</w:t>
      </w:r>
      <w:proofErr w:type="spellEnd"/>
      <w:r w:rsidRPr="00610B47">
        <w:rPr>
          <w:lang w:val="en-US"/>
        </w:rPr>
        <w:t xml:space="preserve"> is the </w:t>
      </w:r>
      <w:r w:rsidRPr="00610B47">
        <w:t>HARQ process ID</w:t>
      </w:r>
      <w:r w:rsidRPr="00610B47">
        <w:rPr>
          <w:lang w:val="en-US"/>
        </w:rPr>
        <w:t xml:space="preserve"> of UL-SCH in reference </w:t>
      </w:r>
      <w:r w:rsidRPr="00610B47">
        <w:t xml:space="preserve">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Pr="00610B47">
        <w:t xml:space="preserve">. The reference 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Pr="00610B47">
        <w:t xml:space="preserve"> is determined as follows</w:t>
      </w:r>
    </w:p>
    <w:p w14:paraId="2DC8B7CE" w14:textId="32DC4C66" w:rsidR="003F4E27" w:rsidRPr="001A7C01" w:rsidRDefault="00562450" w:rsidP="00562450">
      <w:pPr>
        <w:pStyle w:val="B1"/>
      </w:pPr>
      <w:r>
        <w:t>-</w:t>
      </w:r>
      <w:r>
        <w:tab/>
      </w:r>
      <w:r w:rsidR="003F4E27" w:rsidRPr="00610B47">
        <w:t xml:space="preserve">If the UE receives an UL </w:t>
      </w:r>
      <w:r w:rsidR="003F4E27" w:rsidRPr="00610B47">
        <w:rPr>
          <w:lang w:val="en-US"/>
        </w:rPr>
        <w:t xml:space="preserve">grant </w:t>
      </w:r>
      <w:r w:rsidR="00291E51" w:rsidRPr="00610B47">
        <w:rPr>
          <w:lang w:val="en-US"/>
        </w:rPr>
        <w:t xml:space="preserve">or </w:t>
      </w:r>
      <w:r w:rsidR="00291E51" w:rsidRPr="00610B47">
        <w:rPr>
          <w:lang w:val="en-US" w:eastAsia="x-none"/>
        </w:rPr>
        <w:t>an AUL-DFI</w:t>
      </w:r>
      <w:r w:rsidR="00291E51" w:rsidRPr="00610B47">
        <w:rPr>
          <w:lang w:val="en-US"/>
        </w:rPr>
        <w:t xml:space="preserve"> </w:t>
      </w:r>
      <w:r w:rsidR="003F4E27" w:rsidRPr="00610B47">
        <w:rPr>
          <w:lang w:val="en-US"/>
        </w:rPr>
        <w:t xml:space="preserve">in subframe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sidR="00417DA6" w:rsidRPr="00610B47" w:rsidDel="00417DA6">
        <w:t xml:space="preserve"> </w:t>
      </w:r>
      <w:r w:rsidR="003F4E27" w:rsidRPr="00610B47">
        <w:t xml:space="preserve">, </w:t>
      </w:r>
      <w:r w:rsidR="003F4E27" w:rsidRPr="00610B47">
        <w:rPr>
          <w:lang w:val="en-US"/>
        </w:rPr>
        <w:t xml:space="preserve">subframe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00417DA6">
        <w:t xml:space="preserve"> </w:t>
      </w:r>
      <w:r w:rsidR="003F4E27" w:rsidRPr="00610B47">
        <w:rPr>
          <w:lang w:val="en-US"/>
        </w:rPr>
        <w:t>is the most recent</w:t>
      </w:r>
      <w:r w:rsidR="003F4E27" w:rsidRPr="00610B47">
        <w:t xml:space="preserve"> subframe before subframe </w:t>
      </w:r>
      <m:oMath>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-3</m:t>
        </m:r>
      </m:oMath>
      <w:r w:rsidR="003F4E27" w:rsidRPr="00610B47">
        <w:t xml:space="preserve"> in which the UE has transmitted</w:t>
      </w:r>
      <w:r w:rsidR="003F4E27" w:rsidRPr="001A7C01">
        <w:t xml:space="preserve"> UL-SCH using Type 1 channel access procedure. </w:t>
      </w:r>
    </w:p>
    <w:p w14:paraId="08403541" w14:textId="222AEEA8" w:rsidR="003F4E27" w:rsidRDefault="00562450" w:rsidP="00562450">
      <w:pPr>
        <w:pStyle w:val="B2"/>
      </w:pPr>
      <w:r>
        <w:t>-</w:t>
      </w:r>
      <w:r>
        <w:tab/>
      </w:r>
      <w:r w:rsidR="003F4E27" w:rsidRPr="001A7C01">
        <w:t>If the UE transmits transmissions including UL-SCH</w:t>
      </w:r>
      <w:r w:rsidR="003F4E27" w:rsidRPr="001A7C01">
        <w:rPr>
          <w:rFonts w:eastAsia="Malgun Gothic" w:hint="eastAsia"/>
          <w:lang w:eastAsia="ko-KR"/>
        </w:rPr>
        <w:t xml:space="preserve"> without gaps</w:t>
      </w:r>
      <w:r w:rsidR="003F4E27" w:rsidRPr="001A7C01">
        <w:t xml:space="preserve"> starting with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417DA6">
        <w:t xml:space="preserve"> </w:t>
      </w:r>
      <w:r w:rsidR="003F4E27" w:rsidRPr="001A7C01">
        <w:t xml:space="preserve">and in subframes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oMath>
      <w:r w:rsidR="003F4E27" w:rsidRPr="001A7C01">
        <w:t xml:space="preserve"> </w:t>
      </w:r>
      <w:r w:rsidR="00291E51">
        <w:t xml:space="preserve">and the </w:t>
      </w:r>
      <w:r w:rsidR="00291E51" w:rsidRPr="001A7C01">
        <w:t>UL-SCH</w:t>
      </w:r>
      <w:r w:rsidR="00291E51">
        <w:t xml:space="preserve"> in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291E51">
        <w:t xml:space="preserve"> is not PUSCH Mode 1 that starts </w:t>
      </w:r>
      <w:r w:rsidR="00F33754">
        <w:t>in the second slot of the subframe</w:t>
      </w:r>
      <w:r w:rsidR="00291E51" w:rsidRPr="001A7C01">
        <w:t>,</w:t>
      </w:r>
      <w:r w:rsidR="00F33754">
        <w:t xml:space="preserve"> </w:t>
      </w:r>
      <w:r w:rsidR="003F4E27" w:rsidRPr="001A7C01">
        <w:t xml:space="preserve">reference 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003F4E27" w:rsidRPr="001A7C01">
        <w:t xml:space="preserve"> is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85737D">
        <w:t>.</w:t>
      </w:r>
    </w:p>
    <w:p w14:paraId="2247A2CE" w14:textId="4A4ABABA" w:rsidR="00291E51" w:rsidRPr="00A21169" w:rsidRDefault="00562450" w:rsidP="00562450">
      <w:pPr>
        <w:pStyle w:val="B2"/>
      </w:pPr>
      <w:r>
        <w:t>-</w:t>
      </w:r>
      <w:r>
        <w:tab/>
      </w:r>
      <w:r w:rsidR="00291E51" w:rsidRPr="001A7C01">
        <w:t xml:space="preserve">If the UE transmits transmissions including </w:t>
      </w:r>
      <w:r w:rsidR="00291E51">
        <w:t xml:space="preserve">PUSCH Mode 1 </w:t>
      </w:r>
      <w:r w:rsidR="00291E51" w:rsidRPr="001A7C01">
        <w:rPr>
          <w:rFonts w:eastAsia="Malgun Gothic" w:hint="eastAsia"/>
          <w:lang w:eastAsia="ko-KR"/>
        </w:rPr>
        <w:t>without gaps</w:t>
      </w:r>
      <w:r w:rsidR="00291E51" w:rsidRPr="001A7C01">
        <w:t xml:space="preserve"> starting with</w:t>
      </w:r>
      <w:r w:rsidR="00CE66E1">
        <w:t xml:space="preserve"> second slot of</w:t>
      </w:r>
      <w:r w:rsidR="00291E51" w:rsidRPr="001A7C01">
        <w:t xml:space="preserve">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291E51">
        <w:t xml:space="preserve"> </w:t>
      </w:r>
      <w:r w:rsidR="00291E51" w:rsidRPr="001A7C01">
        <w:t xml:space="preserve">and in subframes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oMath>
      <w:r w:rsidR="00291E51">
        <w:t xml:space="preserve"> and the</w:t>
      </w:r>
      <w:r w:rsidR="00291E51" w:rsidRPr="001A7C01">
        <w:t xml:space="preserve">, reference 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00291E51" w:rsidRPr="001A7C01">
        <w:t xml:space="preserve"> is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291E51">
        <w:t xml:space="preserve"> and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291E51" w:rsidRPr="001A7C01">
        <w:t>,</w:t>
      </w:r>
    </w:p>
    <w:p w14:paraId="313D8869" w14:textId="647ED842" w:rsidR="003F4E27" w:rsidRDefault="00562450" w:rsidP="00562450">
      <w:pPr>
        <w:pStyle w:val="B2"/>
      </w:pPr>
      <w:r>
        <w:t>-</w:t>
      </w:r>
      <w:r>
        <w:tab/>
      </w:r>
      <w:r w:rsidR="003F4E27" w:rsidRPr="001A7C01">
        <w:t xml:space="preserve">otherwise, reference 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003F4E27" w:rsidRPr="001A7C01">
        <w:t xml:space="preserve"> is subframe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0085737D">
        <w:t>.</w:t>
      </w:r>
    </w:p>
    <w:p w14:paraId="20A6FA3D" w14:textId="491824C9" w:rsidR="00436E98" w:rsidRDefault="00291E51" w:rsidP="00291E51">
      <w:pPr>
        <w:spacing w:after="0"/>
        <w:ind w:left="284"/>
      </w:pPr>
      <w:proofErr w:type="spellStart"/>
      <w:r w:rsidRPr="004F09C3">
        <w:t>HARQ_ID_ref</w:t>
      </w:r>
      <w:proofErr w:type="spellEnd"/>
      <w:r w:rsidR="00450096">
        <w:t>'</w:t>
      </w:r>
      <w:r w:rsidRPr="004F09C3">
        <w:t xml:space="preserve"> is the </w:t>
      </w:r>
      <w:r w:rsidRPr="00610B47">
        <w:t>HARQ process ID</w:t>
      </w:r>
      <w:r w:rsidRPr="004F09C3">
        <w:t xml:space="preserve"> of UL-SCH in reference </w:t>
      </w:r>
      <w:r w:rsidRPr="00610B47">
        <w:t xml:space="preserve">subframe </w:t>
      </w:r>
      <m:oMath>
        <m:sSub>
          <m:sSubPr>
            <m:ctrlPr>
              <w:rPr>
                <w:rFonts w:ascii="Cambria Math" w:hAnsi="Cambria Math"/>
                <w:i/>
              </w:rPr>
            </m:ctrlPr>
          </m:sSubPr>
          <m:e>
            <m:r>
              <w:rPr>
                <w:rFonts w:ascii="Cambria Math" w:hAnsi="Cambria Math"/>
              </w:rPr>
              <m:t>n</m:t>
            </m:r>
          </m:e>
          <m:sub>
            <m:r>
              <w:rPr>
                <w:rFonts w:ascii="Cambria Math" w:hAnsi="Cambria Math"/>
              </w:rPr>
              <m:t>Ti</m:t>
            </m:r>
          </m:sub>
        </m:sSub>
      </m:oMath>
      <w:r w:rsidRPr="00610B47">
        <w:t>. The reference</w:t>
      </w:r>
      <w:r>
        <w:t xml:space="preserve"> </w:t>
      </w:r>
      <w:r w:rsidRPr="00610B47">
        <w:t xml:space="preserve">subframe </w:t>
      </w:r>
      <m:oMath>
        <m:sSub>
          <m:sSubPr>
            <m:ctrlPr>
              <w:rPr>
                <w:rFonts w:ascii="Cambria Math" w:hAnsi="Cambria Math"/>
                <w:i/>
              </w:rPr>
            </m:ctrlPr>
          </m:sSubPr>
          <m:e>
            <m:r>
              <w:rPr>
                <w:rFonts w:ascii="Cambria Math" w:hAnsi="Cambria Math"/>
              </w:rPr>
              <m:t>n</m:t>
            </m:r>
          </m:e>
          <m:sub>
            <m:r>
              <w:rPr>
                <w:rFonts w:ascii="Cambria Math" w:hAnsi="Cambria Math"/>
              </w:rPr>
              <m:t>Ti</m:t>
            </m:r>
          </m:sub>
        </m:sSub>
      </m:oMath>
      <w:r w:rsidRPr="00610B47">
        <w:t xml:space="preserve"> is determined as </w:t>
      </w:r>
      <w:r>
        <w:t xml:space="preserve">the start subframe of a transmission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using Type 1 channel access procedure and of which, N</w:t>
      </w:r>
      <w:r w:rsidRPr="004F09C3">
        <w:t xml:space="preserve"> subframes have elapsed and neither UL grant nor AUL-DFI was received</w:t>
      </w:r>
      <w:r>
        <w:t>.</w:t>
      </w:r>
    </w:p>
    <w:p w14:paraId="40DAC4AF" w14:textId="77777777" w:rsidR="00450096" w:rsidRDefault="00450096" w:rsidP="00450096"/>
    <w:p w14:paraId="23B85534" w14:textId="77777777" w:rsidR="00AB25E5" w:rsidRDefault="00AB25E5" w:rsidP="00450096">
      <w:pPr>
        <w:rPr>
          <w:rFonts w:eastAsia="Malgun Gothic"/>
        </w:rPr>
      </w:pPr>
      <w:r w:rsidRPr="00614BB7">
        <w:rPr>
          <w:rFonts w:eastAsia="Batang"/>
          <w:lang w:val="en-US"/>
        </w:rPr>
        <w:t>If the AUL-DFI with</w:t>
      </w:r>
      <w:r w:rsidR="002327F9">
        <w:rPr>
          <w:rFonts w:eastAsia="Batang"/>
          <w:lang w:val="en-US"/>
        </w:rPr>
        <w:t xml:space="preserve"> DCI</w:t>
      </w:r>
      <w:r>
        <w:rPr>
          <w:rFonts w:eastAsia="Batang"/>
          <w:lang w:val="en-US"/>
        </w:rPr>
        <w:t xml:space="preserve"> fo</w:t>
      </w:r>
      <w:r w:rsidRPr="00614BB7">
        <w:rPr>
          <w:rFonts w:eastAsia="Batang"/>
          <w:lang w:val="en-US"/>
        </w:rPr>
        <w:t>rmat 0A is indicated to a UE that is activated with AUL transmission and</w:t>
      </w:r>
      <w:r>
        <w:rPr>
          <w:rFonts w:eastAsia="Batang"/>
          <w:lang w:val="en-US"/>
        </w:rPr>
        <w:t xml:space="preserve"> transmission mode 2 is configured for the UE for grant-based uplink transmissions, the spatial HARQ-ACK bundling sh</w:t>
      </w:r>
      <w:r w:rsidR="003D05B3">
        <w:rPr>
          <w:rFonts w:eastAsia="Batang"/>
          <w:lang w:val="en-US"/>
        </w:rPr>
        <w:t>all</w:t>
      </w:r>
      <w:r>
        <w:rPr>
          <w:rFonts w:eastAsia="Batang"/>
          <w:lang w:val="en-US"/>
        </w:rPr>
        <w:t xml:space="preserve"> be performed by</w:t>
      </w:r>
      <w:r w:rsidRPr="00614BB7">
        <w:rPr>
          <w:rFonts w:eastAsia="Batang"/>
          <w:lang w:val="en-US"/>
        </w:rPr>
        <w:t xml:space="preserve"> lo</w:t>
      </w:r>
      <w:r>
        <w:rPr>
          <w:rFonts w:eastAsia="Batang"/>
          <w:lang w:val="en-US"/>
        </w:rPr>
        <w:t xml:space="preserve">gical OR operation across multiple codewords for the HARQ process not </w:t>
      </w:r>
      <w:r w:rsidRPr="00614BB7">
        <w:rPr>
          <w:rFonts w:eastAsia="Batang"/>
          <w:lang w:val="en-US"/>
        </w:rPr>
        <w:t>configured for autonomous UL transmission</w:t>
      </w:r>
      <w:r>
        <w:rPr>
          <w:lang w:val="en-US"/>
        </w:rPr>
        <w:t>.</w:t>
      </w:r>
    </w:p>
    <w:p w14:paraId="71A96762" w14:textId="3ED9760E" w:rsidR="00CE66E1" w:rsidRPr="001A7C01" w:rsidRDefault="00CE66E1" w:rsidP="00CE66E1">
      <w:pPr>
        <w:rPr>
          <w:lang w:eastAsia="x-none"/>
        </w:rPr>
      </w:pPr>
      <w:r w:rsidRPr="00436E98">
        <w:t xml:space="preserve">If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t xml:space="preserve"> </w:t>
      </w:r>
      <w:r w:rsidRPr="00436E98">
        <w:t xml:space="preserve">changes </w:t>
      </w:r>
      <w:r>
        <w:t>during an ongoing channel access procedure</w:t>
      </w:r>
      <w:r w:rsidRPr="00436E98">
        <w:t xml:space="preserve">, the UE </w:t>
      </w:r>
      <w:r>
        <w:t xml:space="preserve">shall </w:t>
      </w:r>
      <w:r w:rsidRPr="00436E98">
        <w:t xml:space="preserve">draw </w:t>
      </w:r>
      <w:r>
        <w:t xml:space="preserve">a </w:t>
      </w:r>
      <w:r w:rsidRPr="001A7C01">
        <w:t xml:space="preserve">counter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t xml:space="preserve"> </w:t>
      </w:r>
      <w:r w:rsidRPr="00436E98">
        <w:t>and applies it to the ongoing</w:t>
      </w:r>
      <w:r>
        <w:t xml:space="preserve"> channel access procedure. </w:t>
      </w:r>
    </w:p>
    <w:p w14:paraId="0AEFFCFC" w14:textId="65CD2AF8" w:rsidR="003F4E27" w:rsidRPr="001A7C01" w:rsidRDefault="003F4E27" w:rsidP="003F4E27">
      <w:pPr>
        <w:rPr>
          <w:lang w:eastAsia="x-none"/>
        </w:rPr>
      </w:pPr>
      <w:r w:rsidRPr="001A7C01">
        <w:rPr>
          <w:lang w:eastAsia="x-none"/>
        </w:rPr>
        <w:t xml:space="preserve">The UE may keep the value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450096">
        <w:t xml:space="preserve"> </w:t>
      </w:r>
      <w:r w:rsidRPr="001A7C01">
        <w:rPr>
          <w:lang w:eastAsia="x-none"/>
        </w:rPr>
        <w:t xml:space="preserve">unchanged </w:t>
      </w:r>
      <w:r w:rsidRPr="001A7C01">
        <w:t>for every priority class</w:t>
      </w:r>
      <w:r w:rsidR="00450096">
        <w:t xml:space="preserve"> </w:t>
      </w:r>
      <m:oMath>
        <m:r>
          <w:rPr>
            <w:rFonts w:ascii="Cambria Math" w:hAnsi="Cambria Math"/>
          </w:rPr>
          <m:t>p</m:t>
        </m:r>
        <m:r>
          <w:rPr>
            <w:rFonts w:ascii="Cambria Math" w:hAnsi="Cambria Math"/>
            <w:lang w:val="en-US"/>
          </w:rPr>
          <m:t>∈</m:t>
        </m:r>
        <m:d>
          <m:dPr>
            <m:begChr m:val="{"/>
            <m:endChr m:val="}"/>
            <m:ctrlPr>
              <w:rPr>
                <w:rFonts w:ascii="Cambria Math" w:hAnsi="Cambria Math"/>
                <w:i/>
              </w:rPr>
            </m:ctrlPr>
          </m:dPr>
          <m:e>
            <m:r>
              <w:rPr>
                <w:rFonts w:ascii="Cambria Math" w:hAnsi="Cambria Math"/>
                <w:lang w:val="en-US"/>
              </w:rPr>
              <m:t>1,2,3,4</m:t>
            </m:r>
          </m:e>
        </m:d>
      </m:oMath>
      <w:r w:rsidRPr="001A7C01">
        <w:t>, i</w:t>
      </w:r>
      <w:r w:rsidRPr="001A7C01">
        <w:rPr>
          <w:lang w:eastAsia="x-none"/>
        </w:rPr>
        <w:t>f the UE scheduled to transmit transmissions</w:t>
      </w:r>
      <w:r w:rsidRPr="001A7C01">
        <w:rPr>
          <w:rFonts w:eastAsia="Malgun Gothic" w:hint="eastAsia"/>
          <w:lang w:eastAsia="ko-KR"/>
        </w:rPr>
        <w:t xml:space="preserve"> without gaps</w:t>
      </w:r>
      <w:r w:rsidRPr="001A7C01">
        <w:rPr>
          <w:lang w:eastAsia="x-none"/>
        </w:rPr>
        <w:t xml:space="preserve"> including PUSCH in a set subframes </w:t>
      </w:r>
      <m:oMath>
        <m:sSub>
          <m:sSubPr>
            <m:ctrlPr>
              <w:rPr>
                <w:rFonts w:ascii="Cambria Math" w:hAnsi="Cambria Math"/>
                <w:i/>
              </w:rPr>
            </m:ctrlPr>
          </m:sSubPr>
          <m:e>
            <m:r>
              <w:rPr>
                <w:rFonts w:ascii="Cambria Math" w:hAnsi="Cambria Math"/>
              </w:rPr>
              <m:t>n</m:t>
            </m:r>
          </m:e>
          <m:sub>
            <m:r>
              <w:rPr>
                <w:rFonts w:ascii="Cambria Math" w:hAnsi="Cambria Math"/>
                <w:lang w:val="en-US"/>
              </w:rPr>
              <m:t>0</m:t>
            </m:r>
          </m:sub>
        </m:sSub>
        <m:r>
          <w:rPr>
            <w:rFonts w:ascii="Cambria Math" w:hAnsi="Cambria Math"/>
            <w:lang w:val="en-US"/>
          </w:rPr>
          <m:t>,</m:t>
        </m:r>
        <m:sSub>
          <m:sSubPr>
            <m:ctrlPr>
              <w:rPr>
                <w:rFonts w:ascii="Cambria Math" w:hAnsi="Cambria Math"/>
                <w:i/>
              </w:rPr>
            </m:ctrlPr>
          </m:sSubPr>
          <m:e>
            <m:r>
              <w:rPr>
                <w:rFonts w:ascii="Cambria Math" w:hAnsi="Cambria Math"/>
              </w:rPr>
              <m:t>n</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n</m:t>
            </m:r>
          </m:e>
          <m:sub>
            <m:r>
              <w:rPr>
                <w:rFonts w:ascii="Cambria Math" w:hAnsi="Cambria Math"/>
              </w:rPr>
              <m:t>w</m:t>
            </m:r>
            <m:r>
              <w:rPr>
                <w:rFonts w:ascii="Cambria Math" w:hAnsi="Cambria Math"/>
                <w:lang w:val="en-US"/>
              </w:rPr>
              <m:t>-1</m:t>
            </m:r>
          </m:sub>
        </m:sSub>
      </m:oMath>
      <w:r w:rsidR="00450096">
        <w:t xml:space="preserve"> </w:t>
      </w:r>
      <w:r w:rsidRPr="001A7C01">
        <w:t>using Type 1 channel access procedure</w:t>
      </w:r>
      <w:r w:rsidRPr="001A7C01">
        <w:rPr>
          <w:lang w:eastAsia="x-none"/>
        </w:rPr>
        <w:t xml:space="preserve">, and </w:t>
      </w:r>
      <w:r w:rsidRPr="001A7C01">
        <w:rPr>
          <w:rFonts w:eastAsia="Malgun Gothic" w:hint="eastAsia"/>
          <w:lang w:eastAsia="ko-KR"/>
        </w:rPr>
        <w:t xml:space="preserve">if </w:t>
      </w:r>
      <w:r w:rsidRPr="001A7C01">
        <w:rPr>
          <w:lang w:eastAsia="x-none"/>
        </w:rPr>
        <w:t>the UE is not able to transmit any transmission including PUSCH in the set of subframes.</w:t>
      </w:r>
    </w:p>
    <w:p w14:paraId="33C9160E" w14:textId="3D1FBEDB" w:rsidR="003F4E27" w:rsidRPr="001A7C01" w:rsidRDefault="003F4E27" w:rsidP="003F4E27">
      <w:r w:rsidRPr="001A7C01">
        <w:rPr>
          <w:rFonts w:hint="eastAsia"/>
          <w:lang w:eastAsia="zh-CN"/>
        </w:rPr>
        <w:t xml:space="preserve">The UE may keep the value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1A7C01">
        <w:rPr>
          <w:lang w:eastAsia="x-none"/>
        </w:rPr>
        <w:t xml:space="preserve"> </w:t>
      </w:r>
      <w:r w:rsidRPr="001A7C01">
        <w:t>for every priority class</w:t>
      </w:r>
      <w:r w:rsidR="00797282">
        <w:t xml:space="preserve"> </w:t>
      </w:r>
      <m:oMath>
        <m:r>
          <w:rPr>
            <w:rFonts w:ascii="Cambria Math" w:hAnsi="Cambria Math"/>
          </w:rPr>
          <m:t>p</m:t>
        </m:r>
        <m:r>
          <w:rPr>
            <w:rFonts w:ascii="Cambria Math" w:hAnsi="Cambria Math"/>
            <w:lang w:val="en-US"/>
          </w:rPr>
          <m:t>∈</m:t>
        </m:r>
        <m:d>
          <m:dPr>
            <m:begChr m:val="{"/>
            <m:endChr m:val="}"/>
            <m:ctrlPr>
              <w:rPr>
                <w:rFonts w:ascii="Cambria Math" w:hAnsi="Cambria Math"/>
                <w:i/>
              </w:rPr>
            </m:ctrlPr>
          </m:dPr>
          <m:e>
            <m:r>
              <w:rPr>
                <w:rFonts w:ascii="Cambria Math" w:hAnsi="Cambria Math"/>
                <w:lang w:val="en-US"/>
              </w:rPr>
              <m:t>1,2,3,4</m:t>
            </m:r>
          </m:e>
        </m:d>
      </m:oMath>
      <w:r w:rsidRPr="001A7C01">
        <w:rPr>
          <w:rFonts w:hint="eastAsia"/>
          <w:lang w:eastAsia="zh-CN"/>
        </w:rPr>
        <w:t xml:space="preserve"> the same as that for the last </w:t>
      </w:r>
      <w:r w:rsidRPr="001A7C01">
        <w:rPr>
          <w:lang w:eastAsia="zh-CN"/>
        </w:rPr>
        <w:t xml:space="preserve">scheduled </w:t>
      </w:r>
      <w:r w:rsidRPr="001A7C01">
        <w:rPr>
          <w:rFonts w:hint="eastAsia"/>
          <w:lang w:eastAsia="zh-CN"/>
        </w:rPr>
        <w:t xml:space="preserve">transmission </w:t>
      </w:r>
      <w:r w:rsidRPr="001A7C01">
        <w:rPr>
          <w:lang w:eastAsia="x-none"/>
        </w:rPr>
        <w:t xml:space="preserve">including PUSCH </w:t>
      </w:r>
      <w:r w:rsidRPr="001A7C01">
        <w:t xml:space="preserve">using Type 1 channel access procedure, </w:t>
      </w:r>
      <w:r w:rsidRPr="001A7C01">
        <w:rPr>
          <w:rFonts w:hint="eastAsia"/>
          <w:lang w:eastAsia="zh-CN"/>
        </w:rPr>
        <w:t xml:space="preserve">if the reference subframe for the last </w:t>
      </w:r>
      <w:r w:rsidRPr="001A7C01">
        <w:rPr>
          <w:lang w:eastAsia="zh-CN"/>
        </w:rPr>
        <w:t xml:space="preserve">scheduled </w:t>
      </w:r>
      <w:r w:rsidRPr="001A7C01">
        <w:rPr>
          <w:rFonts w:hint="eastAsia"/>
          <w:lang w:eastAsia="zh-CN"/>
        </w:rPr>
        <w:t xml:space="preserve">transmission is </w:t>
      </w:r>
      <w:r w:rsidRPr="001A7C01">
        <w:rPr>
          <w:lang w:eastAsia="zh-CN"/>
        </w:rPr>
        <w:t>also</w:t>
      </w:r>
      <w:r w:rsidRPr="001A7C01">
        <w:rPr>
          <w:rFonts w:hint="eastAsia"/>
          <w:lang w:eastAsia="zh-CN"/>
        </w:rPr>
        <w:t xml:space="preserv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Pr="001A7C01">
        <w:rPr>
          <w:rFonts w:hint="eastAsia"/>
          <w:lang w:eastAsia="zh-CN"/>
        </w:rPr>
        <w:t>.</w:t>
      </w:r>
    </w:p>
    <w:p w14:paraId="445FEE01" w14:textId="77777777" w:rsidR="00797282" w:rsidRDefault="00797282" w:rsidP="00797282">
      <w:pPr>
        <w:pStyle w:val="Heading4"/>
      </w:pPr>
      <w:bookmarkStart w:id="261" w:name="_Toc28873164"/>
      <w:bookmarkStart w:id="262" w:name="_Toc35593622"/>
      <w:bookmarkStart w:id="263" w:name="_Toc44669030"/>
      <w:bookmarkStart w:id="264" w:name="_Toc51607179"/>
      <w:bookmarkStart w:id="265" w:name="_Toc105699835"/>
      <w:r>
        <w:lastRenderedPageBreak/>
        <w:t>4.2.2.2</w:t>
      </w:r>
      <w:r w:rsidR="0085737D">
        <w:tab/>
      </w:r>
      <w:r w:rsidRPr="001A7C01">
        <w:t>Contention window adjustment procedure</w:t>
      </w:r>
      <w:r>
        <w:t xml:space="preserve">s for UL transmissions scheduled/configured by </w:t>
      </w:r>
      <w:proofErr w:type="spellStart"/>
      <w:r>
        <w:t>gNB</w:t>
      </w:r>
      <w:bookmarkEnd w:id="261"/>
      <w:bookmarkEnd w:id="262"/>
      <w:bookmarkEnd w:id="263"/>
      <w:bookmarkEnd w:id="264"/>
      <w:bookmarkEnd w:id="265"/>
      <w:proofErr w:type="spellEnd"/>
    </w:p>
    <w:p w14:paraId="2F3A6AD1" w14:textId="0AF49132" w:rsidR="00797282" w:rsidRPr="006577BC" w:rsidRDefault="00797282" w:rsidP="00797282">
      <w:pPr>
        <w:rPr>
          <w:lang w:val="en-US"/>
        </w:rPr>
      </w:pPr>
      <w:bookmarkStart w:id="266" w:name="_Hlk26519434"/>
      <w:bookmarkStart w:id="267" w:name="_Hlk26519341"/>
      <w:r w:rsidRPr="006577BC">
        <w:rPr>
          <w:lang w:val="en-US"/>
        </w:rPr>
        <w:t xml:space="preserve">If a UE transmits transmissions using Type 1 channel access procedures that are associated with channel access priority class </w:t>
      </w:r>
      <m:oMath>
        <m:r>
          <w:rPr>
            <w:rFonts w:ascii="Cambria Math" w:hAnsi="Cambria Math"/>
          </w:rPr>
          <m:t>p</m:t>
        </m:r>
      </m:oMath>
      <w:r w:rsidRPr="006577BC">
        <w:rPr>
          <w:lang w:val="en-US"/>
        </w:rPr>
        <w:t xml:space="preserve"> on a </w:t>
      </w:r>
      <w:r w:rsidRPr="006577BC">
        <w:rPr>
          <w:lang w:val="en-US" w:eastAsia="x-none"/>
        </w:rPr>
        <w:t>channel</w:t>
      </w:r>
      <w:r w:rsidRPr="006577BC">
        <w:rPr>
          <w:lang w:val="en-US"/>
        </w:rPr>
        <w:t xml:space="preserve">, the UE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577BC">
        <w:rPr>
          <w:lang w:val="en-US"/>
        </w:rPr>
        <w:t xml:space="preserve"> for those transmissions</w:t>
      </w:r>
      <w:r w:rsidRPr="006577BC">
        <w:rPr>
          <w:rFonts w:eastAsia="Malgun Gothic"/>
          <w:lang w:val="en-US" w:eastAsia="ko-KR"/>
        </w:rPr>
        <w:t xml:space="preserve"> before step 1 of the procedure described in </w:t>
      </w:r>
      <w:r w:rsidR="00B906D8">
        <w:rPr>
          <w:rFonts w:eastAsia="Malgun Gothic"/>
          <w:lang w:val="en-US" w:eastAsia="ko-KR"/>
        </w:rPr>
        <w:t>clause</w:t>
      </w:r>
      <w:r w:rsidRPr="006577BC">
        <w:rPr>
          <w:rFonts w:eastAsia="Malgun Gothic"/>
          <w:lang w:val="en-US" w:eastAsia="ko-KR"/>
        </w:rPr>
        <w:t xml:space="preserve"> 4.2.1.1</w:t>
      </w:r>
      <w:r w:rsidRPr="006577BC">
        <w:rPr>
          <w:lang w:val="en-US"/>
        </w:rPr>
        <w:t>, using the following steps:</w:t>
      </w:r>
    </w:p>
    <w:p w14:paraId="6F208E38" w14:textId="3F937748" w:rsidR="00797282" w:rsidRPr="00607F2E" w:rsidRDefault="00797282" w:rsidP="0085737D">
      <w:pPr>
        <w:pStyle w:val="B1"/>
      </w:pPr>
      <w:r>
        <w:rPr>
          <w:lang w:val="en-US"/>
        </w:rPr>
        <w:t>1)</w:t>
      </w:r>
      <w:r>
        <w:rPr>
          <w:lang w:val="en-US"/>
        </w:rPr>
        <w:tab/>
      </w:r>
      <w:r w:rsidRPr="00607F2E">
        <w:rPr>
          <w:lang w:val="en-US"/>
        </w:rPr>
        <w:t xml:space="preserve">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607F2E">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Pr="00607F2E">
        <w:t>;</w:t>
      </w:r>
    </w:p>
    <w:p w14:paraId="4EFCE052" w14:textId="1679B054" w:rsidR="00797282" w:rsidRPr="00607F2E" w:rsidRDefault="00797282" w:rsidP="0085737D">
      <w:pPr>
        <w:pStyle w:val="B1"/>
      </w:pPr>
      <w:r>
        <w:rPr>
          <w:lang w:val="en-US"/>
        </w:rPr>
        <w:t>2)</w:t>
      </w:r>
      <w:r>
        <w:rPr>
          <w:lang w:val="en-US"/>
        </w:rPr>
        <w:tab/>
      </w:r>
      <w:r w:rsidRPr="00607F2E">
        <w:rPr>
          <w:lang w:val="en-US"/>
        </w:rPr>
        <w:t xml:space="preserve">If </w:t>
      </w:r>
      <w:r w:rsidRPr="00607F2E">
        <w:rPr>
          <w:lang w:eastAsia="x-none"/>
        </w:rPr>
        <w:t xml:space="preserve">HARQ-ACK feedback is available </w:t>
      </w:r>
      <w:r w:rsidRPr="00607F2E">
        <w:t>after</w:t>
      </w:r>
      <w:r w:rsidRPr="00607F2E">
        <w:rPr>
          <w:lang w:eastAsia="x-none"/>
        </w:rPr>
        <w:t xml:space="preserve"> the last update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07F2E">
        <w:t>,</w:t>
      </w:r>
      <w:r w:rsidRPr="00607F2E">
        <w:rPr>
          <w:lang w:eastAsia="x-none"/>
        </w:rPr>
        <w:t xml:space="preserve">  go to step 3. Otherwise, if the UE transmission after procedure described in </w:t>
      </w:r>
      <w:r w:rsidR="00B906D8">
        <w:rPr>
          <w:lang w:eastAsia="x-none"/>
        </w:rPr>
        <w:t>clause</w:t>
      </w:r>
      <w:r w:rsidRPr="00607F2E">
        <w:rPr>
          <w:lang w:eastAsia="x-none"/>
        </w:rPr>
        <w:t xml:space="preserve"> 4.2.1.1 does not include a retransmission or is transmitted within a duration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Pr="00607F2E">
        <w:rPr>
          <w:lang w:eastAsia="x-none"/>
        </w:rPr>
        <w:t xml:space="preserve"> from the end of the </w:t>
      </w:r>
      <w:r w:rsidRPr="00607F2E">
        <w:rPr>
          <w:i/>
          <w:lang w:eastAsia="x-none"/>
        </w:rPr>
        <w:t>reference duration</w:t>
      </w:r>
      <w:r w:rsidRPr="00607F2E">
        <w:rPr>
          <w:lang w:eastAsia="x-none"/>
        </w:rPr>
        <w:t xml:space="preserve"> corresponding to the earliest UL </w:t>
      </w:r>
      <w:r w:rsidR="00272D39">
        <w:rPr>
          <w:lang w:eastAsia="x-none"/>
        </w:rPr>
        <w:t>channel occupancy</w:t>
      </w:r>
      <w:r w:rsidRPr="00607F2E">
        <w:rPr>
          <w:lang w:eastAsia="x-none"/>
        </w:rPr>
        <w:t xml:space="preserve"> after the last update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07F2E">
        <w:rPr>
          <w:lang w:eastAsia="x-none"/>
        </w:rPr>
        <w:t>, go to step 5; otherwise go to step 4.</w:t>
      </w:r>
    </w:p>
    <w:p w14:paraId="56368BDF" w14:textId="77777777" w:rsidR="00797282" w:rsidRPr="00607F2E" w:rsidRDefault="00797282" w:rsidP="0085737D">
      <w:pPr>
        <w:pStyle w:val="B1"/>
      </w:pPr>
      <w:r>
        <w:t>3)</w:t>
      </w:r>
      <w:r>
        <w:tab/>
      </w:r>
      <w:r w:rsidRPr="00607F2E">
        <w:t xml:space="preserve">The HARQ-ACK feedback(s) corresponding to PUSCH(s) in the </w:t>
      </w:r>
      <w:r w:rsidRPr="00607F2E">
        <w:rPr>
          <w:i/>
        </w:rPr>
        <w:t>reference duration</w:t>
      </w:r>
      <w:r w:rsidRPr="00607F2E">
        <w:t xml:space="preserve"> for the latest UL </w:t>
      </w:r>
      <w:r w:rsidR="00272D39">
        <w:t>channel occupancy</w:t>
      </w:r>
      <w:r w:rsidRPr="00607F2E">
        <w:t xml:space="preserve"> for which HARQ-ACK feedback is available is used as follows:</w:t>
      </w:r>
    </w:p>
    <w:p w14:paraId="05A0BAF0" w14:textId="77777777" w:rsidR="00797282" w:rsidRPr="00607F2E" w:rsidRDefault="00797282" w:rsidP="0085737D">
      <w:pPr>
        <w:pStyle w:val="B2"/>
      </w:pPr>
      <w:r>
        <w:t>a.</w:t>
      </w:r>
      <w:r>
        <w:tab/>
      </w:r>
      <w:r w:rsidRPr="00607F2E">
        <w:t xml:space="preserve">If at least one HARQ-ACK feedback is </w:t>
      </w:r>
      <w:r w:rsidR="0085737D">
        <w:t>'</w:t>
      </w:r>
      <w:r w:rsidRPr="00607F2E">
        <w:t>ACK</w:t>
      </w:r>
      <w:r w:rsidR="0085737D">
        <w:t>'</w:t>
      </w:r>
      <w:r w:rsidRPr="00607F2E">
        <w:t xml:space="preserve"> for PUSCH(s) with transport block (TB) based </w:t>
      </w:r>
      <w:r w:rsidR="00A7096B">
        <w:t>feedback</w:t>
      </w:r>
      <w:r w:rsidRPr="00607F2E">
        <w:t xml:space="preserve"> or at least 10% of HARQ-ACK feedbacks </w:t>
      </w:r>
      <w:r w:rsidR="00272D39">
        <w:t>are</w:t>
      </w:r>
      <w:r w:rsidR="00272D39" w:rsidRPr="00607F2E">
        <w:t xml:space="preserve"> </w:t>
      </w:r>
      <w:r w:rsidR="0085737D">
        <w:t>'</w:t>
      </w:r>
      <w:r w:rsidRPr="00607F2E">
        <w:t>ACK</w:t>
      </w:r>
      <w:r w:rsidR="0085737D">
        <w:t>'</w:t>
      </w:r>
      <w:r w:rsidRPr="00607F2E">
        <w:t xml:space="preserve"> for </w:t>
      </w:r>
      <w:r w:rsidR="00272D39">
        <w:t>PUSCH CBGs transmitted at least partially on the channel</w:t>
      </w:r>
      <w:r w:rsidRPr="00607F2E">
        <w:t xml:space="preserve"> with code block group (CBG) based </w:t>
      </w:r>
      <w:r w:rsidR="00A7096B">
        <w:t>feedback</w:t>
      </w:r>
      <w:r w:rsidR="00272D39">
        <w:t>,</w:t>
      </w:r>
      <w:r w:rsidRPr="00607F2E">
        <w:t xml:space="preserve"> go to step 1; otherwise go to step 4.</w:t>
      </w:r>
    </w:p>
    <w:p w14:paraId="02304343" w14:textId="25334F58" w:rsidR="00797282" w:rsidRPr="00607F2E" w:rsidRDefault="00797282" w:rsidP="0085737D">
      <w:pPr>
        <w:pStyle w:val="B1"/>
      </w:pPr>
      <w:r>
        <w:t>4)</w:t>
      </w:r>
      <w:r>
        <w:tab/>
      </w:r>
      <w:r w:rsidRPr="00607F2E">
        <w:t xml:space="preserve">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07F2E">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607F2E">
        <w:t xml:space="preserve"> </w:t>
      </w:r>
      <w:r w:rsidRPr="00607F2E">
        <w:rPr>
          <w:lang w:val="en-US"/>
        </w:rPr>
        <w:t>to the next higher allowed value;</w:t>
      </w:r>
    </w:p>
    <w:p w14:paraId="10910C0D" w14:textId="23AD5C94" w:rsidR="00797282" w:rsidRPr="00607F2E" w:rsidRDefault="00797282" w:rsidP="0085737D">
      <w:pPr>
        <w:pStyle w:val="B1"/>
        <w:rPr>
          <w:lang w:val="en-US"/>
        </w:rPr>
      </w:pPr>
      <w:r>
        <w:rPr>
          <w:lang w:val="en-US"/>
        </w:rPr>
        <w:t>5)</w:t>
      </w:r>
      <w:r>
        <w:rPr>
          <w:lang w:val="en-US"/>
        </w:rPr>
        <w:tab/>
      </w:r>
      <w:r w:rsidRPr="00607F2E">
        <w:rPr>
          <w:lang w:val="en-US"/>
        </w:rPr>
        <w:t xml:space="preserve">For every priority class </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1,2,3,4</m:t>
            </m:r>
          </m:e>
        </m:d>
      </m:oMath>
      <w:r w:rsidRPr="00607F2E">
        <w:t xml:space="preserve">, maintain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07F2E">
        <w:t xml:space="preserve"> as it is; go to step 2.</w:t>
      </w:r>
    </w:p>
    <w:p w14:paraId="278816BC" w14:textId="6E56674D" w:rsidR="00797282" w:rsidRDefault="00797282" w:rsidP="00797282">
      <w:pPr>
        <w:rPr>
          <w:lang w:val="en-US" w:eastAsia="x-none"/>
        </w:rPr>
      </w:pPr>
      <w:r w:rsidRPr="006577BC">
        <w:rPr>
          <w:lang w:val="en-US"/>
        </w:rPr>
        <w:t xml:space="preserve">The HARQ-ACK feedback, </w:t>
      </w:r>
      <w:r w:rsidRPr="006577BC">
        <w:rPr>
          <w:i/>
          <w:lang w:val="en-US" w:eastAsia="x-none"/>
        </w:rPr>
        <w:t>reference duration</w:t>
      </w:r>
      <w:r w:rsidRPr="006577BC">
        <w:rPr>
          <w:lang w:val="en-US" w:eastAsia="x-none"/>
        </w:rPr>
        <w:t xml:space="preserve"> and duration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Pr="006577BC">
        <w:rPr>
          <w:lang w:val="en-US" w:eastAsia="x-none"/>
        </w:rPr>
        <w:t xml:space="preserve">  in the procedure above are defined as the following:</w:t>
      </w:r>
    </w:p>
    <w:p w14:paraId="2ADCE3C5" w14:textId="77777777" w:rsidR="00797282" w:rsidRPr="00607F2E" w:rsidRDefault="00797282" w:rsidP="00797282">
      <w:pPr>
        <w:pStyle w:val="B1"/>
        <w:rPr>
          <w:lang w:val="en-US"/>
        </w:rPr>
      </w:pPr>
      <w:r w:rsidRPr="00607F2E">
        <w:rPr>
          <w:lang w:val="en-US"/>
        </w:rPr>
        <w:t>-</w:t>
      </w:r>
      <w:r w:rsidRPr="00607F2E">
        <w:rPr>
          <w:lang w:val="en-US"/>
        </w:rPr>
        <w:tab/>
      </w:r>
      <w:r w:rsidR="00272D39">
        <w:rPr>
          <w:lang w:val="en-US"/>
        </w:rPr>
        <w:t>F</w:t>
      </w:r>
      <w:r w:rsidR="00272D39" w:rsidRPr="00607F2E">
        <w:t xml:space="preserve">or the purpose of contention window adjustment in this </w:t>
      </w:r>
      <w:r w:rsidR="00272D39">
        <w:t>clause,</w:t>
      </w:r>
      <w:r w:rsidR="00272D39" w:rsidRPr="00607F2E">
        <w:rPr>
          <w:lang w:val="en-US"/>
        </w:rPr>
        <w:t xml:space="preserve"> </w:t>
      </w:r>
      <w:r w:rsidRPr="00607F2E">
        <w:rPr>
          <w:lang w:val="en-US"/>
        </w:rPr>
        <w:t>HARQ-ACK feedback for PUSCH(s) transmissions are expected to be provided to UE(s) explicit</w:t>
      </w:r>
      <w:r>
        <w:rPr>
          <w:lang w:val="en-US"/>
        </w:rPr>
        <w:t>l</w:t>
      </w:r>
      <w:r w:rsidRPr="00607F2E">
        <w:rPr>
          <w:lang w:val="en-US"/>
        </w:rPr>
        <w:t>y or implicit</w:t>
      </w:r>
      <w:r>
        <w:rPr>
          <w:lang w:val="en-US"/>
        </w:rPr>
        <w:t>l</w:t>
      </w:r>
      <w:r w:rsidRPr="00607F2E">
        <w:rPr>
          <w:lang w:val="en-US"/>
        </w:rPr>
        <w:t xml:space="preserve">y where </w:t>
      </w:r>
      <w:r w:rsidR="00272D39">
        <w:rPr>
          <w:lang w:val="en-US"/>
        </w:rPr>
        <w:t xml:space="preserve">explicit HARQ-ACK is determined based on the valid HARQ-ACK feedback in a corresponding CG-DFI as described in clause 10.5 in [7], and </w:t>
      </w:r>
      <w:r w:rsidRPr="00607F2E">
        <w:rPr>
          <w:lang w:val="en-US"/>
        </w:rPr>
        <w:t>implicit HARQ-ACK feedback is determined based on the indication for a new transmission or retransmission in the DCI scheduling PUSCH(s) as follows:</w:t>
      </w:r>
    </w:p>
    <w:p w14:paraId="771ABC41" w14:textId="77777777" w:rsidR="00797282" w:rsidRPr="00607F2E" w:rsidRDefault="00797282" w:rsidP="00797282">
      <w:pPr>
        <w:pStyle w:val="B2"/>
        <w:rPr>
          <w:lang w:val="en-US"/>
        </w:rPr>
      </w:pPr>
      <w:r w:rsidRPr="00607F2E">
        <w:rPr>
          <w:lang w:val="en-US"/>
        </w:rPr>
        <w:t>-</w:t>
      </w:r>
      <w:r w:rsidRPr="00607F2E">
        <w:rPr>
          <w:lang w:val="en-US"/>
        </w:rPr>
        <w:tab/>
        <w:t xml:space="preserve">If a new transmission is indicated, </w:t>
      </w:r>
      <w:r w:rsidR="0085737D">
        <w:rPr>
          <w:lang w:val="en-US"/>
        </w:rPr>
        <w:t>'</w:t>
      </w:r>
      <w:r w:rsidRPr="00607F2E">
        <w:rPr>
          <w:lang w:val="en-US"/>
        </w:rPr>
        <w:t>ACK</w:t>
      </w:r>
      <w:r w:rsidR="0085737D">
        <w:rPr>
          <w:lang w:val="en-US"/>
        </w:rPr>
        <w:t>'</w:t>
      </w:r>
      <w:r w:rsidRPr="00607F2E">
        <w:rPr>
          <w:lang w:val="en-US"/>
        </w:rPr>
        <w:t xml:space="preserve"> is assumed for the transport blocks or code block groups in the corresponding PUSCH(s) for the TB-based and CBG-based transmission, respectively.</w:t>
      </w:r>
    </w:p>
    <w:p w14:paraId="57B4F296" w14:textId="77777777" w:rsidR="00797282" w:rsidRPr="00607F2E" w:rsidRDefault="00797282" w:rsidP="00797282">
      <w:pPr>
        <w:pStyle w:val="B2"/>
        <w:rPr>
          <w:lang w:val="en-US"/>
        </w:rPr>
      </w:pPr>
      <w:r w:rsidRPr="00607F2E">
        <w:rPr>
          <w:lang w:val="en-US"/>
        </w:rPr>
        <w:t>-</w:t>
      </w:r>
      <w:r w:rsidRPr="00607F2E">
        <w:rPr>
          <w:lang w:val="en-US"/>
        </w:rPr>
        <w:tab/>
        <w:t xml:space="preserve">If a retransmission is indicated for TB-based transmissions, </w:t>
      </w:r>
      <w:r w:rsidR="0085737D">
        <w:rPr>
          <w:lang w:val="en-US"/>
        </w:rPr>
        <w:t>'</w:t>
      </w:r>
      <w:r w:rsidRPr="00607F2E">
        <w:rPr>
          <w:lang w:val="en-US"/>
        </w:rPr>
        <w:t>NACK</w:t>
      </w:r>
      <w:r w:rsidR="0085737D">
        <w:rPr>
          <w:lang w:val="en-US"/>
        </w:rPr>
        <w:t>'</w:t>
      </w:r>
      <w:r w:rsidRPr="00607F2E">
        <w:rPr>
          <w:lang w:val="en-US"/>
        </w:rPr>
        <w:t xml:space="preserve"> is assumed for the transport blocks in the corresponding PUSCH(s).</w:t>
      </w:r>
    </w:p>
    <w:p w14:paraId="53CB50C3" w14:textId="77777777" w:rsidR="00797282" w:rsidRPr="00607F2E" w:rsidRDefault="00797282" w:rsidP="00797282">
      <w:pPr>
        <w:pStyle w:val="B2"/>
      </w:pPr>
      <w:r w:rsidRPr="00607F2E">
        <w:rPr>
          <w:lang w:val="en-US"/>
        </w:rPr>
        <w:t>-</w:t>
      </w:r>
      <w:r w:rsidRPr="00607F2E">
        <w:rPr>
          <w:lang w:val="en-US"/>
        </w:rPr>
        <w:tab/>
        <w:t>If a retransmission is indicated for CBG-based</w:t>
      </w:r>
      <w:r w:rsidRPr="00607F2E">
        <w:t xml:space="preserve"> transmissions, if a bit value in the code block group transmission information (CBGTI) field is </w:t>
      </w:r>
      <w:r w:rsidR="0085737D">
        <w:t>'</w:t>
      </w:r>
      <w:r w:rsidRPr="00607F2E">
        <w:t>0</w:t>
      </w:r>
      <w:r w:rsidR="0085737D">
        <w:t>'</w:t>
      </w:r>
      <w:r w:rsidRPr="00607F2E">
        <w:t xml:space="preserve"> or </w:t>
      </w:r>
      <w:r w:rsidR="0085737D">
        <w:t>'</w:t>
      </w:r>
      <w:r w:rsidRPr="00607F2E">
        <w:t>1</w:t>
      </w:r>
      <w:r w:rsidR="0085737D">
        <w:t>'</w:t>
      </w:r>
      <w:r w:rsidRPr="00607F2E">
        <w:t xml:space="preserve"> as described in </w:t>
      </w:r>
      <w:r w:rsidR="00B906D8">
        <w:t>clause</w:t>
      </w:r>
      <w:r w:rsidRPr="00607F2E">
        <w:t xml:space="preserve"> </w:t>
      </w:r>
      <w:r w:rsidRPr="006577BC">
        <w:t xml:space="preserve">5.1.7.2 in </w:t>
      </w:r>
      <w:r w:rsidRPr="00607F2E">
        <w:t xml:space="preserve">[8], </w:t>
      </w:r>
      <w:r w:rsidR="0085737D">
        <w:t>'</w:t>
      </w:r>
      <w:r w:rsidRPr="00607F2E">
        <w:t>ACK</w:t>
      </w:r>
      <w:r w:rsidR="0085737D">
        <w:t>'</w:t>
      </w:r>
      <w:r w:rsidRPr="00607F2E">
        <w:t xml:space="preserve"> or </w:t>
      </w:r>
      <w:r w:rsidR="0085737D">
        <w:t>'</w:t>
      </w:r>
      <w:r w:rsidRPr="00607F2E">
        <w:t>NACK</w:t>
      </w:r>
      <w:r w:rsidR="0085737D">
        <w:t>'</w:t>
      </w:r>
      <w:r w:rsidRPr="00607F2E">
        <w:t xml:space="preserve"> is assumed for the corresponding CBG in the corresponding PUSCH(s), respectively.</w:t>
      </w:r>
    </w:p>
    <w:p w14:paraId="39E634BD" w14:textId="77777777" w:rsidR="00797282" w:rsidRPr="00607F2E" w:rsidRDefault="00797282" w:rsidP="00797282">
      <w:pPr>
        <w:pStyle w:val="B1"/>
        <w:rPr>
          <w:lang w:eastAsia="x-none"/>
        </w:rPr>
      </w:pPr>
      <w:r w:rsidRPr="00607F2E">
        <w:rPr>
          <w:lang w:val="en-US"/>
        </w:rPr>
        <w:t>-</w:t>
      </w:r>
      <w:r w:rsidRPr="00607F2E">
        <w:rPr>
          <w:lang w:val="en-US"/>
        </w:rPr>
        <w:tab/>
      </w:r>
      <w:r w:rsidRPr="00607F2E">
        <w:t>The</w:t>
      </w:r>
      <w:r w:rsidRPr="00607F2E">
        <w:rPr>
          <w:i/>
        </w:rPr>
        <w:t xml:space="preserve"> reference duration </w:t>
      </w:r>
      <w:r w:rsidRPr="00607F2E">
        <w:t xml:space="preserve">corresponding to a channel occupancy initiated by the UE including transmission of PUSCH(s) is defined in this </w:t>
      </w:r>
      <w:r w:rsidR="00B906D8">
        <w:t>clause</w:t>
      </w:r>
      <w:r w:rsidRPr="00607F2E">
        <w:t xml:space="preserve"> as a duration starting </w:t>
      </w:r>
      <w:r w:rsidRPr="00607F2E">
        <w:rPr>
          <w:lang w:eastAsia="x-none"/>
        </w:rPr>
        <w:t xml:space="preserve">from the beginning of the channel occupancy until the end of the first slot where at least one PUSCH is transmitted over all the resources allocated for the </w:t>
      </w:r>
      <w:r w:rsidR="00336D70" w:rsidRPr="00607F2E">
        <w:rPr>
          <w:lang w:eastAsia="x-none"/>
        </w:rPr>
        <w:t>P</w:t>
      </w:r>
      <w:r w:rsidR="00336D70">
        <w:rPr>
          <w:lang w:eastAsia="x-none"/>
        </w:rPr>
        <w:t>U</w:t>
      </w:r>
      <w:r w:rsidR="00336D70" w:rsidRPr="00607F2E">
        <w:rPr>
          <w:lang w:eastAsia="x-none"/>
        </w:rPr>
        <w:t>SCH</w:t>
      </w:r>
      <w:r w:rsidRPr="00607F2E">
        <w:rPr>
          <w:lang w:eastAsia="x-none"/>
        </w:rPr>
        <w:t xml:space="preserve">, or until the end of the first transmission burst by the </w:t>
      </w:r>
      <w:r w:rsidR="00336D70">
        <w:rPr>
          <w:lang w:eastAsia="x-none"/>
        </w:rPr>
        <w:t>UE</w:t>
      </w:r>
      <w:r w:rsidR="00336D70" w:rsidRPr="00607F2E">
        <w:rPr>
          <w:lang w:eastAsia="x-none"/>
        </w:rPr>
        <w:t xml:space="preserve"> </w:t>
      </w:r>
      <w:r w:rsidRPr="00607F2E">
        <w:rPr>
          <w:lang w:eastAsia="x-none"/>
        </w:rPr>
        <w:t xml:space="preserve">that contains PUSCH(s) transmitted over all the resources allocated for the </w:t>
      </w:r>
      <w:r w:rsidR="00336D70" w:rsidRPr="00607F2E">
        <w:rPr>
          <w:lang w:eastAsia="x-none"/>
        </w:rPr>
        <w:t>P</w:t>
      </w:r>
      <w:r w:rsidR="00336D70">
        <w:rPr>
          <w:lang w:eastAsia="x-none"/>
        </w:rPr>
        <w:t>U</w:t>
      </w:r>
      <w:r w:rsidR="00336D70" w:rsidRPr="00607F2E">
        <w:rPr>
          <w:lang w:eastAsia="x-none"/>
        </w:rPr>
        <w:t>SCH</w:t>
      </w:r>
      <w:r w:rsidRPr="00607F2E">
        <w:rPr>
          <w:lang w:eastAsia="x-none"/>
        </w:rPr>
        <w:t xml:space="preserve">, whichever occurs earlier. If the channel occupancy includes a </w:t>
      </w:r>
      <w:r w:rsidR="00336D70" w:rsidRPr="00607F2E">
        <w:rPr>
          <w:lang w:eastAsia="x-none"/>
        </w:rPr>
        <w:t>P</w:t>
      </w:r>
      <w:r w:rsidR="00336D70">
        <w:rPr>
          <w:lang w:eastAsia="x-none"/>
        </w:rPr>
        <w:t>U</w:t>
      </w:r>
      <w:r w:rsidR="00336D70" w:rsidRPr="00607F2E">
        <w:rPr>
          <w:lang w:eastAsia="x-none"/>
        </w:rPr>
        <w:t>SCH</w:t>
      </w:r>
      <w:r w:rsidRPr="00607F2E">
        <w:rPr>
          <w:lang w:eastAsia="x-none"/>
        </w:rPr>
        <w:t xml:space="preserve">, but it does not include any </w:t>
      </w:r>
      <w:r w:rsidR="00336D70" w:rsidRPr="00607F2E">
        <w:rPr>
          <w:lang w:eastAsia="x-none"/>
        </w:rPr>
        <w:t>P</w:t>
      </w:r>
      <w:r w:rsidR="00336D70">
        <w:rPr>
          <w:lang w:eastAsia="x-none"/>
        </w:rPr>
        <w:t>U</w:t>
      </w:r>
      <w:r w:rsidR="00336D70" w:rsidRPr="00607F2E">
        <w:rPr>
          <w:lang w:eastAsia="x-none"/>
        </w:rPr>
        <w:t xml:space="preserve">SCH </w:t>
      </w:r>
      <w:r w:rsidRPr="00607F2E">
        <w:rPr>
          <w:lang w:eastAsia="x-none"/>
        </w:rPr>
        <w:t xml:space="preserve">transmitted over all the resources allocated for that PUSCH, then, the duration of the first transmission burst by the UE within the channel occupancy that contains PUSCH(s) is the </w:t>
      </w:r>
      <w:r w:rsidRPr="00607F2E">
        <w:rPr>
          <w:i/>
          <w:lang w:eastAsia="x-none"/>
        </w:rPr>
        <w:t>reference duration</w:t>
      </w:r>
      <w:r w:rsidRPr="00607F2E">
        <w:rPr>
          <w:lang w:eastAsia="x-none"/>
        </w:rPr>
        <w:t xml:space="preserve"> for CWS adjustment.</w:t>
      </w:r>
    </w:p>
    <w:p w14:paraId="4F81FFB7" w14:textId="157D813C" w:rsidR="00797282" w:rsidRPr="00607F2E" w:rsidRDefault="00797282" w:rsidP="00797282">
      <w:pPr>
        <w:pStyle w:val="B1"/>
        <w:rPr>
          <w:lang w:eastAsia="x-none"/>
        </w:rPr>
      </w:pPr>
      <w:r w:rsidRPr="00607F2E">
        <w:rPr>
          <w:lang w:val="en-US"/>
        </w:rPr>
        <w:t>-</w:t>
      </w:r>
      <w:r w:rsidRPr="00607F2E">
        <w:rPr>
          <w:lang w:val="en-US"/>
        </w:rPr>
        <w:tab/>
      </w: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+1ms)</m:t>
        </m:r>
      </m:oMath>
      <w:r w:rsidRPr="00607F2E">
        <w:t xml:space="preserve"> where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Pr="00607F2E">
        <w:t xml:space="preserve"> is the dura</w:t>
      </w:r>
      <w:r w:rsidR="002B07F0">
        <w:t>ti</w:t>
      </w:r>
      <w:r w:rsidRPr="00607F2E">
        <w:t xml:space="preserve">on of the transmission burst from start of the </w:t>
      </w:r>
      <w:r w:rsidRPr="00607F2E">
        <w:rPr>
          <w:i/>
        </w:rPr>
        <w:t>reference duration</w:t>
      </w:r>
      <w:r w:rsidRPr="00607F2E">
        <w:t xml:space="preserve"> in </w:t>
      </w:r>
      <m:oMath>
        <m:r>
          <w:rPr>
            <w:rFonts w:ascii="Cambria Math" w:hAnsi="Cambria Math"/>
          </w:rPr>
          <m:t>ms</m:t>
        </m:r>
      </m:oMath>
      <w:r w:rsidRPr="00607F2E">
        <w:t xml:space="preserve"> and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=5ms</m:t>
        </m:r>
      </m:oMath>
      <w:r w:rsidRPr="00607F2E">
        <w:t xml:space="preserve"> </w:t>
      </w:r>
      <w:r w:rsidRPr="00607F2E">
        <w:rPr>
          <w:lang w:val="en-US"/>
        </w:rPr>
        <w:t>if the absence of any other technology sharing the channel cannot be guaranteed on a long-term basis (e.g. by level of regulation)</w:t>
      </w:r>
      <w:r w:rsidRPr="00607F2E">
        <w:rPr>
          <w:lang w:eastAsia="x-none"/>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=10ms</m:t>
        </m:r>
      </m:oMath>
      <w:r w:rsidRPr="00607F2E">
        <w:t xml:space="preserve"> otherwise</w:t>
      </w:r>
      <w:r w:rsidRPr="00607F2E">
        <w:rPr>
          <w:lang w:eastAsia="x-none"/>
        </w:rPr>
        <w:t>.</w:t>
      </w:r>
    </w:p>
    <w:p w14:paraId="493BED24" w14:textId="19E5F7DC" w:rsidR="00797282" w:rsidRPr="00542296" w:rsidRDefault="00797282" w:rsidP="0085737D">
      <w:pPr>
        <w:rPr>
          <w:rFonts w:eastAsia="Malgun Gothic"/>
          <w:lang w:eastAsia="ko-KR"/>
        </w:rPr>
      </w:pPr>
      <w:r w:rsidRPr="001A7C01">
        <w:rPr>
          <w:lang w:val="en-US"/>
        </w:rPr>
        <w:t xml:space="preserve">If </w:t>
      </w:r>
      <w:r>
        <w:rPr>
          <w:lang w:val="en-US"/>
        </w:rPr>
        <w:t>a UE</w:t>
      </w:r>
      <w:r w:rsidRPr="001A7C01">
        <w:rPr>
          <w:lang w:val="en-US"/>
        </w:rPr>
        <w:t xml:space="preserve"> transmits transmissions </w:t>
      </w:r>
      <w:r>
        <w:rPr>
          <w:lang w:val="en-US"/>
        </w:rPr>
        <w:t xml:space="preserve">using Type 1 channel access procedures </w:t>
      </w:r>
      <w:r w:rsidRPr="001A7C01">
        <w:rPr>
          <w:lang w:val="en-US"/>
        </w:rPr>
        <w:t xml:space="preserve">associated with </w:t>
      </w:r>
      <w:r>
        <w:rPr>
          <w:lang w:val="en-US"/>
        </w:rPr>
        <w:t xml:space="preserve">the </w:t>
      </w:r>
      <w:r w:rsidRPr="001A7C01">
        <w:rPr>
          <w:lang w:val="en-US"/>
        </w:rPr>
        <w:t xml:space="preserve">channel access priority class </w:t>
      </w:r>
      <m:oMath>
        <m:r>
          <w:rPr>
            <w:rFonts w:ascii="Cambria Math" w:hAnsi="Cambria Math"/>
          </w:rPr>
          <m:t>p</m:t>
        </m:r>
      </m:oMath>
      <w:r>
        <w:t xml:space="preserve"> </w:t>
      </w:r>
      <w:r w:rsidRPr="001A7C01">
        <w:t xml:space="preserve">on a </w:t>
      </w:r>
      <w:r>
        <w:rPr>
          <w:lang w:eastAsia="x-none"/>
        </w:rPr>
        <w:t>channel</w:t>
      </w:r>
      <w:r w:rsidRPr="0070505C">
        <w:rPr>
          <w:lang w:val="en-US"/>
        </w:rPr>
        <w:t xml:space="preserve"> </w:t>
      </w:r>
      <w:r>
        <w:rPr>
          <w:lang w:val="en-US"/>
        </w:rPr>
        <w:t xml:space="preserve">and the transmissions are not associated with explicit or implicit HARQ-ACK feedbacks as described above in this </w:t>
      </w:r>
      <w:r w:rsidR="00B906D8">
        <w:rPr>
          <w:lang w:val="en-US"/>
        </w:rPr>
        <w:t>clause</w:t>
      </w:r>
      <w:r>
        <w:rPr>
          <w:lang w:val="en-US"/>
        </w:rPr>
        <w:t>,</w:t>
      </w:r>
      <w:r w:rsidRPr="001A7C01">
        <w:rPr>
          <w:lang w:val="en-US"/>
        </w:rPr>
        <w:t xml:space="preserve"> the </w:t>
      </w:r>
      <w:r>
        <w:rPr>
          <w:lang w:val="en-US"/>
        </w:rPr>
        <w:t>UE</w:t>
      </w:r>
      <w:r w:rsidRPr="001A7C01">
        <w:rPr>
          <w:lang w:val="en-US"/>
        </w:rPr>
        <w:t xml:space="preserve"> adjusts </w:t>
      </w:r>
      <m:oMath>
        <m:r>
          <w:rPr>
            <w:rFonts w:ascii="Cambria Math"/>
          </w:rPr>
          <m:t>C</m:t>
        </m:r>
        <m:sSub>
          <m:sSubPr>
            <m:ctrlPr>
              <w:rPr>
                <w:rFonts w:ascii="Cambria Math" w:hAnsi="Cambria Math"/>
                <w:i/>
              </w:rPr>
            </m:ctrlPr>
          </m:sSubPr>
          <m:e>
            <m:r>
              <w:rPr>
                <w:rFonts w:ascii="Cambria Math"/>
              </w:rPr>
              <m:t>W</m:t>
            </m:r>
          </m:e>
          <m:sub>
            <m:r>
              <w:rPr>
                <w:rFonts w:ascii="Cambria Math"/>
              </w:rPr>
              <m:t>p</m:t>
            </m:r>
          </m:sub>
        </m:sSub>
      </m:oMath>
      <w:r w:rsidRPr="001A7C01">
        <w:rPr>
          <w:lang w:val="en-US"/>
        </w:rPr>
        <w:t xml:space="preserve"> </w:t>
      </w:r>
      <w:r w:rsidRPr="001A7C01">
        <w:rPr>
          <w:rFonts w:eastAsia="Malgun Gothic" w:hint="eastAsia"/>
          <w:lang w:eastAsia="ko-KR"/>
        </w:rPr>
        <w:t>before step 1</w:t>
      </w:r>
      <w:r>
        <w:rPr>
          <w:rFonts w:eastAsia="Malgun Gothic"/>
          <w:lang w:eastAsia="ko-KR"/>
        </w:rPr>
        <w:t xml:space="preserve"> in the procedures described in </w:t>
      </w:r>
      <w:r w:rsidR="00B906D8">
        <w:rPr>
          <w:rFonts w:eastAsia="Malgun Gothic"/>
          <w:lang w:eastAsia="ko-KR"/>
        </w:rPr>
        <w:t>clause</w:t>
      </w:r>
      <w:r>
        <w:rPr>
          <w:rFonts w:eastAsia="Malgun Gothic"/>
          <w:lang w:eastAsia="ko-KR"/>
        </w:rPr>
        <w:t xml:space="preserve"> 4.2.1.1, using the latest</w:t>
      </w:r>
      <w:r>
        <w:rPr>
          <w:lang w:eastAsia="x-none"/>
        </w:rPr>
        <w:t xml:space="preserve"> </w:t>
      </w:r>
      <m:oMath>
        <m:r>
          <w:rPr>
            <w:rFonts w:ascii="Cambria Math"/>
          </w:rPr>
          <m:t>C</m:t>
        </m:r>
        <m:sSub>
          <m:sSubPr>
            <m:ctrlPr>
              <w:rPr>
                <w:rFonts w:ascii="Cambria Math" w:hAnsi="Cambria Math"/>
                <w:i/>
              </w:rPr>
            </m:ctrlPr>
          </m:sSubPr>
          <m:e>
            <m:r>
              <w:rPr>
                <w:rFonts w:ascii="Cambria Math"/>
              </w:rPr>
              <m:t>W</m:t>
            </m:r>
          </m:e>
          <m:sub>
            <m:r>
              <w:rPr>
                <w:rFonts w:ascii="Cambria Math"/>
              </w:rPr>
              <m:t>p</m:t>
            </m:r>
          </m:sub>
        </m:sSub>
      </m:oMath>
      <w:r>
        <w:rPr>
          <w:lang w:eastAsia="x-none"/>
        </w:rPr>
        <w:t xml:space="preserve"> used for any UL transmissions on the channel using Type 1 channel access procedures associated with the channel access priority class </w:t>
      </w:r>
      <m:oMath>
        <m:r>
          <w:rPr>
            <w:rFonts w:ascii="Cambria Math" w:hAnsi="Cambria Math"/>
          </w:rPr>
          <m:t>p</m:t>
        </m:r>
      </m:oMath>
      <w:r>
        <w:t>.</w:t>
      </w:r>
      <w:r>
        <w:rPr>
          <w:lang w:eastAsia="x-none"/>
        </w:rPr>
        <w:t xml:space="preserve"> If the corresponding channel access priority class </w:t>
      </w:r>
      <m:oMath>
        <m:r>
          <w:rPr>
            <w:rFonts w:ascii="Cambria Math" w:hAnsi="Cambria Math"/>
          </w:rPr>
          <m:t>p</m:t>
        </m:r>
      </m:oMath>
      <w:r>
        <w:rPr>
          <w:lang w:eastAsia="x-none"/>
        </w:rPr>
        <w:t xml:space="preserve"> has not been</w:t>
      </w:r>
      <w:r w:rsidR="00704699" w:rsidRPr="00704699">
        <w:rPr>
          <w:lang w:eastAsia="x-none"/>
        </w:rPr>
        <w:t xml:space="preserve"> </w:t>
      </w:r>
      <w:r w:rsidR="00704699">
        <w:rPr>
          <w:lang w:eastAsia="x-none"/>
        </w:rPr>
        <w:t>used</w:t>
      </w:r>
      <w:r>
        <w:rPr>
          <w:lang w:eastAsia="x-none"/>
        </w:rPr>
        <w:t xml:space="preserve"> for any UL transmission on the channel, </w:t>
      </w:r>
      <m:oMath>
        <m:r>
          <w:rPr>
            <w:rFonts w:ascii="Cambria Math"/>
          </w:rPr>
          <m:t>C</m:t>
        </m:r>
        <m:sSub>
          <m:sSubPr>
            <m:ctrlPr>
              <w:rPr>
                <w:rFonts w:ascii="Cambria Math" w:hAnsi="Cambria Math"/>
                <w:i/>
              </w:rPr>
            </m:ctrlPr>
          </m:sSubPr>
          <m:e>
            <m:r>
              <w:rPr>
                <w:rFonts w:ascii="Cambria Math"/>
              </w:rPr>
              <m:t>W</m:t>
            </m:r>
          </m:e>
          <m:sub>
            <m:r>
              <w:rPr>
                <w:rFonts w:ascii="Cambria Math"/>
              </w:rPr>
              <m:t>p</m:t>
            </m:r>
          </m:sub>
        </m:sSub>
        <m:r>
          <w:rPr>
            <w:rFonts w:ascii="Cambria Math"/>
            <w:lang w:val="en-US"/>
          </w:rPr>
          <m:t>=</m:t>
        </m:r>
        <m:r>
          <w:rPr>
            <w:rFonts w:ascii="Cambria Math"/>
          </w:rPr>
          <m:t>C</m:t>
        </m:r>
        <m:sSub>
          <m:sSubPr>
            <m:ctrlPr>
              <w:rPr>
                <w:rFonts w:ascii="Cambria Math" w:hAnsi="Cambria Math"/>
                <w:i/>
              </w:rPr>
            </m:ctrlPr>
          </m:sSubPr>
          <m:e>
            <m:r>
              <w:rPr>
                <w:rFonts w:ascii="Cambria Math"/>
              </w:rPr>
              <m:t>W</m:t>
            </m:r>
          </m:e>
          <m:sub>
            <m:func>
              <m:funcPr>
                <m:ctrlPr>
                  <w:rPr>
                    <w:rFonts w:ascii="Cambria Math" w:hAnsi="Cambria Math"/>
                    <w:i/>
                  </w:rPr>
                </m:ctrlPr>
              </m:funcPr>
              <m:fName>
                <m:r>
                  <w:rPr>
                    <w:rFonts w:ascii="Cambria Math"/>
                  </w:rPr>
                  <m:t>min</m:t>
                </m:r>
                <m:r>
                  <w:rPr>
                    <w:rFonts w:ascii="Cambria Math"/>
                    <w:lang w:val="en-US"/>
                  </w:rPr>
                  <m:t>,</m:t>
                </m:r>
              </m:fName>
              <m:e>
                <m:r>
                  <w:rPr>
                    <w:rFonts w:ascii="Cambria Math"/>
                  </w:rPr>
                  <m:t>p</m:t>
                </m:r>
              </m:e>
            </m:func>
          </m:sub>
        </m:sSub>
      </m:oMath>
      <w:r>
        <w:t xml:space="preserve"> is used.</w:t>
      </w:r>
    </w:p>
    <w:p w14:paraId="1B0559DE" w14:textId="77777777" w:rsidR="00797282" w:rsidRDefault="00797282" w:rsidP="00797282">
      <w:pPr>
        <w:pStyle w:val="Heading4"/>
      </w:pPr>
      <w:bookmarkStart w:id="268" w:name="_Toc28873165"/>
      <w:bookmarkStart w:id="269" w:name="_Toc35593623"/>
      <w:bookmarkStart w:id="270" w:name="_Toc44669031"/>
      <w:bookmarkStart w:id="271" w:name="_Toc51607180"/>
      <w:bookmarkStart w:id="272" w:name="_Toc105699836"/>
      <w:bookmarkEnd w:id="266"/>
      <w:bookmarkEnd w:id="267"/>
      <w:r>
        <w:lastRenderedPageBreak/>
        <w:t>4.2.2.3</w:t>
      </w:r>
      <w:r>
        <w:tab/>
        <w:t>Common procedures for CWS adjustments for UL transmissions</w:t>
      </w:r>
      <w:bookmarkEnd w:id="268"/>
      <w:bookmarkEnd w:id="269"/>
      <w:bookmarkEnd w:id="270"/>
      <w:bookmarkEnd w:id="271"/>
      <w:bookmarkEnd w:id="272"/>
    </w:p>
    <w:p w14:paraId="375560AE" w14:textId="77777777" w:rsidR="00797282" w:rsidRPr="006577BC" w:rsidRDefault="00797282" w:rsidP="00797282">
      <w:pPr>
        <w:rPr>
          <w:lang w:val="en-US"/>
        </w:rPr>
      </w:pPr>
      <w:r w:rsidRPr="006577BC">
        <w:rPr>
          <w:lang w:val="en-US"/>
        </w:rPr>
        <w:t xml:space="preserve">The following applies to the procedures described in </w:t>
      </w:r>
      <w:r w:rsidR="00B906D8">
        <w:rPr>
          <w:lang w:val="en-US"/>
        </w:rPr>
        <w:t>clause</w:t>
      </w:r>
      <w:r w:rsidRPr="006577BC">
        <w:rPr>
          <w:lang w:val="en-US"/>
        </w:rPr>
        <w:t>s 4.</w:t>
      </w:r>
      <w:r w:rsidR="00336D70">
        <w:rPr>
          <w:lang w:val="en-US"/>
        </w:rPr>
        <w:t>2.2</w:t>
      </w:r>
      <w:r w:rsidRPr="006577BC">
        <w:rPr>
          <w:lang w:val="en-US"/>
        </w:rPr>
        <w:t>.1 and 4.</w:t>
      </w:r>
      <w:r w:rsidR="00336D70">
        <w:rPr>
          <w:lang w:val="en-US"/>
        </w:rPr>
        <w:t>2.2</w:t>
      </w:r>
      <w:r w:rsidRPr="006577BC">
        <w:rPr>
          <w:lang w:val="en-US"/>
        </w:rPr>
        <w:t>.2:</w:t>
      </w:r>
    </w:p>
    <w:p w14:paraId="616AD48B" w14:textId="3AD4E8C4" w:rsidR="00797282" w:rsidRPr="00607F2E" w:rsidRDefault="00797282" w:rsidP="00797282">
      <w:pPr>
        <w:pStyle w:val="B1"/>
      </w:pPr>
      <w:r w:rsidRPr="00607F2E">
        <w:rPr>
          <w:lang w:val="en-US"/>
        </w:rPr>
        <w:t>-</w:t>
      </w:r>
      <w:r w:rsidRPr="00607F2E">
        <w:rPr>
          <w:lang w:val="en-US"/>
        </w:rPr>
        <w:tab/>
      </w:r>
      <w:r w:rsidRPr="00607F2E">
        <w:t xml:space="preserve">If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Pr="00607F2E">
        <w:t xml:space="preserve">, the next higher allowed value for adjusting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07F2E">
        <w:t xml:space="preserve"> is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Pr="00607F2E">
        <w:t>.</w:t>
      </w:r>
    </w:p>
    <w:p w14:paraId="5A68B076" w14:textId="52723B18" w:rsidR="00797282" w:rsidRPr="00607F2E" w:rsidRDefault="00797282" w:rsidP="00797282">
      <w:pPr>
        <w:pStyle w:val="B1"/>
        <w:rPr>
          <w:lang w:val="en-US"/>
        </w:rPr>
      </w:pPr>
      <w:r w:rsidRPr="00607F2E">
        <w:rPr>
          <w:lang w:val="en-US"/>
        </w:rPr>
        <w:t>-</w:t>
      </w:r>
      <w:r w:rsidRPr="00607F2E">
        <w:rPr>
          <w:lang w:val="en-US"/>
        </w:rPr>
        <w:tab/>
        <w:t xml:space="preserve">If the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Pr="00607F2E">
        <w:rPr>
          <w:lang w:val="en-US"/>
        </w:rPr>
        <w:t xml:space="preserve"> is consecutively used </w:t>
      </w:r>
      <m:oMath>
        <m:r>
          <w:rPr>
            <w:rFonts w:ascii="Cambria Math" w:hAnsi="Cambria Math"/>
          </w:rPr>
          <m:t>K</m:t>
        </m:r>
      </m:oMath>
      <w:r w:rsidRPr="00607F2E">
        <w:rPr>
          <w:lang w:val="en-US"/>
        </w:rPr>
        <w:t xml:space="preserve"> times for generation of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607F2E">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607F2E">
        <w:rPr>
          <w:lang w:val="en-US"/>
        </w:rPr>
        <w:t xml:space="preserve"> is reset to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Pr="00607F2E">
        <w:t xml:space="preserve"> only for that priority class </w:t>
      </w:r>
      <m:oMath>
        <m:r>
          <w:rPr>
            <w:rFonts w:ascii="Cambria Math" w:hAnsi="Cambria Math"/>
          </w:rPr>
          <m:t>p</m:t>
        </m:r>
      </m:oMath>
      <w:r w:rsidRPr="00607F2E">
        <w:t xml:space="preserve"> for which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Pr="00607F2E">
        <w:rPr>
          <w:lang w:val="en-US"/>
        </w:rPr>
        <w:t xml:space="preserve"> is consecutively used </w:t>
      </w:r>
      <m:oMath>
        <m:r>
          <w:rPr>
            <w:rFonts w:ascii="Cambria Math" w:hAnsi="Cambria Math"/>
          </w:rPr>
          <m:t>K</m:t>
        </m:r>
      </m:oMath>
      <w:r w:rsidRPr="00607F2E">
        <w:rPr>
          <w:lang w:val="en-US"/>
        </w:rPr>
        <w:t xml:space="preserve"> times for generation of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607F2E">
        <w:t xml:space="preserve">. </w:t>
      </w:r>
      <m:oMath>
        <m:r>
          <w:rPr>
            <w:rFonts w:ascii="Cambria Math" w:hAnsi="Cambria Math"/>
          </w:rPr>
          <m:t>K</m:t>
        </m:r>
      </m:oMath>
      <w:r w:rsidRPr="00607F2E">
        <w:rPr>
          <w:lang w:val="en-US"/>
        </w:rPr>
        <w:t xml:space="preserve"> is selected by UE from the set of values {1, 2, …,8} for each priority class</w:t>
      </w:r>
      <w:r w:rsidRPr="00607F2E">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607F2E">
        <w:rPr>
          <w:lang w:val="en-US"/>
        </w:rPr>
        <w:t>.</w:t>
      </w:r>
    </w:p>
    <w:p w14:paraId="7D468225" w14:textId="77777777" w:rsidR="003F4E27" w:rsidRPr="001A7C01" w:rsidRDefault="003F4E27" w:rsidP="003F4E27">
      <w:pPr>
        <w:pStyle w:val="Heading3"/>
      </w:pPr>
      <w:bookmarkStart w:id="273" w:name="_Toc524694444"/>
      <w:bookmarkStart w:id="274" w:name="_Toc28873166"/>
      <w:bookmarkStart w:id="275" w:name="_Toc35593624"/>
      <w:bookmarkStart w:id="276" w:name="_Toc44669032"/>
      <w:bookmarkStart w:id="277" w:name="_Toc51607181"/>
      <w:bookmarkStart w:id="278" w:name="_Toc105699837"/>
      <w:r>
        <w:t>4</w:t>
      </w:r>
      <w:r w:rsidRPr="001A7C01">
        <w:t>.2.3</w:t>
      </w:r>
      <w:r w:rsidRPr="001A7C01">
        <w:tab/>
        <w:t>Energy detection threshold adaptation procedure</w:t>
      </w:r>
      <w:bookmarkEnd w:id="273"/>
      <w:bookmarkEnd w:id="274"/>
      <w:bookmarkEnd w:id="275"/>
      <w:bookmarkEnd w:id="276"/>
      <w:bookmarkEnd w:id="277"/>
      <w:bookmarkEnd w:id="278"/>
    </w:p>
    <w:p w14:paraId="14FBB922" w14:textId="3F4DB700" w:rsidR="00546271" w:rsidRPr="006577BC" w:rsidRDefault="00546271" w:rsidP="00546271">
      <w:pPr>
        <w:rPr>
          <w:lang w:val="en-US"/>
        </w:rPr>
      </w:pPr>
      <w:r w:rsidRPr="006577BC">
        <w:rPr>
          <w:lang w:val="en-US"/>
        </w:rPr>
        <w:t xml:space="preserve">A UE accessing a </w:t>
      </w:r>
      <w:r w:rsidRPr="006577BC">
        <w:rPr>
          <w:lang w:val="en-US" w:eastAsia="x-none"/>
        </w:rPr>
        <w:t>channel</w:t>
      </w:r>
      <w:r w:rsidRPr="006577BC">
        <w:rPr>
          <w:lang w:val="en-US"/>
        </w:rPr>
        <w:t xml:space="preserve"> on which UL transmission(s) are performed, shall set the energy detection threshold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6577BC">
        <w:rPr>
          <w:lang w:val="en-US"/>
        </w:rPr>
        <w:t xml:space="preserve">) to be less than or equal to the maximum energy detection threshold </w:t>
      </w: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Pr="006577BC">
        <w:rPr>
          <w:lang w:val="en-US"/>
        </w:rPr>
        <w:t>.</w:t>
      </w:r>
    </w:p>
    <w:p w14:paraId="17FA1237" w14:textId="5D58B426" w:rsidR="00546271" w:rsidRPr="006577BC" w:rsidRDefault="00000000" w:rsidP="00546271">
      <w:pPr>
        <w:rPr>
          <w:lang w:val="en-US"/>
        </w:rPr>
      </w:pP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00546271" w:rsidRPr="006577BC">
        <w:rPr>
          <w:lang w:val="en-US"/>
        </w:rPr>
        <w:t xml:space="preserve"> is determined as follows:</w:t>
      </w:r>
    </w:p>
    <w:p w14:paraId="6F9978AE" w14:textId="77777777" w:rsidR="00546271" w:rsidRPr="00607F2E" w:rsidRDefault="00546271" w:rsidP="00546271">
      <w:pPr>
        <w:pStyle w:val="B1"/>
      </w:pPr>
      <w:r w:rsidRPr="00607F2E">
        <w:t>-</w:t>
      </w:r>
      <w:r w:rsidRPr="00607F2E">
        <w:tab/>
        <w:t xml:space="preserve">If the UE is configured with higher layer parameter </w:t>
      </w:r>
      <w:r w:rsidRPr="00607F2E">
        <w:rPr>
          <w:i/>
        </w:rPr>
        <w:t>maxEnergyDetectionThreshold-r14</w:t>
      </w:r>
      <w:r w:rsidRPr="00607F2E">
        <w:t xml:space="preserve"> or </w:t>
      </w:r>
      <w:r w:rsidRPr="00607F2E">
        <w:rPr>
          <w:i/>
        </w:rPr>
        <w:t>maxEnergyDetectionThreshold-r16</w:t>
      </w:r>
      <w:r w:rsidRPr="00607F2E">
        <w:t xml:space="preserve">, </w:t>
      </w:r>
    </w:p>
    <w:p w14:paraId="6DB7ADF5" w14:textId="585EA6C0" w:rsidR="00546271" w:rsidRPr="00607F2E" w:rsidRDefault="00546271" w:rsidP="00546271">
      <w:pPr>
        <w:pStyle w:val="B2"/>
      </w:pPr>
      <w:r w:rsidRPr="00607F2E">
        <w:t>-</w:t>
      </w:r>
      <w:r w:rsidRPr="00607F2E">
        <w:tab/>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oMath>
      <w:r w:rsidRPr="00607F2E">
        <w:t xml:space="preserve"> is set equal to the value signalled by the higher layer parameter</w:t>
      </w:r>
      <w:r>
        <w:t>;</w:t>
      </w:r>
    </w:p>
    <w:p w14:paraId="3A998EDC" w14:textId="77777777" w:rsidR="00546271" w:rsidRPr="00607F2E" w:rsidRDefault="00546271" w:rsidP="00546271">
      <w:pPr>
        <w:pStyle w:val="B1"/>
      </w:pPr>
      <w:r w:rsidRPr="00607F2E">
        <w:t>-</w:t>
      </w:r>
      <w:r w:rsidRPr="00607F2E">
        <w:tab/>
        <w:t>otherwise</w:t>
      </w:r>
    </w:p>
    <w:p w14:paraId="300A5554" w14:textId="3AF72530" w:rsidR="00546271" w:rsidRPr="00607F2E" w:rsidRDefault="00546271" w:rsidP="00546271">
      <w:pPr>
        <w:pStyle w:val="B2"/>
        <w:rPr>
          <w:lang w:val="en-US"/>
        </w:rPr>
      </w:pPr>
      <w:r w:rsidRPr="00607F2E">
        <w:t>-</w:t>
      </w:r>
      <w:r w:rsidRPr="00607F2E">
        <w:tab/>
        <w:t xml:space="preserve">the UE shall determine </w:t>
      </w:r>
      <m:oMath>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oMath>
      <w:r w:rsidRPr="00607F2E">
        <w:t xml:space="preserve"> according to the procedure described in </w:t>
      </w:r>
      <w:r w:rsidR="00B906D8">
        <w:t>clause</w:t>
      </w:r>
      <w:r w:rsidRPr="00607F2E">
        <w:t xml:space="preserve"> 4.2.3.1</w:t>
      </w:r>
      <w:r>
        <w:t>;</w:t>
      </w:r>
    </w:p>
    <w:p w14:paraId="17785554" w14:textId="77777777" w:rsidR="00546271" w:rsidRPr="00607F2E" w:rsidRDefault="00546271" w:rsidP="00546271">
      <w:pPr>
        <w:pStyle w:val="B2"/>
        <w:rPr>
          <w:lang w:val="en-US"/>
        </w:rPr>
      </w:pPr>
      <w:r w:rsidRPr="00607F2E">
        <w:t>-</w:t>
      </w:r>
      <w:r w:rsidRPr="00607F2E">
        <w:tab/>
        <w:t xml:space="preserve">if the UE is configured with higher layer parameter </w:t>
      </w:r>
      <w:r w:rsidRPr="00607F2E">
        <w:rPr>
          <w:i/>
        </w:rPr>
        <w:t>energyDetectionThresholdOffset-r14</w:t>
      </w:r>
      <w:r w:rsidRPr="00607F2E">
        <w:t xml:space="preserve"> or </w:t>
      </w:r>
      <w:r w:rsidRPr="00607F2E">
        <w:rPr>
          <w:i/>
        </w:rPr>
        <w:t>energyDetectionThresholdOffset-r16</w:t>
      </w:r>
    </w:p>
    <w:p w14:paraId="7E6E3ADF" w14:textId="091DE386" w:rsidR="00546271" w:rsidRPr="00607F2E" w:rsidRDefault="00546271" w:rsidP="00546271">
      <w:pPr>
        <w:pStyle w:val="B3"/>
        <w:rPr>
          <w:lang w:val="en-US"/>
        </w:rPr>
      </w:pPr>
      <w:r w:rsidRPr="00607F2E">
        <w:t>-</w:t>
      </w:r>
      <w:r w:rsidRPr="00607F2E">
        <w:tab/>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oMath>
      <w:r w:rsidRPr="00607F2E">
        <w:t xml:space="preserve"> is set by adjusting </w:t>
      </w:r>
      <m:oMath>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oMath>
      <w:r w:rsidRPr="00607F2E">
        <w:t xml:space="preserve"> according to the offset value signalled by the higher layer parameter</w:t>
      </w:r>
      <w:r>
        <w:t>;</w:t>
      </w:r>
    </w:p>
    <w:p w14:paraId="65D58887" w14:textId="77777777" w:rsidR="00546271" w:rsidRPr="00607F2E" w:rsidRDefault="00546271" w:rsidP="00546271">
      <w:pPr>
        <w:pStyle w:val="B2"/>
        <w:rPr>
          <w:lang w:val="en-US"/>
        </w:rPr>
      </w:pPr>
      <w:r w:rsidRPr="00607F2E">
        <w:t>-</w:t>
      </w:r>
      <w:r w:rsidRPr="00607F2E">
        <w:tab/>
        <w:t>otherwise</w:t>
      </w:r>
    </w:p>
    <w:p w14:paraId="4BE38546" w14:textId="0EA5E411" w:rsidR="00546271" w:rsidRPr="00607F2E" w:rsidRDefault="00546271" w:rsidP="00546271">
      <w:pPr>
        <w:pStyle w:val="B3"/>
      </w:pPr>
      <w:r w:rsidRPr="00607F2E">
        <w:t>-</w:t>
      </w:r>
      <w:r w:rsidRPr="00607F2E">
        <w:tab/>
      </w:r>
      <w:r>
        <w:t>t</w:t>
      </w:r>
      <w:r w:rsidRPr="00607F2E">
        <w:t xml:space="preserve">he UE shall set </w:t>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oMath>
      <w:r>
        <w:t>.</w:t>
      </w:r>
    </w:p>
    <w:p w14:paraId="727CAD49" w14:textId="77777777" w:rsidR="00546271" w:rsidRPr="006577BC" w:rsidRDefault="00546271" w:rsidP="00546271">
      <w:pPr>
        <w:rPr>
          <w:rStyle w:val="eop"/>
          <w:color w:val="000000"/>
          <w:lang w:val="en-US" w:eastAsia="sv-SE"/>
        </w:rPr>
      </w:pPr>
      <w:r w:rsidRPr="006577BC">
        <w:rPr>
          <w:lang w:val="en-US"/>
        </w:rPr>
        <w:t xml:space="preserve">If the higher layer parameter </w:t>
      </w:r>
      <w:r w:rsidRPr="006577BC">
        <w:rPr>
          <w:i/>
          <w:lang w:val="en-US"/>
        </w:rPr>
        <w:t xml:space="preserve">absenceOfAnyOtherTechnology-r16 </w:t>
      </w:r>
      <w:r w:rsidRPr="006577BC">
        <w:rPr>
          <w:lang w:val="en-US"/>
        </w:rPr>
        <w:t xml:space="preserve">is not configured to a UE, and the higher layer parameter </w:t>
      </w:r>
      <w:r w:rsidR="00336D70">
        <w:rPr>
          <w:i/>
          <w:lang w:val="en-US"/>
        </w:rPr>
        <w:t>ul-toDL</w:t>
      </w:r>
      <w:r w:rsidRPr="006577BC">
        <w:rPr>
          <w:i/>
          <w:lang w:val="en-US"/>
        </w:rPr>
        <w:t>-CO</w:t>
      </w:r>
      <w:r w:rsidR="002B07F0">
        <w:rPr>
          <w:i/>
          <w:lang w:val="en-US"/>
        </w:rPr>
        <w:t>T</w:t>
      </w:r>
      <w:r w:rsidRPr="006577BC">
        <w:rPr>
          <w:i/>
          <w:lang w:val="en-US"/>
        </w:rPr>
        <w:t>-SharingED-Threshold-r16</w:t>
      </w:r>
      <w:r w:rsidRPr="006577BC">
        <w:rPr>
          <w:rStyle w:val="eop"/>
          <w:color w:val="000000"/>
          <w:lang w:val="en-US"/>
        </w:rPr>
        <w:t> </w:t>
      </w:r>
      <w:r w:rsidRPr="006577BC">
        <w:rPr>
          <w:lang w:val="en-US"/>
        </w:rPr>
        <w:t xml:space="preserve">is configured to the UE, the </w:t>
      </w:r>
      <w:proofErr w:type="spellStart"/>
      <w:r w:rsidRPr="006577BC">
        <w:rPr>
          <w:lang w:val="en-US"/>
        </w:rPr>
        <w:t>gNB</w:t>
      </w:r>
      <w:proofErr w:type="spellEnd"/>
      <w:r w:rsidRPr="006577BC">
        <w:rPr>
          <w:lang w:val="en-US"/>
        </w:rPr>
        <w:t xml:space="preserve"> should use the </w:t>
      </w:r>
      <w:proofErr w:type="spellStart"/>
      <w:r w:rsidRPr="006577BC">
        <w:rPr>
          <w:lang w:val="en-US"/>
        </w:rPr>
        <w:t>gNB</w:t>
      </w:r>
      <w:r w:rsidR="0085737D">
        <w:rPr>
          <w:lang w:val="en-US"/>
        </w:rPr>
        <w:t>'</w:t>
      </w:r>
      <w:r w:rsidRPr="006577BC">
        <w:rPr>
          <w:lang w:val="en-US"/>
        </w:rPr>
        <w:t>s</w:t>
      </w:r>
      <w:proofErr w:type="spellEnd"/>
      <w:r w:rsidRPr="006577BC">
        <w:rPr>
          <w:lang w:val="en-US"/>
        </w:rPr>
        <w:t xml:space="preserve"> transmit power in determining the resulting energy detection threshold </w:t>
      </w:r>
      <w:r w:rsidR="00336D70">
        <w:rPr>
          <w:i/>
          <w:lang w:val="en-US"/>
        </w:rPr>
        <w:t>ul-toDL</w:t>
      </w:r>
      <w:r w:rsidRPr="006577BC">
        <w:rPr>
          <w:i/>
          <w:lang w:val="en-US"/>
        </w:rPr>
        <w:t>-CO</w:t>
      </w:r>
      <w:r w:rsidR="002B07F0">
        <w:rPr>
          <w:i/>
          <w:lang w:val="en-US"/>
        </w:rPr>
        <w:t>T</w:t>
      </w:r>
      <w:r w:rsidRPr="006577BC">
        <w:rPr>
          <w:i/>
          <w:lang w:val="en-US"/>
        </w:rPr>
        <w:t>-SharingED-Threshold-r16</w:t>
      </w:r>
      <w:r w:rsidRPr="006577BC">
        <w:rPr>
          <w:rStyle w:val="eop"/>
          <w:color w:val="000000"/>
          <w:lang w:val="en-US"/>
        </w:rPr>
        <w:t xml:space="preserve">. </w:t>
      </w:r>
    </w:p>
    <w:p w14:paraId="3410C813" w14:textId="73E330D9" w:rsidR="00546271" w:rsidRPr="006577BC" w:rsidRDefault="00546271" w:rsidP="00546271">
      <w:pPr>
        <w:rPr>
          <w:rStyle w:val="eop"/>
          <w:color w:val="000000"/>
          <w:lang w:val="en-US"/>
        </w:rPr>
      </w:pPr>
      <w:bookmarkStart w:id="279" w:name="_Hlk24365483"/>
      <w:r w:rsidRPr="006577BC">
        <w:rPr>
          <w:lang w:val="en-US" w:eastAsia="x-none"/>
        </w:rPr>
        <w:t>For the case where a UE</w:t>
      </w:r>
      <w:bookmarkStart w:id="280" w:name="_Hlk24365304"/>
      <w:r w:rsidRPr="006577BC">
        <w:rPr>
          <w:lang w:val="en-US" w:eastAsia="x-none"/>
        </w:rPr>
        <w:t xml:space="preserve"> performs channel access procedures as described in </w:t>
      </w:r>
      <w:r w:rsidR="00B906D8">
        <w:rPr>
          <w:lang w:val="en-US" w:eastAsia="x-none"/>
        </w:rPr>
        <w:t>clause</w:t>
      </w:r>
      <w:r w:rsidRPr="006577BC">
        <w:rPr>
          <w:lang w:val="en-US" w:eastAsia="x-none"/>
        </w:rPr>
        <w:t xml:space="preserve"> 4.2.1.1</w:t>
      </w:r>
      <w:bookmarkEnd w:id="280"/>
      <w:r w:rsidRPr="006577BC">
        <w:rPr>
          <w:lang w:val="en-US" w:eastAsia="x-none"/>
        </w:rPr>
        <w:t xml:space="preserve"> </w:t>
      </w:r>
      <w:r w:rsidR="00272D39">
        <w:rPr>
          <w:lang w:val="en-US" w:eastAsia="x-none"/>
        </w:rPr>
        <w:t xml:space="preserve">for a UL transmission </w:t>
      </w:r>
      <w:r w:rsidR="00272D39" w:rsidRPr="006577BC">
        <w:rPr>
          <w:lang w:val="en-US" w:eastAsia="x-none"/>
        </w:rPr>
        <w:t xml:space="preserve">and </w:t>
      </w:r>
      <w:r w:rsidR="00272D39">
        <w:rPr>
          <w:lang w:val="en-US" w:eastAsia="x-none"/>
        </w:rPr>
        <w:t xml:space="preserve">CG-UCI is absent in the UL transmission or CG-UCI is present in the UL transmission and indicates COT-sharing information other than </w:t>
      </w:r>
      <w:r w:rsidR="003820F7">
        <w:rPr>
          <w:lang w:val="en-US" w:eastAsia="x-none"/>
        </w:rPr>
        <w:t>'</w:t>
      </w:r>
      <w:r w:rsidR="00272D39">
        <w:rPr>
          <w:lang w:val="en-US" w:eastAsia="x-none"/>
        </w:rPr>
        <w:t>COT sharing not available</w:t>
      </w:r>
      <w:r w:rsidR="003820F7">
        <w:rPr>
          <w:lang w:val="en-US" w:eastAsia="x-none"/>
        </w:rPr>
        <w:t>'</w:t>
      </w:r>
      <w:r w:rsidRPr="006577BC">
        <w:rPr>
          <w:lang w:val="en-US" w:eastAsia="x-none"/>
        </w:rPr>
        <w:t xml:space="preserve">, </w:t>
      </w: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Pr="006577BC">
        <w:rPr>
          <w:lang w:val="en-US"/>
        </w:rPr>
        <w:t xml:space="preserve"> is set equal to the value provided by the higher layer parameter </w:t>
      </w:r>
      <w:r w:rsidR="00336D70">
        <w:rPr>
          <w:i/>
          <w:lang w:val="en-US"/>
        </w:rPr>
        <w:t>ul-toDL</w:t>
      </w:r>
      <w:r w:rsidRPr="006577BC">
        <w:rPr>
          <w:i/>
          <w:lang w:val="en-US"/>
        </w:rPr>
        <w:t>-CO</w:t>
      </w:r>
      <w:r w:rsidR="002B07F0">
        <w:rPr>
          <w:i/>
          <w:lang w:val="en-US"/>
        </w:rPr>
        <w:t>T</w:t>
      </w:r>
      <w:r w:rsidRPr="006577BC">
        <w:rPr>
          <w:i/>
          <w:lang w:val="en-US"/>
        </w:rPr>
        <w:t>-SharingED-Threshold-r16</w:t>
      </w:r>
      <w:r w:rsidRPr="006577BC">
        <w:rPr>
          <w:lang w:val="en-US"/>
        </w:rPr>
        <w:t>, if provided</w:t>
      </w:r>
      <w:r w:rsidRPr="006577BC">
        <w:rPr>
          <w:rStyle w:val="eop"/>
          <w:color w:val="000000"/>
          <w:lang w:val="en-US"/>
        </w:rPr>
        <w:t>.</w:t>
      </w:r>
      <w:bookmarkEnd w:id="279"/>
    </w:p>
    <w:p w14:paraId="02D852CE" w14:textId="77777777" w:rsidR="003F4E27" w:rsidRPr="001A7C01" w:rsidRDefault="003F4E27" w:rsidP="003F4E27">
      <w:pPr>
        <w:pStyle w:val="Heading4"/>
      </w:pPr>
      <w:bookmarkStart w:id="281" w:name="_Toc524694445"/>
      <w:bookmarkStart w:id="282" w:name="_Toc28873167"/>
      <w:bookmarkStart w:id="283" w:name="_Toc35593625"/>
      <w:bookmarkStart w:id="284" w:name="_Toc44669033"/>
      <w:bookmarkStart w:id="285" w:name="_Toc51607182"/>
      <w:bookmarkStart w:id="286" w:name="_Toc105699838"/>
      <w:r>
        <w:t>4</w:t>
      </w:r>
      <w:r w:rsidRPr="001A7C01">
        <w:t>.2.3.1</w:t>
      </w:r>
      <w:r w:rsidRPr="001A7C01">
        <w:tab/>
        <w:t>Default maximum energy detection threshold computation procedure</w:t>
      </w:r>
      <w:bookmarkEnd w:id="281"/>
      <w:bookmarkEnd w:id="282"/>
      <w:bookmarkEnd w:id="283"/>
      <w:bookmarkEnd w:id="284"/>
      <w:bookmarkEnd w:id="285"/>
      <w:bookmarkEnd w:id="286"/>
    </w:p>
    <w:p w14:paraId="3FED4A67" w14:textId="77777777" w:rsidR="00546271" w:rsidRPr="006577BC" w:rsidRDefault="00546271" w:rsidP="00546271">
      <w:pPr>
        <w:rPr>
          <w:lang w:val="en-US"/>
        </w:rPr>
      </w:pPr>
      <w:r w:rsidRPr="006577BC">
        <w:rPr>
          <w:lang w:val="en-US"/>
        </w:rPr>
        <w:t xml:space="preserve">If the higher layer parameter </w:t>
      </w:r>
      <w:r w:rsidRPr="006577BC">
        <w:rPr>
          <w:i/>
          <w:lang w:val="x-none"/>
        </w:rPr>
        <w:t>absenceOfAnyOtherTechnology-r14</w:t>
      </w:r>
      <w:r w:rsidRPr="006577BC">
        <w:rPr>
          <w:i/>
          <w:lang w:val="en-US"/>
        </w:rPr>
        <w:t xml:space="preserve"> </w:t>
      </w:r>
      <w:r w:rsidRPr="006577BC">
        <w:rPr>
          <w:lang w:val="en-US"/>
        </w:rPr>
        <w:t>or</w:t>
      </w:r>
      <w:r w:rsidRPr="006577BC">
        <w:rPr>
          <w:i/>
          <w:lang w:val="en-US"/>
        </w:rPr>
        <w:t xml:space="preserve"> </w:t>
      </w:r>
      <w:r w:rsidRPr="006577BC">
        <w:rPr>
          <w:i/>
          <w:lang w:val="x-none"/>
        </w:rPr>
        <w:t>absenceOfAnyOtherTechnology-r1</w:t>
      </w:r>
      <w:r w:rsidRPr="006577BC">
        <w:rPr>
          <w:i/>
          <w:lang w:val="en-US"/>
        </w:rPr>
        <w:t>6</w:t>
      </w:r>
      <w:r w:rsidRPr="006577BC">
        <w:rPr>
          <w:lang w:val="en-US"/>
        </w:rPr>
        <w:t xml:space="preserve"> is provided</w:t>
      </w:r>
    </w:p>
    <w:p w14:paraId="0D4C39A6" w14:textId="3D17CB23" w:rsidR="00546271" w:rsidRPr="00607F2E" w:rsidRDefault="00546271" w:rsidP="00546271">
      <w:pPr>
        <w:pStyle w:val="B1"/>
      </w:pPr>
      <w:r w:rsidRPr="00607F2E">
        <w:t>-</w:t>
      </w:r>
      <w:r w:rsidRPr="00607F2E">
        <w:tab/>
      </w:r>
      <m:oMath>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r>
          <w:rPr>
            <w:rFonts w:ascii="Cambria Math" w:hAnsi="Cambria Math"/>
          </w:rPr>
          <m:t>=</m:t>
        </m:r>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m:t>
                    </m:r>
                    <m:r>
                      <m:rPr>
                        <m:sty m:val="p"/>
                      </m:rPr>
                      <w:rPr>
                        <w:rFonts w:ascii="Cambria Math" w:hAnsi="Cambria Math"/>
                      </w:rPr>
                      <m:t>dB</m:t>
                    </m:r>
                  </m:e>
                  <m:e>
                    <m:r>
                      <w:rPr>
                        <w:rFonts w:ascii="Cambria Math" w:hAnsi="Cambria Math"/>
                      </w:rPr>
                      <m:t>&amp;</m:t>
                    </m:r>
                    <m:sSub>
                      <m:sSubPr>
                        <m:ctrlPr>
                          <w:rPr>
                            <w:rFonts w:ascii="Cambria Math" w:hAnsi="Cambria Math"/>
                            <w:i/>
                          </w:rPr>
                        </m:ctrlPr>
                      </m:sSubPr>
                      <m:e>
                        <m:r>
                          <w:rPr>
                            <w:rFonts w:ascii="Cambria Math" w:hAnsi="Cambria Math"/>
                          </w:rPr>
                          <m:t>X</m:t>
                        </m:r>
                      </m:e>
                      <m:sub>
                        <m:r>
                          <w:rPr>
                            <w:rFonts w:ascii="Cambria Math" w:hAnsi="Cambria Math"/>
                          </w:rPr>
                          <m:t>r</m:t>
                        </m:r>
                      </m:sub>
                    </m:sSub>
                  </m:e>
                </m:eqArr>
              </m:e>
            </m:d>
          </m:e>
        </m:func>
      </m:oMath>
      <w:r w:rsidRPr="00607F2E">
        <w:t xml:space="preserve"> where </w:t>
      </w:r>
    </w:p>
    <w:p w14:paraId="404C52D2" w14:textId="0C14F695" w:rsidR="00546271" w:rsidRPr="00607F2E" w:rsidRDefault="00546271" w:rsidP="00546271">
      <w:pPr>
        <w:pStyle w:val="B2"/>
      </w:pPr>
      <w:r w:rsidRPr="00607F2E">
        <w:rPr>
          <w:lang w:val="en-US"/>
        </w:rPr>
        <w:t>-</w:t>
      </w:r>
      <w:r w:rsidRPr="00607F2E">
        <w:rPr>
          <w:lang w:val="en-US"/>
        </w:rPr>
        <w:tab/>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oMath>
      <w:r w:rsidRPr="00607F2E">
        <w:rPr>
          <w:lang w:val="en-US"/>
        </w:rPr>
        <w:t xml:space="preserve"> is Maximum energy detection threshold defined by regulatory requirements in dBm when such requirements are defined, otherwise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+10dB</m:t>
        </m:r>
      </m:oMath>
    </w:p>
    <w:p w14:paraId="4B122100" w14:textId="77777777" w:rsidR="00546271" w:rsidRPr="006577BC" w:rsidRDefault="00546271" w:rsidP="00546271">
      <w:pPr>
        <w:rPr>
          <w:lang w:val="en-US"/>
        </w:rPr>
      </w:pPr>
      <w:r w:rsidRPr="006577BC">
        <w:rPr>
          <w:lang w:val="en-US"/>
        </w:rPr>
        <w:t>otherwise</w:t>
      </w:r>
    </w:p>
    <w:p w14:paraId="1188C742" w14:textId="11AE0711" w:rsidR="00546271" w:rsidRPr="00607F2E" w:rsidRDefault="00546271" w:rsidP="00546271">
      <w:pPr>
        <w:pStyle w:val="B1"/>
      </w:pPr>
      <w:r w:rsidRPr="00607F2E">
        <w:t>-</w:t>
      </w:r>
      <w:r w:rsidRPr="00607F2E">
        <w:tab/>
      </w:r>
      <m:oMath>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&amp;-72+10⋅</m:t>
                        </m:r>
                        <m:func>
                          <m:funcPr>
                            <m:ctrlPr>
                              <w:rPr>
                                <w:rFonts w:ascii="Cambria Math" w:hAnsi="Cambria Math"/>
                                <w:i/>
                              </w:rPr>
                            </m:ctrlPr>
                          </m:funcPr>
                          <m:fName>
                            <m:r>
                              <w:rPr>
                                <w:rFonts w:ascii="Cambria Math" w:hAnsi="Cambria Math"/>
                              </w:rPr>
                              <m:t>log</m:t>
                            </m:r>
                          </m:fName>
                          <m:e>
                            <m:r>
                              <w:rPr>
                                <w:rFonts w:ascii="Cambria Math" w:hAnsi="Cambria Math"/>
                              </w:rPr>
                              <m:t>1</m:t>
                            </m:r>
                          </m:e>
                        </m:func>
                        <m:r>
                          <w:rPr>
                            <w:rFonts w:ascii="Cambria Math" w:hAnsi="Cambria Math"/>
                          </w:rPr>
                          <m:t>0(BWMHz /20MHz) dBm,</m:t>
                        </m:r>
                      </m:e>
                      <m:e>
                        <m:r>
                          <w:rPr>
                            <w:rFonts w:ascii="Cambria Math" w:hAnsi="Cambria Math"/>
                          </w:rPr>
                          <m:t>&amp;</m:t>
                        </m:r>
                        <m:r>
                          <m:rPr>
                            <m:nor/>
                          </m: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T</m:t>
                                    </m:r>
                                  </m:e>
                                  <m:sub>
                                    <m:r>
                                      <m:rPr>
                                        <m:nor/>
                                      </m:rPr>
                                      <m:t>max</m:t>
                                    </m:r>
                                    <m:ctrlPr>
                                      <w:rPr>
                                        <w:rFonts w:ascii="Cambria Math" w:hAnsi="Cambria Math"/>
                                      </w:rPr>
                                    </m:ctrlPr>
                                  </m:sub>
                                </m:sSub>
                                <m:r>
                                  <w:rPr>
                                    <w:rFonts w:ascii="Cambria Math" w:hAnsi="Cambria Math"/>
                                  </w:rPr>
                                  <m:t>,</m:t>
                                </m:r>
                              </m:e>
                              <m:e>
                                <m:r>
                                  <w:rPr>
                                    <w:rFonts w:ascii="Cambria Math" w:hAnsi="Cambria Math"/>
                                  </w:rPr>
                                  <m:t>&amp;</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m:rPr>
                                            <m:nor/>
                                          </m:rPr>
                                          <m:t>max</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+10⋅</m:t>
                                        </m:r>
                                        <m:func>
                                          <m:funcPr>
                                            <m:ctrlPr>
                                              <w:rPr>
                                                <w:rFonts w:ascii="Cambria Math" w:hAnsi="Cambria Math"/>
                                                <w:i/>
                                              </w:rPr>
                                            </m:ctrlPr>
                                          </m:funcPr>
                                          <m:fName>
                                            <m:r>
                                              <w:rPr>
                                                <w:rFonts w:ascii="Cambria Math" w:hAnsi="Cambria Math"/>
                                              </w:rPr>
                                              <m:t>log</m:t>
                                            </m:r>
                                          </m:fName>
                                          <m:e>
                                            <m:r>
                                              <w:rPr>
                                                <w:rFonts w:ascii="Cambria Math" w:hAnsi="Cambria Math"/>
                                              </w:rPr>
                                              <m:t>1</m:t>
                                            </m:r>
                                          </m:e>
                                        </m:func>
                                        <m:r>
                                          <w:rPr>
                                            <w:rFonts w:ascii="Cambria Math" w:hAnsi="Cambria Math"/>
                                          </w:rPr>
                                          <m:t>0(BWMHz /20MHz)-</m:t>
                                        </m:r>
                                        <m:sSub>
                                          <m:sSubPr>
                                            <m:ctrlPr>
                                              <w:rPr>
                                                <w:rFonts w:ascii="Cambria Math" w:hAnsi="Cambria Math"/>
                                                <w:i/>
                                              </w:rPr>
                                            </m:ctrlPr>
                                          </m:sSubPr>
                                          <m:e>
                                            <m:r>
                                              <w:rPr>
                                                <w:rFonts w:ascii="Cambria Math" w:hAnsi="Cambria Math"/>
                                              </w:rPr>
                                              <m:t>P</m:t>
                                            </m:r>
                                          </m:e>
                                          <m:sub>
                                            <m:r>
                                              <w:rPr>
                                                <w:rFonts w:ascii="Cambria Math" w:hAnsi="Cambria Math"/>
                                              </w:rPr>
                                              <m:t>TX</m:t>
                                            </m:r>
                                          </m:sub>
                                        </m:sSub>
                                      </m:e>
                                    </m:d>
                                  </m:e>
                                  <m:sub/>
                                </m:sSub>
                              </m:e>
                            </m:eqArr>
                          </m:e>
                        </m:d>
                      </m:e>
                    </m:eqArr>
                  </m:e>
                </m:d>
              </m:e>
            </m:func>
            <m:ctrlPr>
              <w:rPr>
                <w:rFonts w:ascii="Cambria Math" w:hAnsi="Cambria Math"/>
              </w:rPr>
            </m:ctrlPr>
          </m:e>
          <m:sub/>
        </m:sSub>
      </m:oMath>
    </w:p>
    <w:p w14:paraId="4750E2AD" w14:textId="77777777" w:rsidR="00546271" w:rsidRPr="006577BC" w:rsidRDefault="00546271" w:rsidP="00546271">
      <w:pPr>
        <w:rPr>
          <w:lang w:val="en-US"/>
        </w:rPr>
      </w:pPr>
      <w:r>
        <w:rPr>
          <w:lang w:val="en-US"/>
        </w:rPr>
        <w:t>w</w:t>
      </w:r>
      <w:r w:rsidRPr="006577BC">
        <w:rPr>
          <w:lang w:val="en-US"/>
        </w:rPr>
        <w:t>here</w:t>
      </w:r>
    </w:p>
    <w:p w14:paraId="0514ED6E" w14:textId="60E2238F" w:rsidR="00546271" w:rsidRPr="00607F2E" w:rsidRDefault="00546271" w:rsidP="00546271">
      <w:pPr>
        <w:pStyle w:val="B1"/>
      </w:pPr>
      <w:r w:rsidRPr="00607F2E">
        <w:lastRenderedPageBreak/>
        <w:t>-</w:t>
      </w:r>
      <w:r w:rsidRPr="00607F2E">
        <w:tab/>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=10dB</m:t>
        </m:r>
      </m:oMath>
      <w:r>
        <w:t>;</w:t>
      </w:r>
    </w:p>
    <w:p w14:paraId="0EE53BA1" w14:textId="7EF781B1" w:rsidR="00546271" w:rsidRPr="00607F2E" w:rsidRDefault="00546271" w:rsidP="00546271">
      <w:pPr>
        <w:pStyle w:val="B1"/>
      </w:pPr>
      <w:r w:rsidRPr="00607F2E">
        <w:t>-</w:t>
      </w:r>
      <w:r w:rsidRPr="00607F2E">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=23dBm</m:t>
        </m:r>
      </m:oMath>
      <w:r w:rsidR="00611652">
        <w:t>;</w:t>
      </w:r>
    </w:p>
    <w:p w14:paraId="0B2D387A" w14:textId="63AA196B" w:rsidR="00546271" w:rsidRPr="00607F2E" w:rsidRDefault="00546271" w:rsidP="00546271">
      <w:pPr>
        <w:pStyle w:val="B1"/>
        <w:rPr>
          <w:rFonts w:eastAsia="MS Mincho"/>
          <w:lang w:val="en-US" w:eastAsia="ja-JP"/>
        </w:rPr>
      </w:pPr>
      <w:r w:rsidRPr="00607F2E">
        <w:t>-</w:t>
      </w:r>
      <w:r w:rsidRPr="00607F2E">
        <w:tab/>
      </w:r>
      <m:oMath>
        <m:sSub>
          <m:sSubPr>
            <m:ctrlPr>
              <w:rPr>
                <w:rFonts w:ascii="Cambria Math" w:hAnsi="Cambria Math"/>
                <w:i/>
              </w:rPr>
            </m:ctrlPr>
          </m:sSubPr>
          <m:e>
            <m:r>
              <w:rPr>
                <w:rFonts w:ascii="Cambria Math" w:hAnsi="Cambria Math"/>
              </w:rPr>
              <m:t>P</m:t>
            </m:r>
          </m:e>
          <m:sub>
            <m:r>
              <w:rPr>
                <w:rFonts w:ascii="Cambria Math" w:hAnsi="Cambria Math"/>
              </w:rPr>
              <m:t>TX</m:t>
            </m:r>
          </m:sub>
        </m:sSub>
      </m:oMath>
      <w:r w:rsidRPr="00607F2E">
        <w:t xml:space="preserve"> </w:t>
      </w:r>
      <w:r w:rsidRPr="00607F2E">
        <w:rPr>
          <w:lang w:val="en-US"/>
        </w:rPr>
        <w:t xml:space="preserve">is </w:t>
      </w:r>
      <w:r w:rsidRPr="00607F2E">
        <w:rPr>
          <w:rFonts w:eastAsia="MS Mincho"/>
          <w:lang w:val="en-US" w:eastAsia="ja-JP"/>
        </w:rPr>
        <w:t xml:space="preserve">set to the value of </w:t>
      </w:r>
      <w:proofErr w:type="spellStart"/>
      <w:r w:rsidRPr="00607F2E">
        <w:rPr>
          <w:lang w:bidi="bn-IN"/>
        </w:rPr>
        <w:t>P</w:t>
      </w:r>
      <w:r w:rsidRPr="00607F2E">
        <w:rPr>
          <w:vertAlign w:val="subscript"/>
          <w:lang w:bidi="bn-IN"/>
        </w:rPr>
        <w:t>CMAX_H,</w:t>
      </w:r>
      <w:r w:rsidRPr="00607F2E">
        <w:rPr>
          <w:i/>
          <w:vertAlign w:val="subscript"/>
          <w:lang w:bidi="bn-IN"/>
        </w:rPr>
        <w:t>c</w:t>
      </w:r>
      <w:proofErr w:type="spellEnd"/>
      <w:r w:rsidRPr="00607F2E">
        <w:rPr>
          <w:vertAlign w:val="subscript"/>
          <w:lang w:bidi="bn-IN"/>
        </w:rPr>
        <w:t xml:space="preserve"> </w:t>
      </w:r>
      <w:r w:rsidRPr="00607F2E">
        <w:rPr>
          <w:lang w:bidi="bn-IN"/>
        </w:rPr>
        <w:t>as defined in [3]</w:t>
      </w:r>
      <w:r w:rsidR="00611652">
        <w:rPr>
          <w:lang w:bidi="bn-IN"/>
        </w:rPr>
        <w:t>;</w:t>
      </w:r>
    </w:p>
    <w:p w14:paraId="60DC6182" w14:textId="62985C02" w:rsidR="00546271" w:rsidRPr="00607F2E" w:rsidRDefault="00546271" w:rsidP="00546271">
      <w:pPr>
        <w:pStyle w:val="B1"/>
      </w:pPr>
      <w:r w:rsidRPr="00607F2E">
        <w:t>-</w:t>
      </w:r>
      <w:r w:rsidRPr="00607F2E">
        <w:tab/>
      </w:r>
      <m:oMath>
        <m:sSub>
          <m:sSubPr>
            <m:ctrlPr>
              <w:rPr>
                <w:rFonts w:ascii="Cambria Math" w:hAnsi="Cambria Math"/>
                <w:i/>
              </w:rPr>
            </m:ctrlPr>
          </m:sSubPr>
          <m:e>
            <m:r>
              <w:rPr>
                <w:rFonts w:ascii="Cambria Math" w:hAnsi="Cambria Math"/>
              </w:rPr>
              <m:t>T</m:t>
            </m:r>
          </m:e>
          <m:sub>
            <m:r>
              <m:rPr>
                <m:nor/>
              </m:rPr>
              <m:t>max</m:t>
            </m:r>
            <m:ctrlPr>
              <w:rPr>
                <w:rFonts w:ascii="Cambria Math" w:hAnsi="Cambria Math"/>
              </w:rPr>
            </m:ctrlPr>
          </m:sub>
        </m:sSub>
        <m:r>
          <m:rPr>
            <m:nor/>
          </m:rPr>
          <m:t>(dBm)=</m:t>
        </m:r>
        <m:func>
          <m:funcPr>
            <m:ctrlPr>
              <w:rPr>
                <w:rFonts w:ascii="Cambria Math" w:hAnsi="Cambria Math"/>
                <w:i/>
              </w:rPr>
            </m:ctrlPr>
          </m:funcPr>
          <m:fName>
            <m:r>
              <w:rPr>
                <w:rFonts w:ascii="Cambria Math" w:hAnsi="Cambria Math"/>
              </w:rPr>
              <m:t>10⋅log</m:t>
            </m:r>
          </m:fName>
          <m:e>
            <m:r>
              <w:rPr>
                <w:rFonts w:ascii="Cambria Math" w:hAnsi="Cambria Math"/>
              </w:rPr>
              <m:t>10</m:t>
            </m:r>
          </m:e>
        </m:func>
        <m:d>
          <m:dPr>
            <m:ctrlPr>
              <w:rPr>
                <w:rFonts w:ascii="Cambria Math" w:hAnsi="Cambria Math"/>
                <w:i/>
              </w:rPr>
            </m:ctrlPr>
          </m:dPr>
          <m:e>
            <m:r>
              <w:rPr>
                <w:rFonts w:ascii="Cambria Math" w:hAnsi="Cambria Math"/>
              </w:rPr>
              <m:t>3.16228⋅1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(mW/MHz) ⋅ BWMHz (MHz)</m:t>
            </m:r>
          </m:e>
        </m:d>
      </m:oMath>
      <w:r w:rsidRPr="00607F2E">
        <w:t>;</w:t>
      </w:r>
    </w:p>
    <w:p w14:paraId="0195931E" w14:textId="1F92EEAB" w:rsidR="00546271" w:rsidRDefault="00546271" w:rsidP="00546271">
      <w:pPr>
        <w:pStyle w:val="B2"/>
      </w:pPr>
      <w:r w:rsidRPr="00607F2E">
        <w:rPr>
          <w:lang w:val="en-US"/>
        </w:rPr>
        <w:t>-</w:t>
      </w:r>
      <w:r w:rsidRPr="00607F2E">
        <w:rPr>
          <w:lang w:val="en-US"/>
        </w:rPr>
        <w:tab/>
      </w:r>
      <m:oMath>
        <m:r>
          <w:rPr>
            <w:rFonts w:ascii="Cambria Math" w:hAnsi="Cambria Math"/>
            <w:lang w:val="en-US"/>
          </w:rPr>
          <m:t>BWMHz</m:t>
        </m:r>
      </m:oMath>
      <w:r w:rsidRPr="00607F2E">
        <w:t xml:space="preserve"> is the single channel bandwidth in MHz.</w:t>
      </w:r>
    </w:p>
    <w:p w14:paraId="6239A609" w14:textId="77777777" w:rsidR="006031F0" w:rsidRDefault="006031F0" w:rsidP="006031F0">
      <w:pPr>
        <w:pStyle w:val="Heading2"/>
      </w:pPr>
      <w:bookmarkStart w:id="287" w:name="_Toc28873168"/>
      <w:bookmarkStart w:id="288" w:name="_Toc35593626"/>
      <w:bookmarkStart w:id="289" w:name="_Toc44669034"/>
      <w:bookmarkStart w:id="290" w:name="_Toc51607183"/>
      <w:bookmarkStart w:id="291" w:name="_Toc105699839"/>
      <w:bookmarkStart w:id="292" w:name="_Hlk26519519"/>
      <w:r>
        <w:t>4.3</w:t>
      </w:r>
      <w:r>
        <w:tab/>
        <w:t>Channel access procedures for semi-static channel occupancy</w:t>
      </w:r>
      <w:bookmarkEnd w:id="287"/>
      <w:bookmarkEnd w:id="288"/>
      <w:bookmarkEnd w:id="289"/>
      <w:bookmarkEnd w:id="290"/>
      <w:bookmarkEnd w:id="291"/>
    </w:p>
    <w:p w14:paraId="58A393B1" w14:textId="6DF421B8" w:rsidR="006031F0" w:rsidRPr="006577BC" w:rsidRDefault="00272D39" w:rsidP="006031F0">
      <w:pPr>
        <w:rPr>
          <w:color w:val="000000"/>
          <w:lang w:val="en-US"/>
        </w:rPr>
      </w:pPr>
      <w:r w:rsidRPr="002050FC">
        <w:rPr>
          <w:rFonts w:eastAsia="Calibri"/>
          <w:lang w:val="en-US" w:eastAsia="ja-JP"/>
        </w:rPr>
        <w:t xml:space="preserve">Channel </w:t>
      </w:r>
      <w:r w:rsidR="00574B20" w:rsidRPr="002050FC">
        <w:rPr>
          <w:rFonts w:eastAsia="Calibri"/>
          <w:lang w:val="en-US" w:eastAsia="ja-JP"/>
        </w:rPr>
        <w:t>a</w:t>
      </w:r>
      <w:r w:rsidR="00574B20">
        <w:rPr>
          <w:rFonts w:eastAsia="Calibri"/>
          <w:lang w:val="en-US" w:eastAsia="ja-JP"/>
        </w:rPr>
        <w:t>cc</w:t>
      </w:r>
      <w:r w:rsidR="00574B20" w:rsidRPr="002050FC">
        <w:rPr>
          <w:rFonts w:eastAsia="Calibri"/>
          <w:lang w:val="en-US" w:eastAsia="ja-JP"/>
        </w:rPr>
        <w:t xml:space="preserve">ess </w:t>
      </w:r>
      <w:r w:rsidRPr="002050FC">
        <w:rPr>
          <w:rFonts w:eastAsia="Calibri"/>
          <w:lang w:val="en-US" w:eastAsia="ja-JP"/>
        </w:rPr>
        <w:t>procedures based on semi-static channel occupancy as described in this Clause, are intended for environments where the absence of other technologies is guaranteed e.g., by level of regulations, private premises policies, etc. If</w:t>
      </w:r>
      <w:r w:rsidR="006031F0" w:rsidRPr="006577BC">
        <w:rPr>
          <w:lang w:val="en-US"/>
        </w:rPr>
        <w:t xml:space="preserve"> a </w:t>
      </w:r>
      <w:proofErr w:type="spellStart"/>
      <w:r w:rsidR="006031F0" w:rsidRPr="006577BC">
        <w:rPr>
          <w:lang w:val="en-US"/>
        </w:rPr>
        <w:t>gNB</w:t>
      </w:r>
      <w:proofErr w:type="spellEnd"/>
      <w:r w:rsidR="006031F0" w:rsidRPr="006577BC">
        <w:rPr>
          <w:lang w:val="en-US"/>
        </w:rPr>
        <w:t xml:space="preserve"> provides UE(s) with higher layer parameters </w:t>
      </w:r>
      <w:r w:rsidR="00704E32">
        <w:rPr>
          <w:i/>
          <w:color w:val="000000"/>
          <w:lang w:val="en-US"/>
        </w:rPr>
        <w:t>c</w:t>
      </w:r>
      <w:r w:rsidR="00704E32" w:rsidRPr="006577BC">
        <w:rPr>
          <w:i/>
          <w:color w:val="000000"/>
          <w:lang w:val="en-US"/>
        </w:rPr>
        <w:t>hannelAccessMode</w:t>
      </w:r>
      <w:r w:rsidR="006031F0" w:rsidRPr="006577BC">
        <w:rPr>
          <w:i/>
          <w:color w:val="000000"/>
          <w:lang w:val="en-US"/>
        </w:rPr>
        <w:t>-r16 =</w:t>
      </w:r>
      <w:r w:rsidR="00704E32">
        <w:rPr>
          <w:i/>
          <w:color w:val="000000"/>
          <w:lang w:val="en-US"/>
        </w:rPr>
        <w:t>'</w:t>
      </w:r>
      <w:proofErr w:type="spellStart"/>
      <w:r w:rsidR="00704E32" w:rsidRPr="006577BC">
        <w:rPr>
          <w:i/>
          <w:color w:val="000000"/>
          <w:lang w:val="en-US"/>
        </w:rPr>
        <w:t>semi</w:t>
      </w:r>
      <w:r w:rsidR="00704E32">
        <w:rPr>
          <w:i/>
          <w:color w:val="000000"/>
          <w:lang w:val="en-US"/>
        </w:rPr>
        <w:t>S</w:t>
      </w:r>
      <w:r w:rsidR="00704E32" w:rsidRPr="006577BC">
        <w:rPr>
          <w:i/>
          <w:color w:val="000000"/>
          <w:lang w:val="en-US"/>
        </w:rPr>
        <w:t>tatic</w:t>
      </w:r>
      <w:proofErr w:type="spellEnd"/>
      <w:r w:rsidR="00704E32">
        <w:rPr>
          <w:i/>
          <w:color w:val="000000"/>
          <w:lang w:val="en-US"/>
        </w:rPr>
        <w:t>'</w:t>
      </w:r>
      <w:r w:rsidR="00704E32" w:rsidRPr="006577BC">
        <w:rPr>
          <w:i/>
          <w:color w:val="000000"/>
          <w:lang w:val="en-US"/>
        </w:rPr>
        <w:t xml:space="preserve"> </w:t>
      </w:r>
      <w:r w:rsidR="006031F0" w:rsidRPr="006577BC">
        <w:rPr>
          <w:color w:val="000000"/>
          <w:lang w:val="en-US"/>
        </w:rPr>
        <w:t>by SIB1 or dedicated configuration, a periodic channel occupancy can be initiated</w:t>
      </w:r>
      <w:r w:rsidRPr="00272D39">
        <w:rPr>
          <w:color w:val="000000"/>
          <w:lang w:val="en-US"/>
        </w:rPr>
        <w:t xml:space="preserve"> </w:t>
      </w:r>
      <w:r>
        <w:rPr>
          <w:color w:val="000000"/>
          <w:lang w:val="en-US"/>
        </w:rPr>
        <w:t xml:space="preserve">by the </w:t>
      </w:r>
      <w:proofErr w:type="spellStart"/>
      <w:r>
        <w:rPr>
          <w:color w:val="000000"/>
          <w:lang w:val="en-US"/>
        </w:rPr>
        <w:t>gNB</w:t>
      </w:r>
      <w:proofErr w:type="spellEnd"/>
      <w:r w:rsidR="006031F0" w:rsidRPr="006577BC">
        <w:rPr>
          <w:color w:val="000000"/>
          <w:lang w:val="en-US"/>
        </w:rPr>
        <w:t xml:space="preserve"> every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6031F0">
        <w:rPr>
          <w:color w:val="000000"/>
          <w:lang w:val="en-US"/>
        </w:rPr>
        <w:t xml:space="preserve"> within</w:t>
      </w:r>
      <w:r w:rsidR="006031F0" w:rsidRPr="006577BC">
        <w:rPr>
          <w:color w:val="000000"/>
          <w:lang w:val="en-US"/>
        </w:rPr>
        <w:t xml:space="preserve"> every two consecutive radio frames, starting from the even indexed radio frame at </w:t>
      </w:r>
      <m:oMath>
        <m:r>
          <w:rPr>
            <w:rFonts w:ascii="Cambria Math" w:hAnsi="Cambria Math"/>
            <w:color w:val="000000"/>
          </w:rPr>
          <m:t>i</m:t>
        </m:r>
        <m:r>
          <w:rPr>
            <w:rFonts w:ascii="Cambria Math" w:hAnsi="Cambria Math"/>
            <w:color w:val="000000"/>
            <w:lang w:val="en-US"/>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x</m:t>
            </m:r>
          </m:sub>
        </m:sSub>
      </m:oMath>
      <w:r w:rsidR="006031F0" w:rsidRPr="006031F0">
        <w:rPr>
          <w:color w:val="000000"/>
          <w:lang w:val="en-US"/>
        </w:rPr>
        <w:fldChar w:fldCharType="begin"/>
      </w:r>
      <w:r w:rsidR="006031F0" w:rsidRPr="006031F0">
        <w:rPr>
          <w:color w:val="000000"/>
          <w:lang w:val="en-US"/>
        </w:rPr>
        <w:instrText xml:space="preserve"> QUOTE </w:instrText>
      </w:r>
      <m:oMath>
        <m:r>
          <m:rPr>
            <m:sty m:val="p"/>
          </m:rPr>
          <w:rPr>
            <w:rFonts w:ascii="Cambria Math" w:hAnsi="Cambria Math"/>
            <w:color w:val="000000"/>
          </w:rPr>
          <m:t>x</m:t>
        </m:r>
        <m:r>
          <m:rPr>
            <m:sty m:val="p"/>
          </m:rPr>
          <w:rPr>
            <w:rFonts w:ascii="Cambria Math" w:hAnsi="Cambria Math"/>
            <w:color w:val="000000"/>
            <w:lang w:val="en-US"/>
          </w:rPr>
          <m:t>∙</m:t>
        </m:r>
        <m:sSub>
          <m:sSubPr>
            <m:ctrlPr>
              <w:rPr>
                <w:rFonts w:ascii="Cambria Math" w:hAnsi="Cambria Math"/>
                <w:i/>
                <w:color w:val="000000"/>
              </w:rPr>
            </m:ctrlPr>
          </m:sSubPr>
          <m:e>
            <m:r>
              <m:rPr>
                <m:sty m:val="p"/>
              </m:rPr>
              <w:rPr>
                <w:rFonts w:ascii="Cambria Math" w:hAnsi="Cambria Math"/>
                <w:color w:val="000000"/>
              </w:rPr>
              <m:t>T</m:t>
            </m:r>
          </m:e>
          <m:sub>
            <m:r>
              <m:rPr>
                <m:sty m:val="p"/>
              </m:rPr>
              <w:rPr>
                <w:rFonts w:ascii="Cambria Math" w:hAnsi="Cambria Math"/>
                <w:color w:val="000000"/>
              </w:rPr>
              <m:t>x</m:t>
            </m:r>
          </m:sub>
        </m:sSub>
      </m:oMath>
      <w:r w:rsidR="006031F0" w:rsidRPr="006031F0">
        <w:rPr>
          <w:color w:val="000000"/>
          <w:lang w:val="en-US"/>
        </w:rPr>
        <w:instrText xml:space="preserve"> </w:instrText>
      </w:r>
      <w:r w:rsidR="00000000">
        <w:rPr>
          <w:color w:val="000000"/>
          <w:lang w:val="en-US"/>
        </w:rPr>
        <w:fldChar w:fldCharType="separate"/>
      </w:r>
      <w:r w:rsidR="006031F0" w:rsidRPr="006031F0">
        <w:rPr>
          <w:color w:val="000000"/>
          <w:lang w:val="en-US"/>
        </w:rPr>
        <w:fldChar w:fldCharType="end"/>
      </w:r>
      <w:r w:rsidR="006031F0" w:rsidRPr="006577BC">
        <w:rPr>
          <w:color w:val="000000"/>
          <w:lang w:val="en-US"/>
        </w:rPr>
        <w:t xml:space="preserve"> with a maximum channel occupancy time </w:t>
      </w: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lang w:val="en-US"/>
          </w:rPr>
          <m:t>=</m:t>
        </m:r>
        <m:sSub>
          <m:sSubPr>
            <m:ctrlPr>
              <w:rPr>
                <w:rFonts w:ascii="Cambria Math" w:hAnsi="Cambria Math"/>
                <w:i/>
              </w:rPr>
            </m:ctrlPr>
          </m:sSubPr>
          <m:e>
            <m:r>
              <w:rPr>
                <w:rFonts w:ascii="Cambria Math" w:hAnsi="Cambria Math"/>
                <w:lang w:val="en-US"/>
              </w:rPr>
              <m:t>0.95</m:t>
            </m:r>
            <m:r>
              <w:rPr>
                <w:rFonts w:ascii="Cambria Math" w:hAnsi="Cambria Math"/>
              </w:rPr>
              <m:t>T</m:t>
            </m:r>
          </m:e>
          <m:sub>
            <m:r>
              <w:rPr>
                <w:rFonts w:ascii="Cambria Math" w:hAnsi="Cambria Math"/>
              </w:rPr>
              <m:t>x</m:t>
            </m:r>
          </m:sub>
        </m:sSub>
      </m:oMath>
      <w:r w:rsidR="006031F0" w:rsidRPr="006577BC">
        <w:rPr>
          <w:color w:val="000000"/>
          <w:lang w:val="en-US"/>
        </w:rPr>
        <w:t>, where</w:t>
      </w:r>
      <w:r w:rsidR="00BC5501">
        <w:rPr>
          <w:color w:val="000000"/>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lang w:val="en-US"/>
          </w:rPr>
          <m:t>=</m:t>
        </m:r>
      </m:oMath>
      <w:r w:rsidR="00BC5501">
        <w:rPr>
          <w:iCs/>
        </w:rPr>
        <w:t xml:space="preserve"> </w:t>
      </w:r>
      <w:r w:rsidR="00BC5501">
        <w:rPr>
          <w:i/>
          <w:iCs/>
        </w:rPr>
        <w:t>period</w:t>
      </w:r>
      <w:r w:rsidR="006031F0" w:rsidRPr="006577BC">
        <w:rPr>
          <w:color w:val="000000"/>
          <w:lang w:val="en-US"/>
        </w:rPr>
        <w:t xml:space="preserve"> </w:t>
      </w:r>
      <w:r w:rsidR="006031F0" w:rsidRPr="006031F0">
        <w:rPr>
          <w:color w:val="000000"/>
          <w:lang w:val="en-US"/>
        </w:rPr>
        <w:fldChar w:fldCharType="begin"/>
      </w:r>
      <w:r w:rsidR="006031F0" w:rsidRPr="006031F0">
        <w:rPr>
          <w:color w:val="000000"/>
          <w:lang w:val="en-US"/>
        </w:rPr>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x</m:t>
            </m:r>
          </m:sub>
        </m:sSub>
        <m:r>
          <m:rPr>
            <m:sty m:val="p"/>
          </m:rPr>
          <w:rPr>
            <w:rFonts w:ascii="Cambria Math" w:hAnsi="Cambria Math"/>
            <w:lang w:val="en-US"/>
          </w:rPr>
          <m:t>=</m:t>
        </m:r>
        <m:r>
          <m:rPr>
            <m:sty m:val="p"/>
          </m:rPr>
          <w:rPr>
            <w:rFonts w:ascii="Cambria Math" w:hAnsi="Cambria Math"/>
          </w:rPr>
          <m:t>Period</m:t>
        </m:r>
      </m:oMath>
      <w:r w:rsidR="006031F0" w:rsidRPr="006031F0">
        <w:rPr>
          <w:color w:val="000000"/>
          <w:lang w:val="en-US"/>
        </w:rPr>
        <w:instrText xml:space="preserve"> </w:instrText>
      </w:r>
      <w:r w:rsidR="00000000">
        <w:rPr>
          <w:color w:val="000000"/>
          <w:lang w:val="en-US"/>
        </w:rPr>
        <w:fldChar w:fldCharType="separate"/>
      </w:r>
      <w:r w:rsidR="006031F0" w:rsidRPr="006031F0">
        <w:rPr>
          <w:color w:val="000000"/>
          <w:lang w:val="en-US"/>
        </w:rPr>
        <w:fldChar w:fldCharType="end"/>
      </w:r>
      <w:r w:rsidR="006031F0" w:rsidRPr="006577BC">
        <w:rPr>
          <w:color w:val="000000"/>
          <w:lang w:val="en-US"/>
        </w:rPr>
        <w:t xml:space="preserve">in </w:t>
      </w:r>
      <m:oMath>
        <m:r>
          <w:rPr>
            <w:rFonts w:ascii="Cambria Math" w:hAnsi="Cambria Math"/>
          </w:rPr>
          <m:t>ms</m:t>
        </m:r>
      </m:oMath>
      <w:r w:rsidR="006031F0" w:rsidRPr="006577BC">
        <w:rPr>
          <w:lang w:val="en-US"/>
        </w:rPr>
        <w:t>, is a</w:t>
      </w:r>
      <w:r w:rsidR="006031F0" w:rsidRPr="006577BC">
        <w:rPr>
          <w:color w:val="000000"/>
          <w:lang w:val="en-US"/>
        </w:rPr>
        <w:t xml:space="preserve"> higher layer parameter provided in </w:t>
      </w:r>
      <w:proofErr w:type="spellStart"/>
      <w:r w:rsidR="00BC5501">
        <w:rPr>
          <w:i/>
          <w:color w:val="000000"/>
          <w:lang w:val="en-US"/>
        </w:rPr>
        <w:t>S</w:t>
      </w:r>
      <w:r w:rsidR="00BC5501" w:rsidRPr="006577BC">
        <w:rPr>
          <w:i/>
          <w:color w:val="000000"/>
          <w:lang w:val="en-US"/>
        </w:rPr>
        <w:t>emiStaticChannelAccessConfig</w:t>
      </w:r>
      <w:proofErr w:type="spellEnd"/>
      <w:r w:rsidR="006031F0" w:rsidRPr="006577BC">
        <w:rPr>
          <w:color w:val="000000"/>
          <w:lang w:val="en-US"/>
        </w:rPr>
        <w:t xml:space="preserve"> and</w:t>
      </w:r>
      <w:r w:rsidR="00BC5501">
        <w:rPr>
          <w:color w:val="000000"/>
          <w:lang w:val="en-US"/>
        </w:rPr>
        <w:t xml:space="preserve"> </w:t>
      </w:r>
      <m:oMath>
        <m:r>
          <w:rPr>
            <w:rFonts w:ascii="Cambria Math" w:hAnsi="Cambria Math"/>
            <w:color w:val="000000"/>
          </w:rPr>
          <m:t>i</m:t>
        </m:r>
        <m:r>
          <w:rPr>
            <w:rFonts w:ascii="Cambria Math" w:hAnsi="Cambria Math"/>
            <w:lang w:val="en-US"/>
          </w:rPr>
          <m:t>∈</m:t>
        </m:r>
        <m:d>
          <m:dPr>
            <m:begChr m:val="{"/>
            <m:endChr m:val="}"/>
            <m:ctrlPr>
              <w:rPr>
                <w:rFonts w:ascii="Cambria Math" w:hAnsi="Cambria Math"/>
                <w:i/>
              </w:rPr>
            </m:ctrlPr>
          </m:dPr>
          <m:e>
            <m:r>
              <w:rPr>
                <w:rFonts w:ascii="Cambria Math" w:hAnsi="Cambria Math"/>
                <w:lang w:val="en-US"/>
              </w:rPr>
              <m:t>0,1,…,</m:t>
            </m:r>
            <m:f>
              <m:fPr>
                <m:ctrlPr>
                  <w:rPr>
                    <w:rFonts w:ascii="Cambria Math" w:hAnsi="Cambria Math"/>
                    <w:i/>
                  </w:rPr>
                </m:ctrlPr>
              </m:fPr>
              <m:num>
                <m:r>
                  <w:rPr>
                    <w:rFonts w:ascii="Cambria Math" w:hAnsi="Cambria Math"/>
                    <w:lang w:val="en-US"/>
                  </w:rPr>
                  <m:t>20</m:t>
                </m:r>
              </m:num>
              <m:den>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lang w:val="en-US"/>
              </w:rPr>
              <m:t>-1</m:t>
            </m:r>
          </m:e>
        </m:d>
      </m:oMath>
      <w:r w:rsidR="006031F0" w:rsidRPr="006577BC">
        <w:rPr>
          <w:i/>
          <w:color w:val="000000"/>
          <w:lang w:val="en-US"/>
        </w:rPr>
        <w:t xml:space="preserve">. </w:t>
      </w:r>
      <w:r w:rsidR="008833D5" w:rsidRPr="0003324D">
        <w:t xml:space="preserve">For determining a </w:t>
      </w:r>
      <w:r w:rsidR="008833D5" w:rsidRPr="0003324D">
        <w:rPr>
          <w:i/>
          <w:iCs/>
        </w:rPr>
        <w:t xml:space="preserve">Channel Occupancy Time </w:t>
      </w:r>
      <w:r w:rsidR="008833D5" w:rsidRPr="0003324D">
        <w:t xml:space="preserve">based on semi-static channel access procedures, duration of </w:t>
      </w:r>
      <w:bookmarkStart w:id="293" w:name="_Hlk61425851"/>
      <w:r w:rsidR="008833D5" w:rsidRPr="0003324D">
        <w:t>any transmission gap within</w:t>
      </w:r>
      <w:bookmarkEnd w:id="293"/>
      <w:r w:rsidR="008833D5" w:rsidRPr="0003324D">
        <w:t xml:space="preserve"> </w:t>
      </w:r>
      <m:oMath>
        <m:sSub>
          <m:sSubPr>
            <m:ctrlPr>
              <w:rPr>
                <w:rFonts w:ascii="Cambria Math" w:hAnsi="Cambria Math"/>
                <w:i/>
                <w:sz w:val="24"/>
                <w:szCs w:val="24"/>
              </w:rPr>
            </m:ctrlPr>
          </m:sSubPr>
          <m:e>
            <m:r>
              <w:rPr>
                <w:rFonts w:ascii="Cambria Math" w:hAnsi="Cambria Math"/>
              </w:rPr>
              <m:t>T</m:t>
            </m:r>
          </m:e>
          <m:sub>
            <m:r>
              <w:rPr>
                <w:rFonts w:ascii="Cambria Math" w:hAnsi="Cambria Math"/>
              </w:rPr>
              <m:t>y</m:t>
            </m:r>
          </m:sub>
        </m:sSub>
      </m:oMath>
      <w:r w:rsidR="008833D5" w:rsidRPr="0003324D">
        <w:t xml:space="preserve"> is counted in the channel occupancy time.</w:t>
      </w:r>
    </w:p>
    <w:p w14:paraId="1665CC3D" w14:textId="1C33B6E7" w:rsidR="006031F0" w:rsidRPr="00C32A6D" w:rsidRDefault="006031F0" w:rsidP="006031F0">
      <w:pPr>
        <w:rPr>
          <w:noProof/>
          <w:lang w:val="en-US"/>
        </w:rPr>
      </w:pPr>
      <w:r w:rsidRPr="000B3E36">
        <w:rPr>
          <w:lang w:val="en-US"/>
        </w:rPr>
        <w:t xml:space="preserve">In the following procedures in this </w:t>
      </w:r>
      <w:r w:rsidR="00B906D8" w:rsidRPr="000B3E36">
        <w:rPr>
          <w:lang w:val="en-US"/>
        </w:rPr>
        <w:t>clause</w:t>
      </w:r>
      <w:r w:rsidRPr="000B3E36">
        <w:rPr>
          <w:lang w:val="en-US"/>
        </w:rPr>
        <w:t xml:space="preserve">, when a </w:t>
      </w:r>
      <w:proofErr w:type="spellStart"/>
      <w:r w:rsidRPr="000B3E36">
        <w:rPr>
          <w:lang w:val="en-US"/>
        </w:rPr>
        <w:t>gNB</w:t>
      </w:r>
      <w:proofErr w:type="spellEnd"/>
      <w:r w:rsidRPr="000B3E36">
        <w:rPr>
          <w:lang w:val="en-US"/>
        </w:rPr>
        <w:t xml:space="preserve"> or UE performs sensing for evaluating a channel availability, the sensing is performed at least during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lang w:val="en-US"/>
          </w:rPr>
          <m:t>=9</m:t>
        </m:r>
        <m:r>
          <w:rPr>
            <w:rFonts w:ascii="Cambria Math" w:hAnsi="Cambria Math"/>
          </w:rPr>
          <m:t>us</m:t>
        </m:r>
      </m:oMath>
      <w:r w:rsidR="00574B20" w:rsidRPr="000B3E36">
        <w:rPr>
          <w:lang w:val="en-US"/>
        </w:rPr>
        <w:t xml:space="preserve">, </w:t>
      </w:r>
      <w:r w:rsidR="00574B20" w:rsidRPr="000B3E36">
        <w:rPr>
          <w:rFonts w:cs="Times"/>
        </w:rPr>
        <w:t>unless longer sensing duration is required (e.g. by level of regulation), in which case sensing is performed within a duration of</w:t>
      </w:r>
      <w:r w:rsidR="00574B20" w:rsidRPr="000B3E36">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lang w:val="en-US"/>
          </w:rPr>
          <m:t>=16</m:t>
        </m:r>
        <m:r>
          <w:rPr>
            <w:rFonts w:ascii="Cambria Math" w:hAnsi="Cambria Math"/>
          </w:rPr>
          <m:t>μs</m:t>
        </m:r>
      </m:oMath>
      <w:r w:rsidR="00574B20" w:rsidRPr="000B3E36">
        <w:t xml:space="preserve">. When sensing is performed </w:t>
      </w:r>
      <w:r w:rsidR="00574B20" w:rsidRPr="00704E32">
        <w:t>within a duration of</w:t>
      </w:r>
      <m:oMath>
        <m:r>
          <m:rPr>
            <m:sty m:val="p"/>
          </m:rPr>
          <w:rPr>
            <w:rFonts w:ascii="Cambria Math" w:hAnsi="Cambria Math"/>
          </w:rPr>
          <m:t xml:space="preserve"> </m:t>
        </m:r>
        <m:sSub>
          <m:sSubPr>
            <m:ctrlPr>
              <w:rPr>
                <w:rFonts w:ascii="Cambria Math" w:hAnsi="Cambria Math" w:cs="Calibri"/>
                <w:i/>
                <w:iCs/>
                <w:sz w:val="22"/>
                <w:szCs w:val="22"/>
              </w:rPr>
            </m:ctrlPr>
          </m:sSubPr>
          <m:e>
            <m:r>
              <w:rPr>
                <w:rFonts w:ascii="Cambria Math" w:hAnsi="Cambria Math"/>
              </w:rPr>
              <m:t>T</m:t>
            </m:r>
          </m:e>
          <m:sub>
            <m:r>
              <w:rPr>
                <w:rFonts w:ascii="Cambria Math" w:hAnsi="Cambria Math"/>
              </w:rPr>
              <m:t>sl</m:t>
            </m:r>
          </m:sub>
        </m:sSub>
        <m:r>
          <w:rPr>
            <w:rFonts w:ascii="Cambria Math" w:hAnsi="Cambria Math"/>
          </w:rPr>
          <m:t>=16μs</m:t>
        </m:r>
      </m:oMath>
      <w:r w:rsidR="00574B20" w:rsidRPr="00704E32">
        <w:t xml:space="preserve">, the channel is considered to be idle if the channel is sensed to be idle for total of at least </w:t>
      </w:r>
      <m:oMath>
        <m:r>
          <w:rPr>
            <w:rFonts w:ascii="Cambria Math" w:hAnsi="Cambria Math"/>
          </w:rPr>
          <m:t>5μs</m:t>
        </m:r>
      </m:oMath>
      <w:r w:rsidR="00574B20" w:rsidRPr="00704E32">
        <w:t xml:space="preserve"> with at least </w:t>
      </w:r>
      <m:oMath>
        <m:r>
          <w:rPr>
            <w:rFonts w:ascii="Cambria Math" w:hAnsi="Cambria Math"/>
          </w:rPr>
          <m:t>4μs</m:t>
        </m:r>
      </m:oMath>
      <w:r w:rsidR="00574B20" w:rsidRPr="00704E32">
        <w:t xml:space="preserve"> of sensing occurring in the last </w:t>
      </w:r>
      <m:oMath>
        <m:r>
          <w:rPr>
            <w:rFonts w:ascii="Cambria Math" w:hAnsi="Cambria Math"/>
          </w:rPr>
          <m:t>9μs</m:t>
        </m:r>
      </m:oMath>
      <w:r w:rsidR="00574B20" w:rsidRPr="00704E32">
        <w:t xml:space="preserve"> time interval in the sensing duration.</w:t>
      </w:r>
      <w:r w:rsidRPr="00704E32">
        <w:rPr>
          <w:lang w:val="en-US"/>
        </w:rPr>
        <w:t xml:space="preserve"> The corresponding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704E32">
        <w:rPr>
          <w:lang w:val="en-US"/>
        </w:rPr>
        <w:t xml:space="preserve"> adjustment for performing sensing by a </w:t>
      </w:r>
      <w:proofErr w:type="spellStart"/>
      <w:r w:rsidRPr="00704E32">
        <w:rPr>
          <w:lang w:val="en-US"/>
        </w:rPr>
        <w:t>gNB</w:t>
      </w:r>
      <w:proofErr w:type="spellEnd"/>
      <w:r w:rsidRPr="00704E32">
        <w:rPr>
          <w:lang w:val="en-US"/>
        </w:rPr>
        <w:t xml:space="preserve"> or a UE is described in </w:t>
      </w:r>
      <w:r w:rsidR="00B906D8" w:rsidRPr="00704E32">
        <w:rPr>
          <w:lang w:val="en-US"/>
        </w:rPr>
        <w:t>clause</w:t>
      </w:r>
      <w:r w:rsidRPr="00704E32">
        <w:rPr>
          <w:lang w:val="en-US"/>
        </w:rPr>
        <w:t>s 4.1.5 and 4.2.3, respectively.</w:t>
      </w:r>
    </w:p>
    <w:p w14:paraId="5A58F8F4" w14:textId="77777777" w:rsidR="006031F0" w:rsidRPr="006577BC" w:rsidRDefault="006031F0" w:rsidP="006031F0">
      <w:pPr>
        <w:rPr>
          <w:color w:val="000000"/>
          <w:lang w:val="en-US"/>
        </w:rPr>
      </w:pPr>
      <w:r w:rsidRPr="006577BC">
        <w:rPr>
          <w:color w:val="000000"/>
          <w:lang w:val="en-US"/>
        </w:rPr>
        <w:t xml:space="preserve">A channel occupancy initiated by a </w:t>
      </w:r>
      <w:proofErr w:type="spellStart"/>
      <w:r w:rsidRPr="006577BC">
        <w:rPr>
          <w:color w:val="000000"/>
          <w:lang w:val="en-US"/>
        </w:rPr>
        <w:t>gNB</w:t>
      </w:r>
      <w:proofErr w:type="spellEnd"/>
      <w:r w:rsidRPr="006577BC">
        <w:rPr>
          <w:color w:val="000000"/>
          <w:lang w:val="en-US"/>
        </w:rPr>
        <w:t xml:space="preserve"> and shared with UE(s) satisf</w:t>
      </w:r>
      <w:r w:rsidR="00E56363">
        <w:rPr>
          <w:color w:val="000000"/>
          <w:lang w:val="en-US"/>
        </w:rPr>
        <w:t>ies</w:t>
      </w:r>
      <w:r w:rsidRPr="006577BC">
        <w:rPr>
          <w:color w:val="000000"/>
          <w:lang w:val="en-US"/>
        </w:rPr>
        <w:t xml:space="preserve"> the</w:t>
      </w:r>
      <w:r w:rsidRPr="006577BC">
        <w:rPr>
          <w:i/>
          <w:color w:val="000000"/>
          <w:lang w:val="en-US"/>
        </w:rPr>
        <w:t xml:space="preserve"> </w:t>
      </w:r>
      <w:r w:rsidRPr="006577BC">
        <w:rPr>
          <w:color w:val="000000"/>
          <w:lang w:val="en-US"/>
        </w:rPr>
        <w:t>following:</w:t>
      </w:r>
    </w:p>
    <w:p w14:paraId="22539CB5" w14:textId="623B8691" w:rsidR="006031F0" w:rsidRPr="00607F2E" w:rsidRDefault="006031F0" w:rsidP="006031F0">
      <w:pPr>
        <w:pStyle w:val="B1"/>
      </w:pPr>
      <w:r>
        <w:rPr>
          <w:color w:val="000000"/>
        </w:rPr>
        <w:t>-</w:t>
      </w:r>
      <w:r>
        <w:rPr>
          <w:color w:val="000000"/>
        </w:rPr>
        <w:tab/>
      </w:r>
      <w:r w:rsidRPr="00607F2E">
        <w:rPr>
          <w:color w:val="000000"/>
        </w:rPr>
        <w:t xml:space="preserve">The </w:t>
      </w:r>
      <w:proofErr w:type="spellStart"/>
      <w:r w:rsidRPr="00607F2E">
        <w:rPr>
          <w:color w:val="000000"/>
        </w:rPr>
        <w:t>gNB</w:t>
      </w:r>
      <w:proofErr w:type="spellEnd"/>
      <w:r w:rsidRPr="00607F2E">
        <w:rPr>
          <w:color w:val="000000"/>
        </w:rPr>
        <w:t xml:space="preserve"> shall transmit a DL transmission burst starting </w:t>
      </w:r>
      <w:r w:rsidRPr="00607F2E">
        <w:t>at the beginning of the channel occupancy</w:t>
      </w:r>
      <w:r w:rsidRPr="00607F2E">
        <w:rPr>
          <w:color w:val="000000"/>
        </w:rPr>
        <w:t xml:space="preserve"> time immediately </w:t>
      </w:r>
      <w:r w:rsidRPr="00607F2E">
        <w:rPr>
          <w:lang w:val="en-US"/>
        </w:rPr>
        <w:t xml:space="preserve">after sensing the channel to be idle for at least a </w:t>
      </w:r>
      <w:r w:rsidRPr="00607F2E">
        <w:t xml:space="preserve">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607F2E">
        <w:t xml:space="preserve">. If the channel is sensed to be busy, the gNB shall not perform any transmission during the current </w:t>
      </w:r>
      <w:r w:rsidR="00BC5501">
        <w:t>period</w:t>
      </w:r>
      <w:r w:rsidRPr="00607F2E">
        <w:t xml:space="preserve">. </w:t>
      </w:r>
    </w:p>
    <w:p w14:paraId="7CAF8D17" w14:textId="60C72CED" w:rsidR="006031F0" w:rsidRPr="00607F2E" w:rsidRDefault="006031F0" w:rsidP="009458F8">
      <w:pPr>
        <w:pStyle w:val="B1"/>
      </w:pPr>
      <w:r>
        <w:t>-</w:t>
      </w:r>
      <w:r>
        <w:tab/>
      </w:r>
      <w:r w:rsidRPr="00607F2E">
        <w:t xml:space="preserve">The </w:t>
      </w:r>
      <w:proofErr w:type="spellStart"/>
      <w:r w:rsidRPr="00607F2E">
        <w:t>gNB</w:t>
      </w:r>
      <w:proofErr w:type="spellEnd"/>
      <w:r w:rsidRPr="00607F2E">
        <w:t xml:space="preserve"> may transmit a DL transmission burst(s) within the channel occupancy time </w:t>
      </w:r>
      <w:r w:rsidRPr="00607F2E">
        <w:rPr>
          <w:color w:val="000000"/>
        </w:rPr>
        <w:t xml:space="preserve">immediately </w:t>
      </w:r>
      <w:r w:rsidRPr="00607F2E">
        <w:rPr>
          <w:lang w:val="en-US"/>
        </w:rPr>
        <w:t xml:space="preserve">after sensing the channel to be idle for at least a </w:t>
      </w:r>
      <w:r w:rsidRPr="00607F2E">
        <w:t xml:space="preserve">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607F2E">
        <w:t xml:space="preserve"> if the gap between the DL transmission burst(s) and any previous transmission burst is more than </w:t>
      </w:r>
      <m:oMath>
        <m:r>
          <w:rPr>
            <w:rFonts w:ascii="Cambria Math" w:hAnsi="Cambria Math"/>
          </w:rPr>
          <m:t>16μs</m:t>
        </m:r>
      </m:oMath>
      <w:r w:rsidRPr="00607F2E">
        <w:t>.</w:t>
      </w:r>
    </w:p>
    <w:p w14:paraId="75C4942D" w14:textId="53E7631A" w:rsidR="006031F0" w:rsidRPr="00607F2E" w:rsidRDefault="006031F0" w:rsidP="009458F8">
      <w:pPr>
        <w:pStyle w:val="B1"/>
      </w:pPr>
      <w:r>
        <w:t>-</w:t>
      </w:r>
      <w:r>
        <w:tab/>
      </w:r>
      <w:r w:rsidRPr="00607F2E">
        <w:t xml:space="preserve">The </w:t>
      </w:r>
      <w:proofErr w:type="spellStart"/>
      <w:r w:rsidRPr="00607F2E">
        <w:t>gNB</w:t>
      </w:r>
      <w:proofErr w:type="spellEnd"/>
      <w:r w:rsidRPr="00607F2E">
        <w:t xml:space="preserve"> may transmit DL transmission burst(s) after UL transmission burst(s) within the channel occupancy time without sensing the channel if the gap between the DL and UL transmission bursts is at most </w:t>
      </w:r>
      <m:oMath>
        <m:r>
          <w:rPr>
            <w:rFonts w:ascii="Cambria Math" w:hAnsi="Cambria Math"/>
          </w:rPr>
          <m:t>16μs.</m:t>
        </m:r>
      </m:oMath>
    </w:p>
    <w:p w14:paraId="1175870D" w14:textId="77777777" w:rsidR="006031F0" w:rsidRPr="00607F2E" w:rsidRDefault="006031F0" w:rsidP="000F0F00">
      <w:pPr>
        <w:pStyle w:val="B1"/>
      </w:pPr>
      <w:r>
        <w:t>-</w:t>
      </w:r>
      <w:r>
        <w:tab/>
      </w:r>
      <w:r w:rsidRPr="00607F2E">
        <w:t xml:space="preserve">A UE may transmit UL transmission burst(s) after </w:t>
      </w:r>
      <w:r w:rsidR="002B07F0">
        <w:t xml:space="preserve">detection of a </w:t>
      </w:r>
      <w:r w:rsidRPr="00607F2E">
        <w:t>DL transmission burst(s) within the channel occupancy time as follows:</w:t>
      </w:r>
    </w:p>
    <w:p w14:paraId="64CAA535" w14:textId="331407A7" w:rsidR="006031F0" w:rsidRPr="00607F2E" w:rsidRDefault="006031F0" w:rsidP="000345AE">
      <w:pPr>
        <w:pStyle w:val="B2"/>
      </w:pPr>
      <w:r>
        <w:t>-</w:t>
      </w:r>
      <w:r>
        <w:tab/>
      </w:r>
      <w:r w:rsidRPr="00607F2E">
        <w:t xml:space="preserve">If the gap between the UL and DL transmission bursts is at most </w:t>
      </w:r>
      <m:oMath>
        <m:r>
          <w:rPr>
            <w:rFonts w:ascii="Cambria Math" w:hAnsi="Cambria Math"/>
          </w:rPr>
          <m:t>16μs</m:t>
        </m:r>
      </m:oMath>
      <w:r w:rsidRPr="00607F2E">
        <w:t>,  the UE may transmit UL transmission burst(s) after a DL transmission burst(s) within the channel occupancy time without</w:t>
      </w:r>
      <w:r w:rsidRPr="00607F2E">
        <w:rPr>
          <w:lang w:val="en-US"/>
        </w:rPr>
        <w:t xml:space="preserve"> sensing the channel</w:t>
      </w:r>
      <w:r w:rsidRPr="00607F2E">
        <w:t>.</w:t>
      </w:r>
    </w:p>
    <w:p w14:paraId="4D30D7E4" w14:textId="5A359A3E" w:rsidR="006031F0" w:rsidRDefault="006031F0" w:rsidP="007C1451">
      <w:pPr>
        <w:pStyle w:val="B2"/>
      </w:pPr>
      <w:r>
        <w:t>-</w:t>
      </w:r>
      <w:r>
        <w:tab/>
      </w:r>
      <w:r w:rsidRPr="00607F2E">
        <w:t xml:space="preserve">If the gap between the UL and DL transmission bursts is more than </w:t>
      </w:r>
      <m:oMath>
        <m:r>
          <w:rPr>
            <w:rFonts w:ascii="Cambria Math" w:hAnsi="Cambria Math"/>
          </w:rPr>
          <m:t>16μs</m:t>
        </m:r>
      </m:oMath>
      <w:r w:rsidRPr="00607F2E">
        <w:t>,  the UE may transmit UL transmission burst(s) after a DL transmission burst(s) within the channel occupancy time after</w:t>
      </w:r>
      <w:r w:rsidRPr="00607F2E">
        <w:rPr>
          <w:lang w:val="en-US"/>
        </w:rPr>
        <w:t xml:space="preserve"> sensing the channel to be idle for at least a </w:t>
      </w:r>
      <w:r w:rsidRPr="00607F2E">
        <w:t xml:space="preserve">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607F2E">
        <w:t xml:space="preserve"> </w:t>
      </w:r>
      <w:r w:rsidR="002B4BCF">
        <w:t xml:space="preserve">within a </w:t>
      </w:r>
      <m:oMath>
        <m:r>
          <w:rPr>
            <w:rFonts w:ascii="Cambria Math" w:hAnsi="Cambria Math"/>
          </w:rPr>
          <m:t>25μs</m:t>
        </m:r>
      </m:oMath>
      <w:r w:rsidR="002B4BCF">
        <w:t xml:space="preserve"> interval ending immediately</w:t>
      </w:r>
      <w:r w:rsidRPr="00607F2E">
        <w:t xml:space="preserve"> before transmission.</w:t>
      </w:r>
    </w:p>
    <w:p w14:paraId="65D72669" w14:textId="0E4581CE" w:rsidR="00E56363" w:rsidRPr="00607F2E" w:rsidRDefault="00E56363" w:rsidP="004C610D">
      <w:pPr>
        <w:pStyle w:val="B1"/>
      </w:pPr>
      <w:r w:rsidRPr="00B45F74">
        <w:t>-</w:t>
      </w:r>
      <w:r w:rsidRPr="00B45F74">
        <w:tab/>
        <w:t xml:space="preserve">A UE may be indicated by the </w:t>
      </w:r>
      <w:proofErr w:type="spellStart"/>
      <w:r w:rsidRPr="00B45F74">
        <w:t>gNB</w:t>
      </w:r>
      <w:proofErr w:type="spellEnd"/>
      <w:r w:rsidRPr="00B45F74">
        <w:t xml:space="preserve"> to transmit UL transmission burst(s) within the channel occupancy time without sensing the channel or after sensing the channel to be idle for at least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B45F74">
        <w:t xml:space="preserve"> within a </w:t>
      </w:r>
      <m:oMath>
        <m:r>
          <w:rPr>
            <w:rFonts w:ascii="Cambria Math" w:hAnsi="Cambria Math"/>
          </w:rPr>
          <m:t>25μs</m:t>
        </m:r>
      </m:oMath>
      <w:r w:rsidRPr="00B45F74">
        <w:t xml:space="preserve"> interval ending immediately before transmission.</w:t>
      </w:r>
    </w:p>
    <w:p w14:paraId="09E96928" w14:textId="5BBD5076" w:rsidR="006031F0" w:rsidRPr="00607F2E" w:rsidRDefault="006031F0" w:rsidP="007C1451">
      <w:pPr>
        <w:pStyle w:val="B1"/>
        <w:rPr>
          <w:color w:val="000000"/>
        </w:rPr>
      </w:pPr>
      <w:r>
        <w:rPr>
          <w:color w:val="000000"/>
        </w:rPr>
        <w:t>-</w:t>
      </w:r>
      <w:r>
        <w:rPr>
          <w:color w:val="000000"/>
        </w:rPr>
        <w:tab/>
      </w:r>
      <w:r w:rsidRPr="00607F2E">
        <w:rPr>
          <w:color w:val="000000"/>
        </w:rPr>
        <w:t xml:space="preserve">The </w:t>
      </w:r>
      <w:proofErr w:type="spellStart"/>
      <w:r w:rsidRPr="00607F2E">
        <w:rPr>
          <w:color w:val="000000"/>
        </w:rPr>
        <w:t>gNB</w:t>
      </w:r>
      <w:proofErr w:type="spellEnd"/>
      <w:r w:rsidRPr="00607F2E">
        <w:rPr>
          <w:color w:val="000000"/>
        </w:rPr>
        <w:t xml:space="preserve"> and UEs shall not transmit any transmissions in a set of consecutive symbols for a duration of at least </w:t>
      </w:r>
      <m:oMath>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0.05T</m:t>
                    </m:r>
                  </m:e>
                  <m:sub>
                    <m:r>
                      <w:rPr>
                        <w:rFonts w:ascii="Cambria Math" w:hAnsi="Cambria Math"/>
                      </w:rPr>
                      <m:t>x</m:t>
                    </m:r>
                  </m:sub>
                </m:sSub>
                <m:r>
                  <w:rPr>
                    <w:rFonts w:ascii="Cambria Math" w:hAnsi="Cambria Math"/>
                  </w:rPr>
                  <m:t xml:space="preserve"> , 100μs</m:t>
                </m:r>
              </m:e>
            </m:d>
          </m:e>
        </m:func>
      </m:oMath>
      <w:r w:rsidRPr="00607F2E">
        <w:t xml:space="preserve"> </w:t>
      </w:r>
      <w:r w:rsidRPr="00607F2E">
        <w:rPr>
          <w:color w:val="000000"/>
        </w:rPr>
        <w:t xml:space="preserve">before the start of the next </w:t>
      </w:r>
      <w:r w:rsidR="00BC5501">
        <w:t>period</w:t>
      </w:r>
      <w:r w:rsidRPr="00607F2E">
        <w:rPr>
          <w:color w:val="000000"/>
        </w:rPr>
        <w:t>.</w:t>
      </w:r>
    </w:p>
    <w:bookmarkEnd w:id="292"/>
    <w:p w14:paraId="5A73E34B" w14:textId="77777777" w:rsidR="006031F0" w:rsidRPr="001629B4" w:rsidRDefault="00A7096B" w:rsidP="0085737D">
      <w:pPr>
        <w:rPr>
          <w:lang w:val="en-US"/>
        </w:rPr>
      </w:pPr>
      <w:r w:rsidRPr="000D4E47">
        <w:rPr>
          <w:lang w:val="en-US"/>
        </w:rPr>
        <w:lastRenderedPageBreak/>
        <w:t xml:space="preserve">If a UE fails to access the channel(s) prior to an intended UL transmission to a </w:t>
      </w:r>
      <w:proofErr w:type="spellStart"/>
      <w:r w:rsidRPr="000D4E47">
        <w:rPr>
          <w:lang w:val="en-US"/>
        </w:rPr>
        <w:t>gNB</w:t>
      </w:r>
      <w:proofErr w:type="spellEnd"/>
      <w:r w:rsidRPr="000D4E47">
        <w:rPr>
          <w:lang w:val="en-US"/>
        </w:rPr>
        <w:t>, Layer 1 notifies higher layers about the channel access failure.</w:t>
      </w:r>
    </w:p>
    <w:p w14:paraId="2AE3A431" w14:textId="77777777" w:rsidR="00080512" w:rsidRPr="004D3578" w:rsidRDefault="00080512">
      <w:pPr>
        <w:pStyle w:val="Heading8"/>
      </w:pPr>
      <w:bookmarkStart w:id="294" w:name="historyclause"/>
      <w:r w:rsidRPr="004D3578">
        <w:br w:type="page"/>
      </w:r>
      <w:bookmarkStart w:id="295" w:name="_Toc524694446"/>
      <w:bookmarkStart w:id="296" w:name="_Toc28873169"/>
      <w:bookmarkStart w:id="297" w:name="_Toc35593627"/>
      <w:bookmarkStart w:id="298" w:name="_Toc44669035"/>
      <w:bookmarkStart w:id="299" w:name="_Toc51607184"/>
      <w:bookmarkStart w:id="300" w:name="_Toc105699840"/>
      <w:r w:rsidRPr="004D3578">
        <w:lastRenderedPageBreak/>
        <w:t>Annex X (informative):</w:t>
      </w:r>
      <w:r w:rsidRPr="004D3578">
        <w:br/>
        <w:t>Change history</w:t>
      </w:r>
      <w:bookmarkEnd w:id="295"/>
      <w:bookmarkEnd w:id="296"/>
      <w:bookmarkEnd w:id="297"/>
      <w:bookmarkEnd w:id="298"/>
      <w:bookmarkEnd w:id="299"/>
      <w:bookmarkEnd w:id="300"/>
    </w:p>
    <w:bookmarkEnd w:id="294"/>
    <w:p w14:paraId="7A1EAD82" w14:textId="77777777" w:rsidR="00054A22" w:rsidRPr="00235394"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850"/>
        <w:gridCol w:w="993"/>
        <w:gridCol w:w="567"/>
        <w:gridCol w:w="425"/>
        <w:gridCol w:w="425"/>
        <w:gridCol w:w="4820"/>
        <w:gridCol w:w="708"/>
      </w:tblGrid>
      <w:tr w:rsidR="003C3971" w:rsidRPr="00235394" w14:paraId="64B29DD8" w14:textId="77777777" w:rsidTr="0006379B">
        <w:trPr>
          <w:cantSplit/>
        </w:trPr>
        <w:tc>
          <w:tcPr>
            <w:tcW w:w="9639" w:type="dxa"/>
            <w:gridSpan w:val="8"/>
            <w:tcBorders>
              <w:bottom w:val="nil"/>
            </w:tcBorders>
            <w:shd w:val="solid" w:color="FFFFFF" w:fill="auto"/>
          </w:tcPr>
          <w:p w14:paraId="05F35FE6" w14:textId="77777777" w:rsidR="003C3971" w:rsidRPr="00235394" w:rsidRDefault="003C3971" w:rsidP="00C72833">
            <w:pPr>
              <w:pStyle w:val="TAL"/>
              <w:jc w:val="center"/>
              <w:rPr>
                <w:b/>
                <w:sz w:val="16"/>
              </w:rPr>
            </w:pPr>
            <w:r w:rsidRPr="00235394">
              <w:rPr>
                <w:b/>
              </w:rPr>
              <w:lastRenderedPageBreak/>
              <w:t>Change history</w:t>
            </w:r>
          </w:p>
        </w:tc>
      </w:tr>
      <w:tr w:rsidR="003C3971" w:rsidRPr="00235394" w14:paraId="7E365F42" w14:textId="77777777" w:rsidTr="0006379B">
        <w:tc>
          <w:tcPr>
            <w:tcW w:w="851" w:type="dxa"/>
            <w:shd w:val="pct10" w:color="auto" w:fill="FFFFFF"/>
          </w:tcPr>
          <w:p w14:paraId="335E5683" w14:textId="77777777" w:rsidR="003C3971" w:rsidRPr="00235394" w:rsidRDefault="003C3971" w:rsidP="00C72833">
            <w:pPr>
              <w:pStyle w:val="TAL"/>
              <w:rPr>
                <w:b/>
                <w:sz w:val="16"/>
              </w:rPr>
            </w:pPr>
            <w:r w:rsidRPr="00235394">
              <w:rPr>
                <w:b/>
                <w:sz w:val="16"/>
              </w:rPr>
              <w:t>Date</w:t>
            </w:r>
          </w:p>
        </w:tc>
        <w:tc>
          <w:tcPr>
            <w:tcW w:w="850" w:type="dxa"/>
            <w:shd w:val="pct10" w:color="auto" w:fill="FFFFFF"/>
          </w:tcPr>
          <w:p w14:paraId="4529C0C6" w14:textId="77777777" w:rsidR="003C3971" w:rsidRPr="00235394" w:rsidRDefault="00DF2B1F" w:rsidP="00C72833">
            <w:pPr>
              <w:pStyle w:val="TAL"/>
              <w:rPr>
                <w:b/>
                <w:sz w:val="16"/>
              </w:rPr>
            </w:pPr>
            <w:r>
              <w:rPr>
                <w:b/>
                <w:sz w:val="16"/>
              </w:rPr>
              <w:t>Meeting</w:t>
            </w:r>
          </w:p>
        </w:tc>
        <w:tc>
          <w:tcPr>
            <w:tcW w:w="993" w:type="dxa"/>
            <w:shd w:val="pct10" w:color="auto" w:fill="FFFFFF"/>
          </w:tcPr>
          <w:p w14:paraId="6DD535F5" w14:textId="77777777" w:rsidR="003C3971" w:rsidRPr="00235394" w:rsidRDefault="003C3971" w:rsidP="00DF2B1F">
            <w:pPr>
              <w:pStyle w:val="TAL"/>
              <w:rPr>
                <w:b/>
                <w:sz w:val="16"/>
              </w:rPr>
            </w:pPr>
            <w:proofErr w:type="spellStart"/>
            <w:r w:rsidRPr="00235394">
              <w:rPr>
                <w:b/>
                <w:sz w:val="16"/>
              </w:rPr>
              <w:t>TDoc</w:t>
            </w:r>
            <w:proofErr w:type="spellEnd"/>
          </w:p>
        </w:tc>
        <w:tc>
          <w:tcPr>
            <w:tcW w:w="567" w:type="dxa"/>
            <w:shd w:val="pct10" w:color="auto" w:fill="FFFFFF"/>
          </w:tcPr>
          <w:p w14:paraId="2783E387"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09BC7EB3"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1F554589" w14:textId="77777777" w:rsidR="003C3971" w:rsidRPr="00235394" w:rsidRDefault="003C3971" w:rsidP="00C72833">
            <w:pPr>
              <w:pStyle w:val="TAL"/>
              <w:rPr>
                <w:b/>
                <w:sz w:val="16"/>
              </w:rPr>
            </w:pPr>
            <w:r>
              <w:rPr>
                <w:b/>
                <w:sz w:val="16"/>
              </w:rPr>
              <w:t>Cat</w:t>
            </w:r>
          </w:p>
        </w:tc>
        <w:tc>
          <w:tcPr>
            <w:tcW w:w="4820" w:type="dxa"/>
            <w:shd w:val="pct10" w:color="auto" w:fill="FFFFFF"/>
          </w:tcPr>
          <w:p w14:paraId="25596E90"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72F36353"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2B272199" w14:textId="77777777" w:rsidTr="0006379B">
        <w:tc>
          <w:tcPr>
            <w:tcW w:w="851" w:type="dxa"/>
            <w:shd w:val="solid" w:color="FFFFFF" w:fill="auto"/>
          </w:tcPr>
          <w:p w14:paraId="06F16DC7" w14:textId="77777777" w:rsidR="003C3971" w:rsidRPr="006B0D02" w:rsidRDefault="00EB45C7" w:rsidP="00513369">
            <w:pPr>
              <w:pStyle w:val="TAC"/>
              <w:rPr>
                <w:sz w:val="16"/>
                <w:szCs w:val="16"/>
              </w:rPr>
            </w:pPr>
            <w:r>
              <w:rPr>
                <w:sz w:val="16"/>
                <w:szCs w:val="16"/>
              </w:rPr>
              <w:t>2018-04</w:t>
            </w:r>
          </w:p>
        </w:tc>
        <w:tc>
          <w:tcPr>
            <w:tcW w:w="850" w:type="dxa"/>
            <w:shd w:val="solid" w:color="FFFFFF" w:fill="auto"/>
          </w:tcPr>
          <w:p w14:paraId="770D1613" w14:textId="77777777" w:rsidR="003C3971" w:rsidRPr="006B0D02" w:rsidRDefault="00EB45C7" w:rsidP="00513369">
            <w:pPr>
              <w:pStyle w:val="TAC"/>
              <w:rPr>
                <w:sz w:val="16"/>
                <w:szCs w:val="16"/>
              </w:rPr>
            </w:pPr>
            <w:r>
              <w:rPr>
                <w:sz w:val="16"/>
                <w:szCs w:val="16"/>
              </w:rPr>
              <w:t>RAN</w:t>
            </w:r>
            <w:r w:rsidR="00513369">
              <w:rPr>
                <w:sz w:val="16"/>
                <w:szCs w:val="16"/>
              </w:rPr>
              <w:t>1</w:t>
            </w:r>
            <w:r>
              <w:rPr>
                <w:sz w:val="16"/>
                <w:szCs w:val="16"/>
              </w:rPr>
              <w:t>#9</w:t>
            </w:r>
            <w:r w:rsidR="00513369">
              <w:rPr>
                <w:sz w:val="16"/>
                <w:szCs w:val="16"/>
              </w:rPr>
              <w:t>2bis</w:t>
            </w:r>
          </w:p>
        </w:tc>
        <w:tc>
          <w:tcPr>
            <w:tcW w:w="993" w:type="dxa"/>
            <w:shd w:val="solid" w:color="FFFFFF" w:fill="auto"/>
          </w:tcPr>
          <w:p w14:paraId="4C14CC3D" w14:textId="77777777" w:rsidR="003C3971" w:rsidRPr="006B0D02" w:rsidRDefault="008B6516" w:rsidP="00C72833">
            <w:pPr>
              <w:pStyle w:val="TAC"/>
              <w:rPr>
                <w:sz w:val="16"/>
                <w:szCs w:val="16"/>
              </w:rPr>
            </w:pPr>
            <w:r w:rsidRPr="008B6516">
              <w:rPr>
                <w:sz w:val="16"/>
                <w:szCs w:val="16"/>
              </w:rPr>
              <w:t>R1-1804453</w:t>
            </w:r>
          </w:p>
        </w:tc>
        <w:tc>
          <w:tcPr>
            <w:tcW w:w="567" w:type="dxa"/>
            <w:shd w:val="solid" w:color="FFFFFF" w:fill="auto"/>
          </w:tcPr>
          <w:p w14:paraId="54EC2B62" w14:textId="77777777" w:rsidR="003C3971" w:rsidRPr="006B0D02" w:rsidRDefault="003C3971" w:rsidP="00C72833">
            <w:pPr>
              <w:pStyle w:val="TAL"/>
              <w:rPr>
                <w:sz w:val="16"/>
                <w:szCs w:val="16"/>
              </w:rPr>
            </w:pPr>
          </w:p>
        </w:tc>
        <w:tc>
          <w:tcPr>
            <w:tcW w:w="425" w:type="dxa"/>
            <w:shd w:val="solid" w:color="FFFFFF" w:fill="auto"/>
          </w:tcPr>
          <w:p w14:paraId="034925AC" w14:textId="77777777" w:rsidR="003C3971" w:rsidRPr="006B0D02" w:rsidRDefault="003C3971" w:rsidP="00C72833">
            <w:pPr>
              <w:pStyle w:val="TAR"/>
              <w:rPr>
                <w:sz w:val="16"/>
                <w:szCs w:val="16"/>
              </w:rPr>
            </w:pPr>
          </w:p>
        </w:tc>
        <w:tc>
          <w:tcPr>
            <w:tcW w:w="425" w:type="dxa"/>
            <w:shd w:val="solid" w:color="FFFFFF" w:fill="auto"/>
          </w:tcPr>
          <w:p w14:paraId="2836ED82" w14:textId="77777777" w:rsidR="003C3971" w:rsidRPr="006B0D02" w:rsidRDefault="003C3971" w:rsidP="00C72833">
            <w:pPr>
              <w:pStyle w:val="TAC"/>
              <w:rPr>
                <w:sz w:val="16"/>
                <w:szCs w:val="16"/>
              </w:rPr>
            </w:pPr>
          </w:p>
        </w:tc>
        <w:tc>
          <w:tcPr>
            <w:tcW w:w="4820" w:type="dxa"/>
            <w:shd w:val="solid" w:color="FFFFFF" w:fill="auto"/>
          </w:tcPr>
          <w:p w14:paraId="5E426CA5" w14:textId="77777777" w:rsidR="003C3971" w:rsidRPr="006B0D02" w:rsidRDefault="00EB45C7" w:rsidP="00C72833">
            <w:pPr>
              <w:pStyle w:val="TAL"/>
              <w:rPr>
                <w:sz w:val="16"/>
                <w:szCs w:val="16"/>
              </w:rPr>
            </w:pPr>
            <w:r>
              <w:rPr>
                <w:sz w:val="16"/>
                <w:szCs w:val="16"/>
              </w:rPr>
              <w:t>First version</w:t>
            </w:r>
          </w:p>
        </w:tc>
        <w:tc>
          <w:tcPr>
            <w:tcW w:w="708" w:type="dxa"/>
            <w:shd w:val="solid" w:color="FFFFFF" w:fill="auto"/>
          </w:tcPr>
          <w:p w14:paraId="354ECD4F" w14:textId="77777777" w:rsidR="003C3971" w:rsidRPr="007D6048" w:rsidRDefault="00EB45C7" w:rsidP="00C72833">
            <w:pPr>
              <w:pStyle w:val="TAC"/>
              <w:rPr>
                <w:sz w:val="16"/>
                <w:szCs w:val="16"/>
              </w:rPr>
            </w:pPr>
            <w:r>
              <w:rPr>
                <w:sz w:val="16"/>
                <w:szCs w:val="16"/>
              </w:rPr>
              <w:t>0.0.1</w:t>
            </w:r>
          </w:p>
        </w:tc>
      </w:tr>
      <w:tr w:rsidR="00D812FE" w:rsidRPr="006B0D02" w14:paraId="5252E2AA" w14:textId="77777777" w:rsidTr="0006379B">
        <w:tc>
          <w:tcPr>
            <w:tcW w:w="851" w:type="dxa"/>
            <w:shd w:val="solid" w:color="FFFFFF" w:fill="auto"/>
          </w:tcPr>
          <w:p w14:paraId="1740B284" w14:textId="77777777" w:rsidR="00D812FE" w:rsidRDefault="00D812FE" w:rsidP="00513369">
            <w:pPr>
              <w:pStyle w:val="TAC"/>
              <w:rPr>
                <w:sz w:val="16"/>
                <w:szCs w:val="16"/>
              </w:rPr>
            </w:pPr>
            <w:r>
              <w:rPr>
                <w:sz w:val="16"/>
                <w:szCs w:val="16"/>
              </w:rPr>
              <w:t>2018-04</w:t>
            </w:r>
          </w:p>
        </w:tc>
        <w:tc>
          <w:tcPr>
            <w:tcW w:w="850" w:type="dxa"/>
            <w:shd w:val="solid" w:color="FFFFFF" w:fill="auto"/>
          </w:tcPr>
          <w:p w14:paraId="280D33D1" w14:textId="77777777" w:rsidR="00D812FE" w:rsidRDefault="00D812FE" w:rsidP="00513369">
            <w:pPr>
              <w:pStyle w:val="TAC"/>
              <w:rPr>
                <w:sz w:val="16"/>
                <w:szCs w:val="16"/>
              </w:rPr>
            </w:pPr>
            <w:r>
              <w:rPr>
                <w:sz w:val="16"/>
                <w:szCs w:val="16"/>
              </w:rPr>
              <w:t>RAN1#92bis</w:t>
            </w:r>
          </w:p>
        </w:tc>
        <w:tc>
          <w:tcPr>
            <w:tcW w:w="993" w:type="dxa"/>
            <w:shd w:val="solid" w:color="FFFFFF" w:fill="auto"/>
          </w:tcPr>
          <w:p w14:paraId="1D89A5CE" w14:textId="77777777" w:rsidR="00D812FE" w:rsidRPr="008B6516" w:rsidRDefault="00B45E81" w:rsidP="00C72833">
            <w:pPr>
              <w:pStyle w:val="TAC"/>
              <w:rPr>
                <w:sz w:val="16"/>
                <w:szCs w:val="16"/>
              </w:rPr>
            </w:pPr>
            <w:r w:rsidRPr="00B45E81">
              <w:rPr>
                <w:sz w:val="16"/>
                <w:szCs w:val="16"/>
              </w:rPr>
              <w:t>R1-1805351</w:t>
            </w:r>
          </w:p>
        </w:tc>
        <w:tc>
          <w:tcPr>
            <w:tcW w:w="567" w:type="dxa"/>
            <w:shd w:val="solid" w:color="FFFFFF" w:fill="auto"/>
          </w:tcPr>
          <w:p w14:paraId="44AA9140" w14:textId="77777777" w:rsidR="00D812FE" w:rsidRPr="006B0D02" w:rsidRDefault="00D812FE" w:rsidP="00C72833">
            <w:pPr>
              <w:pStyle w:val="TAL"/>
              <w:rPr>
                <w:sz w:val="16"/>
                <w:szCs w:val="16"/>
              </w:rPr>
            </w:pPr>
          </w:p>
        </w:tc>
        <w:tc>
          <w:tcPr>
            <w:tcW w:w="425" w:type="dxa"/>
            <w:shd w:val="solid" w:color="FFFFFF" w:fill="auto"/>
          </w:tcPr>
          <w:p w14:paraId="5E930DAE" w14:textId="77777777" w:rsidR="00D812FE" w:rsidRPr="006B0D02" w:rsidRDefault="00D812FE" w:rsidP="00C72833">
            <w:pPr>
              <w:pStyle w:val="TAR"/>
              <w:rPr>
                <w:sz w:val="16"/>
                <w:szCs w:val="16"/>
              </w:rPr>
            </w:pPr>
          </w:p>
        </w:tc>
        <w:tc>
          <w:tcPr>
            <w:tcW w:w="425" w:type="dxa"/>
            <w:shd w:val="solid" w:color="FFFFFF" w:fill="auto"/>
          </w:tcPr>
          <w:p w14:paraId="4A80A659" w14:textId="77777777" w:rsidR="00D812FE" w:rsidRPr="006B0D02" w:rsidRDefault="00D812FE" w:rsidP="00C72833">
            <w:pPr>
              <w:pStyle w:val="TAC"/>
              <w:rPr>
                <w:sz w:val="16"/>
                <w:szCs w:val="16"/>
              </w:rPr>
            </w:pPr>
          </w:p>
        </w:tc>
        <w:tc>
          <w:tcPr>
            <w:tcW w:w="4820" w:type="dxa"/>
            <w:shd w:val="solid" w:color="FFFFFF" w:fill="auto"/>
          </w:tcPr>
          <w:p w14:paraId="447A91E1" w14:textId="77777777" w:rsidR="00D812FE" w:rsidRDefault="00D812FE" w:rsidP="00C72833">
            <w:pPr>
              <w:pStyle w:val="TAL"/>
              <w:rPr>
                <w:sz w:val="16"/>
                <w:szCs w:val="16"/>
              </w:rPr>
            </w:pPr>
            <w:r>
              <w:rPr>
                <w:sz w:val="16"/>
                <w:szCs w:val="16"/>
              </w:rPr>
              <w:t xml:space="preserve">Removal of </w:t>
            </w:r>
            <w:proofErr w:type="spellStart"/>
            <w:r>
              <w:rPr>
                <w:sz w:val="16"/>
                <w:szCs w:val="16"/>
              </w:rPr>
              <w:t>FeLAA</w:t>
            </w:r>
            <w:proofErr w:type="spellEnd"/>
            <w:r w:rsidR="004130B8">
              <w:rPr>
                <w:sz w:val="16"/>
                <w:szCs w:val="16"/>
              </w:rPr>
              <w:t xml:space="preserve"> agreements</w:t>
            </w:r>
          </w:p>
        </w:tc>
        <w:tc>
          <w:tcPr>
            <w:tcW w:w="708" w:type="dxa"/>
            <w:shd w:val="solid" w:color="FFFFFF" w:fill="auto"/>
          </w:tcPr>
          <w:p w14:paraId="2D3B2DA5" w14:textId="77777777" w:rsidR="00D812FE" w:rsidRDefault="00D812FE" w:rsidP="00C72833">
            <w:pPr>
              <w:pStyle w:val="TAC"/>
              <w:rPr>
                <w:sz w:val="16"/>
                <w:szCs w:val="16"/>
              </w:rPr>
            </w:pPr>
            <w:r>
              <w:rPr>
                <w:sz w:val="16"/>
                <w:szCs w:val="16"/>
              </w:rPr>
              <w:t>0.0.2</w:t>
            </w:r>
          </w:p>
        </w:tc>
      </w:tr>
      <w:tr w:rsidR="00955F9F" w:rsidRPr="006B0D02" w14:paraId="022E2E5C" w14:textId="77777777" w:rsidTr="0006379B">
        <w:tc>
          <w:tcPr>
            <w:tcW w:w="851" w:type="dxa"/>
            <w:shd w:val="solid" w:color="FFFFFF" w:fill="auto"/>
          </w:tcPr>
          <w:p w14:paraId="50CE77C9" w14:textId="77777777" w:rsidR="00955F9F" w:rsidRDefault="00955F9F" w:rsidP="00955F9F">
            <w:pPr>
              <w:pStyle w:val="TAC"/>
              <w:rPr>
                <w:sz w:val="16"/>
                <w:szCs w:val="16"/>
              </w:rPr>
            </w:pPr>
            <w:r>
              <w:rPr>
                <w:sz w:val="16"/>
                <w:szCs w:val="16"/>
              </w:rPr>
              <w:t>2018-04</w:t>
            </w:r>
          </w:p>
        </w:tc>
        <w:tc>
          <w:tcPr>
            <w:tcW w:w="850" w:type="dxa"/>
            <w:shd w:val="solid" w:color="FFFFFF" w:fill="auto"/>
          </w:tcPr>
          <w:p w14:paraId="1BD646AB" w14:textId="77777777" w:rsidR="00955F9F" w:rsidRDefault="00955F9F" w:rsidP="00955F9F">
            <w:pPr>
              <w:pStyle w:val="TAC"/>
              <w:rPr>
                <w:sz w:val="16"/>
                <w:szCs w:val="16"/>
              </w:rPr>
            </w:pPr>
            <w:r>
              <w:rPr>
                <w:sz w:val="16"/>
                <w:szCs w:val="16"/>
              </w:rPr>
              <w:t>RAN1#92bis</w:t>
            </w:r>
          </w:p>
        </w:tc>
        <w:tc>
          <w:tcPr>
            <w:tcW w:w="993" w:type="dxa"/>
            <w:shd w:val="solid" w:color="FFFFFF" w:fill="auto"/>
          </w:tcPr>
          <w:p w14:paraId="0661D023" w14:textId="77777777" w:rsidR="00955F9F" w:rsidRPr="008B6516" w:rsidRDefault="00955F9F" w:rsidP="00955F9F">
            <w:pPr>
              <w:pStyle w:val="TAC"/>
              <w:rPr>
                <w:sz w:val="16"/>
                <w:szCs w:val="16"/>
              </w:rPr>
            </w:pPr>
            <w:r w:rsidRPr="00B45E81">
              <w:rPr>
                <w:sz w:val="16"/>
                <w:szCs w:val="16"/>
              </w:rPr>
              <w:t>R1-180535</w:t>
            </w:r>
            <w:r>
              <w:rPr>
                <w:sz w:val="16"/>
                <w:szCs w:val="16"/>
              </w:rPr>
              <w:t>2</w:t>
            </w:r>
          </w:p>
        </w:tc>
        <w:tc>
          <w:tcPr>
            <w:tcW w:w="567" w:type="dxa"/>
            <w:shd w:val="solid" w:color="FFFFFF" w:fill="auto"/>
          </w:tcPr>
          <w:p w14:paraId="717A8329" w14:textId="77777777" w:rsidR="00955F9F" w:rsidRPr="006B0D02" w:rsidRDefault="00955F9F" w:rsidP="00955F9F">
            <w:pPr>
              <w:pStyle w:val="TAL"/>
              <w:rPr>
                <w:sz w:val="16"/>
                <w:szCs w:val="16"/>
              </w:rPr>
            </w:pPr>
          </w:p>
        </w:tc>
        <w:tc>
          <w:tcPr>
            <w:tcW w:w="425" w:type="dxa"/>
            <w:shd w:val="solid" w:color="FFFFFF" w:fill="auto"/>
          </w:tcPr>
          <w:p w14:paraId="0406C1CC" w14:textId="77777777" w:rsidR="00955F9F" w:rsidRPr="006B0D02" w:rsidRDefault="00955F9F" w:rsidP="00955F9F">
            <w:pPr>
              <w:pStyle w:val="TAR"/>
              <w:rPr>
                <w:sz w:val="16"/>
                <w:szCs w:val="16"/>
              </w:rPr>
            </w:pPr>
          </w:p>
        </w:tc>
        <w:tc>
          <w:tcPr>
            <w:tcW w:w="425" w:type="dxa"/>
            <w:shd w:val="solid" w:color="FFFFFF" w:fill="auto"/>
          </w:tcPr>
          <w:p w14:paraId="12455301" w14:textId="77777777" w:rsidR="00955F9F" w:rsidRPr="006B0D02" w:rsidRDefault="00955F9F" w:rsidP="00955F9F">
            <w:pPr>
              <w:pStyle w:val="TAC"/>
              <w:rPr>
                <w:sz w:val="16"/>
                <w:szCs w:val="16"/>
              </w:rPr>
            </w:pPr>
          </w:p>
        </w:tc>
        <w:tc>
          <w:tcPr>
            <w:tcW w:w="4820" w:type="dxa"/>
            <w:shd w:val="solid" w:color="FFFFFF" w:fill="auto"/>
          </w:tcPr>
          <w:p w14:paraId="088E0111" w14:textId="77777777" w:rsidR="00955F9F" w:rsidRDefault="00955F9F" w:rsidP="00955F9F">
            <w:pPr>
              <w:pStyle w:val="TAL"/>
              <w:rPr>
                <w:sz w:val="16"/>
                <w:szCs w:val="16"/>
              </w:rPr>
            </w:pPr>
            <w:r>
              <w:rPr>
                <w:sz w:val="16"/>
                <w:szCs w:val="16"/>
              </w:rPr>
              <w:t xml:space="preserve">Addition of </w:t>
            </w:r>
            <w:proofErr w:type="spellStart"/>
            <w:r>
              <w:rPr>
                <w:sz w:val="16"/>
                <w:szCs w:val="16"/>
              </w:rPr>
              <w:t>FeLAA</w:t>
            </w:r>
            <w:proofErr w:type="spellEnd"/>
            <w:r>
              <w:rPr>
                <w:sz w:val="16"/>
                <w:szCs w:val="16"/>
              </w:rPr>
              <w:t xml:space="preserve"> agreements</w:t>
            </w:r>
          </w:p>
        </w:tc>
        <w:tc>
          <w:tcPr>
            <w:tcW w:w="708" w:type="dxa"/>
            <w:shd w:val="solid" w:color="FFFFFF" w:fill="auto"/>
          </w:tcPr>
          <w:p w14:paraId="4ACBA964" w14:textId="77777777" w:rsidR="00955F9F" w:rsidRDefault="00955F9F" w:rsidP="00955F9F">
            <w:pPr>
              <w:pStyle w:val="TAC"/>
              <w:rPr>
                <w:sz w:val="16"/>
                <w:szCs w:val="16"/>
              </w:rPr>
            </w:pPr>
            <w:r>
              <w:rPr>
                <w:sz w:val="16"/>
                <w:szCs w:val="16"/>
              </w:rPr>
              <w:t>0.0.3</w:t>
            </w:r>
          </w:p>
        </w:tc>
      </w:tr>
      <w:tr w:rsidR="00FA3D66" w:rsidRPr="006B0D02" w14:paraId="0690F2E3" w14:textId="77777777" w:rsidTr="0006379B">
        <w:tc>
          <w:tcPr>
            <w:tcW w:w="851" w:type="dxa"/>
            <w:shd w:val="solid" w:color="FFFFFF" w:fill="auto"/>
          </w:tcPr>
          <w:p w14:paraId="40B52868" w14:textId="77777777" w:rsidR="00FA3D66" w:rsidRDefault="00FA3D66" w:rsidP="00955F9F">
            <w:pPr>
              <w:pStyle w:val="TAC"/>
              <w:rPr>
                <w:sz w:val="16"/>
                <w:szCs w:val="16"/>
              </w:rPr>
            </w:pPr>
            <w:r>
              <w:rPr>
                <w:sz w:val="16"/>
                <w:szCs w:val="16"/>
              </w:rPr>
              <w:t>2018-04</w:t>
            </w:r>
          </w:p>
        </w:tc>
        <w:tc>
          <w:tcPr>
            <w:tcW w:w="850" w:type="dxa"/>
            <w:shd w:val="solid" w:color="FFFFFF" w:fill="auto"/>
          </w:tcPr>
          <w:p w14:paraId="00DC0557" w14:textId="77777777" w:rsidR="00FA3D66" w:rsidRDefault="00FA3D66" w:rsidP="00955F9F">
            <w:pPr>
              <w:pStyle w:val="TAC"/>
              <w:rPr>
                <w:sz w:val="16"/>
                <w:szCs w:val="16"/>
              </w:rPr>
            </w:pPr>
            <w:r>
              <w:rPr>
                <w:sz w:val="16"/>
                <w:szCs w:val="16"/>
              </w:rPr>
              <w:t>RAN1#92bis</w:t>
            </w:r>
          </w:p>
        </w:tc>
        <w:tc>
          <w:tcPr>
            <w:tcW w:w="993" w:type="dxa"/>
            <w:shd w:val="solid" w:color="FFFFFF" w:fill="auto"/>
          </w:tcPr>
          <w:p w14:paraId="13C57FC6" w14:textId="77777777" w:rsidR="00FA3D66" w:rsidRPr="00B45E81" w:rsidRDefault="00FA3D66" w:rsidP="00955F9F">
            <w:pPr>
              <w:pStyle w:val="TAC"/>
              <w:rPr>
                <w:sz w:val="16"/>
                <w:szCs w:val="16"/>
              </w:rPr>
            </w:pPr>
            <w:r>
              <w:rPr>
                <w:sz w:val="16"/>
                <w:szCs w:val="16"/>
              </w:rPr>
              <w:t>R1-180</w:t>
            </w:r>
            <w:r w:rsidRPr="00FA3D66">
              <w:rPr>
                <w:sz w:val="16"/>
                <w:szCs w:val="16"/>
              </w:rPr>
              <w:t>5416</w:t>
            </w:r>
          </w:p>
        </w:tc>
        <w:tc>
          <w:tcPr>
            <w:tcW w:w="567" w:type="dxa"/>
            <w:shd w:val="solid" w:color="FFFFFF" w:fill="auto"/>
          </w:tcPr>
          <w:p w14:paraId="1AC38601" w14:textId="77777777" w:rsidR="00FA3D66" w:rsidRPr="006B0D02" w:rsidRDefault="00FA3D66" w:rsidP="00955F9F">
            <w:pPr>
              <w:pStyle w:val="TAL"/>
              <w:rPr>
                <w:sz w:val="16"/>
                <w:szCs w:val="16"/>
              </w:rPr>
            </w:pPr>
          </w:p>
        </w:tc>
        <w:tc>
          <w:tcPr>
            <w:tcW w:w="425" w:type="dxa"/>
            <w:shd w:val="solid" w:color="FFFFFF" w:fill="auto"/>
          </w:tcPr>
          <w:p w14:paraId="59F8A6BF" w14:textId="77777777" w:rsidR="00FA3D66" w:rsidRPr="006B0D02" w:rsidRDefault="00FA3D66" w:rsidP="00955F9F">
            <w:pPr>
              <w:pStyle w:val="TAR"/>
              <w:rPr>
                <w:sz w:val="16"/>
                <w:szCs w:val="16"/>
              </w:rPr>
            </w:pPr>
          </w:p>
        </w:tc>
        <w:tc>
          <w:tcPr>
            <w:tcW w:w="425" w:type="dxa"/>
            <w:shd w:val="solid" w:color="FFFFFF" w:fill="auto"/>
          </w:tcPr>
          <w:p w14:paraId="3321CF6E" w14:textId="77777777" w:rsidR="00FA3D66" w:rsidRPr="006B0D02" w:rsidRDefault="00FA3D66" w:rsidP="00955F9F">
            <w:pPr>
              <w:pStyle w:val="TAC"/>
              <w:rPr>
                <w:sz w:val="16"/>
                <w:szCs w:val="16"/>
              </w:rPr>
            </w:pPr>
          </w:p>
        </w:tc>
        <w:tc>
          <w:tcPr>
            <w:tcW w:w="4820" w:type="dxa"/>
            <w:shd w:val="solid" w:color="FFFFFF" w:fill="auto"/>
          </w:tcPr>
          <w:p w14:paraId="331F8F9F" w14:textId="77777777" w:rsidR="00FA3D66" w:rsidRDefault="00FA3D66" w:rsidP="00955F9F">
            <w:pPr>
              <w:pStyle w:val="TAL"/>
              <w:rPr>
                <w:sz w:val="16"/>
                <w:szCs w:val="16"/>
              </w:rPr>
            </w:pPr>
            <w:r>
              <w:rPr>
                <w:sz w:val="16"/>
                <w:szCs w:val="16"/>
              </w:rPr>
              <w:t>First endorsed version</w:t>
            </w:r>
          </w:p>
        </w:tc>
        <w:tc>
          <w:tcPr>
            <w:tcW w:w="708" w:type="dxa"/>
            <w:shd w:val="solid" w:color="FFFFFF" w:fill="auto"/>
          </w:tcPr>
          <w:p w14:paraId="5CD58660" w14:textId="77777777" w:rsidR="00FA3D66" w:rsidRDefault="00FA3D66" w:rsidP="00955F9F">
            <w:pPr>
              <w:pStyle w:val="TAC"/>
              <w:rPr>
                <w:sz w:val="16"/>
                <w:szCs w:val="16"/>
              </w:rPr>
            </w:pPr>
            <w:r>
              <w:rPr>
                <w:sz w:val="16"/>
                <w:szCs w:val="16"/>
              </w:rPr>
              <w:t>0.1.0</w:t>
            </w:r>
          </w:p>
        </w:tc>
      </w:tr>
      <w:tr w:rsidR="001B1312" w:rsidRPr="006B0D02" w14:paraId="6A314446" w14:textId="77777777" w:rsidTr="0006379B">
        <w:tc>
          <w:tcPr>
            <w:tcW w:w="851" w:type="dxa"/>
            <w:shd w:val="solid" w:color="FFFFFF" w:fill="auto"/>
          </w:tcPr>
          <w:p w14:paraId="01C2920F" w14:textId="77777777" w:rsidR="001B1312" w:rsidRDefault="001B1312" w:rsidP="001B1312">
            <w:pPr>
              <w:pStyle w:val="TAC"/>
              <w:rPr>
                <w:sz w:val="16"/>
                <w:szCs w:val="16"/>
              </w:rPr>
            </w:pPr>
            <w:r>
              <w:rPr>
                <w:sz w:val="16"/>
                <w:szCs w:val="16"/>
              </w:rPr>
              <w:t>2018-0</w:t>
            </w:r>
            <w:r w:rsidR="000F5432">
              <w:rPr>
                <w:sz w:val="16"/>
                <w:szCs w:val="16"/>
              </w:rPr>
              <w:t>5</w:t>
            </w:r>
          </w:p>
        </w:tc>
        <w:tc>
          <w:tcPr>
            <w:tcW w:w="850" w:type="dxa"/>
            <w:shd w:val="solid" w:color="FFFFFF" w:fill="auto"/>
          </w:tcPr>
          <w:p w14:paraId="206A07A4" w14:textId="77777777" w:rsidR="001B1312" w:rsidRDefault="001B1312" w:rsidP="001B1312">
            <w:pPr>
              <w:pStyle w:val="TAC"/>
              <w:rPr>
                <w:sz w:val="16"/>
                <w:szCs w:val="16"/>
              </w:rPr>
            </w:pPr>
            <w:r>
              <w:rPr>
                <w:sz w:val="16"/>
                <w:szCs w:val="16"/>
              </w:rPr>
              <w:t>RAN1#92bis</w:t>
            </w:r>
          </w:p>
        </w:tc>
        <w:tc>
          <w:tcPr>
            <w:tcW w:w="993" w:type="dxa"/>
            <w:shd w:val="solid" w:color="FFFFFF" w:fill="auto"/>
          </w:tcPr>
          <w:p w14:paraId="1EB3EF48" w14:textId="77777777" w:rsidR="001B1312" w:rsidRPr="00B45E81" w:rsidRDefault="00696251" w:rsidP="001B1312">
            <w:pPr>
              <w:pStyle w:val="TAC"/>
              <w:rPr>
                <w:sz w:val="16"/>
                <w:szCs w:val="16"/>
              </w:rPr>
            </w:pPr>
            <w:r w:rsidRPr="00696251">
              <w:rPr>
                <w:sz w:val="16"/>
                <w:szCs w:val="16"/>
              </w:rPr>
              <w:t>R1-1805788</w:t>
            </w:r>
          </w:p>
        </w:tc>
        <w:tc>
          <w:tcPr>
            <w:tcW w:w="567" w:type="dxa"/>
            <w:shd w:val="solid" w:color="FFFFFF" w:fill="auto"/>
          </w:tcPr>
          <w:p w14:paraId="77EF5952" w14:textId="77777777" w:rsidR="001B1312" w:rsidRPr="006B0D02" w:rsidRDefault="001B1312" w:rsidP="001B1312">
            <w:pPr>
              <w:pStyle w:val="TAL"/>
              <w:rPr>
                <w:sz w:val="16"/>
                <w:szCs w:val="16"/>
              </w:rPr>
            </w:pPr>
          </w:p>
        </w:tc>
        <w:tc>
          <w:tcPr>
            <w:tcW w:w="425" w:type="dxa"/>
            <w:shd w:val="solid" w:color="FFFFFF" w:fill="auto"/>
          </w:tcPr>
          <w:p w14:paraId="34429986" w14:textId="77777777" w:rsidR="001B1312" w:rsidRPr="006B0D02" w:rsidRDefault="001B1312" w:rsidP="001B1312">
            <w:pPr>
              <w:pStyle w:val="TAR"/>
              <w:rPr>
                <w:sz w:val="16"/>
                <w:szCs w:val="16"/>
              </w:rPr>
            </w:pPr>
          </w:p>
        </w:tc>
        <w:tc>
          <w:tcPr>
            <w:tcW w:w="425" w:type="dxa"/>
            <w:shd w:val="solid" w:color="FFFFFF" w:fill="auto"/>
          </w:tcPr>
          <w:p w14:paraId="7A087188" w14:textId="77777777" w:rsidR="001B1312" w:rsidRPr="006B0D02" w:rsidRDefault="001B1312" w:rsidP="001B1312">
            <w:pPr>
              <w:pStyle w:val="TAC"/>
              <w:rPr>
                <w:sz w:val="16"/>
                <w:szCs w:val="16"/>
              </w:rPr>
            </w:pPr>
          </w:p>
        </w:tc>
        <w:tc>
          <w:tcPr>
            <w:tcW w:w="4820" w:type="dxa"/>
            <w:shd w:val="solid" w:color="FFFFFF" w:fill="auto"/>
          </w:tcPr>
          <w:p w14:paraId="30F87607" w14:textId="77777777" w:rsidR="001B1312" w:rsidRDefault="001B1312" w:rsidP="001B1312">
            <w:pPr>
              <w:pStyle w:val="TAL"/>
              <w:rPr>
                <w:sz w:val="16"/>
                <w:szCs w:val="16"/>
              </w:rPr>
            </w:pPr>
            <w:r>
              <w:rPr>
                <w:sz w:val="16"/>
                <w:szCs w:val="16"/>
              </w:rPr>
              <w:t xml:space="preserve">Correction to </w:t>
            </w:r>
            <w:proofErr w:type="spellStart"/>
            <w:r>
              <w:rPr>
                <w:sz w:val="16"/>
                <w:szCs w:val="16"/>
              </w:rPr>
              <w:t>FeLAA</w:t>
            </w:r>
            <w:proofErr w:type="spellEnd"/>
            <w:r>
              <w:rPr>
                <w:sz w:val="16"/>
                <w:szCs w:val="16"/>
              </w:rPr>
              <w:t xml:space="preserve"> agreements and alignment with other specifications</w:t>
            </w:r>
          </w:p>
        </w:tc>
        <w:tc>
          <w:tcPr>
            <w:tcW w:w="708" w:type="dxa"/>
            <w:shd w:val="solid" w:color="FFFFFF" w:fill="auto"/>
          </w:tcPr>
          <w:p w14:paraId="46D4BBB1" w14:textId="77777777" w:rsidR="001B1312" w:rsidRDefault="001B1312" w:rsidP="001B1312">
            <w:pPr>
              <w:pStyle w:val="TAC"/>
              <w:rPr>
                <w:sz w:val="16"/>
                <w:szCs w:val="16"/>
              </w:rPr>
            </w:pPr>
            <w:r>
              <w:rPr>
                <w:sz w:val="16"/>
                <w:szCs w:val="16"/>
              </w:rPr>
              <w:t>0.1.1</w:t>
            </w:r>
          </w:p>
        </w:tc>
      </w:tr>
      <w:tr w:rsidR="002A560F" w:rsidRPr="006B0D02" w14:paraId="527E370E" w14:textId="77777777" w:rsidTr="0006379B">
        <w:tc>
          <w:tcPr>
            <w:tcW w:w="851" w:type="dxa"/>
            <w:shd w:val="solid" w:color="FFFFFF" w:fill="auto"/>
          </w:tcPr>
          <w:p w14:paraId="7F151C80" w14:textId="77777777" w:rsidR="002A560F" w:rsidRDefault="002A560F" w:rsidP="002A560F">
            <w:pPr>
              <w:pStyle w:val="TAC"/>
              <w:rPr>
                <w:sz w:val="16"/>
                <w:szCs w:val="16"/>
              </w:rPr>
            </w:pPr>
            <w:r>
              <w:rPr>
                <w:sz w:val="16"/>
                <w:szCs w:val="16"/>
              </w:rPr>
              <w:t>2018-05</w:t>
            </w:r>
          </w:p>
        </w:tc>
        <w:tc>
          <w:tcPr>
            <w:tcW w:w="850" w:type="dxa"/>
            <w:shd w:val="solid" w:color="FFFFFF" w:fill="auto"/>
          </w:tcPr>
          <w:p w14:paraId="67F349FE" w14:textId="77777777" w:rsidR="002A560F" w:rsidRDefault="002A560F" w:rsidP="002A560F">
            <w:pPr>
              <w:pStyle w:val="TAC"/>
              <w:rPr>
                <w:sz w:val="16"/>
                <w:szCs w:val="16"/>
              </w:rPr>
            </w:pPr>
            <w:r>
              <w:rPr>
                <w:sz w:val="16"/>
                <w:szCs w:val="16"/>
              </w:rPr>
              <w:t>RAN1#92bis</w:t>
            </w:r>
          </w:p>
        </w:tc>
        <w:tc>
          <w:tcPr>
            <w:tcW w:w="993" w:type="dxa"/>
            <w:shd w:val="solid" w:color="FFFFFF" w:fill="auto"/>
          </w:tcPr>
          <w:p w14:paraId="7B6A79E6" w14:textId="77777777" w:rsidR="002A560F" w:rsidRPr="00696251" w:rsidRDefault="002A560F" w:rsidP="002A560F">
            <w:pPr>
              <w:pStyle w:val="TAC"/>
              <w:rPr>
                <w:sz w:val="16"/>
                <w:szCs w:val="16"/>
              </w:rPr>
            </w:pPr>
            <w:r>
              <w:rPr>
                <w:rFonts w:cs="Arial"/>
                <w:color w:val="000000"/>
                <w:sz w:val="16"/>
                <w:szCs w:val="16"/>
              </w:rPr>
              <w:t>R1-1805790</w:t>
            </w:r>
          </w:p>
        </w:tc>
        <w:tc>
          <w:tcPr>
            <w:tcW w:w="567" w:type="dxa"/>
            <w:shd w:val="solid" w:color="FFFFFF" w:fill="auto"/>
          </w:tcPr>
          <w:p w14:paraId="3ED36A96" w14:textId="77777777" w:rsidR="002A560F" w:rsidRPr="006B0D02" w:rsidRDefault="002A560F" w:rsidP="002A560F">
            <w:pPr>
              <w:pStyle w:val="TAL"/>
              <w:rPr>
                <w:sz w:val="16"/>
                <w:szCs w:val="16"/>
              </w:rPr>
            </w:pPr>
          </w:p>
        </w:tc>
        <w:tc>
          <w:tcPr>
            <w:tcW w:w="425" w:type="dxa"/>
            <w:shd w:val="solid" w:color="FFFFFF" w:fill="auto"/>
          </w:tcPr>
          <w:p w14:paraId="4FACC40C" w14:textId="77777777" w:rsidR="002A560F" w:rsidRPr="006B0D02" w:rsidRDefault="002A560F" w:rsidP="002A560F">
            <w:pPr>
              <w:pStyle w:val="TAR"/>
              <w:rPr>
                <w:sz w:val="16"/>
                <w:szCs w:val="16"/>
              </w:rPr>
            </w:pPr>
          </w:p>
        </w:tc>
        <w:tc>
          <w:tcPr>
            <w:tcW w:w="425" w:type="dxa"/>
            <w:shd w:val="solid" w:color="FFFFFF" w:fill="auto"/>
          </w:tcPr>
          <w:p w14:paraId="31E9EC1C" w14:textId="77777777" w:rsidR="002A560F" w:rsidRPr="006B0D02" w:rsidRDefault="002A560F" w:rsidP="002A560F">
            <w:pPr>
              <w:pStyle w:val="TAC"/>
              <w:rPr>
                <w:sz w:val="16"/>
                <w:szCs w:val="16"/>
              </w:rPr>
            </w:pPr>
          </w:p>
        </w:tc>
        <w:tc>
          <w:tcPr>
            <w:tcW w:w="4820" w:type="dxa"/>
            <w:shd w:val="solid" w:color="FFFFFF" w:fill="auto"/>
          </w:tcPr>
          <w:p w14:paraId="7613A94A" w14:textId="77777777" w:rsidR="002A560F" w:rsidRDefault="002A560F" w:rsidP="002A560F">
            <w:pPr>
              <w:pStyle w:val="TAL"/>
              <w:rPr>
                <w:sz w:val="16"/>
                <w:szCs w:val="16"/>
              </w:rPr>
            </w:pPr>
            <w:r>
              <w:rPr>
                <w:sz w:val="16"/>
                <w:szCs w:val="16"/>
              </w:rPr>
              <w:t>Second endorsed version</w:t>
            </w:r>
          </w:p>
        </w:tc>
        <w:tc>
          <w:tcPr>
            <w:tcW w:w="708" w:type="dxa"/>
            <w:shd w:val="solid" w:color="FFFFFF" w:fill="auto"/>
          </w:tcPr>
          <w:p w14:paraId="6B5261C8" w14:textId="77777777" w:rsidR="002A560F" w:rsidRDefault="002A560F" w:rsidP="002A560F">
            <w:pPr>
              <w:pStyle w:val="TAC"/>
              <w:rPr>
                <w:sz w:val="16"/>
                <w:szCs w:val="16"/>
              </w:rPr>
            </w:pPr>
            <w:r>
              <w:rPr>
                <w:sz w:val="16"/>
                <w:szCs w:val="16"/>
              </w:rPr>
              <w:t>0.2.0</w:t>
            </w:r>
          </w:p>
        </w:tc>
      </w:tr>
      <w:tr w:rsidR="002327F9" w:rsidRPr="006B0D02" w14:paraId="5ED9A898" w14:textId="77777777" w:rsidTr="0006379B">
        <w:tc>
          <w:tcPr>
            <w:tcW w:w="851" w:type="dxa"/>
            <w:shd w:val="solid" w:color="FFFFFF" w:fill="auto"/>
          </w:tcPr>
          <w:p w14:paraId="4F130899" w14:textId="77777777" w:rsidR="002327F9" w:rsidRDefault="002327F9" w:rsidP="002327F9">
            <w:pPr>
              <w:pStyle w:val="TAC"/>
              <w:rPr>
                <w:sz w:val="16"/>
                <w:szCs w:val="16"/>
              </w:rPr>
            </w:pPr>
            <w:r>
              <w:rPr>
                <w:sz w:val="16"/>
                <w:szCs w:val="16"/>
              </w:rPr>
              <w:t>2018-05</w:t>
            </w:r>
          </w:p>
        </w:tc>
        <w:tc>
          <w:tcPr>
            <w:tcW w:w="850" w:type="dxa"/>
            <w:shd w:val="solid" w:color="FFFFFF" w:fill="auto"/>
          </w:tcPr>
          <w:p w14:paraId="283DC0BB" w14:textId="77777777" w:rsidR="002327F9" w:rsidRDefault="002327F9" w:rsidP="002327F9">
            <w:pPr>
              <w:pStyle w:val="TAC"/>
              <w:rPr>
                <w:sz w:val="16"/>
                <w:szCs w:val="16"/>
              </w:rPr>
            </w:pPr>
            <w:r>
              <w:rPr>
                <w:sz w:val="16"/>
                <w:szCs w:val="16"/>
              </w:rPr>
              <w:t>RAN1#93</w:t>
            </w:r>
          </w:p>
        </w:tc>
        <w:tc>
          <w:tcPr>
            <w:tcW w:w="993" w:type="dxa"/>
            <w:shd w:val="solid" w:color="FFFFFF" w:fill="auto"/>
          </w:tcPr>
          <w:p w14:paraId="64179608" w14:textId="77777777" w:rsidR="002327F9" w:rsidRDefault="00541FC1" w:rsidP="002327F9">
            <w:pPr>
              <w:pStyle w:val="TAC"/>
              <w:rPr>
                <w:rFonts w:cs="Arial"/>
                <w:color w:val="000000"/>
                <w:sz w:val="16"/>
                <w:szCs w:val="16"/>
              </w:rPr>
            </w:pPr>
            <w:r>
              <w:rPr>
                <w:rFonts w:cs="Arial"/>
                <w:color w:val="000000"/>
                <w:sz w:val="16"/>
                <w:szCs w:val="16"/>
              </w:rPr>
              <w:t>R1-1807911</w:t>
            </w:r>
          </w:p>
        </w:tc>
        <w:tc>
          <w:tcPr>
            <w:tcW w:w="567" w:type="dxa"/>
            <w:shd w:val="solid" w:color="FFFFFF" w:fill="auto"/>
          </w:tcPr>
          <w:p w14:paraId="77E39169" w14:textId="77777777" w:rsidR="002327F9" w:rsidRPr="006B0D02" w:rsidRDefault="002327F9" w:rsidP="002327F9">
            <w:pPr>
              <w:pStyle w:val="TAL"/>
              <w:rPr>
                <w:sz w:val="16"/>
                <w:szCs w:val="16"/>
              </w:rPr>
            </w:pPr>
          </w:p>
        </w:tc>
        <w:tc>
          <w:tcPr>
            <w:tcW w:w="425" w:type="dxa"/>
            <w:shd w:val="solid" w:color="FFFFFF" w:fill="auto"/>
          </w:tcPr>
          <w:p w14:paraId="704E678C" w14:textId="77777777" w:rsidR="002327F9" w:rsidRPr="006B0D02" w:rsidRDefault="002327F9" w:rsidP="002327F9">
            <w:pPr>
              <w:pStyle w:val="TAR"/>
              <w:rPr>
                <w:sz w:val="16"/>
                <w:szCs w:val="16"/>
              </w:rPr>
            </w:pPr>
          </w:p>
        </w:tc>
        <w:tc>
          <w:tcPr>
            <w:tcW w:w="425" w:type="dxa"/>
            <w:shd w:val="solid" w:color="FFFFFF" w:fill="auto"/>
          </w:tcPr>
          <w:p w14:paraId="0AE75030" w14:textId="77777777" w:rsidR="002327F9" w:rsidRPr="006B0D02" w:rsidRDefault="002327F9" w:rsidP="002327F9">
            <w:pPr>
              <w:pStyle w:val="TAC"/>
              <w:rPr>
                <w:sz w:val="16"/>
                <w:szCs w:val="16"/>
              </w:rPr>
            </w:pPr>
          </w:p>
        </w:tc>
        <w:tc>
          <w:tcPr>
            <w:tcW w:w="4820" w:type="dxa"/>
            <w:shd w:val="solid" w:color="FFFFFF" w:fill="auto"/>
          </w:tcPr>
          <w:p w14:paraId="66FBEB52" w14:textId="77777777" w:rsidR="002327F9" w:rsidRDefault="002327F9" w:rsidP="002327F9">
            <w:pPr>
              <w:pStyle w:val="TAL"/>
              <w:rPr>
                <w:sz w:val="16"/>
                <w:szCs w:val="16"/>
              </w:rPr>
            </w:pPr>
            <w:r>
              <w:rPr>
                <w:sz w:val="16"/>
                <w:szCs w:val="16"/>
              </w:rPr>
              <w:t>Update based on agreements at RAN1 #93</w:t>
            </w:r>
          </w:p>
        </w:tc>
        <w:tc>
          <w:tcPr>
            <w:tcW w:w="708" w:type="dxa"/>
            <w:shd w:val="solid" w:color="FFFFFF" w:fill="auto"/>
          </w:tcPr>
          <w:p w14:paraId="697F973B" w14:textId="77777777" w:rsidR="002327F9" w:rsidRDefault="002327F9" w:rsidP="002327F9">
            <w:pPr>
              <w:pStyle w:val="TAC"/>
              <w:rPr>
                <w:sz w:val="16"/>
                <w:szCs w:val="16"/>
              </w:rPr>
            </w:pPr>
            <w:r>
              <w:rPr>
                <w:sz w:val="16"/>
                <w:szCs w:val="16"/>
              </w:rPr>
              <w:t>0.2.1</w:t>
            </w:r>
          </w:p>
        </w:tc>
      </w:tr>
      <w:tr w:rsidR="00827DB5" w:rsidRPr="006B0D02" w14:paraId="5BF5B89A" w14:textId="77777777" w:rsidTr="0006379B">
        <w:tc>
          <w:tcPr>
            <w:tcW w:w="851" w:type="dxa"/>
            <w:shd w:val="solid" w:color="FFFFFF" w:fill="auto"/>
          </w:tcPr>
          <w:p w14:paraId="5F25BA37" w14:textId="77777777" w:rsidR="00827DB5" w:rsidRDefault="00827DB5" w:rsidP="00827DB5">
            <w:pPr>
              <w:pStyle w:val="TAC"/>
              <w:rPr>
                <w:sz w:val="16"/>
                <w:szCs w:val="16"/>
              </w:rPr>
            </w:pPr>
            <w:r>
              <w:rPr>
                <w:sz w:val="16"/>
                <w:szCs w:val="16"/>
              </w:rPr>
              <w:t>2018-06</w:t>
            </w:r>
          </w:p>
        </w:tc>
        <w:tc>
          <w:tcPr>
            <w:tcW w:w="850" w:type="dxa"/>
            <w:shd w:val="solid" w:color="FFFFFF" w:fill="auto"/>
          </w:tcPr>
          <w:p w14:paraId="4565B881" w14:textId="77777777" w:rsidR="00827DB5" w:rsidRDefault="00827DB5" w:rsidP="00827DB5">
            <w:pPr>
              <w:pStyle w:val="TAC"/>
              <w:rPr>
                <w:sz w:val="16"/>
                <w:szCs w:val="16"/>
              </w:rPr>
            </w:pPr>
            <w:r>
              <w:rPr>
                <w:sz w:val="16"/>
                <w:szCs w:val="16"/>
              </w:rPr>
              <w:t>RAN1#93</w:t>
            </w:r>
          </w:p>
        </w:tc>
        <w:tc>
          <w:tcPr>
            <w:tcW w:w="993" w:type="dxa"/>
            <w:shd w:val="solid" w:color="FFFFFF" w:fill="auto"/>
          </w:tcPr>
          <w:p w14:paraId="6A64159C" w14:textId="77777777" w:rsidR="00827DB5" w:rsidRDefault="00827DB5" w:rsidP="00827DB5">
            <w:pPr>
              <w:pStyle w:val="TAC"/>
              <w:rPr>
                <w:rFonts w:cs="Arial"/>
                <w:color w:val="000000"/>
                <w:sz w:val="16"/>
                <w:szCs w:val="16"/>
              </w:rPr>
            </w:pPr>
            <w:r>
              <w:rPr>
                <w:rFonts w:cs="Arial"/>
                <w:color w:val="000000"/>
                <w:sz w:val="16"/>
                <w:szCs w:val="16"/>
              </w:rPr>
              <w:t>R1-1807932</w:t>
            </w:r>
          </w:p>
        </w:tc>
        <w:tc>
          <w:tcPr>
            <w:tcW w:w="567" w:type="dxa"/>
            <w:shd w:val="solid" w:color="FFFFFF" w:fill="auto"/>
          </w:tcPr>
          <w:p w14:paraId="1C9DFF54" w14:textId="77777777" w:rsidR="00827DB5" w:rsidRPr="006B0D02" w:rsidRDefault="00827DB5" w:rsidP="00827DB5">
            <w:pPr>
              <w:pStyle w:val="TAL"/>
              <w:rPr>
                <w:sz w:val="16"/>
                <w:szCs w:val="16"/>
              </w:rPr>
            </w:pPr>
          </w:p>
        </w:tc>
        <w:tc>
          <w:tcPr>
            <w:tcW w:w="425" w:type="dxa"/>
            <w:shd w:val="solid" w:color="FFFFFF" w:fill="auto"/>
          </w:tcPr>
          <w:p w14:paraId="74590471" w14:textId="77777777" w:rsidR="00827DB5" w:rsidRPr="006B0D02" w:rsidRDefault="00827DB5" w:rsidP="00827DB5">
            <w:pPr>
              <w:pStyle w:val="TAR"/>
              <w:rPr>
                <w:sz w:val="16"/>
                <w:szCs w:val="16"/>
              </w:rPr>
            </w:pPr>
          </w:p>
        </w:tc>
        <w:tc>
          <w:tcPr>
            <w:tcW w:w="425" w:type="dxa"/>
            <w:shd w:val="solid" w:color="FFFFFF" w:fill="auto"/>
          </w:tcPr>
          <w:p w14:paraId="160C5578" w14:textId="77777777" w:rsidR="00827DB5" w:rsidRPr="006B0D02" w:rsidRDefault="00827DB5" w:rsidP="00827DB5">
            <w:pPr>
              <w:pStyle w:val="TAC"/>
              <w:rPr>
                <w:sz w:val="16"/>
                <w:szCs w:val="16"/>
              </w:rPr>
            </w:pPr>
          </w:p>
        </w:tc>
        <w:tc>
          <w:tcPr>
            <w:tcW w:w="4820" w:type="dxa"/>
            <w:shd w:val="solid" w:color="FFFFFF" w:fill="auto"/>
          </w:tcPr>
          <w:p w14:paraId="72379E27" w14:textId="77777777" w:rsidR="00827DB5" w:rsidRDefault="00827DB5" w:rsidP="00827DB5">
            <w:pPr>
              <w:pStyle w:val="TAL"/>
              <w:rPr>
                <w:sz w:val="16"/>
                <w:szCs w:val="16"/>
              </w:rPr>
            </w:pPr>
            <w:r>
              <w:rPr>
                <w:sz w:val="16"/>
                <w:szCs w:val="16"/>
              </w:rPr>
              <w:t>Endorsed version</w:t>
            </w:r>
          </w:p>
        </w:tc>
        <w:tc>
          <w:tcPr>
            <w:tcW w:w="708" w:type="dxa"/>
            <w:shd w:val="solid" w:color="FFFFFF" w:fill="auto"/>
          </w:tcPr>
          <w:p w14:paraId="5ABB3BE5" w14:textId="77777777" w:rsidR="00827DB5" w:rsidRDefault="00827DB5" w:rsidP="00827DB5">
            <w:pPr>
              <w:pStyle w:val="TAC"/>
              <w:rPr>
                <w:sz w:val="16"/>
                <w:szCs w:val="16"/>
              </w:rPr>
            </w:pPr>
            <w:r>
              <w:rPr>
                <w:sz w:val="16"/>
                <w:szCs w:val="16"/>
              </w:rPr>
              <w:t>1.0.0</w:t>
            </w:r>
          </w:p>
        </w:tc>
      </w:tr>
      <w:tr w:rsidR="00D46E3B" w:rsidRPr="006B0D02" w14:paraId="7639ECB3" w14:textId="77777777" w:rsidTr="0006379B">
        <w:tc>
          <w:tcPr>
            <w:tcW w:w="851" w:type="dxa"/>
            <w:shd w:val="solid" w:color="FFFFFF" w:fill="auto"/>
          </w:tcPr>
          <w:p w14:paraId="7CB7C1CF" w14:textId="77777777" w:rsidR="00D46E3B" w:rsidRDefault="00D46E3B" w:rsidP="004A3C18">
            <w:pPr>
              <w:pStyle w:val="TAC"/>
              <w:rPr>
                <w:sz w:val="16"/>
                <w:szCs w:val="16"/>
              </w:rPr>
            </w:pPr>
            <w:r>
              <w:rPr>
                <w:sz w:val="16"/>
                <w:szCs w:val="16"/>
              </w:rPr>
              <w:t>2018-06</w:t>
            </w:r>
          </w:p>
        </w:tc>
        <w:tc>
          <w:tcPr>
            <w:tcW w:w="850" w:type="dxa"/>
            <w:shd w:val="solid" w:color="FFFFFF" w:fill="auto"/>
          </w:tcPr>
          <w:p w14:paraId="3093288C" w14:textId="77777777" w:rsidR="00D46E3B" w:rsidRDefault="00D46E3B" w:rsidP="00D46E3B">
            <w:pPr>
              <w:pStyle w:val="TAC"/>
              <w:rPr>
                <w:sz w:val="16"/>
                <w:szCs w:val="16"/>
              </w:rPr>
            </w:pPr>
            <w:r>
              <w:rPr>
                <w:sz w:val="16"/>
                <w:szCs w:val="16"/>
              </w:rPr>
              <w:t>RAN#80</w:t>
            </w:r>
          </w:p>
        </w:tc>
        <w:tc>
          <w:tcPr>
            <w:tcW w:w="993" w:type="dxa"/>
            <w:shd w:val="solid" w:color="FFFFFF" w:fill="auto"/>
          </w:tcPr>
          <w:p w14:paraId="18875090" w14:textId="77777777" w:rsidR="00D46E3B" w:rsidRDefault="00D46E3B" w:rsidP="004A3C18">
            <w:pPr>
              <w:pStyle w:val="TAC"/>
              <w:rPr>
                <w:rFonts w:cs="Arial"/>
                <w:color w:val="000000"/>
                <w:sz w:val="16"/>
                <w:szCs w:val="16"/>
              </w:rPr>
            </w:pPr>
          </w:p>
        </w:tc>
        <w:tc>
          <w:tcPr>
            <w:tcW w:w="567" w:type="dxa"/>
            <w:shd w:val="solid" w:color="FFFFFF" w:fill="auto"/>
          </w:tcPr>
          <w:p w14:paraId="1A2A65A7" w14:textId="77777777" w:rsidR="00D46E3B" w:rsidRPr="006B0D02" w:rsidRDefault="00D46E3B" w:rsidP="004A3C18">
            <w:pPr>
              <w:pStyle w:val="TAL"/>
              <w:rPr>
                <w:sz w:val="16"/>
                <w:szCs w:val="16"/>
              </w:rPr>
            </w:pPr>
          </w:p>
        </w:tc>
        <w:tc>
          <w:tcPr>
            <w:tcW w:w="425" w:type="dxa"/>
            <w:shd w:val="solid" w:color="FFFFFF" w:fill="auto"/>
          </w:tcPr>
          <w:p w14:paraId="678A7A21" w14:textId="77777777" w:rsidR="00D46E3B" w:rsidRPr="006B0D02" w:rsidRDefault="00D46E3B" w:rsidP="004A3C18">
            <w:pPr>
              <w:pStyle w:val="TAR"/>
              <w:rPr>
                <w:sz w:val="16"/>
                <w:szCs w:val="16"/>
              </w:rPr>
            </w:pPr>
          </w:p>
        </w:tc>
        <w:tc>
          <w:tcPr>
            <w:tcW w:w="425" w:type="dxa"/>
            <w:shd w:val="solid" w:color="FFFFFF" w:fill="auto"/>
          </w:tcPr>
          <w:p w14:paraId="467C223F" w14:textId="77777777" w:rsidR="00D46E3B" w:rsidRPr="006B0D02" w:rsidRDefault="00D46E3B" w:rsidP="004A3C18">
            <w:pPr>
              <w:pStyle w:val="TAC"/>
              <w:rPr>
                <w:sz w:val="16"/>
                <w:szCs w:val="16"/>
              </w:rPr>
            </w:pPr>
          </w:p>
        </w:tc>
        <w:tc>
          <w:tcPr>
            <w:tcW w:w="4820" w:type="dxa"/>
            <w:shd w:val="solid" w:color="FFFFFF" w:fill="auto"/>
          </w:tcPr>
          <w:p w14:paraId="233AB80F" w14:textId="77777777" w:rsidR="00D46E3B" w:rsidRDefault="00D46E3B" w:rsidP="004A3C18">
            <w:pPr>
              <w:pStyle w:val="TAL"/>
              <w:rPr>
                <w:sz w:val="16"/>
                <w:szCs w:val="16"/>
              </w:rPr>
            </w:pPr>
            <w:r>
              <w:rPr>
                <w:sz w:val="16"/>
                <w:szCs w:val="16"/>
              </w:rPr>
              <w:t>Spec under change control further to RAN approval decision</w:t>
            </w:r>
          </w:p>
        </w:tc>
        <w:tc>
          <w:tcPr>
            <w:tcW w:w="708" w:type="dxa"/>
            <w:shd w:val="solid" w:color="FFFFFF" w:fill="auto"/>
          </w:tcPr>
          <w:p w14:paraId="1EB3E3E1" w14:textId="77777777" w:rsidR="00D46E3B" w:rsidRDefault="00D46E3B" w:rsidP="004A3C18">
            <w:pPr>
              <w:pStyle w:val="TAC"/>
              <w:rPr>
                <w:sz w:val="16"/>
                <w:szCs w:val="16"/>
              </w:rPr>
            </w:pPr>
            <w:r>
              <w:rPr>
                <w:sz w:val="16"/>
                <w:szCs w:val="16"/>
              </w:rPr>
              <w:t>15.0.0</w:t>
            </w:r>
          </w:p>
        </w:tc>
      </w:tr>
      <w:tr w:rsidR="00570B81" w:rsidRPr="006B0D02" w14:paraId="19A85DC1" w14:textId="77777777" w:rsidTr="0006379B">
        <w:tc>
          <w:tcPr>
            <w:tcW w:w="851" w:type="dxa"/>
            <w:shd w:val="solid" w:color="FFFFFF" w:fill="auto"/>
          </w:tcPr>
          <w:p w14:paraId="273A978C" w14:textId="77777777" w:rsidR="00570B81" w:rsidRDefault="00570B81" w:rsidP="00570B81">
            <w:pPr>
              <w:pStyle w:val="TAC"/>
              <w:rPr>
                <w:sz w:val="16"/>
                <w:szCs w:val="16"/>
              </w:rPr>
            </w:pPr>
            <w:r>
              <w:rPr>
                <w:sz w:val="16"/>
                <w:szCs w:val="16"/>
              </w:rPr>
              <w:t>2018-09</w:t>
            </w:r>
          </w:p>
        </w:tc>
        <w:tc>
          <w:tcPr>
            <w:tcW w:w="850" w:type="dxa"/>
            <w:shd w:val="solid" w:color="FFFFFF" w:fill="auto"/>
          </w:tcPr>
          <w:p w14:paraId="0DD4ADE7" w14:textId="77777777" w:rsidR="00570B81" w:rsidRDefault="00570B81" w:rsidP="00570B81">
            <w:pPr>
              <w:pStyle w:val="TAC"/>
              <w:rPr>
                <w:sz w:val="16"/>
                <w:szCs w:val="16"/>
              </w:rPr>
            </w:pPr>
            <w:r>
              <w:rPr>
                <w:sz w:val="16"/>
                <w:szCs w:val="16"/>
              </w:rPr>
              <w:t>RAN#81</w:t>
            </w:r>
          </w:p>
        </w:tc>
        <w:tc>
          <w:tcPr>
            <w:tcW w:w="993" w:type="dxa"/>
            <w:shd w:val="solid" w:color="FFFFFF" w:fill="auto"/>
          </w:tcPr>
          <w:p w14:paraId="33203ACE" w14:textId="77777777" w:rsidR="00570B81" w:rsidRDefault="00570B81" w:rsidP="00567397">
            <w:pPr>
              <w:pStyle w:val="TAC"/>
              <w:rPr>
                <w:rFonts w:cs="Arial"/>
                <w:color w:val="000000"/>
                <w:sz w:val="16"/>
                <w:szCs w:val="16"/>
              </w:rPr>
            </w:pPr>
            <w:r w:rsidRPr="00570B81">
              <w:rPr>
                <w:rFonts w:cs="Arial"/>
                <w:color w:val="000000"/>
                <w:sz w:val="16"/>
                <w:szCs w:val="16"/>
              </w:rPr>
              <w:t>RP-181795</w:t>
            </w:r>
          </w:p>
        </w:tc>
        <w:tc>
          <w:tcPr>
            <w:tcW w:w="567" w:type="dxa"/>
            <w:shd w:val="solid" w:color="FFFFFF" w:fill="auto"/>
          </w:tcPr>
          <w:p w14:paraId="767CBA0A" w14:textId="77777777" w:rsidR="00570B81" w:rsidRPr="006B0D02" w:rsidRDefault="00570B81" w:rsidP="00567397">
            <w:pPr>
              <w:pStyle w:val="TAL"/>
              <w:rPr>
                <w:sz w:val="16"/>
                <w:szCs w:val="16"/>
              </w:rPr>
            </w:pPr>
            <w:r>
              <w:rPr>
                <w:sz w:val="16"/>
                <w:szCs w:val="16"/>
              </w:rPr>
              <w:t>0001</w:t>
            </w:r>
          </w:p>
        </w:tc>
        <w:tc>
          <w:tcPr>
            <w:tcW w:w="425" w:type="dxa"/>
            <w:shd w:val="solid" w:color="FFFFFF" w:fill="auto"/>
          </w:tcPr>
          <w:p w14:paraId="29F9FD3B" w14:textId="77777777" w:rsidR="00570B81" w:rsidRPr="006B0D02" w:rsidRDefault="00570B81" w:rsidP="00567397">
            <w:pPr>
              <w:pStyle w:val="TAR"/>
              <w:rPr>
                <w:sz w:val="16"/>
                <w:szCs w:val="16"/>
              </w:rPr>
            </w:pPr>
            <w:r>
              <w:rPr>
                <w:sz w:val="16"/>
                <w:szCs w:val="16"/>
              </w:rPr>
              <w:t>1</w:t>
            </w:r>
          </w:p>
        </w:tc>
        <w:tc>
          <w:tcPr>
            <w:tcW w:w="425" w:type="dxa"/>
            <w:shd w:val="solid" w:color="FFFFFF" w:fill="auto"/>
          </w:tcPr>
          <w:p w14:paraId="767493FA" w14:textId="77777777" w:rsidR="00570B81" w:rsidRPr="006B0D02" w:rsidRDefault="00570B81" w:rsidP="00567397">
            <w:pPr>
              <w:pStyle w:val="TAC"/>
              <w:rPr>
                <w:sz w:val="16"/>
                <w:szCs w:val="16"/>
              </w:rPr>
            </w:pPr>
            <w:r>
              <w:rPr>
                <w:sz w:val="16"/>
                <w:szCs w:val="16"/>
              </w:rPr>
              <w:t>F</w:t>
            </w:r>
          </w:p>
        </w:tc>
        <w:tc>
          <w:tcPr>
            <w:tcW w:w="4820" w:type="dxa"/>
            <w:shd w:val="solid" w:color="FFFFFF" w:fill="auto"/>
          </w:tcPr>
          <w:p w14:paraId="715DCBF6" w14:textId="77777777" w:rsidR="00570B81" w:rsidRDefault="00570B81" w:rsidP="00567397">
            <w:pPr>
              <w:pStyle w:val="TAL"/>
              <w:rPr>
                <w:sz w:val="16"/>
                <w:szCs w:val="16"/>
              </w:rPr>
            </w:pPr>
            <w:r w:rsidRPr="00570B81">
              <w:rPr>
                <w:sz w:val="16"/>
                <w:szCs w:val="16"/>
              </w:rPr>
              <w:t xml:space="preserve">Correction on RRC parameters for </w:t>
            </w:r>
            <w:proofErr w:type="spellStart"/>
            <w:r w:rsidRPr="00570B81">
              <w:rPr>
                <w:sz w:val="16"/>
                <w:szCs w:val="16"/>
              </w:rPr>
              <w:t>FeLAA</w:t>
            </w:r>
            <w:proofErr w:type="spellEnd"/>
            <w:r w:rsidRPr="00570B81">
              <w:rPr>
                <w:sz w:val="16"/>
                <w:szCs w:val="16"/>
              </w:rPr>
              <w:t xml:space="preserve"> in 37.213</w:t>
            </w:r>
          </w:p>
        </w:tc>
        <w:tc>
          <w:tcPr>
            <w:tcW w:w="708" w:type="dxa"/>
            <w:shd w:val="solid" w:color="FFFFFF" w:fill="auto"/>
          </w:tcPr>
          <w:p w14:paraId="36669D2B" w14:textId="77777777" w:rsidR="00570B81" w:rsidRDefault="00570B81" w:rsidP="00570B81">
            <w:pPr>
              <w:pStyle w:val="TAC"/>
              <w:rPr>
                <w:sz w:val="16"/>
                <w:szCs w:val="16"/>
              </w:rPr>
            </w:pPr>
            <w:r>
              <w:rPr>
                <w:sz w:val="16"/>
                <w:szCs w:val="16"/>
              </w:rPr>
              <w:t>15.1.0</w:t>
            </w:r>
          </w:p>
        </w:tc>
      </w:tr>
      <w:tr w:rsidR="00FA2611" w:rsidRPr="006B0D02" w14:paraId="08FF7020" w14:textId="77777777" w:rsidTr="0006379B">
        <w:tc>
          <w:tcPr>
            <w:tcW w:w="851" w:type="dxa"/>
            <w:shd w:val="solid" w:color="FFFFFF" w:fill="auto"/>
          </w:tcPr>
          <w:p w14:paraId="6B217480" w14:textId="77777777" w:rsidR="00FA2611" w:rsidRDefault="00FA2611" w:rsidP="00567397">
            <w:pPr>
              <w:pStyle w:val="TAC"/>
              <w:rPr>
                <w:sz w:val="16"/>
                <w:szCs w:val="16"/>
              </w:rPr>
            </w:pPr>
            <w:r>
              <w:rPr>
                <w:sz w:val="16"/>
                <w:szCs w:val="16"/>
              </w:rPr>
              <w:t>2018-09</w:t>
            </w:r>
          </w:p>
        </w:tc>
        <w:tc>
          <w:tcPr>
            <w:tcW w:w="850" w:type="dxa"/>
            <w:shd w:val="solid" w:color="FFFFFF" w:fill="auto"/>
          </w:tcPr>
          <w:p w14:paraId="7D7F45F6" w14:textId="77777777" w:rsidR="00FA2611" w:rsidRDefault="00FA2611" w:rsidP="00567397">
            <w:pPr>
              <w:pStyle w:val="TAC"/>
              <w:rPr>
                <w:sz w:val="16"/>
                <w:szCs w:val="16"/>
              </w:rPr>
            </w:pPr>
            <w:r>
              <w:rPr>
                <w:sz w:val="16"/>
                <w:szCs w:val="16"/>
              </w:rPr>
              <w:t>RAN#81</w:t>
            </w:r>
          </w:p>
        </w:tc>
        <w:tc>
          <w:tcPr>
            <w:tcW w:w="993" w:type="dxa"/>
            <w:shd w:val="solid" w:color="FFFFFF" w:fill="auto"/>
          </w:tcPr>
          <w:p w14:paraId="16ABEB20" w14:textId="77777777" w:rsidR="00FA2611" w:rsidRDefault="00FA2611" w:rsidP="00567397">
            <w:pPr>
              <w:pStyle w:val="TAC"/>
              <w:rPr>
                <w:rFonts w:cs="Arial"/>
                <w:color w:val="000000"/>
                <w:sz w:val="16"/>
                <w:szCs w:val="16"/>
              </w:rPr>
            </w:pPr>
            <w:r w:rsidRPr="00570B81">
              <w:rPr>
                <w:rFonts w:cs="Arial"/>
                <w:color w:val="000000"/>
                <w:sz w:val="16"/>
                <w:szCs w:val="16"/>
              </w:rPr>
              <w:t>RP-181795</w:t>
            </w:r>
          </w:p>
        </w:tc>
        <w:tc>
          <w:tcPr>
            <w:tcW w:w="567" w:type="dxa"/>
            <w:shd w:val="solid" w:color="FFFFFF" w:fill="auto"/>
          </w:tcPr>
          <w:p w14:paraId="5C67EEBC" w14:textId="77777777" w:rsidR="00FA2611" w:rsidRPr="006B0D02" w:rsidRDefault="00FA2611" w:rsidP="00FA2611">
            <w:pPr>
              <w:pStyle w:val="TAL"/>
              <w:rPr>
                <w:sz w:val="16"/>
                <w:szCs w:val="16"/>
              </w:rPr>
            </w:pPr>
            <w:r>
              <w:rPr>
                <w:sz w:val="16"/>
                <w:szCs w:val="16"/>
              </w:rPr>
              <w:t>0002</w:t>
            </w:r>
          </w:p>
        </w:tc>
        <w:tc>
          <w:tcPr>
            <w:tcW w:w="425" w:type="dxa"/>
            <w:shd w:val="solid" w:color="FFFFFF" w:fill="auto"/>
          </w:tcPr>
          <w:p w14:paraId="1A3E8069" w14:textId="77777777" w:rsidR="00FA2611" w:rsidRPr="006B0D02" w:rsidRDefault="00FA2611" w:rsidP="00567397">
            <w:pPr>
              <w:pStyle w:val="TAR"/>
              <w:rPr>
                <w:sz w:val="16"/>
                <w:szCs w:val="16"/>
              </w:rPr>
            </w:pPr>
            <w:r>
              <w:rPr>
                <w:sz w:val="16"/>
                <w:szCs w:val="16"/>
              </w:rPr>
              <w:t>-</w:t>
            </w:r>
          </w:p>
        </w:tc>
        <w:tc>
          <w:tcPr>
            <w:tcW w:w="425" w:type="dxa"/>
            <w:shd w:val="solid" w:color="FFFFFF" w:fill="auto"/>
          </w:tcPr>
          <w:p w14:paraId="6AD0F503" w14:textId="77777777" w:rsidR="00FA2611" w:rsidRPr="006B0D02" w:rsidRDefault="00FA2611" w:rsidP="00567397">
            <w:pPr>
              <w:pStyle w:val="TAC"/>
              <w:rPr>
                <w:sz w:val="16"/>
                <w:szCs w:val="16"/>
              </w:rPr>
            </w:pPr>
            <w:r>
              <w:rPr>
                <w:sz w:val="16"/>
                <w:szCs w:val="16"/>
              </w:rPr>
              <w:t>F</w:t>
            </w:r>
          </w:p>
        </w:tc>
        <w:tc>
          <w:tcPr>
            <w:tcW w:w="4820" w:type="dxa"/>
            <w:shd w:val="solid" w:color="FFFFFF" w:fill="auto"/>
          </w:tcPr>
          <w:p w14:paraId="6D546F1F" w14:textId="77777777" w:rsidR="00FA2611" w:rsidRDefault="00DD55CF" w:rsidP="00567397">
            <w:pPr>
              <w:pStyle w:val="TAL"/>
              <w:rPr>
                <w:sz w:val="16"/>
                <w:szCs w:val="16"/>
              </w:rPr>
            </w:pPr>
            <w:r w:rsidRPr="00DD55CF">
              <w:rPr>
                <w:sz w:val="16"/>
                <w:szCs w:val="16"/>
              </w:rPr>
              <w:t xml:space="preserve">Correction on starting position of Partial PUSCH Mode 1 for </w:t>
            </w:r>
            <w:proofErr w:type="spellStart"/>
            <w:r w:rsidRPr="00DD55CF">
              <w:rPr>
                <w:sz w:val="16"/>
                <w:szCs w:val="16"/>
              </w:rPr>
              <w:t>FeLAA</w:t>
            </w:r>
            <w:proofErr w:type="spellEnd"/>
            <w:r w:rsidRPr="00DD55CF">
              <w:rPr>
                <w:sz w:val="16"/>
                <w:szCs w:val="16"/>
              </w:rPr>
              <w:t xml:space="preserve"> in 37.213</w:t>
            </w:r>
          </w:p>
        </w:tc>
        <w:tc>
          <w:tcPr>
            <w:tcW w:w="708" w:type="dxa"/>
            <w:shd w:val="solid" w:color="FFFFFF" w:fill="auto"/>
          </w:tcPr>
          <w:p w14:paraId="5B37DBFD" w14:textId="77777777" w:rsidR="00FA2611" w:rsidRDefault="00FA2611" w:rsidP="00567397">
            <w:pPr>
              <w:pStyle w:val="TAC"/>
              <w:rPr>
                <w:sz w:val="16"/>
                <w:szCs w:val="16"/>
              </w:rPr>
            </w:pPr>
            <w:r>
              <w:rPr>
                <w:sz w:val="16"/>
                <w:szCs w:val="16"/>
              </w:rPr>
              <w:t>15.1.0</w:t>
            </w:r>
          </w:p>
        </w:tc>
      </w:tr>
      <w:tr w:rsidR="00DD55CF" w:rsidRPr="006B0D02" w14:paraId="72BCD6DC" w14:textId="77777777" w:rsidTr="0006379B">
        <w:tc>
          <w:tcPr>
            <w:tcW w:w="851" w:type="dxa"/>
            <w:shd w:val="solid" w:color="FFFFFF" w:fill="auto"/>
          </w:tcPr>
          <w:p w14:paraId="4A7D2EBA" w14:textId="77777777" w:rsidR="00DD55CF" w:rsidRDefault="00DD55CF" w:rsidP="00567397">
            <w:pPr>
              <w:pStyle w:val="TAC"/>
              <w:rPr>
                <w:sz w:val="16"/>
                <w:szCs w:val="16"/>
              </w:rPr>
            </w:pPr>
            <w:r>
              <w:rPr>
                <w:sz w:val="16"/>
                <w:szCs w:val="16"/>
              </w:rPr>
              <w:t>2018-09</w:t>
            </w:r>
          </w:p>
        </w:tc>
        <w:tc>
          <w:tcPr>
            <w:tcW w:w="850" w:type="dxa"/>
            <w:shd w:val="solid" w:color="FFFFFF" w:fill="auto"/>
          </w:tcPr>
          <w:p w14:paraId="3F766AC4" w14:textId="77777777" w:rsidR="00DD55CF" w:rsidRDefault="00DD55CF" w:rsidP="00567397">
            <w:pPr>
              <w:pStyle w:val="TAC"/>
              <w:rPr>
                <w:sz w:val="16"/>
                <w:szCs w:val="16"/>
              </w:rPr>
            </w:pPr>
            <w:r>
              <w:rPr>
                <w:sz w:val="16"/>
                <w:szCs w:val="16"/>
              </w:rPr>
              <w:t>RAN#81</w:t>
            </w:r>
          </w:p>
        </w:tc>
        <w:tc>
          <w:tcPr>
            <w:tcW w:w="993" w:type="dxa"/>
            <w:shd w:val="solid" w:color="FFFFFF" w:fill="auto"/>
          </w:tcPr>
          <w:p w14:paraId="3CEAA8D6" w14:textId="77777777" w:rsidR="00DD55CF" w:rsidRDefault="00DD55CF" w:rsidP="00567397">
            <w:pPr>
              <w:pStyle w:val="TAC"/>
              <w:rPr>
                <w:rFonts w:cs="Arial"/>
                <w:color w:val="000000"/>
                <w:sz w:val="16"/>
                <w:szCs w:val="16"/>
              </w:rPr>
            </w:pPr>
            <w:r w:rsidRPr="00570B81">
              <w:rPr>
                <w:rFonts w:cs="Arial"/>
                <w:color w:val="000000"/>
                <w:sz w:val="16"/>
                <w:szCs w:val="16"/>
              </w:rPr>
              <w:t>RP-181795</w:t>
            </w:r>
          </w:p>
        </w:tc>
        <w:tc>
          <w:tcPr>
            <w:tcW w:w="567" w:type="dxa"/>
            <w:shd w:val="solid" w:color="FFFFFF" w:fill="auto"/>
          </w:tcPr>
          <w:p w14:paraId="115BE619" w14:textId="77777777" w:rsidR="00DD55CF" w:rsidRPr="006B0D02" w:rsidRDefault="00DD55CF" w:rsidP="00DD55CF">
            <w:pPr>
              <w:pStyle w:val="TAL"/>
              <w:rPr>
                <w:sz w:val="16"/>
                <w:szCs w:val="16"/>
              </w:rPr>
            </w:pPr>
            <w:r>
              <w:rPr>
                <w:sz w:val="16"/>
                <w:szCs w:val="16"/>
              </w:rPr>
              <w:t>0003</w:t>
            </w:r>
          </w:p>
        </w:tc>
        <w:tc>
          <w:tcPr>
            <w:tcW w:w="425" w:type="dxa"/>
            <w:shd w:val="solid" w:color="FFFFFF" w:fill="auto"/>
          </w:tcPr>
          <w:p w14:paraId="0D970415" w14:textId="77777777" w:rsidR="00DD55CF" w:rsidRPr="006B0D02" w:rsidRDefault="00DD55CF" w:rsidP="00567397">
            <w:pPr>
              <w:pStyle w:val="TAR"/>
              <w:rPr>
                <w:sz w:val="16"/>
                <w:szCs w:val="16"/>
              </w:rPr>
            </w:pPr>
            <w:r>
              <w:rPr>
                <w:sz w:val="16"/>
                <w:szCs w:val="16"/>
              </w:rPr>
              <w:t>-</w:t>
            </w:r>
          </w:p>
        </w:tc>
        <w:tc>
          <w:tcPr>
            <w:tcW w:w="425" w:type="dxa"/>
            <w:shd w:val="solid" w:color="FFFFFF" w:fill="auto"/>
          </w:tcPr>
          <w:p w14:paraId="7584598A" w14:textId="77777777" w:rsidR="00DD55CF" w:rsidRPr="006B0D02" w:rsidRDefault="00DD55CF" w:rsidP="00567397">
            <w:pPr>
              <w:pStyle w:val="TAC"/>
              <w:rPr>
                <w:sz w:val="16"/>
                <w:szCs w:val="16"/>
              </w:rPr>
            </w:pPr>
            <w:r>
              <w:rPr>
                <w:sz w:val="16"/>
                <w:szCs w:val="16"/>
              </w:rPr>
              <w:t>F</w:t>
            </w:r>
          </w:p>
        </w:tc>
        <w:tc>
          <w:tcPr>
            <w:tcW w:w="4820" w:type="dxa"/>
            <w:shd w:val="solid" w:color="FFFFFF" w:fill="auto"/>
          </w:tcPr>
          <w:p w14:paraId="716C0102" w14:textId="77777777" w:rsidR="00DD55CF" w:rsidRDefault="00DD55CF" w:rsidP="00567397">
            <w:pPr>
              <w:pStyle w:val="TAL"/>
              <w:rPr>
                <w:sz w:val="16"/>
                <w:szCs w:val="16"/>
              </w:rPr>
            </w:pPr>
            <w:r w:rsidRPr="00DD55CF">
              <w:rPr>
                <w:sz w:val="16"/>
                <w:szCs w:val="16"/>
              </w:rPr>
              <w:t>Correction on COT length for AUL transmission</w:t>
            </w:r>
          </w:p>
        </w:tc>
        <w:tc>
          <w:tcPr>
            <w:tcW w:w="708" w:type="dxa"/>
            <w:shd w:val="solid" w:color="FFFFFF" w:fill="auto"/>
          </w:tcPr>
          <w:p w14:paraId="576FAFEC" w14:textId="77777777" w:rsidR="00DD55CF" w:rsidRDefault="00DD55CF" w:rsidP="00567397">
            <w:pPr>
              <w:pStyle w:val="TAC"/>
              <w:rPr>
                <w:sz w:val="16"/>
                <w:szCs w:val="16"/>
              </w:rPr>
            </w:pPr>
            <w:r>
              <w:rPr>
                <w:sz w:val="16"/>
                <w:szCs w:val="16"/>
              </w:rPr>
              <w:t>15.1.0</w:t>
            </w:r>
          </w:p>
        </w:tc>
      </w:tr>
      <w:tr w:rsidR="00517136" w:rsidRPr="006B0D02" w14:paraId="49E06414"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518BA5DD" w14:textId="77777777" w:rsidR="00517136" w:rsidRDefault="00517136" w:rsidP="005412D4">
            <w:pPr>
              <w:pStyle w:val="TAC"/>
              <w:rPr>
                <w:sz w:val="16"/>
                <w:szCs w:val="16"/>
              </w:rPr>
            </w:pPr>
            <w:r>
              <w:rPr>
                <w:sz w:val="16"/>
                <w:szCs w:val="16"/>
              </w:rPr>
              <w:t>2019-03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66F782" w14:textId="77777777" w:rsidR="00517136" w:rsidRDefault="00517136" w:rsidP="005412D4">
            <w:pPr>
              <w:pStyle w:val="TAC"/>
              <w:rPr>
                <w:sz w:val="16"/>
                <w:szCs w:val="16"/>
              </w:rPr>
            </w:pPr>
            <w:r>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322978" w14:textId="77777777" w:rsidR="00517136" w:rsidRDefault="00517136" w:rsidP="005412D4">
            <w:pPr>
              <w:pStyle w:val="TAC"/>
              <w:rPr>
                <w:rFonts w:cs="Arial"/>
                <w:color w:val="000000"/>
                <w:sz w:val="16"/>
                <w:szCs w:val="16"/>
              </w:rPr>
            </w:pPr>
            <w:r w:rsidRPr="00570B81">
              <w:rPr>
                <w:rFonts w:cs="Arial"/>
                <w:color w:val="000000"/>
                <w:sz w:val="16"/>
                <w:szCs w:val="16"/>
              </w:rPr>
              <w:t>RP-1</w:t>
            </w:r>
            <w:r>
              <w:rPr>
                <w:rFonts w:cs="Arial"/>
                <w:color w:val="000000"/>
                <w:sz w:val="16"/>
                <w:szCs w:val="16"/>
              </w:rPr>
              <w:t>90444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DA228" w14:textId="77777777" w:rsidR="00517136" w:rsidRPr="006B0D02" w:rsidRDefault="00517136" w:rsidP="005412D4">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2AFE6" w14:textId="77777777" w:rsidR="00517136" w:rsidRPr="006B0D02" w:rsidRDefault="00517136" w:rsidP="005412D4">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2DC73" w14:textId="77777777" w:rsidR="00517136" w:rsidRPr="006B0D02" w:rsidRDefault="00517136" w:rsidP="005412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E01613" w14:textId="77777777" w:rsidR="00517136" w:rsidRDefault="00517136" w:rsidP="005412D4">
            <w:pPr>
              <w:pStyle w:val="TAL"/>
              <w:rPr>
                <w:sz w:val="16"/>
                <w:szCs w:val="16"/>
              </w:rPr>
            </w:pPr>
            <w:r w:rsidRPr="00517136">
              <w:rPr>
                <w:sz w:val="16"/>
                <w:szCs w:val="16"/>
              </w:rPr>
              <w:t>Corrections on channel access procedures in 37.213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BB98C4" w14:textId="77777777" w:rsidR="00517136" w:rsidRDefault="00517136" w:rsidP="005412D4">
            <w:pPr>
              <w:pStyle w:val="TAC"/>
              <w:rPr>
                <w:sz w:val="16"/>
                <w:szCs w:val="16"/>
              </w:rPr>
            </w:pPr>
            <w:r>
              <w:rPr>
                <w:sz w:val="16"/>
                <w:szCs w:val="16"/>
              </w:rPr>
              <w:t>15.2.0</w:t>
            </w:r>
          </w:p>
        </w:tc>
      </w:tr>
      <w:tr w:rsidR="001D5499" w:rsidRPr="006B0D02" w14:paraId="62503100"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406C3B0B" w14:textId="77777777" w:rsidR="001D5499" w:rsidRDefault="001D5499" w:rsidP="00D55221">
            <w:pPr>
              <w:pStyle w:val="TAC"/>
              <w:rPr>
                <w:sz w:val="16"/>
                <w:szCs w:val="16"/>
              </w:rPr>
            </w:pPr>
            <w:r>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321DE6E" w14:textId="77777777" w:rsidR="001D5499" w:rsidRDefault="001D5499" w:rsidP="00D55221">
            <w:pPr>
              <w:pStyle w:val="TAC"/>
              <w:rPr>
                <w:sz w:val="16"/>
                <w:szCs w:val="16"/>
              </w:rPr>
            </w:pPr>
            <w:r>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55ED5BD" w14:textId="77777777" w:rsidR="001D5499" w:rsidRDefault="001D5499" w:rsidP="00D55221">
            <w:pPr>
              <w:pStyle w:val="TAC"/>
              <w:rPr>
                <w:rFonts w:cs="Arial"/>
                <w:color w:val="000000"/>
                <w:sz w:val="16"/>
                <w:szCs w:val="16"/>
              </w:rPr>
            </w:pPr>
            <w:r w:rsidRPr="00570B81">
              <w:rPr>
                <w:rFonts w:cs="Arial"/>
                <w:color w:val="000000"/>
                <w:sz w:val="16"/>
                <w:szCs w:val="16"/>
              </w:rPr>
              <w:t>RP-1</w:t>
            </w:r>
            <w:r>
              <w:rPr>
                <w:rFonts w:cs="Arial"/>
                <w:color w:val="000000"/>
                <w:sz w:val="16"/>
                <w:szCs w:val="16"/>
              </w:rPr>
              <w:t>92636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A7AD7" w14:textId="77777777" w:rsidR="001D5499" w:rsidRPr="006B0D02" w:rsidRDefault="001D5499" w:rsidP="00D55221">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77960" w14:textId="77777777" w:rsidR="001D5499" w:rsidRPr="006B0D02" w:rsidRDefault="001D5499" w:rsidP="00D55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827AD" w14:textId="77777777" w:rsidR="001D5499" w:rsidRPr="006B0D02" w:rsidRDefault="001D5499" w:rsidP="00D5522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26DC7C" w14:textId="77777777" w:rsidR="001D5499" w:rsidRDefault="001D5499" w:rsidP="00D55221">
            <w:pPr>
              <w:pStyle w:val="TAL"/>
              <w:rPr>
                <w:sz w:val="16"/>
                <w:szCs w:val="16"/>
              </w:rPr>
            </w:pPr>
            <w:r w:rsidRPr="001D5499">
              <w:rPr>
                <w:sz w:val="16"/>
                <w:szCs w:val="16"/>
              </w:rPr>
              <w:t>Introduction of channel access procedures to unlicensed spectrum for NR-based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E54335" w14:textId="77777777" w:rsidR="001D5499" w:rsidRDefault="001D5499" w:rsidP="00D55221">
            <w:pPr>
              <w:pStyle w:val="TAC"/>
              <w:rPr>
                <w:sz w:val="16"/>
                <w:szCs w:val="16"/>
              </w:rPr>
            </w:pPr>
            <w:r>
              <w:rPr>
                <w:sz w:val="16"/>
                <w:szCs w:val="16"/>
              </w:rPr>
              <w:t>16.0.0</w:t>
            </w:r>
          </w:p>
        </w:tc>
      </w:tr>
      <w:tr w:rsidR="009D1990" w:rsidRPr="006B0D02" w14:paraId="04612D01"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3974CAA8" w14:textId="77777777" w:rsidR="009D1990" w:rsidRDefault="009D1990" w:rsidP="00661FB0">
            <w:pPr>
              <w:pStyle w:val="TAC"/>
              <w:rPr>
                <w:sz w:val="16"/>
                <w:szCs w:val="16"/>
              </w:rPr>
            </w:pPr>
            <w:r>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8F59F5" w14:textId="77777777" w:rsidR="009D1990" w:rsidRDefault="009D1990" w:rsidP="00661FB0">
            <w:pPr>
              <w:pStyle w:val="TAC"/>
              <w:rPr>
                <w:sz w:val="16"/>
                <w:szCs w:val="16"/>
              </w:rPr>
            </w:pPr>
            <w:r>
              <w:rPr>
                <w:sz w:val="16"/>
                <w:szCs w:val="16"/>
              </w:rPr>
              <w:t>RAN#87-e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7AFE6C" w14:textId="77777777" w:rsidR="009D1990" w:rsidRDefault="009D1990" w:rsidP="00661FB0">
            <w:pPr>
              <w:pStyle w:val="TAC"/>
              <w:rPr>
                <w:rFonts w:cs="Arial"/>
                <w:color w:val="000000"/>
                <w:sz w:val="16"/>
                <w:szCs w:val="16"/>
              </w:rPr>
            </w:pPr>
            <w:r w:rsidRPr="00570B81">
              <w:rPr>
                <w:rFonts w:cs="Arial"/>
                <w:color w:val="000000"/>
                <w:sz w:val="16"/>
                <w:szCs w:val="16"/>
              </w:rPr>
              <w:t>RP-</w:t>
            </w:r>
            <w:r>
              <w:rPr>
                <w:rFonts w:cs="Arial"/>
                <w:color w:val="000000"/>
                <w:sz w:val="16"/>
                <w:szCs w:val="16"/>
              </w:rPr>
              <w:t>200185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F36B8" w14:textId="77777777" w:rsidR="009D1990" w:rsidRPr="006B0D02" w:rsidRDefault="009D1990" w:rsidP="00661FB0">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3279B" w14:textId="77777777" w:rsidR="009D1990" w:rsidRPr="006B0D02" w:rsidRDefault="009D1990" w:rsidP="00661FB0">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33B53" w14:textId="77777777" w:rsidR="009D1990" w:rsidRPr="006B0D02" w:rsidRDefault="009D1990" w:rsidP="00661FB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37CD12" w14:textId="77777777" w:rsidR="009D1990" w:rsidRDefault="009D1990" w:rsidP="00661FB0">
            <w:pPr>
              <w:pStyle w:val="TAL"/>
              <w:rPr>
                <w:sz w:val="16"/>
                <w:szCs w:val="16"/>
              </w:rPr>
            </w:pPr>
            <w:r w:rsidRPr="009D1990">
              <w:rPr>
                <w:sz w:val="16"/>
                <w:szCs w:val="16"/>
              </w:rPr>
              <w:t>Corrections to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3174A" w14:textId="77777777" w:rsidR="009D1990" w:rsidRDefault="009D1990" w:rsidP="00661FB0">
            <w:pPr>
              <w:pStyle w:val="TAC"/>
              <w:rPr>
                <w:sz w:val="16"/>
                <w:szCs w:val="16"/>
              </w:rPr>
            </w:pPr>
            <w:r>
              <w:rPr>
                <w:sz w:val="16"/>
                <w:szCs w:val="16"/>
              </w:rPr>
              <w:t>16.1.0</w:t>
            </w:r>
          </w:p>
        </w:tc>
      </w:tr>
      <w:tr w:rsidR="00D2314B" w:rsidRPr="006B0D02" w14:paraId="6543AB17"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1F083EE8" w14:textId="77777777" w:rsidR="00D2314B" w:rsidRDefault="00D2314B" w:rsidP="00D96F0E">
            <w:pPr>
              <w:pStyle w:val="TAC"/>
              <w:rPr>
                <w:sz w:val="16"/>
                <w:szCs w:val="16"/>
              </w:rPr>
            </w:pPr>
            <w:r>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A61FEF5" w14:textId="77777777" w:rsidR="00D2314B" w:rsidRDefault="00D2314B" w:rsidP="00D96F0E">
            <w:pPr>
              <w:pStyle w:val="TAC"/>
              <w:rPr>
                <w:sz w:val="16"/>
                <w:szCs w:val="16"/>
              </w:rPr>
            </w:pPr>
            <w:r>
              <w:rPr>
                <w:sz w:val="16"/>
                <w:szCs w:val="16"/>
              </w:rPr>
              <w:t>RAN#88-e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7ECB14" w14:textId="77777777" w:rsidR="00D2314B" w:rsidRDefault="00D2314B" w:rsidP="00D96F0E">
            <w:pPr>
              <w:pStyle w:val="TAC"/>
              <w:rPr>
                <w:rFonts w:cs="Arial"/>
                <w:color w:val="000000"/>
                <w:sz w:val="16"/>
                <w:szCs w:val="16"/>
              </w:rPr>
            </w:pPr>
            <w:r w:rsidRPr="00570B81">
              <w:rPr>
                <w:rFonts w:cs="Arial"/>
                <w:color w:val="000000"/>
                <w:sz w:val="16"/>
                <w:szCs w:val="16"/>
              </w:rPr>
              <w:t>RP-</w:t>
            </w:r>
            <w:r>
              <w:rPr>
                <w:rFonts w:cs="Arial"/>
                <w:color w:val="000000"/>
                <w:sz w:val="16"/>
                <w:szCs w:val="16"/>
              </w:rPr>
              <w:t>200687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1A271" w14:textId="77777777" w:rsidR="00D2314B" w:rsidRPr="006B0D02" w:rsidRDefault="00D2314B" w:rsidP="00D96F0E">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1C3A2" w14:textId="77777777" w:rsidR="00D2314B" w:rsidRPr="006B0D02" w:rsidRDefault="00D2314B" w:rsidP="00D96F0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AFDFC" w14:textId="77777777" w:rsidR="00D2314B" w:rsidRPr="006B0D02" w:rsidRDefault="00D2314B" w:rsidP="00D96F0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AE881D" w14:textId="77777777" w:rsidR="00D2314B" w:rsidRDefault="00D2314B" w:rsidP="00D96F0E">
            <w:pPr>
              <w:pStyle w:val="TAL"/>
              <w:rPr>
                <w:sz w:val="16"/>
                <w:szCs w:val="16"/>
              </w:rPr>
            </w:pPr>
            <w:r w:rsidRPr="009D1990">
              <w:rPr>
                <w:sz w:val="16"/>
                <w:szCs w:val="16"/>
              </w:rPr>
              <w:t>Corrections to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872A9" w14:textId="77777777" w:rsidR="00D2314B" w:rsidRDefault="00D2314B" w:rsidP="00D96F0E">
            <w:pPr>
              <w:pStyle w:val="TAC"/>
              <w:rPr>
                <w:sz w:val="16"/>
                <w:szCs w:val="16"/>
              </w:rPr>
            </w:pPr>
            <w:r>
              <w:rPr>
                <w:sz w:val="16"/>
                <w:szCs w:val="16"/>
              </w:rPr>
              <w:t>16.2.0</w:t>
            </w:r>
          </w:p>
        </w:tc>
      </w:tr>
      <w:tr w:rsidR="002B07F0" w:rsidRPr="006B0D02" w14:paraId="723FC132"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70077F46" w14:textId="77777777" w:rsidR="002B07F0" w:rsidRDefault="002B07F0" w:rsidP="00D96F0E">
            <w:pPr>
              <w:pStyle w:val="TAC"/>
              <w:rPr>
                <w:sz w:val="16"/>
                <w:szCs w:val="16"/>
              </w:rPr>
            </w:pPr>
            <w:r>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AA8C2D" w14:textId="77777777" w:rsidR="002B07F0" w:rsidRDefault="002B07F0" w:rsidP="00D96F0E">
            <w:pPr>
              <w:pStyle w:val="TAC"/>
              <w:rPr>
                <w:sz w:val="16"/>
                <w:szCs w:val="16"/>
              </w:rPr>
            </w:pPr>
            <w:r>
              <w:rPr>
                <w:sz w:val="16"/>
                <w:szCs w:val="16"/>
              </w:rPr>
              <w:t>RAN#88-e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BD07BFB" w14:textId="77777777" w:rsidR="002B07F0" w:rsidRDefault="002B07F0" w:rsidP="00D96F0E">
            <w:pPr>
              <w:pStyle w:val="TAC"/>
              <w:rPr>
                <w:rFonts w:cs="Arial"/>
                <w:color w:val="000000"/>
                <w:sz w:val="16"/>
                <w:szCs w:val="16"/>
              </w:rPr>
            </w:pPr>
            <w:r w:rsidRPr="00570B81">
              <w:rPr>
                <w:rFonts w:cs="Arial"/>
                <w:color w:val="000000"/>
                <w:sz w:val="16"/>
                <w:szCs w:val="16"/>
              </w:rPr>
              <w:t>RP-</w:t>
            </w:r>
            <w:r>
              <w:rPr>
                <w:rFonts w:cs="Arial"/>
                <w:color w:val="000000"/>
                <w:sz w:val="16"/>
                <w:szCs w:val="16"/>
              </w:rPr>
              <w:t>200687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119A8" w14:textId="77777777" w:rsidR="002B07F0" w:rsidRPr="006B0D02" w:rsidRDefault="002B07F0" w:rsidP="00D96F0E">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23B32" w14:textId="77777777" w:rsidR="002B07F0" w:rsidRPr="006B0D02" w:rsidRDefault="002B07F0" w:rsidP="00D96F0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595B3" w14:textId="77777777" w:rsidR="002B07F0" w:rsidRPr="006B0D02" w:rsidRDefault="002B07F0" w:rsidP="00D96F0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9CD822" w14:textId="77777777" w:rsidR="002B07F0" w:rsidRPr="001629B4" w:rsidRDefault="002B07F0" w:rsidP="001629B4">
            <w:pPr>
              <w:rPr>
                <w:rFonts w:ascii="Arial" w:hAnsi="Arial"/>
                <w:sz w:val="16"/>
                <w:szCs w:val="16"/>
              </w:rPr>
            </w:pPr>
            <w:r w:rsidRPr="002B07F0">
              <w:rPr>
                <w:rFonts w:ascii="Arial" w:hAnsi="Arial"/>
                <w:sz w:val="16"/>
                <w:szCs w:val="16"/>
              </w:rPr>
              <w:t>Additional corrections to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C5D9B" w14:textId="77777777" w:rsidR="002B07F0" w:rsidRDefault="002B07F0" w:rsidP="00D96F0E">
            <w:pPr>
              <w:pStyle w:val="TAC"/>
              <w:rPr>
                <w:sz w:val="16"/>
                <w:szCs w:val="16"/>
              </w:rPr>
            </w:pPr>
            <w:r>
              <w:rPr>
                <w:sz w:val="16"/>
                <w:szCs w:val="16"/>
              </w:rPr>
              <w:t>16.2.0</w:t>
            </w:r>
          </w:p>
        </w:tc>
      </w:tr>
      <w:tr w:rsidR="00ED0269" w:rsidRPr="006B0D02" w14:paraId="688FD32D"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12E39CB8" w14:textId="77777777" w:rsidR="00ED0269" w:rsidRDefault="00ED0269" w:rsidP="005761EB">
            <w:pPr>
              <w:pStyle w:val="TAC"/>
              <w:rPr>
                <w:sz w:val="16"/>
                <w:szCs w:val="16"/>
              </w:rPr>
            </w:pPr>
            <w:r>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000B7F" w14:textId="77777777" w:rsidR="00ED0269" w:rsidRDefault="00ED0269" w:rsidP="005761EB">
            <w:pPr>
              <w:pStyle w:val="TAC"/>
              <w:rPr>
                <w:sz w:val="16"/>
                <w:szCs w:val="16"/>
              </w:rPr>
            </w:pPr>
            <w:r>
              <w:rPr>
                <w:sz w:val="16"/>
                <w:szCs w:val="16"/>
              </w:rPr>
              <w:t>RAN#89-e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C5DA02" w14:textId="77777777" w:rsidR="00ED0269" w:rsidRDefault="00ED0269" w:rsidP="005761EB">
            <w:pPr>
              <w:pStyle w:val="TAC"/>
              <w:rPr>
                <w:rFonts w:cs="Arial"/>
                <w:color w:val="000000"/>
                <w:sz w:val="16"/>
                <w:szCs w:val="16"/>
              </w:rPr>
            </w:pPr>
            <w:r w:rsidRPr="00570B81">
              <w:rPr>
                <w:rFonts w:cs="Arial"/>
                <w:color w:val="000000"/>
                <w:sz w:val="16"/>
                <w:szCs w:val="16"/>
              </w:rPr>
              <w:t>RP-</w:t>
            </w:r>
            <w:r>
              <w:rPr>
                <w:rFonts w:cs="Arial"/>
                <w:color w:val="000000"/>
                <w:sz w:val="16"/>
                <w:szCs w:val="16"/>
              </w:rPr>
              <w:t>201805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95484" w14:textId="77777777" w:rsidR="00ED0269" w:rsidRPr="006B0D02" w:rsidRDefault="00ED0269" w:rsidP="005761EB">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3C4B54" w14:textId="77777777" w:rsidR="00ED0269" w:rsidRPr="006B0D02" w:rsidRDefault="00ED0269" w:rsidP="005761E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22CDA1" w14:textId="77777777" w:rsidR="00ED0269" w:rsidRPr="006B0D02" w:rsidRDefault="00ED0269" w:rsidP="005761E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375390" w14:textId="77777777" w:rsidR="00ED0269" w:rsidRPr="001629B4" w:rsidRDefault="00ED0269" w:rsidP="005761EB">
            <w:pPr>
              <w:rPr>
                <w:rFonts w:ascii="Arial" w:hAnsi="Arial"/>
                <w:sz w:val="16"/>
                <w:szCs w:val="16"/>
              </w:rPr>
            </w:pPr>
            <w:r w:rsidRPr="00ED0269">
              <w:rPr>
                <w:rFonts w:ascii="Arial" w:hAnsi="Arial"/>
                <w:sz w:val="16"/>
                <w:szCs w:val="16"/>
              </w:rPr>
              <w:t>Corrections to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D6606" w14:textId="77777777" w:rsidR="00ED0269" w:rsidRDefault="00ED0269" w:rsidP="005761EB">
            <w:pPr>
              <w:pStyle w:val="TAC"/>
              <w:rPr>
                <w:sz w:val="16"/>
                <w:szCs w:val="16"/>
              </w:rPr>
            </w:pPr>
            <w:r>
              <w:rPr>
                <w:sz w:val="16"/>
                <w:szCs w:val="16"/>
              </w:rPr>
              <w:t>16.3.0</w:t>
            </w:r>
          </w:p>
        </w:tc>
      </w:tr>
      <w:tr w:rsidR="0046196C" w:rsidRPr="006B0D02" w14:paraId="5C6932A5"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70A5628D" w14:textId="77777777" w:rsidR="0046196C" w:rsidRDefault="0046196C" w:rsidP="000825D0">
            <w:pPr>
              <w:pStyle w:val="TAC"/>
              <w:rPr>
                <w:sz w:val="16"/>
                <w:szCs w:val="16"/>
              </w:rPr>
            </w:pPr>
            <w:r>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3C2A912" w14:textId="77777777" w:rsidR="0046196C" w:rsidRDefault="0046196C" w:rsidP="000825D0">
            <w:pPr>
              <w:pStyle w:val="TAC"/>
              <w:rPr>
                <w:sz w:val="16"/>
                <w:szCs w:val="16"/>
              </w:rPr>
            </w:pPr>
            <w:r>
              <w:rPr>
                <w:sz w:val="16"/>
                <w:szCs w:val="16"/>
              </w:rPr>
              <w:t>RAN#90-e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DCD61B" w14:textId="77777777" w:rsidR="0046196C" w:rsidRDefault="0046196C" w:rsidP="000825D0">
            <w:pPr>
              <w:pStyle w:val="TAC"/>
              <w:rPr>
                <w:rFonts w:cs="Arial"/>
                <w:color w:val="000000"/>
                <w:sz w:val="16"/>
                <w:szCs w:val="16"/>
              </w:rPr>
            </w:pPr>
            <w:r w:rsidRPr="00570B81">
              <w:rPr>
                <w:rFonts w:cs="Arial"/>
                <w:color w:val="000000"/>
                <w:sz w:val="16"/>
                <w:szCs w:val="16"/>
              </w:rPr>
              <w:t>RP-</w:t>
            </w:r>
            <w:r>
              <w:rPr>
                <w:rFonts w:cs="Arial"/>
                <w:color w:val="000000"/>
                <w:sz w:val="16"/>
                <w:szCs w:val="16"/>
              </w:rPr>
              <w:t>202381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E96FD" w14:textId="77777777" w:rsidR="0046196C" w:rsidRPr="006B0D02" w:rsidRDefault="0046196C" w:rsidP="000825D0">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C31ED6" w14:textId="77777777" w:rsidR="0046196C" w:rsidRPr="006B0D02" w:rsidRDefault="0046196C" w:rsidP="000825D0">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2B0B1" w14:textId="77777777" w:rsidR="0046196C" w:rsidRPr="006B0D02" w:rsidRDefault="0046196C" w:rsidP="000825D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C12B92" w14:textId="77777777" w:rsidR="0046196C" w:rsidRPr="001629B4" w:rsidRDefault="0046196C" w:rsidP="000825D0">
            <w:pPr>
              <w:rPr>
                <w:rFonts w:ascii="Arial" w:hAnsi="Arial"/>
                <w:sz w:val="16"/>
                <w:szCs w:val="16"/>
              </w:rPr>
            </w:pPr>
            <w:r w:rsidRPr="0046196C">
              <w:rPr>
                <w:rFonts w:ascii="Arial" w:hAnsi="Arial"/>
                <w:sz w:val="16"/>
                <w:szCs w:val="16"/>
              </w:rPr>
              <w:t>CR to 37.213 to correct CP extension and LBT type for SRS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185DC" w14:textId="77777777" w:rsidR="0046196C" w:rsidRDefault="0046196C" w:rsidP="000825D0">
            <w:pPr>
              <w:pStyle w:val="TAC"/>
              <w:rPr>
                <w:sz w:val="16"/>
                <w:szCs w:val="16"/>
              </w:rPr>
            </w:pPr>
            <w:r>
              <w:rPr>
                <w:sz w:val="16"/>
                <w:szCs w:val="16"/>
              </w:rPr>
              <w:t>16.4.0</w:t>
            </w:r>
          </w:p>
        </w:tc>
      </w:tr>
      <w:tr w:rsidR="0046196C" w:rsidRPr="006B0D02" w14:paraId="67BE6AAD"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4AC8C918" w14:textId="77777777" w:rsidR="0046196C" w:rsidRDefault="0046196C" w:rsidP="000825D0">
            <w:pPr>
              <w:pStyle w:val="TAC"/>
              <w:rPr>
                <w:sz w:val="16"/>
                <w:szCs w:val="16"/>
              </w:rPr>
            </w:pPr>
            <w:r>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3D77FCE" w14:textId="77777777" w:rsidR="0046196C" w:rsidRDefault="0046196C" w:rsidP="000825D0">
            <w:pPr>
              <w:pStyle w:val="TAC"/>
              <w:rPr>
                <w:sz w:val="16"/>
                <w:szCs w:val="16"/>
              </w:rPr>
            </w:pPr>
            <w:r>
              <w:rPr>
                <w:sz w:val="16"/>
                <w:szCs w:val="16"/>
              </w:rPr>
              <w:t>RAN#90-e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4EAC65" w14:textId="77777777" w:rsidR="0046196C" w:rsidRDefault="0046196C" w:rsidP="000825D0">
            <w:pPr>
              <w:pStyle w:val="TAC"/>
              <w:rPr>
                <w:rFonts w:cs="Arial"/>
                <w:color w:val="000000"/>
                <w:sz w:val="16"/>
                <w:szCs w:val="16"/>
              </w:rPr>
            </w:pPr>
            <w:r w:rsidRPr="00570B81">
              <w:rPr>
                <w:rFonts w:cs="Arial"/>
                <w:color w:val="000000"/>
                <w:sz w:val="16"/>
                <w:szCs w:val="16"/>
              </w:rPr>
              <w:t>RP-</w:t>
            </w:r>
            <w:r>
              <w:rPr>
                <w:rFonts w:cs="Arial"/>
                <w:color w:val="000000"/>
                <w:sz w:val="16"/>
                <w:szCs w:val="16"/>
              </w:rPr>
              <w:t>202381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387F1F" w14:textId="77777777" w:rsidR="0046196C" w:rsidRPr="006B0D02" w:rsidRDefault="0046196C" w:rsidP="000825D0">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1BFB3" w14:textId="77777777" w:rsidR="0046196C" w:rsidRPr="006B0D02" w:rsidRDefault="0046196C" w:rsidP="000825D0">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3FE08" w14:textId="77777777" w:rsidR="0046196C" w:rsidRPr="006B0D02" w:rsidRDefault="0046196C" w:rsidP="000825D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C5681A" w14:textId="77777777" w:rsidR="0046196C" w:rsidRPr="001629B4" w:rsidRDefault="0046196C" w:rsidP="000825D0">
            <w:pPr>
              <w:rPr>
                <w:rFonts w:ascii="Arial" w:hAnsi="Arial"/>
                <w:sz w:val="16"/>
                <w:szCs w:val="16"/>
              </w:rPr>
            </w:pPr>
            <w:r w:rsidRPr="0046196C">
              <w:rPr>
                <w:rFonts w:ascii="Arial" w:hAnsi="Arial"/>
                <w:sz w:val="16"/>
                <w:szCs w:val="16"/>
              </w:rPr>
              <w:t>CR  to 37.213 CR to correct CAPC for 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377634" w14:textId="77777777" w:rsidR="0046196C" w:rsidRDefault="0046196C" w:rsidP="000825D0">
            <w:pPr>
              <w:pStyle w:val="TAC"/>
              <w:rPr>
                <w:sz w:val="16"/>
                <w:szCs w:val="16"/>
              </w:rPr>
            </w:pPr>
            <w:r>
              <w:rPr>
                <w:sz w:val="16"/>
                <w:szCs w:val="16"/>
              </w:rPr>
              <w:t>16.4.0</w:t>
            </w:r>
          </w:p>
        </w:tc>
      </w:tr>
      <w:tr w:rsidR="00E23AC6" w:rsidRPr="006B0D02" w14:paraId="4A70CD61"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0F0F5B1F" w14:textId="77777777" w:rsidR="00E23AC6" w:rsidRDefault="00E23AC6" w:rsidP="000825D0">
            <w:pPr>
              <w:pStyle w:val="TAC"/>
              <w:rPr>
                <w:sz w:val="16"/>
                <w:szCs w:val="16"/>
              </w:rPr>
            </w:pPr>
            <w:r>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2779CB" w14:textId="77777777" w:rsidR="00E23AC6" w:rsidRDefault="00E23AC6" w:rsidP="000825D0">
            <w:pPr>
              <w:pStyle w:val="TAC"/>
              <w:rPr>
                <w:sz w:val="16"/>
                <w:szCs w:val="16"/>
              </w:rPr>
            </w:pPr>
            <w:r>
              <w:rPr>
                <w:sz w:val="16"/>
                <w:szCs w:val="16"/>
              </w:rPr>
              <w:t>RAN#90-e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78502B" w14:textId="77777777" w:rsidR="00E23AC6" w:rsidRDefault="00E23AC6" w:rsidP="000825D0">
            <w:pPr>
              <w:pStyle w:val="TAC"/>
              <w:rPr>
                <w:rFonts w:cs="Arial"/>
                <w:color w:val="000000"/>
                <w:sz w:val="16"/>
                <w:szCs w:val="16"/>
              </w:rPr>
            </w:pPr>
            <w:r w:rsidRPr="00570B81">
              <w:rPr>
                <w:rFonts w:cs="Arial"/>
                <w:color w:val="000000"/>
                <w:sz w:val="16"/>
                <w:szCs w:val="16"/>
              </w:rPr>
              <w:t>RP-</w:t>
            </w:r>
            <w:r>
              <w:rPr>
                <w:rFonts w:cs="Arial"/>
                <w:color w:val="000000"/>
                <w:sz w:val="16"/>
                <w:szCs w:val="16"/>
              </w:rPr>
              <w:t>202381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838EB" w14:textId="77777777" w:rsidR="00E23AC6" w:rsidRPr="006B0D02" w:rsidRDefault="00E23AC6" w:rsidP="000825D0">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9C6B28" w14:textId="77777777" w:rsidR="00E23AC6" w:rsidRPr="006B0D02" w:rsidRDefault="00E23AC6" w:rsidP="000825D0">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7CAEE" w14:textId="77777777" w:rsidR="00E23AC6" w:rsidRPr="006B0D02" w:rsidRDefault="00E23AC6" w:rsidP="000825D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C0C76E" w14:textId="77777777" w:rsidR="00E23AC6" w:rsidRPr="001629B4" w:rsidRDefault="00E23AC6" w:rsidP="000825D0">
            <w:pPr>
              <w:rPr>
                <w:rFonts w:ascii="Arial" w:hAnsi="Arial"/>
                <w:sz w:val="16"/>
                <w:szCs w:val="16"/>
              </w:rPr>
            </w:pPr>
            <w:r w:rsidRPr="00E23AC6">
              <w:rPr>
                <w:rFonts w:ascii="Arial" w:hAnsi="Arial"/>
                <w:sz w:val="16"/>
                <w:szCs w:val="16"/>
              </w:rPr>
              <w:t>CR to 37.213 to correct channel access for SRS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F9EEC" w14:textId="77777777" w:rsidR="00E23AC6" w:rsidRDefault="00E23AC6" w:rsidP="000825D0">
            <w:pPr>
              <w:pStyle w:val="TAC"/>
              <w:rPr>
                <w:sz w:val="16"/>
                <w:szCs w:val="16"/>
              </w:rPr>
            </w:pPr>
            <w:r>
              <w:rPr>
                <w:sz w:val="16"/>
                <w:szCs w:val="16"/>
              </w:rPr>
              <w:t>16.4.0</w:t>
            </w:r>
          </w:p>
        </w:tc>
      </w:tr>
      <w:tr w:rsidR="00561C6D" w:rsidRPr="006B0D02" w14:paraId="47D6C6BD"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6483CFA3" w14:textId="77777777" w:rsidR="00561C6D" w:rsidRDefault="00561C6D" w:rsidP="00B03716">
            <w:pPr>
              <w:pStyle w:val="TAC"/>
              <w:rPr>
                <w:sz w:val="16"/>
                <w:szCs w:val="16"/>
              </w:rPr>
            </w:pPr>
            <w:r>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C19268" w14:textId="77777777" w:rsidR="00561C6D" w:rsidRDefault="00561C6D" w:rsidP="00B03716">
            <w:pPr>
              <w:pStyle w:val="TAC"/>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1A72BA" w14:textId="77777777" w:rsidR="00561C6D" w:rsidRDefault="00561C6D" w:rsidP="00B03716">
            <w:pPr>
              <w:pStyle w:val="TAC"/>
              <w:rPr>
                <w:rFonts w:cs="Arial"/>
                <w:color w:val="000000"/>
                <w:sz w:val="16"/>
                <w:szCs w:val="16"/>
              </w:rPr>
            </w:pPr>
            <w:r w:rsidRPr="00570B81">
              <w:rPr>
                <w:rFonts w:cs="Arial"/>
                <w:color w:val="000000"/>
                <w:sz w:val="16"/>
                <w:szCs w:val="16"/>
              </w:rPr>
              <w:t>RP-</w:t>
            </w:r>
            <w:r>
              <w:rPr>
                <w:rFonts w:cs="Arial"/>
                <w:color w:val="000000"/>
                <w:sz w:val="16"/>
                <w:szCs w:val="16"/>
              </w:rPr>
              <w:t>210049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B02656" w14:textId="77777777" w:rsidR="00561C6D" w:rsidRPr="006B0D02" w:rsidRDefault="00561C6D" w:rsidP="00B03716">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BB5FC5" w14:textId="77777777" w:rsidR="00561C6D" w:rsidRPr="006B0D02" w:rsidRDefault="00561C6D" w:rsidP="00B03716">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6010D" w14:textId="77777777" w:rsidR="00561C6D" w:rsidRPr="006B0D02" w:rsidRDefault="00561C6D" w:rsidP="00B0371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734391" w14:textId="0E824602" w:rsidR="00561C6D" w:rsidRPr="001629B4" w:rsidRDefault="00561C6D" w:rsidP="00B03716">
            <w:pPr>
              <w:rPr>
                <w:rFonts w:ascii="Arial" w:hAnsi="Arial"/>
                <w:sz w:val="16"/>
                <w:szCs w:val="16"/>
              </w:rPr>
            </w:pPr>
            <w:r w:rsidRPr="00561C6D">
              <w:rPr>
                <w:rFonts w:ascii="Arial" w:hAnsi="Arial"/>
                <w:sz w:val="16"/>
                <w:szCs w:val="16"/>
              </w:rPr>
              <w:t xml:space="preserve">Correction on LBT for consecutive UL transmission triggered by DL </w:t>
            </w:r>
            <w:r w:rsidR="00962A50" w:rsidRPr="00561C6D">
              <w:rPr>
                <w:rFonts w:ascii="Arial" w:hAnsi="Arial"/>
                <w:sz w:val="16"/>
                <w:szCs w:val="16"/>
              </w:rPr>
              <w:t>assignments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F3BE42" w14:textId="77777777" w:rsidR="00561C6D" w:rsidRDefault="00561C6D" w:rsidP="00B03716">
            <w:pPr>
              <w:pStyle w:val="TAC"/>
              <w:rPr>
                <w:sz w:val="16"/>
                <w:szCs w:val="16"/>
              </w:rPr>
            </w:pPr>
            <w:r>
              <w:rPr>
                <w:sz w:val="16"/>
                <w:szCs w:val="16"/>
              </w:rPr>
              <w:t>16.5.0</w:t>
            </w:r>
          </w:p>
        </w:tc>
      </w:tr>
      <w:tr w:rsidR="00E56363" w:rsidRPr="006B0D02" w14:paraId="0C773045"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1593158F" w14:textId="77777777" w:rsidR="00E56363" w:rsidRDefault="00E56363" w:rsidP="00B03716">
            <w:pPr>
              <w:pStyle w:val="TAC"/>
              <w:rPr>
                <w:sz w:val="16"/>
                <w:szCs w:val="16"/>
              </w:rPr>
            </w:pPr>
            <w:r>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AEBAB5" w14:textId="77777777" w:rsidR="00E56363" w:rsidRDefault="00E56363" w:rsidP="00B03716">
            <w:pPr>
              <w:pStyle w:val="TAC"/>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3D8E97" w14:textId="77777777" w:rsidR="00E56363" w:rsidRDefault="00E56363" w:rsidP="00B03716">
            <w:pPr>
              <w:pStyle w:val="TAC"/>
              <w:rPr>
                <w:rFonts w:cs="Arial"/>
                <w:color w:val="000000"/>
                <w:sz w:val="16"/>
                <w:szCs w:val="16"/>
              </w:rPr>
            </w:pPr>
            <w:r w:rsidRPr="00570B81">
              <w:rPr>
                <w:rFonts w:cs="Arial"/>
                <w:color w:val="000000"/>
                <w:sz w:val="16"/>
                <w:szCs w:val="16"/>
              </w:rPr>
              <w:t>RP-</w:t>
            </w:r>
            <w:r>
              <w:rPr>
                <w:rFonts w:cs="Arial"/>
                <w:color w:val="000000"/>
                <w:sz w:val="16"/>
                <w:szCs w:val="16"/>
              </w:rPr>
              <w:t>210049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412B8" w14:textId="77777777" w:rsidR="00E56363" w:rsidRPr="006B0D02" w:rsidRDefault="00E56363" w:rsidP="00B03716">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EEAD8" w14:textId="77777777" w:rsidR="00E56363" w:rsidRPr="006B0D02" w:rsidRDefault="00E56363" w:rsidP="00B03716">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43DAE" w14:textId="77777777" w:rsidR="00E56363" w:rsidRPr="006B0D02" w:rsidRDefault="00E56363" w:rsidP="00B0371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DF148D" w14:textId="77777777" w:rsidR="00E56363" w:rsidRPr="001629B4" w:rsidRDefault="00E56363" w:rsidP="00B03716">
            <w:pPr>
              <w:rPr>
                <w:rFonts w:ascii="Arial" w:hAnsi="Arial"/>
                <w:sz w:val="16"/>
                <w:szCs w:val="16"/>
              </w:rPr>
            </w:pPr>
            <w:r w:rsidRPr="00E56363">
              <w:rPr>
                <w:rFonts w:ascii="Arial" w:hAnsi="Arial"/>
                <w:sz w:val="16"/>
                <w:szCs w:val="16"/>
              </w:rPr>
              <w:t>Correction on LBT Type and CP Extension Indication for Semi-Static Channel Occupancy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2444FB" w14:textId="77777777" w:rsidR="00E56363" w:rsidRDefault="00E56363" w:rsidP="00B03716">
            <w:pPr>
              <w:pStyle w:val="TAC"/>
              <w:rPr>
                <w:sz w:val="16"/>
                <w:szCs w:val="16"/>
              </w:rPr>
            </w:pPr>
            <w:r>
              <w:rPr>
                <w:sz w:val="16"/>
                <w:szCs w:val="16"/>
              </w:rPr>
              <w:t>16.5.0</w:t>
            </w:r>
          </w:p>
        </w:tc>
      </w:tr>
      <w:tr w:rsidR="00E56363" w:rsidRPr="006B0D02" w14:paraId="46C8BF96"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53838DCC" w14:textId="77777777" w:rsidR="00E56363" w:rsidRDefault="00E56363" w:rsidP="00B03716">
            <w:pPr>
              <w:pStyle w:val="TAC"/>
              <w:rPr>
                <w:sz w:val="16"/>
                <w:szCs w:val="16"/>
              </w:rPr>
            </w:pPr>
            <w:r>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8E3B6EE" w14:textId="77777777" w:rsidR="00E56363" w:rsidRDefault="00E56363" w:rsidP="00B03716">
            <w:pPr>
              <w:pStyle w:val="TAC"/>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EDB0E9" w14:textId="77777777" w:rsidR="00E56363" w:rsidRDefault="00E56363" w:rsidP="00B03716">
            <w:pPr>
              <w:pStyle w:val="TAC"/>
              <w:rPr>
                <w:rFonts w:cs="Arial"/>
                <w:color w:val="000000"/>
                <w:sz w:val="16"/>
                <w:szCs w:val="16"/>
              </w:rPr>
            </w:pPr>
            <w:r w:rsidRPr="00570B81">
              <w:rPr>
                <w:rFonts w:cs="Arial"/>
                <w:color w:val="000000"/>
                <w:sz w:val="16"/>
                <w:szCs w:val="16"/>
              </w:rPr>
              <w:t>RP-</w:t>
            </w:r>
            <w:r>
              <w:rPr>
                <w:rFonts w:cs="Arial"/>
                <w:color w:val="000000"/>
                <w:sz w:val="16"/>
                <w:szCs w:val="16"/>
              </w:rPr>
              <w:t>210049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8BC94" w14:textId="77777777" w:rsidR="00E56363" w:rsidRPr="006B0D02" w:rsidRDefault="00E56363" w:rsidP="00B03716">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73CC0" w14:textId="77777777" w:rsidR="00E56363" w:rsidRPr="006B0D02" w:rsidRDefault="00E56363" w:rsidP="00B03716">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27A6C" w14:textId="77777777" w:rsidR="00E56363" w:rsidRPr="006B0D02" w:rsidRDefault="00E56363" w:rsidP="00B0371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DF77FF" w14:textId="77777777" w:rsidR="00E56363" w:rsidRPr="001629B4" w:rsidRDefault="00E56363" w:rsidP="00B03716">
            <w:pPr>
              <w:rPr>
                <w:rFonts w:ascii="Arial" w:hAnsi="Arial"/>
                <w:sz w:val="16"/>
                <w:szCs w:val="16"/>
              </w:rPr>
            </w:pPr>
            <w:r w:rsidRPr="00E56363">
              <w:rPr>
                <w:rFonts w:ascii="Arial" w:hAnsi="Arial"/>
                <w:sz w:val="16"/>
                <w:szCs w:val="16"/>
              </w:rPr>
              <w:t>Correction on Channel Occupancy Time for Semi-Static Channel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B47A8" w14:textId="77777777" w:rsidR="00E56363" w:rsidRDefault="00E56363" w:rsidP="00B03716">
            <w:pPr>
              <w:pStyle w:val="TAC"/>
              <w:rPr>
                <w:sz w:val="16"/>
                <w:szCs w:val="16"/>
              </w:rPr>
            </w:pPr>
            <w:r>
              <w:rPr>
                <w:sz w:val="16"/>
                <w:szCs w:val="16"/>
              </w:rPr>
              <w:t>16.5.0</w:t>
            </w:r>
          </w:p>
        </w:tc>
      </w:tr>
      <w:tr w:rsidR="008833D5" w:rsidRPr="006B0D02" w14:paraId="564DE91F"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1E6AC93E" w14:textId="77777777" w:rsidR="008833D5" w:rsidRDefault="008833D5" w:rsidP="00B03716">
            <w:pPr>
              <w:pStyle w:val="TAC"/>
              <w:rPr>
                <w:sz w:val="16"/>
                <w:szCs w:val="16"/>
              </w:rPr>
            </w:pPr>
            <w:r>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B70AA5" w14:textId="77777777" w:rsidR="008833D5" w:rsidRDefault="008833D5" w:rsidP="00B03716">
            <w:pPr>
              <w:pStyle w:val="TAC"/>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201B7B" w14:textId="77777777" w:rsidR="008833D5" w:rsidRDefault="008833D5" w:rsidP="00B03716">
            <w:pPr>
              <w:pStyle w:val="TAC"/>
              <w:rPr>
                <w:rFonts w:cs="Arial"/>
                <w:color w:val="000000"/>
                <w:sz w:val="16"/>
                <w:szCs w:val="16"/>
              </w:rPr>
            </w:pPr>
            <w:r w:rsidRPr="00570B81">
              <w:rPr>
                <w:rFonts w:cs="Arial"/>
                <w:color w:val="000000"/>
                <w:sz w:val="16"/>
                <w:szCs w:val="16"/>
              </w:rPr>
              <w:t>RP-</w:t>
            </w:r>
            <w:r>
              <w:rPr>
                <w:rFonts w:cs="Arial"/>
                <w:color w:val="000000"/>
                <w:sz w:val="16"/>
                <w:szCs w:val="16"/>
              </w:rPr>
              <w:t>210049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B18B8" w14:textId="77777777" w:rsidR="008833D5" w:rsidRPr="006B0D02" w:rsidRDefault="008833D5" w:rsidP="00B03716">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0564A" w14:textId="77777777" w:rsidR="008833D5" w:rsidRPr="006B0D02" w:rsidRDefault="008833D5" w:rsidP="00B03716">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B09B5" w14:textId="77777777" w:rsidR="008833D5" w:rsidRPr="006B0D02" w:rsidRDefault="008833D5" w:rsidP="00B0371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3040C3" w14:textId="77777777" w:rsidR="008833D5" w:rsidRPr="001629B4" w:rsidRDefault="008833D5" w:rsidP="00B03716">
            <w:pPr>
              <w:rPr>
                <w:rFonts w:ascii="Arial" w:hAnsi="Arial"/>
                <w:sz w:val="16"/>
                <w:szCs w:val="16"/>
              </w:rPr>
            </w:pPr>
            <w:r w:rsidRPr="008833D5">
              <w:rPr>
                <w:rFonts w:ascii="Arial" w:hAnsi="Arial"/>
                <w:sz w:val="16"/>
                <w:szCs w:val="16"/>
              </w:rPr>
              <w:t>Correction on Channel Access for Multi-Channel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17B25" w14:textId="77777777" w:rsidR="008833D5" w:rsidRDefault="008833D5" w:rsidP="00B03716">
            <w:pPr>
              <w:pStyle w:val="TAC"/>
              <w:rPr>
                <w:sz w:val="16"/>
                <w:szCs w:val="16"/>
              </w:rPr>
            </w:pPr>
            <w:r>
              <w:rPr>
                <w:sz w:val="16"/>
                <w:szCs w:val="16"/>
              </w:rPr>
              <w:t>16.5.0</w:t>
            </w:r>
          </w:p>
        </w:tc>
      </w:tr>
      <w:tr w:rsidR="003428F7" w:rsidRPr="006B0D02" w14:paraId="1CD4EA00"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05F52A53" w14:textId="77777777" w:rsidR="003428F7" w:rsidRDefault="003428F7" w:rsidP="003236D4">
            <w:pPr>
              <w:pStyle w:val="TAC"/>
              <w:rPr>
                <w:sz w:val="16"/>
                <w:szCs w:val="16"/>
              </w:rPr>
            </w:pPr>
            <w:r>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656063" w14:textId="77777777" w:rsidR="003428F7" w:rsidRDefault="003428F7" w:rsidP="003236D4">
            <w:pPr>
              <w:pStyle w:val="TAC"/>
              <w:rPr>
                <w:sz w:val="16"/>
                <w:szCs w:val="16"/>
              </w:rPr>
            </w:pPr>
            <w:r>
              <w:rPr>
                <w:sz w:val="16"/>
                <w:szCs w:val="16"/>
              </w:rPr>
              <w:t>RAN#92-e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2F6C37" w14:textId="77777777" w:rsidR="003428F7" w:rsidRDefault="003428F7" w:rsidP="003236D4">
            <w:pPr>
              <w:pStyle w:val="TAC"/>
              <w:rPr>
                <w:rFonts w:cs="Arial"/>
                <w:color w:val="000000"/>
                <w:sz w:val="16"/>
                <w:szCs w:val="16"/>
              </w:rPr>
            </w:pPr>
            <w:r w:rsidRPr="00570B81">
              <w:rPr>
                <w:rFonts w:cs="Arial"/>
                <w:color w:val="000000"/>
                <w:sz w:val="16"/>
                <w:szCs w:val="16"/>
              </w:rPr>
              <w:t>RP-</w:t>
            </w:r>
            <w:r>
              <w:rPr>
                <w:rFonts w:cs="Arial"/>
                <w:color w:val="000000"/>
                <w:sz w:val="16"/>
                <w:szCs w:val="16"/>
              </w:rPr>
              <w:t>211234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740F1" w14:textId="77777777" w:rsidR="003428F7" w:rsidRPr="006B0D02" w:rsidRDefault="003428F7" w:rsidP="003236D4">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3118D" w14:textId="77777777" w:rsidR="003428F7" w:rsidRPr="006B0D02" w:rsidRDefault="003428F7" w:rsidP="003236D4">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52A50" w14:textId="77777777" w:rsidR="003428F7" w:rsidRPr="006B0D02" w:rsidRDefault="003428F7" w:rsidP="003236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54FB9B" w14:textId="77777777" w:rsidR="003428F7" w:rsidRPr="001629B4" w:rsidRDefault="003428F7" w:rsidP="003236D4">
            <w:pPr>
              <w:rPr>
                <w:rFonts w:ascii="Arial" w:hAnsi="Arial"/>
                <w:sz w:val="16"/>
                <w:szCs w:val="16"/>
              </w:rPr>
            </w:pPr>
            <w:r w:rsidRPr="003428F7">
              <w:rPr>
                <w:rFonts w:ascii="Arial" w:hAnsi="Arial"/>
                <w:sz w:val="16"/>
                <w:szCs w:val="16"/>
              </w:rPr>
              <w:t>Correction on the conditions for DL channel access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53A29" w14:textId="77777777" w:rsidR="003428F7" w:rsidRDefault="003428F7" w:rsidP="003236D4">
            <w:pPr>
              <w:pStyle w:val="TAC"/>
              <w:rPr>
                <w:sz w:val="16"/>
                <w:szCs w:val="16"/>
              </w:rPr>
            </w:pPr>
            <w:r>
              <w:rPr>
                <w:sz w:val="16"/>
                <w:szCs w:val="16"/>
              </w:rPr>
              <w:t>16.6.0</w:t>
            </w:r>
          </w:p>
        </w:tc>
      </w:tr>
      <w:tr w:rsidR="00D61BCF" w:rsidRPr="006B0D02" w14:paraId="7A472EAF"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2F21B0D5" w14:textId="77777777" w:rsidR="00D61BCF" w:rsidRDefault="00D61BCF" w:rsidP="003236D4">
            <w:pPr>
              <w:pStyle w:val="TAC"/>
              <w:rPr>
                <w:sz w:val="16"/>
                <w:szCs w:val="16"/>
              </w:rPr>
            </w:pPr>
            <w:r>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89A303" w14:textId="77777777" w:rsidR="00D61BCF" w:rsidRDefault="00D61BCF" w:rsidP="003236D4">
            <w:pPr>
              <w:pStyle w:val="TAC"/>
              <w:rPr>
                <w:sz w:val="16"/>
                <w:szCs w:val="16"/>
              </w:rPr>
            </w:pPr>
            <w:r>
              <w:rPr>
                <w:sz w:val="16"/>
                <w:szCs w:val="16"/>
              </w:rPr>
              <w:t>RAN#92-e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3F7671" w14:textId="77777777" w:rsidR="00D61BCF" w:rsidRDefault="00D61BCF" w:rsidP="003236D4">
            <w:pPr>
              <w:pStyle w:val="TAC"/>
              <w:rPr>
                <w:rFonts w:cs="Arial"/>
                <w:color w:val="000000"/>
                <w:sz w:val="16"/>
                <w:szCs w:val="16"/>
              </w:rPr>
            </w:pPr>
            <w:r w:rsidRPr="00570B81">
              <w:rPr>
                <w:rFonts w:cs="Arial"/>
                <w:color w:val="000000"/>
                <w:sz w:val="16"/>
                <w:szCs w:val="16"/>
              </w:rPr>
              <w:t>RP-</w:t>
            </w:r>
            <w:r>
              <w:rPr>
                <w:rFonts w:cs="Arial"/>
                <w:color w:val="000000"/>
                <w:sz w:val="16"/>
                <w:szCs w:val="16"/>
              </w:rPr>
              <w:t>211234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AFAA6A" w14:textId="77777777" w:rsidR="00D61BCF" w:rsidRPr="006B0D02" w:rsidRDefault="00D61BCF" w:rsidP="003236D4">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29646B" w14:textId="77777777" w:rsidR="00D61BCF" w:rsidRPr="006B0D02" w:rsidRDefault="00D61BCF" w:rsidP="003236D4">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E5AC1" w14:textId="77777777" w:rsidR="00D61BCF" w:rsidRPr="006B0D02" w:rsidRDefault="00D61BCF" w:rsidP="003236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EC5795" w14:textId="77777777" w:rsidR="00D61BCF" w:rsidRPr="001629B4" w:rsidRDefault="00D61BCF" w:rsidP="003236D4">
            <w:pPr>
              <w:rPr>
                <w:rFonts w:ascii="Arial" w:hAnsi="Arial"/>
                <w:sz w:val="16"/>
                <w:szCs w:val="16"/>
              </w:rPr>
            </w:pPr>
            <w:r w:rsidRPr="00D61BCF">
              <w:rPr>
                <w:rFonts w:ascii="Arial" w:hAnsi="Arial"/>
                <w:sz w:val="16"/>
                <w:szCs w:val="16"/>
              </w:rPr>
              <w:t>Clarifying the conditions for indicating Type 2 LBT for wideband scheduled PUSCH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E8D52F" w14:textId="77777777" w:rsidR="00D61BCF" w:rsidRDefault="00D61BCF" w:rsidP="003236D4">
            <w:pPr>
              <w:pStyle w:val="TAC"/>
              <w:rPr>
                <w:sz w:val="16"/>
                <w:szCs w:val="16"/>
              </w:rPr>
            </w:pPr>
            <w:r>
              <w:rPr>
                <w:sz w:val="16"/>
                <w:szCs w:val="16"/>
              </w:rPr>
              <w:t>16.6.0</w:t>
            </w:r>
          </w:p>
        </w:tc>
      </w:tr>
      <w:tr w:rsidR="00A84EEF" w:rsidRPr="006B0D02" w14:paraId="4B6EBBBB"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17D6DBC6" w14:textId="77777777" w:rsidR="00A84EEF" w:rsidRDefault="00A84EEF" w:rsidP="00C818EE">
            <w:pPr>
              <w:pStyle w:val="TAC"/>
              <w:rPr>
                <w:sz w:val="16"/>
                <w:szCs w:val="16"/>
              </w:rPr>
            </w:pPr>
            <w:r>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B9F97F" w14:textId="77777777" w:rsidR="00A84EEF" w:rsidRDefault="00A84EEF" w:rsidP="00C818EE">
            <w:pPr>
              <w:pStyle w:val="TAC"/>
              <w:rPr>
                <w:sz w:val="16"/>
                <w:szCs w:val="16"/>
              </w:rPr>
            </w:pPr>
            <w:r>
              <w:rPr>
                <w:sz w:val="16"/>
                <w:szCs w:val="16"/>
              </w:rPr>
              <w:t>RAN#94-e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1A54A51" w14:textId="77777777" w:rsidR="00A84EEF" w:rsidRDefault="00A84EEF" w:rsidP="00C818EE">
            <w:pPr>
              <w:pStyle w:val="TAC"/>
              <w:rPr>
                <w:rFonts w:cs="Arial"/>
                <w:color w:val="000000"/>
                <w:sz w:val="16"/>
                <w:szCs w:val="16"/>
              </w:rPr>
            </w:pPr>
            <w:r w:rsidRPr="00570B81">
              <w:rPr>
                <w:rFonts w:cs="Arial"/>
                <w:color w:val="000000"/>
                <w:sz w:val="16"/>
                <w:szCs w:val="16"/>
              </w:rPr>
              <w:t>RP-</w:t>
            </w:r>
            <w:r>
              <w:rPr>
                <w:rFonts w:cs="Arial"/>
                <w:color w:val="000000"/>
                <w:sz w:val="16"/>
                <w:szCs w:val="16"/>
              </w:rPr>
              <w:t>212961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0BC59" w14:textId="77777777" w:rsidR="00A84EEF" w:rsidRPr="006B0D02" w:rsidRDefault="00A84EEF" w:rsidP="00C818EE">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E681A5" w14:textId="77777777" w:rsidR="00A84EEF" w:rsidRPr="006B0D02" w:rsidRDefault="00A84EEF" w:rsidP="00C818E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857AE" w14:textId="77777777" w:rsidR="00A84EEF" w:rsidRPr="006B0D02" w:rsidRDefault="00A84EEF" w:rsidP="00C818E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1885A6" w14:textId="77777777" w:rsidR="00A84EEF" w:rsidRPr="001629B4" w:rsidRDefault="00A84EEF" w:rsidP="00C818EE">
            <w:pPr>
              <w:rPr>
                <w:rFonts w:ascii="Arial" w:hAnsi="Arial"/>
                <w:sz w:val="16"/>
                <w:szCs w:val="16"/>
              </w:rPr>
            </w:pPr>
            <w:r w:rsidRPr="00A84EEF">
              <w:rPr>
                <w:rFonts w:ascii="Arial" w:hAnsi="Arial"/>
                <w:sz w:val="16"/>
                <w:szCs w:val="16"/>
              </w:rPr>
              <w:t>UL transmissions in wideband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CC3089" w14:textId="77777777" w:rsidR="00A84EEF" w:rsidRDefault="00A84EEF" w:rsidP="00C818EE">
            <w:pPr>
              <w:pStyle w:val="TAC"/>
              <w:rPr>
                <w:sz w:val="16"/>
                <w:szCs w:val="16"/>
              </w:rPr>
            </w:pPr>
            <w:r>
              <w:rPr>
                <w:sz w:val="16"/>
                <w:szCs w:val="16"/>
              </w:rPr>
              <w:t>16.7.0</w:t>
            </w:r>
          </w:p>
        </w:tc>
      </w:tr>
      <w:tr w:rsidR="00574B20" w:rsidRPr="006B0D02" w14:paraId="5A354B8E"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7224C51B" w14:textId="77777777" w:rsidR="00574B20" w:rsidRDefault="00574B20" w:rsidP="00C818EE">
            <w:pPr>
              <w:pStyle w:val="TAC"/>
              <w:rPr>
                <w:sz w:val="16"/>
                <w:szCs w:val="16"/>
              </w:rPr>
            </w:pPr>
            <w:r>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AA844A" w14:textId="77777777" w:rsidR="00574B20" w:rsidRDefault="00574B20" w:rsidP="00C818EE">
            <w:pPr>
              <w:pStyle w:val="TAC"/>
              <w:rPr>
                <w:sz w:val="16"/>
                <w:szCs w:val="16"/>
              </w:rPr>
            </w:pPr>
            <w:r>
              <w:rPr>
                <w:sz w:val="16"/>
                <w:szCs w:val="16"/>
              </w:rPr>
              <w:t>RAN#94-e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A1B884" w14:textId="77777777" w:rsidR="00574B20" w:rsidRDefault="00574B20" w:rsidP="00C818EE">
            <w:pPr>
              <w:pStyle w:val="TAC"/>
              <w:rPr>
                <w:rFonts w:cs="Arial"/>
                <w:color w:val="000000"/>
                <w:sz w:val="16"/>
                <w:szCs w:val="16"/>
              </w:rPr>
            </w:pPr>
            <w:r w:rsidRPr="00570B81">
              <w:rPr>
                <w:rFonts w:cs="Arial"/>
                <w:color w:val="000000"/>
                <w:sz w:val="16"/>
                <w:szCs w:val="16"/>
              </w:rPr>
              <w:t>RP-</w:t>
            </w:r>
            <w:r>
              <w:rPr>
                <w:rFonts w:cs="Arial"/>
                <w:color w:val="000000"/>
                <w:sz w:val="16"/>
                <w:szCs w:val="16"/>
              </w:rPr>
              <w:t>212961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306B2E" w14:textId="77777777" w:rsidR="00574B20" w:rsidRPr="006B0D02" w:rsidRDefault="00574B20" w:rsidP="00C818EE">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CABA4" w14:textId="77777777" w:rsidR="00574B20" w:rsidRPr="006B0D02" w:rsidRDefault="00574B20" w:rsidP="00C818E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16394" w14:textId="77777777" w:rsidR="00574B20" w:rsidRPr="006B0D02" w:rsidRDefault="00574B20" w:rsidP="00C818E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761D06" w14:textId="77777777" w:rsidR="00574B20" w:rsidRPr="001629B4" w:rsidRDefault="00574B20" w:rsidP="00C818EE">
            <w:pPr>
              <w:rPr>
                <w:rFonts w:ascii="Arial" w:hAnsi="Arial"/>
                <w:sz w:val="16"/>
                <w:szCs w:val="16"/>
              </w:rPr>
            </w:pPr>
            <w:r w:rsidRPr="00574B20">
              <w:rPr>
                <w:rFonts w:ascii="Arial" w:hAnsi="Arial"/>
                <w:sz w:val="16"/>
                <w:szCs w:val="16"/>
              </w:rPr>
              <w:t>Changes of channel access procedure  in TS 37.213 according to MIIT regulation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4747B" w14:textId="77777777" w:rsidR="00574B20" w:rsidRDefault="00574B20" w:rsidP="00C818EE">
            <w:pPr>
              <w:pStyle w:val="TAC"/>
              <w:rPr>
                <w:sz w:val="16"/>
                <w:szCs w:val="16"/>
              </w:rPr>
            </w:pPr>
            <w:r>
              <w:rPr>
                <w:sz w:val="16"/>
                <w:szCs w:val="16"/>
              </w:rPr>
              <w:t>16.7.0</w:t>
            </w:r>
          </w:p>
        </w:tc>
      </w:tr>
      <w:tr w:rsidR="00574B20" w:rsidRPr="006B0D02" w14:paraId="2364E65B"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49A05B41" w14:textId="77777777" w:rsidR="00574B20" w:rsidRDefault="00574B20" w:rsidP="00C818EE">
            <w:pPr>
              <w:pStyle w:val="TAC"/>
              <w:rPr>
                <w:sz w:val="16"/>
                <w:szCs w:val="16"/>
              </w:rPr>
            </w:pPr>
            <w:r>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D9B032" w14:textId="77777777" w:rsidR="00574B20" w:rsidRDefault="00574B20" w:rsidP="00C818EE">
            <w:pPr>
              <w:pStyle w:val="TAC"/>
              <w:rPr>
                <w:sz w:val="16"/>
                <w:szCs w:val="16"/>
              </w:rPr>
            </w:pPr>
            <w:r>
              <w:rPr>
                <w:sz w:val="16"/>
                <w:szCs w:val="16"/>
              </w:rPr>
              <w:t>RAN#94-e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493100" w14:textId="77777777" w:rsidR="00574B20" w:rsidRDefault="00574B20" w:rsidP="00C818EE">
            <w:pPr>
              <w:pStyle w:val="TAC"/>
              <w:rPr>
                <w:rFonts w:cs="Arial"/>
                <w:color w:val="000000"/>
                <w:sz w:val="16"/>
                <w:szCs w:val="16"/>
              </w:rPr>
            </w:pPr>
            <w:r w:rsidRPr="00570B81">
              <w:rPr>
                <w:rFonts w:cs="Arial"/>
                <w:color w:val="000000"/>
                <w:sz w:val="16"/>
                <w:szCs w:val="16"/>
              </w:rPr>
              <w:t>RP-</w:t>
            </w:r>
            <w:r>
              <w:rPr>
                <w:rFonts w:cs="Arial"/>
                <w:color w:val="000000"/>
                <w:sz w:val="16"/>
                <w:szCs w:val="16"/>
              </w:rPr>
              <w:t>212961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9A7BD" w14:textId="77777777" w:rsidR="00574B20" w:rsidRPr="006B0D02" w:rsidRDefault="00574B20" w:rsidP="00C818EE">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4D639" w14:textId="77777777" w:rsidR="00574B20" w:rsidRPr="006B0D02" w:rsidRDefault="00574B20" w:rsidP="00C818E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B3D60" w14:textId="77777777" w:rsidR="00574B20" w:rsidRPr="006B0D02" w:rsidRDefault="00574B20" w:rsidP="00C818E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DE384E" w14:textId="77777777" w:rsidR="00574B20" w:rsidRPr="001629B4" w:rsidRDefault="00574B20" w:rsidP="00C818EE">
            <w:pPr>
              <w:rPr>
                <w:rFonts w:ascii="Arial" w:hAnsi="Arial"/>
                <w:sz w:val="16"/>
                <w:szCs w:val="16"/>
              </w:rPr>
            </w:pPr>
            <w:r w:rsidRPr="00574B20">
              <w:rPr>
                <w:rFonts w:ascii="Arial" w:hAnsi="Arial"/>
                <w:sz w:val="16"/>
                <w:szCs w:val="16"/>
              </w:rPr>
              <w:t>Alignment CR for TS 37.213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22FD86" w14:textId="77777777" w:rsidR="00574B20" w:rsidRDefault="00574B20" w:rsidP="00C818EE">
            <w:pPr>
              <w:pStyle w:val="TAC"/>
              <w:rPr>
                <w:sz w:val="16"/>
                <w:szCs w:val="16"/>
              </w:rPr>
            </w:pPr>
            <w:r>
              <w:rPr>
                <w:sz w:val="16"/>
                <w:szCs w:val="16"/>
              </w:rPr>
              <w:t>16.7.0</w:t>
            </w:r>
          </w:p>
        </w:tc>
      </w:tr>
      <w:tr w:rsidR="00693B92" w:rsidRPr="006B0D02" w14:paraId="10DE6EE8"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70E60161" w14:textId="77777777" w:rsidR="00693B92" w:rsidRDefault="00693B92" w:rsidP="00ED4605">
            <w:pPr>
              <w:pStyle w:val="TAC"/>
              <w:rPr>
                <w:sz w:val="16"/>
                <w:szCs w:val="16"/>
              </w:rPr>
            </w:pPr>
            <w:r>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CFDBA7" w14:textId="77777777" w:rsidR="00693B92" w:rsidRDefault="00693B92" w:rsidP="00ED4605">
            <w:pPr>
              <w:pStyle w:val="TAC"/>
              <w:rPr>
                <w:sz w:val="16"/>
                <w:szCs w:val="16"/>
              </w:rPr>
            </w:pPr>
            <w:r>
              <w:rPr>
                <w:sz w:val="16"/>
                <w:szCs w:val="16"/>
              </w:rPr>
              <w:t>RAN#95-e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2A616C" w14:textId="77777777" w:rsidR="00693B92" w:rsidRDefault="00693B92" w:rsidP="00ED4605">
            <w:pPr>
              <w:pStyle w:val="TAC"/>
              <w:rPr>
                <w:rFonts w:cs="Arial"/>
                <w:color w:val="000000"/>
                <w:sz w:val="16"/>
                <w:szCs w:val="16"/>
              </w:rPr>
            </w:pPr>
            <w:r w:rsidRPr="00570B81">
              <w:rPr>
                <w:rFonts w:cs="Arial"/>
                <w:color w:val="000000"/>
                <w:sz w:val="16"/>
                <w:szCs w:val="16"/>
              </w:rPr>
              <w:t>RP-</w:t>
            </w:r>
            <w:r>
              <w:rPr>
                <w:rFonts w:cs="Arial"/>
                <w:color w:val="000000"/>
                <w:sz w:val="16"/>
                <w:szCs w:val="16"/>
              </w:rPr>
              <w:t>220247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83836" w14:textId="77777777" w:rsidR="00693B92" w:rsidRPr="006B0D02" w:rsidRDefault="00693B92" w:rsidP="00ED4605">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1507F" w14:textId="77777777" w:rsidR="00693B92" w:rsidRPr="006B0D02" w:rsidRDefault="00693B92" w:rsidP="00ED460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A1305" w14:textId="77777777" w:rsidR="00693B92" w:rsidRPr="006B0D02" w:rsidRDefault="00693B92" w:rsidP="00ED460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F87C77" w14:textId="77777777" w:rsidR="00693B92" w:rsidRPr="001629B4" w:rsidRDefault="00693B92" w:rsidP="00ED4605">
            <w:pPr>
              <w:rPr>
                <w:rFonts w:ascii="Arial" w:hAnsi="Arial"/>
                <w:sz w:val="16"/>
                <w:szCs w:val="16"/>
              </w:rPr>
            </w:pPr>
            <w:r w:rsidRPr="00693B92">
              <w:rPr>
                <w:rFonts w:ascii="Arial" w:hAnsi="Arial"/>
                <w:sz w:val="16"/>
                <w:szCs w:val="16"/>
              </w:rPr>
              <w:t>Correction on channel access procedures for consecutive UL transmissions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B85F1" w14:textId="77777777" w:rsidR="00693B92" w:rsidRDefault="00693B92" w:rsidP="00ED4605">
            <w:pPr>
              <w:pStyle w:val="TAC"/>
              <w:rPr>
                <w:sz w:val="16"/>
                <w:szCs w:val="16"/>
              </w:rPr>
            </w:pPr>
            <w:r>
              <w:rPr>
                <w:sz w:val="16"/>
                <w:szCs w:val="16"/>
              </w:rPr>
              <w:t>16.8.0</w:t>
            </w:r>
          </w:p>
        </w:tc>
      </w:tr>
      <w:tr w:rsidR="00693B92" w:rsidRPr="006B0D02" w14:paraId="289C7FAA"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4051739A" w14:textId="77777777" w:rsidR="00693B92" w:rsidRDefault="00693B92" w:rsidP="00ED4605">
            <w:pPr>
              <w:pStyle w:val="TAC"/>
              <w:rPr>
                <w:sz w:val="16"/>
                <w:szCs w:val="16"/>
              </w:rPr>
            </w:pPr>
            <w:r>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FCCB310" w14:textId="77777777" w:rsidR="00693B92" w:rsidRDefault="00693B92" w:rsidP="00ED4605">
            <w:pPr>
              <w:pStyle w:val="TAC"/>
              <w:rPr>
                <w:sz w:val="16"/>
                <w:szCs w:val="16"/>
              </w:rPr>
            </w:pPr>
            <w:r>
              <w:rPr>
                <w:sz w:val="16"/>
                <w:szCs w:val="16"/>
              </w:rPr>
              <w:t>RAN#95-e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AFE37AB" w14:textId="77777777" w:rsidR="00693B92" w:rsidRDefault="00693B92" w:rsidP="00ED4605">
            <w:pPr>
              <w:pStyle w:val="TAC"/>
              <w:rPr>
                <w:rFonts w:cs="Arial"/>
                <w:color w:val="000000"/>
                <w:sz w:val="16"/>
                <w:szCs w:val="16"/>
              </w:rPr>
            </w:pPr>
            <w:r w:rsidRPr="00570B81">
              <w:rPr>
                <w:rFonts w:cs="Arial"/>
                <w:color w:val="000000"/>
                <w:sz w:val="16"/>
                <w:szCs w:val="16"/>
              </w:rPr>
              <w:t>RP-</w:t>
            </w:r>
            <w:r>
              <w:rPr>
                <w:rFonts w:cs="Arial"/>
                <w:color w:val="000000"/>
                <w:sz w:val="16"/>
                <w:szCs w:val="16"/>
              </w:rPr>
              <w:t>220247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A6034" w14:textId="77777777" w:rsidR="00693B92" w:rsidRPr="006B0D02" w:rsidRDefault="00693B92" w:rsidP="00ED4605">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3996DD" w14:textId="77777777" w:rsidR="00693B92" w:rsidRPr="006B0D02" w:rsidRDefault="00693B92" w:rsidP="00ED460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D6C50" w14:textId="77777777" w:rsidR="00693B92" w:rsidRPr="006B0D02" w:rsidRDefault="00693B92" w:rsidP="00ED460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10EC3D" w14:textId="77777777" w:rsidR="00693B92" w:rsidRPr="001629B4" w:rsidRDefault="00693B92" w:rsidP="00ED4605">
            <w:pPr>
              <w:rPr>
                <w:rFonts w:ascii="Arial" w:hAnsi="Arial"/>
                <w:sz w:val="16"/>
                <w:szCs w:val="16"/>
              </w:rPr>
            </w:pPr>
            <w:r w:rsidRPr="00693B92">
              <w:rPr>
                <w:rFonts w:ascii="Arial" w:hAnsi="Arial"/>
                <w:sz w:val="16"/>
                <w:szCs w:val="16"/>
              </w:rPr>
              <w:t>Rel-16 editorial corrections for TS 37.213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3BC53" w14:textId="77777777" w:rsidR="00693B92" w:rsidRDefault="00693B92" w:rsidP="00ED4605">
            <w:pPr>
              <w:pStyle w:val="TAC"/>
              <w:rPr>
                <w:sz w:val="16"/>
                <w:szCs w:val="16"/>
              </w:rPr>
            </w:pPr>
            <w:r>
              <w:rPr>
                <w:sz w:val="16"/>
                <w:szCs w:val="16"/>
              </w:rPr>
              <w:t>16.8.0</w:t>
            </w:r>
          </w:p>
        </w:tc>
      </w:tr>
      <w:tr w:rsidR="00976B06" w:rsidRPr="006B0D02" w14:paraId="5BBBD824"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31CA2D52" w14:textId="156146D1" w:rsidR="00976B06" w:rsidRDefault="00976B06" w:rsidP="008B466A">
            <w:pPr>
              <w:pStyle w:val="TAC"/>
              <w:rPr>
                <w:sz w:val="16"/>
                <w:szCs w:val="16"/>
              </w:rPr>
            </w:pPr>
            <w:r>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3966C0" w14:textId="521EF70C" w:rsidR="00976B06" w:rsidRDefault="00976B06" w:rsidP="008B466A">
            <w:pPr>
              <w:pStyle w:val="TAC"/>
              <w:rPr>
                <w:sz w:val="16"/>
                <w:szCs w:val="16"/>
              </w:rPr>
            </w:pPr>
            <w:r>
              <w:rPr>
                <w:sz w:val="16"/>
                <w:szCs w:val="16"/>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27A3ED" w14:textId="4F2D43F2" w:rsidR="00976B06" w:rsidRDefault="00976B06" w:rsidP="008B466A">
            <w:pPr>
              <w:pStyle w:val="TAC"/>
              <w:rPr>
                <w:rFonts w:cs="Arial"/>
                <w:color w:val="000000"/>
                <w:sz w:val="16"/>
                <w:szCs w:val="16"/>
              </w:rPr>
            </w:pPr>
            <w:r w:rsidRPr="00570B81">
              <w:rPr>
                <w:rFonts w:cs="Arial"/>
                <w:color w:val="000000"/>
                <w:sz w:val="16"/>
                <w:szCs w:val="16"/>
              </w:rPr>
              <w:t>RP-</w:t>
            </w:r>
            <w:r>
              <w:rPr>
                <w:rFonts w:cs="Arial"/>
                <w:color w:val="000000"/>
                <w:sz w:val="16"/>
                <w:szCs w:val="16"/>
              </w:rPr>
              <w:t>221599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87C36" w14:textId="3B7A9B00" w:rsidR="00976B06" w:rsidRPr="006B0D02" w:rsidRDefault="00976B06" w:rsidP="008B466A">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51F789" w14:textId="77777777" w:rsidR="00976B06" w:rsidRPr="006B0D02" w:rsidRDefault="00976B06" w:rsidP="008B466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22D64" w14:textId="77777777" w:rsidR="00976B06" w:rsidRPr="006B0D02" w:rsidRDefault="00976B06" w:rsidP="008B466A">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E4415F" w14:textId="77777777" w:rsidR="00976B06" w:rsidRPr="001629B4" w:rsidRDefault="00976B06" w:rsidP="008B466A">
            <w:pPr>
              <w:rPr>
                <w:rFonts w:ascii="Arial" w:hAnsi="Arial"/>
                <w:sz w:val="16"/>
                <w:szCs w:val="16"/>
              </w:rPr>
            </w:pPr>
            <w:r w:rsidRPr="00693B92">
              <w:rPr>
                <w:rFonts w:ascii="Arial" w:hAnsi="Arial"/>
                <w:sz w:val="16"/>
                <w:szCs w:val="16"/>
              </w:rPr>
              <w:t>Rel-16 editorial corrections for TS 37.213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ACD6DE" w14:textId="61770834" w:rsidR="00976B06" w:rsidRDefault="00976B06" w:rsidP="008B466A">
            <w:pPr>
              <w:pStyle w:val="TAC"/>
              <w:rPr>
                <w:sz w:val="16"/>
                <w:szCs w:val="16"/>
              </w:rPr>
            </w:pPr>
            <w:r>
              <w:rPr>
                <w:sz w:val="16"/>
                <w:szCs w:val="16"/>
              </w:rPr>
              <w:t>16.9.0</w:t>
            </w:r>
          </w:p>
        </w:tc>
      </w:tr>
      <w:tr w:rsidR="0006379B" w:rsidRPr="006B0D02" w14:paraId="6578F3CC" w14:textId="77777777" w:rsidTr="0006379B">
        <w:tc>
          <w:tcPr>
            <w:tcW w:w="851" w:type="dxa"/>
            <w:tcBorders>
              <w:top w:val="single" w:sz="6" w:space="0" w:color="auto"/>
              <w:left w:val="single" w:sz="6" w:space="0" w:color="auto"/>
              <w:bottom w:val="single" w:sz="6" w:space="0" w:color="auto"/>
              <w:right w:val="single" w:sz="6" w:space="0" w:color="auto"/>
            </w:tcBorders>
            <w:shd w:val="solid" w:color="FFFFFF" w:fill="auto"/>
          </w:tcPr>
          <w:p w14:paraId="20747F4A" w14:textId="4D4E738E" w:rsidR="0006379B" w:rsidRDefault="0006379B" w:rsidP="00726104">
            <w:pPr>
              <w:pStyle w:val="TAC"/>
              <w:rPr>
                <w:sz w:val="16"/>
                <w:szCs w:val="16"/>
              </w:rPr>
            </w:pPr>
            <w:r>
              <w:rPr>
                <w:sz w:val="16"/>
                <w:szCs w:val="16"/>
              </w:rPr>
              <w:t>2022-09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43EF75" w14:textId="598F4CF6" w:rsidR="0006379B" w:rsidRDefault="0006379B" w:rsidP="00726104">
            <w:pPr>
              <w:pStyle w:val="TAC"/>
              <w:rPr>
                <w:sz w:val="16"/>
                <w:szCs w:val="16"/>
              </w:rPr>
            </w:pPr>
            <w:r>
              <w:rPr>
                <w:sz w:val="16"/>
                <w:szCs w:val="16"/>
              </w:rPr>
              <w:t>RAN#97-e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463079" w14:textId="64C9E2E3" w:rsidR="0006379B" w:rsidRDefault="0006379B" w:rsidP="00726104">
            <w:pPr>
              <w:pStyle w:val="TAC"/>
              <w:rPr>
                <w:rFonts w:cs="Arial"/>
                <w:color w:val="000000"/>
                <w:sz w:val="16"/>
                <w:szCs w:val="16"/>
              </w:rPr>
            </w:pPr>
            <w:r w:rsidRPr="00570B81">
              <w:rPr>
                <w:rFonts w:cs="Arial"/>
                <w:color w:val="000000"/>
                <w:sz w:val="16"/>
                <w:szCs w:val="16"/>
              </w:rPr>
              <w:t>RP-</w:t>
            </w:r>
            <w:r>
              <w:rPr>
                <w:rFonts w:cs="Arial"/>
                <w:color w:val="000000"/>
                <w:sz w:val="16"/>
                <w:szCs w:val="16"/>
              </w:rPr>
              <w:t>222399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E6B0C" w14:textId="27860757" w:rsidR="0006379B" w:rsidRPr="006B0D02" w:rsidRDefault="0006379B" w:rsidP="00726104">
            <w:pPr>
              <w:pStyle w:val="TAL"/>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D8414" w14:textId="77777777" w:rsidR="0006379B" w:rsidRPr="006B0D02" w:rsidRDefault="0006379B" w:rsidP="00726104">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0A924" w14:textId="77777777" w:rsidR="0006379B" w:rsidRPr="006B0D02" w:rsidRDefault="0006379B" w:rsidP="0072610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45948F" w14:textId="3FD3FFC2" w:rsidR="0006379B" w:rsidRPr="001629B4" w:rsidRDefault="0006379B" w:rsidP="00726104">
            <w:pPr>
              <w:rPr>
                <w:rFonts w:ascii="Arial" w:hAnsi="Arial"/>
                <w:sz w:val="16"/>
                <w:szCs w:val="16"/>
              </w:rPr>
            </w:pPr>
            <w:r w:rsidRPr="0006379B">
              <w:rPr>
                <w:rFonts w:ascii="Arial" w:hAnsi="Arial"/>
                <w:sz w:val="16"/>
                <w:szCs w:val="16"/>
              </w:rPr>
              <w:t>Rel-16 editorial corrections for TS 37.213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60FA8E" w14:textId="1AF3C2F9" w:rsidR="0006379B" w:rsidRDefault="0006379B" w:rsidP="00726104">
            <w:pPr>
              <w:pStyle w:val="TAC"/>
              <w:rPr>
                <w:sz w:val="16"/>
                <w:szCs w:val="16"/>
              </w:rPr>
            </w:pPr>
            <w:r>
              <w:rPr>
                <w:sz w:val="16"/>
                <w:szCs w:val="16"/>
              </w:rPr>
              <w:t>16.10.0</w:t>
            </w:r>
          </w:p>
        </w:tc>
      </w:tr>
      <w:tr w:rsidR="0094621B" w:rsidRPr="006B0D02" w14:paraId="099FC4F1" w14:textId="77777777" w:rsidTr="002162E5">
        <w:tc>
          <w:tcPr>
            <w:tcW w:w="851" w:type="dxa"/>
            <w:tcBorders>
              <w:top w:val="single" w:sz="6" w:space="0" w:color="auto"/>
              <w:left w:val="single" w:sz="6" w:space="0" w:color="auto"/>
              <w:bottom w:val="single" w:sz="6" w:space="0" w:color="auto"/>
              <w:right w:val="single" w:sz="6" w:space="0" w:color="auto"/>
            </w:tcBorders>
            <w:shd w:val="solid" w:color="FFFFFF" w:fill="auto"/>
          </w:tcPr>
          <w:p w14:paraId="7EC80655" w14:textId="0A9D13F1" w:rsidR="0094621B" w:rsidRDefault="0094621B" w:rsidP="002162E5">
            <w:pPr>
              <w:pStyle w:val="TAC"/>
              <w:rPr>
                <w:sz w:val="16"/>
                <w:szCs w:val="16"/>
              </w:rPr>
            </w:pPr>
            <w:r>
              <w:rPr>
                <w:sz w:val="16"/>
                <w:szCs w:val="16"/>
              </w:rPr>
              <w:t>2022-12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A7DA98" w14:textId="72B01401" w:rsidR="0094621B" w:rsidRDefault="0094621B" w:rsidP="002162E5">
            <w:pPr>
              <w:pStyle w:val="TAC"/>
              <w:rPr>
                <w:sz w:val="16"/>
                <w:szCs w:val="16"/>
              </w:rPr>
            </w:pPr>
            <w:r>
              <w:rPr>
                <w:sz w:val="16"/>
                <w:szCs w:val="16"/>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79F2D3" w14:textId="66C54B05" w:rsidR="0094621B" w:rsidRDefault="0094621B" w:rsidP="002162E5">
            <w:pPr>
              <w:pStyle w:val="TAC"/>
              <w:rPr>
                <w:rFonts w:cs="Arial"/>
                <w:color w:val="000000"/>
                <w:sz w:val="16"/>
                <w:szCs w:val="16"/>
              </w:rPr>
            </w:pPr>
            <w:r w:rsidRPr="0094621B">
              <w:rPr>
                <w:rFonts w:cs="Arial"/>
                <w:color w:val="000000"/>
                <w:sz w:val="16"/>
                <w:szCs w:val="16"/>
              </w:rPr>
              <w:t>RP-222871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5814A" w14:textId="572D6E38" w:rsidR="0094621B" w:rsidRPr="006B0D02" w:rsidRDefault="0094621B" w:rsidP="002162E5">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DB872" w14:textId="77777777" w:rsidR="0094621B" w:rsidRPr="006B0D02" w:rsidRDefault="0094621B" w:rsidP="002162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9A89B" w14:textId="77777777" w:rsidR="0094621B" w:rsidRPr="006B0D02" w:rsidRDefault="0094621B" w:rsidP="002162E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062F2D" w14:textId="0088760D" w:rsidR="0094621B" w:rsidRPr="001629B4" w:rsidRDefault="0094621B" w:rsidP="002162E5">
            <w:pPr>
              <w:rPr>
                <w:rFonts w:ascii="Arial" w:hAnsi="Arial"/>
                <w:sz w:val="16"/>
                <w:szCs w:val="16"/>
              </w:rPr>
            </w:pPr>
            <w:r w:rsidRPr="0094621B">
              <w:rPr>
                <w:rFonts w:ascii="Arial" w:hAnsi="Arial"/>
                <w:sz w:val="16"/>
                <w:szCs w:val="16"/>
              </w:rPr>
              <w:t>Rel-16 Corrections for sensing slot in channel access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4CCEA0" w14:textId="29219E33" w:rsidR="0094621B" w:rsidRDefault="0094621B" w:rsidP="002162E5">
            <w:pPr>
              <w:pStyle w:val="TAC"/>
              <w:rPr>
                <w:sz w:val="16"/>
                <w:szCs w:val="16"/>
              </w:rPr>
            </w:pPr>
            <w:r>
              <w:rPr>
                <w:sz w:val="16"/>
                <w:szCs w:val="16"/>
              </w:rPr>
              <w:t>16.11.0</w:t>
            </w:r>
          </w:p>
        </w:tc>
      </w:tr>
      <w:tr w:rsidR="0036657E" w:rsidRPr="006B0D02" w14:paraId="2BB735A3" w14:textId="77777777" w:rsidTr="00B961B1">
        <w:tc>
          <w:tcPr>
            <w:tcW w:w="851" w:type="dxa"/>
            <w:tcBorders>
              <w:top w:val="single" w:sz="6" w:space="0" w:color="auto"/>
              <w:left w:val="single" w:sz="6" w:space="0" w:color="auto"/>
              <w:bottom w:val="single" w:sz="6" w:space="0" w:color="auto"/>
              <w:right w:val="single" w:sz="6" w:space="0" w:color="auto"/>
            </w:tcBorders>
            <w:shd w:val="solid" w:color="FFFFFF" w:fill="auto"/>
          </w:tcPr>
          <w:p w14:paraId="2E3370C3" w14:textId="5B4C16BB" w:rsidR="0036657E" w:rsidRDefault="0036657E" w:rsidP="00B961B1">
            <w:pPr>
              <w:pStyle w:val="TAC"/>
              <w:rPr>
                <w:sz w:val="16"/>
                <w:szCs w:val="16"/>
              </w:rPr>
            </w:pPr>
            <w:r>
              <w:rPr>
                <w:sz w:val="16"/>
                <w:szCs w:val="16"/>
              </w:rPr>
              <w:t>2023-03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79AEC0" w14:textId="541065EC" w:rsidR="0036657E" w:rsidRDefault="0036657E" w:rsidP="00B961B1">
            <w:pPr>
              <w:pStyle w:val="TAC"/>
              <w:rPr>
                <w:sz w:val="16"/>
                <w:szCs w:val="16"/>
              </w:rPr>
            </w:pPr>
            <w:r>
              <w:rPr>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31C14A" w14:textId="64F6407C" w:rsidR="0036657E" w:rsidRDefault="0036657E" w:rsidP="00B961B1">
            <w:pPr>
              <w:pStyle w:val="TAC"/>
              <w:rPr>
                <w:rFonts w:cs="Arial"/>
                <w:color w:val="000000"/>
                <w:sz w:val="16"/>
                <w:szCs w:val="16"/>
              </w:rPr>
            </w:pPr>
            <w:r w:rsidRPr="0094621B">
              <w:rPr>
                <w:rFonts w:cs="Arial"/>
                <w:color w:val="000000"/>
                <w:sz w:val="16"/>
                <w:szCs w:val="16"/>
              </w:rPr>
              <w:t>RP-2</w:t>
            </w:r>
            <w:r>
              <w:rPr>
                <w:rFonts w:cs="Arial"/>
                <w:color w:val="000000"/>
                <w:sz w:val="16"/>
                <w:szCs w:val="16"/>
              </w:rPr>
              <w:t>30454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0D693" w14:textId="4FD2B322" w:rsidR="0036657E" w:rsidRPr="006B0D02" w:rsidRDefault="0036657E" w:rsidP="00B961B1">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C4A310" w14:textId="77777777" w:rsidR="0036657E" w:rsidRPr="006B0D02" w:rsidRDefault="0036657E" w:rsidP="00B961B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0789B" w14:textId="77777777" w:rsidR="0036657E" w:rsidRPr="006B0D02" w:rsidRDefault="0036657E" w:rsidP="00B961B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0F72FB" w14:textId="63F553B5" w:rsidR="0036657E" w:rsidRPr="001629B4" w:rsidRDefault="0036657E" w:rsidP="00B961B1">
            <w:pPr>
              <w:rPr>
                <w:rFonts w:ascii="Arial" w:hAnsi="Arial"/>
                <w:sz w:val="16"/>
                <w:szCs w:val="16"/>
              </w:rPr>
            </w:pPr>
            <w:r w:rsidRPr="0036657E">
              <w:rPr>
                <w:rFonts w:ascii="Arial" w:hAnsi="Arial"/>
                <w:sz w:val="16"/>
                <w:szCs w:val="16"/>
              </w:rPr>
              <w:t>Corrections to type 2 channel access for UL multi channel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BAC228" w14:textId="200DFB91" w:rsidR="0036657E" w:rsidRDefault="0036657E" w:rsidP="00B961B1">
            <w:pPr>
              <w:pStyle w:val="TAC"/>
              <w:rPr>
                <w:sz w:val="16"/>
                <w:szCs w:val="16"/>
              </w:rPr>
            </w:pPr>
            <w:r>
              <w:rPr>
                <w:sz w:val="16"/>
                <w:szCs w:val="16"/>
              </w:rPr>
              <w:t>16.12.0</w:t>
            </w:r>
          </w:p>
        </w:tc>
      </w:tr>
    </w:tbl>
    <w:p w14:paraId="16DA697D" w14:textId="77777777" w:rsidR="003C3971" w:rsidRPr="00235394" w:rsidRDefault="003C3971" w:rsidP="003C3971"/>
    <w:sectPr w:rsidR="003C3971" w:rsidRPr="00235394">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F6181" w14:textId="77777777" w:rsidR="00967619" w:rsidRDefault="00967619">
      <w:r>
        <w:separator/>
      </w:r>
    </w:p>
  </w:endnote>
  <w:endnote w:type="continuationSeparator" w:id="0">
    <w:p w14:paraId="68D69973" w14:textId="77777777" w:rsidR="00967619" w:rsidRDefault="0096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atang">
    <w:altName w:val="Malgun Gothic"/>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
    <w:altName w:val="Microsoft JhengHei"/>
    <w:panose1 w:val="000000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60540" w14:textId="77777777" w:rsidR="00B906D8" w:rsidRDefault="00B906D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F1402" w14:textId="77777777" w:rsidR="00967619" w:rsidRDefault="00967619">
      <w:r>
        <w:separator/>
      </w:r>
    </w:p>
  </w:footnote>
  <w:footnote w:type="continuationSeparator" w:id="0">
    <w:p w14:paraId="6AD2DFCA" w14:textId="77777777" w:rsidR="00967619" w:rsidRDefault="00967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A804" w14:textId="40007C28" w:rsidR="00B906D8" w:rsidRDefault="00B906D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06157">
      <w:rPr>
        <w:rFonts w:ascii="Arial" w:hAnsi="Arial" w:cs="Arial"/>
        <w:b/>
        <w:noProof/>
        <w:sz w:val="18"/>
        <w:szCs w:val="18"/>
      </w:rPr>
      <w:t>3GPP TS 37.213 V16.12.0 (2023-03)</w:t>
    </w:r>
    <w:r>
      <w:rPr>
        <w:rFonts w:ascii="Arial" w:hAnsi="Arial" w:cs="Arial"/>
        <w:b/>
        <w:sz w:val="18"/>
        <w:szCs w:val="18"/>
      </w:rPr>
      <w:fldChar w:fldCharType="end"/>
    </w:r>
  </w:p>
  <w:p w14:paraId="4E899E48" w14:textId="77777777" w:rsidR="00B906D8" w:rsidRDefault="00B906D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20</w:t>
    </w:r>
    <w:r>
      <w:rPr>
        <w:rFonts w:ascii="Arial" w:hAnsi="Arial" w:cs="Arial"/>
        <w:b/>
        <w:sz w:val="18"/>
        <w:szCs w:val="18"/>
      </w:rPr>
      <w:fldChar w:fldCharType="end"/>
    </w:r>
  </w:p>
  <w:p w14:paraId="108A2187" w14:textId="5A981D36" w:rsidR="00B906D8" w:rsidRDefault="00B906D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06157">
      <w:rPr>
        <w:rFonts w:ascii="Arial" w:hAnsi="Arial" w:cs="Arial"/>
        <w:b/>
        <w:noProof/>
        <w:sz w:val="18"/>
        <w:szCs w:val="18"/>
      </w:rPr>
      <w:t>Release 16</w:t>
    </w:r>
    <w:r>
      <w:rPr>
        <w:rFonts w:ascii="Arial" w:hAnsi="Arial" w:cs="Arial"/>
        <w:b/>
        <w:sz w:val="18"/>
        <w:szCs w:val="18"/>
      </w:rPr>
      <w:fldChar w:fldCharType="end"/>
    </w:r>
  </w:p>
  <w:p w14:paraId="1E34E4B4" w14:textId="77777777" w:rsidR="00B906D8" w:rsidRDefault="00B90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F0F9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0A37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72FFCC"/>
    <w:lvl w:ilvl="0">
      <w:start w:val="1"/>
      <w:numFmt w:val="decimal"/>
      <w:pStyle w:val="ListNumber3"/>
      <w:lvlText w:val="%1."/>
      <w:lvlJc w:val="left"/>
      <w:pPr>
        <w:tabs>
          <w:tab w:val="num" w:pos="926"/>
        </w:tabs>
        <w:ind w:left="926" w:hanging="360"/>
      </w:pPr>
    </w:lvl>
  </w:abstractNum>
  <w:abstractNum w:abstractNumId="3"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4" w15:restartNumberingAfterBreak="0">
    <w:nsid w:val="145A6F55"/>
    <w:multiLevelType w:val="hybridMultilevel"/>
    <w:tmpl w:val="C2CCC088"/>
    <w:lvl w:ilvl="0" w:tplc="B6D806F4">
      <w:start w:val="1"/>
      <w:numFmt w:val="bullet"/>
      <w:lvlText w:val="•"/>
      <w:lvlJc w:val="left"/>
      <w:pPr>
        <w:tabs>
          <w:tab w:val="num" w:pos="720"/>
        </w:tabs>
        <w:ind w:left="720" w:hanging="360"/>
      </w:pPr>
      <w:rPr>
        <w:rFonts w:ascii="Arial" w:hAnsi="Arial" w:hint="default"/>
      </w:rPr>
    </w:lvl>
    <w:lvl w:ilvl="1" w:tplc="095C7832">
      <w:start w:val="63"/>
      <w:numFmt w:val="bullet"/>
      <w:lvlText w:val="–"/>
      <w:lvlJc w:val="left"/>
      <w:pPr>
        <w:tabs>
          <w:tab w:val="num" w:pos="1440"/>
        </w:tabs>
        <w:ind w:left="1440" w:hanging="360"/>
      </w:pPr>
      <w:rPr>
        <w:rFonts w:ascii="Arial" w:hAnsi="Arial" w:hint="default"/>
      </w:rPr>
    </w:lvl>
    <w:lvl w:ilvl="2" w:tplc="A64EAF82" w:tentative="1">
      <w:start w:val="1"/>
      <w:numFmt w:val="bullet"/>
      <w:lvlText w:val="•"/>
      <w:lvlJc w:val="left"/>
      <w:pPr>
        <w:tabs>
          <w:tab w:val="num" w:pos="2160"/>
        </w:tabs>
        <w:ind w:left="2160" w:hanging="360"/>
      </w:pPr>
      <w:rPr>
        <w:rFonts w:ascii="Arial" w:hAnsi="Arial" w:hint="default"/>
      </w:rPr>
    </w:lvl>
    <w:lvl w:ilvl="3" w:tplc="9A7E8256" w:tentative="1">
      <w:start w:val="1"/>
      <w:numFmt w:val="bullet"/>
      <w:lvlText w:val="•"/>
      <w:lvlJc w:val="left"/>
      <w:pPr>
        <w:tabs>
          <w:tab w:val="num" w:pos="2880"/>
        </w:tabs>
        <w:ind w:left="2880" w:hanging="360"/>
      </w:pPr>
      <w:rPr>
        <w:rFonts w:ascii="Arial" w:hAnsi="Arial" w:hint="default"/>
      </w:rPr>
    </w:lvl>
    <w:lvl w:ilvl="4" w:tplc="A20640C8" w:tentative="1">
      <w:start w:val="1"/>
      <w:numFmt w:val="bullet"/>
      <w:lvlText w:val="•"/>
      <w:lvlJc w:val="left"/>
      <w:pPr>
        <w:tabs>
          <w:tab w:val="num" w:pos="3600"/>
        </w:tabs>
        <w:ind w:left="3600" w:hanging="360"/>
      </w:pPr>
      <w:rPr>
        <w:rFonts w:ascii="Arial" w:hAnsi="Arial" w:hint="default"/>
      </w:rPr>
    </w:lvl>
    <w:lvl w:ilvl="5" w:tplc="86C6DB4C" w:tentative="1">
      <w:start w:val="1"/>
      <w:numFmt w:val="bullet"/>
      <w:lvlText w:val="•"/>
      <w:lvlJc w:val="left"/>
      <w:pPr>
        <w:tabs>
          <w:tab w:val="num" w:pos="4320"/>
        </w:tabs>
        <w:ind w:left="4320" w:hanging="360"/>
      </w:pPr>
      <w:rPr>
        <w:rFonts w:ascii="Arial" w:hAnsi="Arial" w:hint="default"/>
      </w:rPr>
    </w:lvl>
    <w:lvl w:ilvl="6" w:tplc="B57CD592" w:tentative="1">
      <w:start w:val="1"/>
      <w:numFmt w:val="bullet"/>
      <w:lvlText w:val="•"/>
      <w:lvlJc w:val="left"/>
      <w:pPr>
        <w:tabs>
          <w:tab w:val="num" w:pos="5040"/>
        </w:tabs>
        <w:ind w:left="5040" w:hanging="360"/>
      </w:pPr>
      <w:rPr>
        <w:rFonts w:ascii="Arial" w:hAnsi="Arial" w:hint="default"/>
      </w:rPr>
    </w:lvl>
    <w:lvl w:ilvl="7" w:tplc="F4EA56AA" w:tentative="1">
      <w:start w:val="1"/>
      <w:numFmt w:val="bullet"/>
      <w:lvlText w:val="•"/>
      <w:lvlJc w:val="left"/>
      <w:pPr>
        <w:tabs>
          <w:tab w:val="num" w:pos="5760"/>
        </w:tabs>
        <w:ind w:left="5760" w:hanging="360"/>
      </w:pPr>
      <w:rPr>
        <w:rFonts w:ascii="Arial" w:hAnsi="Arial" w:hint="default"/>
      </w:rPr>
    </w:lvl>
    <w:lvl w:ilvl="8" w:tplc="103422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54399F"/>
    <w:multiLevelType w:val="hybridMultilevel"/>
    <w:tmpl w:val="0D28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36E7B"/>
    <w:multiLevelType w:val="hybridMultilevel"/>
    <w:tmpl w:val="0EEA6D9C"/>
    <w:lvl w:ilvl="0" w:tplc="041D0011">
      <w:start w:val="1"/>
      <w:numFmt w:val="decimal"/>
      <w:lvlText w:val="%1)"/>
      <w:lvlJc w:val="left"/>
      <w:pPr>
        <w:ind w:left="644" w:hanging="360"/>
      </w:pPr>
    </w:lvl>
    <w:lvl w:ilvl="1" w:tplc="041D0019">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7" w15:restartNumberingAfterBreak="0">
    <w:nsid w:val="35ED08DE"/>
    <w:multiLevelType w:val="hybridMultilevel"/>
    <w:tmpl w:val="8550C0D4"/>
    <w:lvl w:ilvl="0" w:tplc="25EC34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25359"/>
    <w:multiLevelType w:val="hybridMultilevel"/>
    <w:tmpl w:val="4086B7BC"/>
    <w:lvl w:ilvl="0" w:tplc="F80EEF92">
      <w:numFmt w:val="bullet"/>
      <w:lvlText w:val="–"/>
      <w:lvlJc w:val="left"/>
      <w:pPr>
        <w:ind w:left="1080" w:hanging="360"/>
      </w:pPr>
      <w:rPr>
        <w:rFonts w:ascii="Arial" w:hAnsi="Arial" w:hint="default"/>
      </w:rPr>
    </w:lvl>
    <w:lvl w:ilvl="1" w:tplc="F80EEF92">
      <w:numFmt w:val="bullet"/>
      <w:lvlText w:val="–"/>
      <w:lvlJc w:val="left"/>
      <w:pPr>
        <w:ind w:left="1350" w:hanging="360"/>
      </w:pPr>
      <w:rPr>
        <w:rFonts w:ascii="Arial" w:hAnsi="Arial" w:hint="default"/>
      </w:rPr>
    </w:lvl>
    <w:lvl w:ilvl="2" w:tplc="F80EEF92">
      <w:numFmt w:val="bullet"/>
      <w:lvlText w:val="–"/>
      <w:lvlJc w:val="left"/>
      <w:pPr>
        <w:ind w:left="2520" w:hanging="360"/>
      </w:pPr>
      <w:rPr>
        <w:rFonts w:ascii="Arial" w:hAnsi="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227A62"/>
    <w:multiLevelType w:val="hybridMultilevel"/>
    <w:tmpl w:val="E74291A4"/>
    <w:lvl w:ilvl="0" w:tplc="0AB88228">
      <w:start w:val="1"/>
      <w:numFmt w:val="bullet"/>
      <w:lvlText w:val="-"/>
      <w:lvlJc w:val="left"/>
      <w:pPr>
        <w:ind w:left="360" w:hanging="360"/>
      </w:pPr>
      <w:rPr>
        <w:rFonts w:ascii="Times New Roman" w:eastAsia="Times New Roman" w:hAnsi="Times New Roman" w:cs="Times New Roman" w:hint="default"/>
      </w:rPr>
    </w:lvl>
    <w:lvl w:ilvl="1" w:tplc="F80EEF92">
      <w:numFmt w:val="bullet"/>
      <w:lvlText w:val="–"/>
      <w:lvlJc w:val="left"/>
      <w:pPr>
        <w:ind w:left="1080" w:hanging="360"/>
      </w:pPr>
      <w:rPr>
        <w:rFonts w:ascii="Arial" w:hAnsi="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1" w15:restartNumberingAfterBreak="0">
    <w:nsid w:val="41D712B4"/>
    <w:multiLevelType w:val="hybridMultilevel"/>
    <w:tmpl w:val="A22E3D2A"/>
    <w:lvl w:ilvl="0" w:tplc="F80EEF92">
      <w:numFmt w:val="bullet"/>
      <w:lvlText w:val="–"/>
      <w:lvlJc w:val="left"/>
      <w:pPr>
        <w:tabs>
          <w:tab w:val="num" w:pos="360"/>
        </w:tabs>
        <w:ind w:left="360" w:hanging="360"/>
      </w:pPr>
      <w:rPr>
        <w:rFonts w:ascii="Arial" w:hAnsi="Arial" w:hint="default"/>
      </w:rPr>
    </w:lvl>
    <w:lvl w:ilvl="1" w:tplc="F48C26EA">
      <w:start w:val="55"/>
      <w:numFmt w:val="bullet"/>
      <w:lvlText w:val="–"/>
      <w:lvlJc w:val="left"/>
      <w:pPr>
        <w:tabs>
          <w:tab w:val="num" w:pos="1080"/>
        </w:tabs>
        <w:ind w:left="1080" w:hanging="360"/>
      </w:pPr>
      <w:rPr>
        <w:rFonts w:ascii="Arial" w:hAnsi="Arial" w:hint="default"/>
      </w:rPr>
    </w:lvl>
    <w:lvl w:ilvl="2" w:tplc="F80EEF92">
      <w:numFmt w:val="bullet"/>
      <w:lvlText w:val="–"/>
      <w:lvlJc w:val="left"/>
      <w:pPr>
        <w:tabs>
          <w:tab w:val="num" w:pos="1800"/>
        </w:tabs>
        <w:ind w:left="1800" w:hanging="360"/>
      </w:pPr>
      <w:rPr>
        <w:rFonts w:ascii="Arial" w:hAnsi="Arial" w:hint="default"/>
      </w:rPr>
    </w:lvl>
    <w:lvl w:ilvl="3" w:tplc="11CC36D2">
      <w:start w:val="1"/>
      <w:numFmt w:val="bullet"/>
      <w:lvlText w:val="•"/>
      <w:lvlJc w:val="left"/>
      <w:pPr>
        <w:tabs>
          <w:tab w:val="num" w:pos="2520"/>
        </w:tabs>
        <w:ind w:left="2520" w:hanging="360"/>
      </w:pPr>
      <w:rPr>
        <w:rFonts w:ascii="Arial" w:hAnsi="Arial" w:hint="default"/>
      </w:rPr>
    </w:lvl>
    <w:lvl w:ilvl="4" w:tplc="A686E972">
      <w:start w:val="1"/>
      <w:numFmt w:val="bullet"/>
      <w:lvlText w:val="•"/>
      <w:lvlJc w:val="left"/>
      <w:pPr>
        <w:tabs>
          <w:tab w:val="num" w:pos="3240"/>
        </w:tabs>
        <w:ind w:left="3240" w:hanging="360"/>
      </w:pPr>
      <w:rPr>
        <w:rFonts w:ascii="Arial" w:hAnsi="Arial" w:hint="default"/>
      </w:rPr>
    </w:lvl>
    <w:lvl w:ilvl="5" w:tplc="62D642D8" w:tentative="1">
      <w:start w:val="1"/>
      <w:numFmt w:val="bullet"/>
      <w:lvlText w:val="•"/>
      <w:lvlJc w:val="left"/>
      <w:pPr>
        <w:tabs>
          <w:tab w:val="num" w:pos="3960"/>
        </w:tabs>
        <w:ind w:left="3960" w:hanging="360"/>
      </w:pPr>
      <w:rPr>
        <w:rFonts w:ascii="Arial" w:hAnsi="Arial" w:hint="default"/>
      </w:rPr>
    </w:lvl>
    <w:lvl w:ilvl="6" w:tplc="E9FAB962" w:tentative="1">
      <w:start w:val="1"/>
      <w:numFmt w:val="bullet"/>
      <w:lvlText w:val="•"/>
      <w:lvlJc w:val="left"/>
      <w:pPr>
        <w:tabs>
          <w:tab w:val="num" w:pos="4680"/>
        </w:tabs>
        <w:ind w:left="4680" w:hanging="360"/>
      </w:pPr>
      <w:rPr>
        <w:rFonts w:ascii="Arial" w:hAnsi="Arial" w:hint="default"/>
      </w:rPr>
    </w:lvl>
    <w:lvl w:ilvl="7" w:tplc="8EF01AEE" w:tentative="1">
      <w:start w:val="1"/>
      <w:numFmt w:val="bullet"/>
      <w:lvlText w:val="•"/>
      <w:lvlJc w:val="left"/>
      <w:pPr>
        <w:tabs>
          <w:tab w:val="num" w:pos="5400"/>
        </w:tabs>
        <w:ind w:left="5400" w:hanging="360"/>
      </w:pPr>
      <w:rPr>
        <w:rFonts w:ascii="Arial" w:hAnsi="Arial" w:hint="default"/>
      </w:rPr>
    </w:lvl>
    <w:lvl w:ilvl="8" w:tplc="6846A47E"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4"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5" w15:restartNumberingAfterBreak="0">
    <w:nsid w:val="5C1145FD"/>
    <w:multiLevelType w:val="hybridMultilevel"/>
    <w:tmpl w:val="00FAD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F06BB4"/>
    <w:multiLevelType w:val="hybridMultilevel"/>
    <w:tmpl w:val="A610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34982"/>
    <w:multiLevelType w:val="hybridMultilevel"/>
    <w:tmpl w:val="0EEA6D9C"/>
    <w:lvl w:ilvl="0" w:tplc="041D0011">
      <w:start w:val="1"/>
      <w:numFmt w:val="decimal"/>
      <w:lvlText w:val="%1)"/>
      <w:lvlJc w:val="left"/>
      <w:pPr>
        <w:ind w:left="644" w:hanging="360"/>
      </w:pPr>
    </w:lvl>
    <w:lvl w:ilvl="1" w:tplc="041D0019">
      <w:start w:val="1"/>
      <w:numFmt w:val="lowerLetter"/>
      <w:lvlText w:val="%2."/>
      <w:lvlJc w:val="left"/>
      <w:pPr>
        <w:ind w:left="1364" w:hanging="360"/>
      </w:pPr>
    </w:lvl>
    <w:lvl w:ilvl="2" w:tplc="041D001B">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8" w15:restartNumberingAfterBreak="0">
    <w:nsid w:val="61BE0A06"/>
    <w:multiLevelType w:val="hybridMultilevel"/>
    <w:tmpl w:val="7736DD84"/>
    <w:lvl w:ilvl="0" w:tplc="B9B29A9E">
      <w:start w:val="1"/>
      <w:numFmt w:val="bullet"/>
      <w:lvlText w:val="•"/>
      <w:lvlJc w:val="left"/>
      <w:pPr>
        <w:tabs>
          <w:tab w:val="num" w:pos="360"/>
        </w:tabs>
        <w:ind w:left="360" w:hanging="360"/>
      </w:pPr>
      <w:rPr>
        <w:rFonts w:ascii="Arial" w:hAnsi="Arial" w:hint="default"/>
      </w:rPr>
    </w:lvl>
    <w:lvl w:ilvl="1" w:tplc="2ED07082">
      <w:numFmt w:val="bullet"/>
      <w:lvlText w:val="–"/>
      <w:lvlJc w:val="left"/>
      <w:pPr>
        <w:tabs>
          <w:tab w:val="num" w:pos="1080"/>
        </w:tabs>
        <w:ind w:left="1080" w:hanging="360"/>
      </w:pPr>
      <w:rPr>
        <w:rFonts w:ascii="Arial" w:hAnsi="Arial" w:hint="default"/>
      </w:rPr>
    </w:lvl>
    <w:lvl w:ilvl="2" w:tplc="A732ADB2">
      <w:start w:val="1"/>
      <w:numFmt w:val="bullet"/>
      <w:lvlText w:val="•"/>
      <w:lvlJc w:val="left"/>
      <w:pPr>
        <w:tabs>
          <w:tab w:val="num" w:pos="1800"/>
        </w:tabs>
        <w:ind w:left="1800" w:hanging="360"/>
      </w:pPr>
      <w:rPr>
        <w:rFonts w:ascii="Arial" w:hAnsi="Arial" w:hint="default"/>
      </w:rPr>
    </w:lvl>
    <w:lvl w:ilvl="3" w:tplc="009CC0BE" w:tentative="1">
      <w:start w:val="1"/>
      <w:numFmt w:val="bullet"/>
      <w:lvlText w:val="•"/>
      <w:lvlJc w:val="left"/>
      <w:pPr>
        <w:tabs>
          <w:tab w:val="num" w:pos="2520"/>
        </w:tabs>
        <w:ind w:left="2520" w:hanging="360"/>
      </w:pPr>
      <w:rPr>
        <w:rFonts w:ascii="Arial" w:hAnsi="Arial" w:hint="default"/>
      </w:rPr>
    </w:lvl>
    <w:lvl w:ilvl="4" w:tplc="E7CACE2A" w:tentative="1">
      <w:start w:val="1"/>
      <w:numFmt w:val="bullet"/>
      <w:lvlText w:val="•"/>
      <w:lvlJc w:val="left"/>
      <w:pPr>
        <w:tabs>
          <w:tab w:val="num" w:pos="3240"/>
        </w:tabs>
        <w:ind w:left="3240" w:hanging="360"/>
      </w:pPr>
      <w:rPr>
        <w:rFonts w:ascii="Arial" w:hAnsi="Arial" w:hint="default"/>
      </w:rPr>
    </w:lvl>
    <w:lvl w:ilvl="5" w:tplc="C7AA79A8" w:tentative="1">
      <w:start w:val="1"/>
      <w:numFmt w:val="bullet"/>
      <w:lvlText w:val="•"/>
      <w:lvlJc w:val="left"/>
      <w:pPr>
        <w:tabs>
          <w:tab w:val="num" w:pos="3960"/>
        </w:tabs>
        <w:ind w:left="3960" w:hanging="360"/>
      </w:pPr>
      <w:rPr>
        <w:rFonts w:ascii="Arial" w:hAnsi="Arial" w:hint="default"/>
      </w:rPr>
    </w:lvl>
    <w:lvl w:ilvl="6" w:tplc="BDFE2C2C" w:tentative="1">
      <w:start w:val="1"/>
      <w:numFmt w:val="bullet"/>
      <w:lvlText w:val="•"/>
      <w:lvlJc w:val="left"/>
      <w:pPr>
        <w:tabs>
          <w:tab w:val="num" w:pos="4680"/>
        </w:tabs>
        <w:ind w:left="4680" w:hanging="360"/>
      </w:pPr>
      <w:rPr>
        <w:rFonts w:ascii="Arial" w:hAnsi="Arial" w:hint="default"/>
      </w:rPr>
    </w:lvl>
    <w:lvl w:ilvl="7" w:tplc="DAD2602E" w:tentative="1">
      <w:start w:val="1"/>
      <w:numFmt w:val="bullet"/>
      <w:lvlText w:val="•"/>
      <w:lvlJc w:val="left"/>
      <w:pPr>
        <w:tabs>
          <w:tab w:val="num" w:pos="5400"/>
        </w:tabs>
        <w:ind w:left="5400" w:hanging="360"/>
      </w:pPr>
      <w:rPr>
        <w:rFonts w:ascii="Arial" w:hAnsi="Arial" w:hint="default"/>
      </w:rPr>
    </w:lvl>
    <w:lvl w:ilvl="8" w:tplc="40544B6A"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74244ADB"/>
    <w:multiLevelType w:val="hybridMultilevel"/>
    <w:tmpl w:val="F2B0C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1" w15:restartNumberingAfterBreak="0">
    <w:nsid w:val="7A4C05EE"/>
    <w:multiLevelType w:val="hybridMultilevel"/>
    <w:tmpl w:val="6A4C5248"/>
    <w:lvl w:ilvl="0" w:tplc="E93E95E4">
      <w:start w:val="1"/>
      <w:numFmt w:val="bullet"/>
      <w:lvlText w:val="•"/>
      <w:lvlJc w:val="left"/>
      <w:pPr>
        <w:tabs>
          <w:tab w:val="num" w:pos="720"/>
        </w:tabs>
        <w:ind w:left="720" w:hanging="360"/>
      </w:pPr>
      <w:rPr>
        <w:rFonts w:ascii="Arial" w:hAnsi="Arial" w:hint="default"/>
      </w:rPr>
    </w:lvl>
    <w:lvl w:ilvl="1" w:tplc="F80EEF92">
      <w:numFmt w:val="bullet"/>
      <w:lvlText w:val="–"/>
      <w:lvlJc w:val="left"/>
      <w:pPr>
        <w:tabs>
          <w:tab w:val="num" w:pos="1440"/>
        </w:tabs>
        <w:ind w:left="1440" w:hanging="360"/>
      </w:pPr>
      <w:rPr>
        <w:rFonts w:ascii="Arial" w:hAnsi="Arial" w:hint="default"/>
      </w:rPr>
    </w:lvl>
    <w:lvl w:ilvl="2" w:tplc="36860152">
      <w:numFmt w:val="bullet"/>
      <w:lvlText w:val="•"/>
      <w:lvlJc w:val="left"/>
      <w:pPr>
        <w:tabs>
          <w:tab w:val="num" w:pos="2160"/>
        </w:tabs>
        <w:ind w:left="2160" w:hanging="360"/>
      </w:pPr>
      <w:rPr>
        <w:rFonts w:ascii="Arial" w:hAnsi="Arial" w:hint="default"/>
      </w:rPr>
    </w:lvl>
    <w:lvl w:ilvl="3" w:tplc="29FAE0BC" w:tentative="1">
      <w:start w:val="1"/>
      <w:numFmt w:val="bullet"/>
      <w:lvlText w:val="•"/>
      <w:lvlJc w:val="left"/>
      <w:pPr>
        <w:tabs>
          <w:tab w:val="num" w:pos="2880"/>
        </w:tabs>
        <w:ind w:left="2880" w:hanging="360"/>
      </w:pPr>
      <w:rPr>
        <w:rFonts w:ascii="Arial" w:hAnsi="Arial" w:hint="default"/>
      </w:rPr>
    </w:lvl>
    <w:lvl w:ilvl="4" w:tplc="3AC60F94" w:tentative="1">
      <w:start w:val="1"/>
      <w:numFmt w:val="bullet"/>
      <w:lvlText w:val="•"/>
      <w:lvlJc w:val="left"/>
      <w:pPr>
        <w:tabs>
          <w:tab w:val="num" w:pos="3600"/>
        </w:tabs>
        <w:ind w:left="3600" w:hanging="360"/>
      </w:pPr>
      <w:rPr>
        <w:rFonts w:ascii="Arial" w:hAnsi="Arial" w:hint="default"/>
      </w:rPr>
    </w:lvl>
    <w:lvl w:ilvl="5" w:tplc="2708B686" w:tentative="1">
      <w:start w:val="1"/>
      <w:numFmt w:val="bullet"/>
      <w:lvlText w:val="•"/>
      <w:lvlJc w:val="left"/>
      <w:pPr>
        <w:tabs>
          <w:tab w:val="num" w:pos="4320"/>
        </w:tabs>
        <w:ind w:left="4320" w:hanging="360"/>
      </w:pPr>
      <w:rPr>
        <w:rFonts w:ascii="Arial" w:hAnsi="Arial" w:hint="default"/>
      </w:rPr>
    </w:lvl>
    <w:lvl w:ilvl="6" w:tplc="DDA49BBE" w:tentative="1">
      <w:start w:val="1"/>
      <w:numFmt w:val="bullet"/>
      <w:lvlText w:val="•"/>
      <w:lvlJc w:val="left"/>
      <w:pPr>
        <w:tabs>
          <w:tab w:val="num" w:pos="5040"/>
        </w:tabs>
        <w:ind w:left="5040" w:hanging="360"/>
      </w:pPr>
      <w:rPr>
        <w:rFonts w:ascii="Arial" w:hAnsi="Arial" w:hint="default"/>
      </w:rPr>
    </w:lvl>
    <w:lvl w:ilvl="7" w:tplc="48462EA2" w:tentative="1">
      <w:start w:val="1"/>
      <w:numFmt w:val="bullet"/>
      <w:lvlText w:val="•"/>
      <w:lvlJc w:val="left"/>
      <w:pPr>
        <w:tabs>
          <w:tab w:val="num" w:pos="5760"/>
        </w:tabs>
        <w:ind w:left="5760" w:hanging="360"/>
      </w:pPr>
      <w:rPr>
        <w:rFonts w:ascii="Arial" w:hAnsi="Arial" w:hint="default"/>
      </w:rPr>
    </w:lvl>
    <w:lvl w:ilvl="8" w:tplc="7200E5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3B5AD7"/>
    <w:multiLevelType w:val="hybridMultilevel"/>
    <w:tmpl w:val="644E9E20"/>
    <w:lvl w:ilvl="0" w:tplc="0AB882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31225"/>
    <w:multiLevelType w:val="hybridMultilevel"/>
    <w:tmpl w:val="BCF24B0C"/>
    <w:lvl w:ilvl="0" w:tplc="80C819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num w:numId="1" w16cid:durableId="1518959471">
    <w:abstractNumId w:val="13"/>
  </w:num>
  <w:num w:numId="2" w16cid:durableId="1618948246">
    <w:abstractNumId w:val="24"/>
  </w:num>
  <w:num w:numId="3" w16cid:durableId="1416900128">
    <w:abstractNumId w:val="14"/>
  </w:num>
  <w:num w:numId="4" w16cid:durableId="1946307440">
    <w:abstractNumId w:val="12"/>
  </w:num>
  <w:num w:numId="5" w16cid:durableId="1754623453">
    <w:abstractNumId w:val="3"/>
  </w:num>
  <w:num w:numId="6" w16cid:durableId="836380933">
    <w:abstractNumId w:val="20"/>
  </w:num>
  <w:num w:numId="7" w16cid:durableId="2128305949">
    <w:abstractNumId w:val="10"/>
  </w:num>
  <w:num w:numId="8" w16cid:durableId="660080913">
    <w:abstractNumId w:val="16"/>
  </w:num>
  <w:num w:numId="9" w16cid:durableId="1148747528">
    <w:abstractNumId w:val="18"/>
  </w:num>
  <w:num w:numId="10" w16cid:durableId="1461143582">
    <w:abstractNumId w:val="15"/>
  </w:num>
  <w:num w:numId="11" w16cid:durableId="1491557657">
    <w:abstractNumId w:val="11"/>
  </w:num>
  <w:num w:numId="12" w16cid:durableId="186019478">
    <w:abstractNumId w:val="9"/>
  </w:num>
  <w:num w:numId="13" w16cid:durableId="1252812062">
    <w:abstractNumId w:val="8"/>
  </w:num>
  <w:num w:numId="14" w16cid:durableId="2120484509">
    <w:abstractNumId w:val="4"/>
  </w:num>
  <w:num w:numId="15" w16cid:durableId="1041781962">
    <w:abstractNumId w:val="5"/>
  </w:num>
  <w:num w:numId="16" w16cid:durableId="1982148655">
    <w:abstractNumId w:val="19"/>
  </w:num>
  <w:num w:numId="17" w16cid:durableId="1699353990">
    <w:abstractNumId w:val="21"/>
  </w:num>
  <w:num w:numId="18" w16cid:durableId="1248345281">
    <w:abstractNumId w:val="22"/>
  </w:num>
  <w:num w:numId="19" w16cid:durableId="798107746">
    <w:abstractNumId w:val="7"/>
  </w:num>
  <w:num w:numId="20" w16cid:durableId="15625205">
    <w:abstractNumId w:val="23"/>
  </w:num>
  <w:num w:numId="21" w16cid:durableId="497692738">
    <w:abstractNumId w:val="6"/>
  </w:num>
  <w:num w:numId="22" w16cid:durableId="702709274">
    <w:abstractNumId w:val="17"/>
  </w:num>
  <w:num w:numId="23" w16cid:durableId="1242717377">
    <w:abstractNumId w:val="2"/>
  </w:num>
  <w:num w:numId="24" w16cid:durableId="695038800">
    <w:abstractNumId w:val="1"/>
  </w:num>
  <w:num w:numId="25" w16cid:durableId="187769295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C7D"/>
    <w:rsid w:val="0000612E"/>
    <w:rsid w:val="00006E4D"/>
    <w:rsid w:val="00026C32"/>
    <w:rsid w:val="00033397"/>
    <w:rsid w:val="000345AE"/>
    <w:rsid w:val="00040095"/>
    <w:rsid w:val="000421B7"/>
    <w:rsid w:val="00051834"/>
    <w:rsid w:val="0005477E"/>
    <w:rsid w:val="0005477F"/>
    <w:rsid w:val="00054A22"/>
    <w:rsid w:val="0006379B"/>
    <w:rsid w:val="000653BA"/>
    <w:rsid w:val="000655A6"/>
    <w:rsid w:val="00072FCC"/>
    <w:rsid w:val="00080512"/>
    <w:rsid w:val="000825D0"/>
    <w:rsid w:val="0009098E"/>
    <w:rsid w:val="000A307E"/>
    <w:rsid w:val="000B3E36"/>
    <w:rsid w:val="000C26C2"/>
    <w:rsid w:val="000D58AB"/>
    <w:rsid w:val="000E0336"/>
    <w:rsid w:val="000E348A"/>
    <w:rsid w:val="000F0F00"/>
    <w:rsid w:val="000F5432"/>
    <w:rsid w:val="000F5A1C"/>
    <w:rsid w:val="0011749A"/>
    <w:rsid w:val="0013148A"/>
    <w:rsid w:val="00153DB4"/>
    <w:rsid w:val="00154322"/>
    <w:rsid w:val="00160B0C"/>
    <w:rsid w:val="001629B4"/>
    <w:rsid w:val="00163968"/>
    <w:rsid w:val="0018033D"/>
    <w:rsid w:val="00187BFC"/>
    <w:rsid w:val="00196155"/>
    <w:rsid w:val="001A78D1"/>
    <w:rsid w:val="001B1312"/>
    <w:rsid w:val="001C5AE3"/>
    <w:rsid w:val="001D02C2"/>
    <w:rsid w:val="001D1E1F"/>
    <w:rsid w:val="001D5499"/>
    <w:rsid w:val="001E1DD4"/>
    <w:rsid w:val="001E64FB"/>
    <w:rsid w:val="001F168B"/>
    <w:rsid w:val="002056ED"/>
    <w:rsid w:val="0021000F"/>
    <w:rsid w:val="00214206"/>
    <w:rsid w:val="00215566"/>
    <w:rsid w:val="0021593E"/>
    <w:rsid w:val="0022051C"/>
    <w:rsid w:val="00223678"/>
    <w:rsid w:val="00230F25"/>
    <w:rsid w:val="002327F9"/>
    <w:rsid w:val="002347A2"/>
    <w:rsid w:val="002374B8"/>
    <w:rsid w:val="00243FEC"/>
    <w:rsid w:val="00247137"/>
    <w:rsid w:val="0025167E"/>
    <w:rsid w:val="00267225"/>
    <w:rsid w:val="0027029D"/>
    <w:rsid w:val="00270DCE"/>
    <w:rsid w:val="00272D39"/>
    <w:rsid w:val="00275C4F"/>
    <w:rsid w:val="00277BEE"/>
    <w:rsid w:val="00291E51"/>
    <w:rsid w:val="002A560F"/>
    <w:rsid w:val="002A57AE"/>
    <w:rsid w:val="002B07F0"/>
    <w:rsid w:val="002B4BCF"/>
    <w:rsid w:val="002B5ECA"/>
    <w:rsid w:val="002C1811"/>
    <w:rsid w:val="002C223F"/>
    <w:rsid w:val="002D1723"/>
    <w:rsid w:val="002F6421"/>
    <w:rsid w:val="002F70C0"/>
    <w:rsid w:val="002F714E"/>
    <w:rsid w:val="003005AF"/>
    <w:rsid w:val="003145FD"/>
    <w:rsid w:val="00316CE9"/>
    <w:rsid w:val="003172DC"/>
    <w:rsid w:val="00317F39"/>
    <w:rsid w:val="003236D4"/>
    <w:rsid w:val="00336D70"/>
    <w:rsid w:val="003428F7"/>
    <w:rsid w:val="00346B14"/>
    <w:rsid w:val="00350E32"/>
    <w:rsid w:val="0035462D"/>
    <w:rsid w:val="00354658"/>
    <w:rsid w:val="003560CF"/>
    <w:rsid w:val="0036657E"/>
    <w:rsid w:val="00381282"/>
    <w:rsid w:val="003820F7"/>
    <w:rsid w:val="00383C08"/>
    <w:rsid w:val="003856D3"/>
    <w:rsid w:val="003926D8"/>
    <w:rsid w:val="003A2A1C"/>
    <w:rsid w:val="003C3971"/>
    <w:rsid w:val="003D05B3"/>
    <w:rsid w:val="003E2BD0"/>
    <w:rsid w:val="003F4E27"/>
    <w:rsid w:val="003F546F"/>
    <w:rsid w:val="003F5CEC"/>
    <w:rsid w:val="003F7A51"/>
    <w:rsid w:val="00405FCF"/>
    <w:rsid w:val="004130B8"/>
    <w:rsid w:val="00417DA6"/>
    <w:rsid w:val="00435437"/>
    <w:rsid w:val="00436E98"/>
    <w:rsid w:val="00443E49"/>
    <w:rsid w:val="00450096"/>
    <w:rsid w:val="004516D4"/>
    <w:rsid w:val="0046196C"/>
    <w:rsid w:val="004709AD"/>
    <w:rsid w:val="00486987"/>
    <w:rsid w:val="00491098"/>
    <w:rsid w:val="00495165"/>
    <w:rsid w:val="004A29A6"/>
    <w:rsid w:val="004A3C18"/>
    <w:rsid w:val="004B4A31"/>
    <w:rsid w:val="004C2148"/>
    <w:rsid w:val="004C533E"/>
    <w:rsid w:val="004C610D"/>
    <w:rsid w:val="004C665A"/>
    <w:rsid w:val="004D2171"/>
    <w:rsid w:val="004D3578"/>
    <w:rsid w:val="004D4533"/>
    <w:rsid w:val="004E213A"/>
    <w:rsid w:val="004E43DE"/>
    <w:rsid w:val="004F09C3"/>
    <w:rsid w:val="004F41B8"/>
    <w:rsid w:val="00506265"/>
    <w:rsid w:val="00512EDF"/>
    <w:rsid w:val="00513369"/>
    <w:rsid w:val="00514905"/>
    <w:rsid w:val="00517136"/>
    <w:rsid w:val="0051729D"/>
    <w:rsid w:val="00517D2D"/>
    <w:rsid w:val="0052333A"/>
    <w:rsid w:val="00527681"/>
    <w:rsid w:val="005357EB"/>
    <w:rsid w:val="005412D4"/>
    <w:rsid w:val="00541FC1"/>
    <w:rsid w:val="00543E6C"/>
    <w:rsid w:val="00546271"/>
    <w:rsid w:val="00550C2F"/>
    <w:rsid w:val="00561C6D"/>
    <w:rsid w:val="00562450"/>
    <w:rsid w:val="0056424A"/>
    <w:rsid w:val="0056429A"/>
    <w:rsid w:val="005649E0"/>
    <w:rsid w:val="00565087"/>
    <w:rsid w:val="00567397"/>
    <w:rsid w:val="00570B81"/>
    <w:rsid w:val="0057111B"/>
    <w:rsid w:val="00574B20"/>
    <w:rsid w:val="005761EB"/>
    <w:rsid w:val="005A7840"/>
    <w:rsid w:val="005B3092"/>
    <w:rsid w:val="005C4032"/>
    <w:rsid w:val="005C40C9"/>
    <w:rsid w:val="005D2E01"/>
    <w:rsid w:val="005E25CD"/>
    <w:rsid w:val="005E2BD4"/>
    <w:rsid w:val="005F411F"/>
    <w:rsid w:val="006004AC"/>
    <w:rsid w:val="006031F0"/>
    <w:rsid w:val="006034DD"/>
    <w:rsid w:val="00607C6D"/>
    <w:rsid w:val="00610B47"/>
    <w:rsid w:val="00611652"/>
    <w:rsid w:val="006120DA"/>
    <w:rsid w:val="006137C4"/>
    <w:rsid w:val="00614FDF"/>
    <w:rsid w:val="006301A3"/>
    <w:rsid w:val="00631392"/>
    <w:rsid w:val="006439B3"/>
    <w:rsid w:val="00647208"/>
    <w:rsid w:val="00655F66"/>
    <w:rsid w:val="00661FB0"/>
    <w:rsid w:val="0066596A"/>
    <w:rsid w:val="006729AC"/>
    <w:rsid w:val="006732B7"/>
    <w:rsid w:val="00681752"/>
    <w:rsid w:val="00683B16"/>
    <w:rsid w:val="006874DA"/>
    <w:rsid w:val="00693B92"/>
    <w:rsid w:val="00696251"/>
    <w:rsid w:val="006A015B"/>
    <w:rsid w:val="006A1762"/>
    <w:rsid w:val="006A25EE"/>
    <w:rsid w:val="006B63BF"/>
    <w:rsid w:val="006B6BAE"/>
    <w:rsid w:val="006C2145"/>
    <w:rsid w:val="006C3777"/>
    <w:rsid w:val="006E23EF"/>
    <w:rsid w:val="006E5C86"/>
    <w:rsid w:val="006F29E9"/>
    <w:rsid w:val="00704699"/>
    <w:rsid w:val="00704E32"/>
    <w:rsid w:val="00706157"/>
    <w:rsid w:val="00710554"/>
    <w:rsid w:val="00713134"/>
    <w:rsid w:val="0072056B"/>
    <w:rsid w:val="00731DB7"/>
    <w:rsid w:val="00734A5B"/>
    <w:rsid w:val="007439B5"/>
    <w:rsid w:val="00744E76"/>
    <w:rsid w:val="00746473"/>
    <w:rsid w:val="00750E84"/>
    <w:rsid w:val="00752B2A"/>
    <w:rsid w:val="0077102E"/>
    <w:rsid w:val="00781F0F"/>
    <w:rsid w:val="0078778A"/>
    <w:rsid w:val="00797282"/>
    <w:rsid w:val="007A6466"/>
    <w:rsid w:val="007C0CC8"/>
    <w:rsid w:val="007C0F02"/>
    <w:rsid w:val="007C1451"/>
    <w:rsid w:val="007C1B85"/>
    <w:rsid w:val="007C488B"/>
    <w:rsid w:val="007C797B"/>
    <w:rsid w:val="007D453D"/>
    <w:rsid w:val="007F0BD6"/>
    <w:rsid w:val="007F2AEA"/>
    <w:rsid w:val="007F5C81"/>
    <w:rsid w:val="007F7AC1"/>
    <w:rsid w:val="008028A4"/>
    <w:rsid w:val="008071FB"/>
    <w:rsid w:val="008101A4"/>
    <w:rsid w:val="0081101D"/>
    <w:rsid w:val="008127C7"/>
    <w:rsid w:val="00822685"/>
    <w:rsid w:val="00827DB5"/>
    <w:rsid w:val="008433A8"/>
    <w:rsid w:val="0084458B"/>
    <w:rsid w:val="0085737D"/>
    <w:rsid w:val="00863F83"/>
    <w:rsid w:val="00865BD3"/>
    <w:rsid w:val="008665F1"/>
    <w:rsid w:val="00873973"/>
    <w:rsid w:val="008768CA"/>
    <w:rsid w:val="00881407"/>
    <w:rsid w:val="00882B5C"/>
    <w:rsid w:val="008833D5"/>
    <w:rsid w:val="008A1C13"/>
    <w:rsid w:val="008A2275"/>
    <w:rsid w:val="008A3692"/>
    <w:rsid w:val="008B6516"/>
    <w:rsid w:val="008C0893"/>
    <w:rsid w:val="008E0319"/>
    <w:rsid w:val="008F6652"/>
    <w:rsid w:val="0090271F"/>
    <w:rsid w:val="00902E23"/>
    <w:rsid w:val="00911D05"/>
    <w:rsid w:val="0091348E"/>
    <w:rsid w:val="00914172"/>
    <w:rsid w:val="00917CCB"/>
    <w:rsid w:val="0093315C"/>
    <w:rsid w:val="00935863"/>
    <w:rsid w:val="00942EC2"/>
    <w:rsid w:val="009458F8"/>
    <w:rsid w:val="0094621B"/>
    <w:rsid w:val="0095538A"/>
    <w:rsid w:val="00955F9F"/>
    <w:rsid w:val="00962A50"/>
    <w:rsid w:val="00964E45"/>
    <w:rsid w:val="00967416"/>
    <w:rsid w:val="00967619"/>
    <w:rsid w:val="00976B06"/>
    <w:rsid w:val="009800FD"/>
    <w:rsid w:val="00983AEC"/>
    <w:rsid w:val="0098445F"/>
    <w:rsid w:val="0098601E"/>
    <w:rsid w:val="00992D0B"/>
    <w:rsid w:val="00993306"/>
    <w:rsid w:val="00994118"/>
    <w:rsid w:val="009A3FCF"/>
    <w:rsid w:val="009B4713"/>
    <w:rsid w:val="009D1990"/>
    <w:rsid w:val="009E058E"/>
    <w:rsid w:val="009E1B88"/>
    <w:rsid w:val="009F0DE4"/>
    <w:rsid w:val="009F2664"/>
    <w:rsid w:val="009F2B83"/>
    <w:rsid w:val="009F37B7"/>
    <w:rsid w:val="009F6DE1"/>
    <w:rsid w:val="00A10F02"/>
    <w:rsid w:val="00A164B4"/>
    <w:rsid w:val="00A179B0"/>
    <w:rsid w:val="00A21169"/>
    <w:rsid w:val="00A23822"/>
    <w:rsid w:val="00A2505F"/>
    <w:rsid w:val="00A34A4F"/>
    <w:rsid w:val="00A37B87"/>
    <w:rsid w:val="00A45F4E"/>
    <w:rsid w:val="00A53724"/>
    <w:rsid w:val="00A646AE"/>
    <w:rsid w:val="00A7096B"/>
    <w:rsid w:val="00A72BB0"/>
    <w:rsid w:val="00A82346"/>
    <w:rsid w:val="00A83E41"/>
    <w:rsid w:val="00A84EEF"/>
    <w:rsid w:val="00AA587D"/>
    <w:rsid w:val="00AA7195"/>
    <w:rsid w:val="00AB25E5"/>
    <w:rsid w:val="00AC43A8"/>
    <w:rsid w:val="00AC46A6"/>
    <w:rsid w:val="00AF7552"/>
    <w:rsid w:val="00B03716"/>
    <w:rsid w:val="00B15449"/>
    <w:rsid w:val="00B234C8"/>
    <w:rsid w:val="00B255EB"/>
    <w:rsid w:val="00B330AF"/>
    <w:rsid w:val="00B35C03"/>
    <w:rsid w:val="00B4352B"/>
    <w:rsid w:val="00B45E81"/>
    <w:rsid w:val="00B479DA"/>
    <w:rsid w:val="00B6021D"/>
    <w:rsid w:val="00B63099"/>
    <w:rsid w:val="00B65161"/>
    <w:rsid w:val="00B7289D"/>
    <w:rsid w:val="00B72B23"/>
    <w:rsid w:val="00B906D8"/>
    <w:rsid w:val="00B94EE0"/>
    <w:rsid w:val="00BA144B"/>
    <w:rsid w:val="00BB73BA"/>
    <w:rsid w:val="00BC0F7D"/>
    <w:rsid w:val="00BC4143"/>
    <w:rsid w:val="00BC4517"/>
    <w:rsid w:val="00BC5501"/>
    <w:rsid w:val="00BC7C0D"/>
    <w:rsid w:val="00BD155C"/>
    <w:rsid w:val="00BD46DA"/>
    <w:rsid w:val="00BE35BC"/>
    <w:rsid w:val="00BF47AB"/>
    <w:rsid w:val="00BF64F6"/>
    <w:rsid w:val="00BF7296"/>
    <w:rsid w:val="00BF7948"/>
    <w:rsid w:val="00C25E7D"/>
    <w:rsid w:val="00C32A6D"/>
    <w:rsid w:val="00C33079"/>
    <w:rsid w:val="00C3433B"/>
    <w:rsid w:val="00C45231"/>
    <w:rsid w:val="00C57FFA"/>
    <w:rsid w:val="00C72512"/>
    <w:rsid w:val="00C72833"/>
    <w:rsid w:val="00C818EE"/>
    <w:rsid w:val="00C83BF1"/>
    <w:rsid w:val="00C93F40"/>
    <w:rsid w:val="00C96ACA"/>
    <w:rsid w:val="00CA1F07"/>
    <w:rsid w:val="00CA3D0C"/>
    <w:rsid w:val="00CA415D"/>
    <w:rsid w:val="00CB799A"/>
    <w:rsid w:val="00CC2466"/>
    <w:rsid w:val="00CE1AD8"/>
    <w:rsid w:val="00CE66E1"/>
    <w:rsid w:val="00CE7C6A"/>
    <w:rsid w:val="00CF1EE8"/>
    <w:rsid w:val="00CF40C5"/>
    <w:rsid w:val="00CF7404"/>
    <w:rsid w:val="00D00490"/>
    <w:rsid w:val="00D0123B"/>
    <w:rsid w:val="00D162FD"/>
    <w:rsid w:val="00D2314B"/>
    <w:rsid w:val="00D26711"/>
    <w:rsid w:val="00D31D22"/>
    <w:rsid w:val="00D43955"/>
    <w:rsid w:val="00D46E3B"/>
    <w:rsid w:val="00D5459E"/>
    <w:rsid w:val="00D55221"/>
    <w:rsid w:val="00D572DC"/>
    <w:rsid w:val="00D57929"/>
    <w:rsid w:val="00D61BCF"/>
    <w:rsid w:val="00D738D6"/>
    <w:rsid w:val="00D755EB"/>
    <w:rsid w:val="00D812FE"/>
    <w:rsid w:val="00D869F1"/>
    <w:rsid w:val="00D87E00"/>
    <w:rsid w:val="00D9134D"/>
    <w:rsid w:val="00D96F0E"/>
    <w:rsid w:val="00DA4CB3"/>
    <w:rsid w:val="00DA7A03"/>
    <w:rsid w:val="00DB1818"/>
    <w:rsid w:val="00DB68AC"/>
    <w:rsid w:val="00DC309B"/>
    <w:rsid w:val="00DC4DA2"/>
    <w:rsid w:val="00DD55CF"/>
    <w:rsid w:val="00DF06D6"/>
    <w:rsid w:val="00DF2B1F"/>
    <w:rsid w:val="00DF4BCB"/>
    <w:rsid w:val="00DF62CD"/>
    <w:rsid w:val="00E20033"/>
    <w:rsid w:val="00E20342"/>
    <w:rsid w:val="00E23AC6"/>
    <w:rsid w:val="00E24B05"/>
    <w:rsid w:val="00E30B64"/>
    <w:rsid w:val="00E31FE5"/>
    <w:rsid w:val="00E37526"/>
    <w:rsid w:val="00E4157D"/>
    <w:rsid w:val="00E518F2"/>
    <w:rsid w:val="00E51C33"/>
    <w:rsid w:val="00E53A15"/>
    <w:rsid w:val="00E54E81"/>
    <w:rsid w:val="00E5607C"/>
    <w:rsid w:val="00E56363"/>
    <w:rsid w:val="00E571AB"/>
    <w:rsid w:val="00E61800"/>
    <w:rsid w:val="00E61B53"/>
    <w:rsid w:val="00E62334"/>
    <w:rsid w:val="00E77645"/>
    <w:rsid w:val="00E778CC"/>
    <w:rsid w:val="00E81CD3"/>
    <w:rsid w:val="00E8333C"/>
    <w:rsid w:val="00E947EC"/>
    <w:rsid w:val="00E96C15"/>
    <w:rsid w:val="00EA05F8"/>
    <w:rsid w:val="00EB45C7"/>
    <w:rsid w:val="00EB79FB"/>
    <w:rsid w:val="00EC28EA"/>
    <w:rsid w:val="00EC4A25"/>
    <w:rsid w:val="00ED0269"/>
    <w:rsid w:val="00ED4077"/>
    <w:rsid w:val="00ED4605"/>
    <w:rsid w:val="00EE2A01"/>
    <w:rsid w:val="00EE2C18"/>
    <w:rsid w:val="00EE361B"/>
    <w:rsid w:val="00EE62E7"/>
    <w:rsid w:val="00EF334C"/>
    <w:rsid w:val="00EF3D59"/>
    <w:rsid w:val="00EF4092"/>
    <w:rsid w:val="00F025A2"/>
    <w:rsid w:val="00F03EFB"/>
    <w:rsid w:val="00F04712"/>
    <w:rsid w:val="00F11194"/>
    <w:rsid w:val="00F123D9"/>
    <w:rsid w:val="00F22EC7"/>
    <w:rsid w:val="00F32B60"/>
    <w:rsid w:val="00F33754"/>
    <w:rsid w:val="00F339D3"/>
    <w:rsid w:val="00F40EB0"/>
    <w:rsid w:val="00F46C8E"/>
    <w:rsid w:val="00F4741F"/>
    <w:rsid w:val="00F52542"/>
    <w:rsid w:val="00F54B32"/>
    <w:rsid w:val="00F56EFB"/>
    <w:rsid w:val="00F639FB"/>
    <w:rsid w:val="00F653B8"/>
    <w:rsid w:val="00F65854"/>
    <w:rsid w:val="00F660D6"/>
    <w:rsid w:val="00FA1266"/>
    <w:rsid w:val="00FA2611"/>
    <w:rsid w:val="00FA2823"/>
    <w:rsid w:val="00FA36F1"/>
    <w:rsid w:val="00FA3D66"/>
    <w:rsid w:val="00FA6CD5"/>
    <w:rsid w:val="00FC1192"/>
    <w:rsid w:val="00FC4F50"/>
    <w:rsid w:val="00FC54C2"/>
    <w:rsid w:val="00FC7A95"/>
    <w:rsid w:val="00FD289B"/>
    <w:rsid w:val="00FE15CB"/>
    <w:rsid w:val="00FF3718"/>
    <w:rsid w:val="00FF38ED"/>
    <w:rsid w:val="00FF4A25"/>
    <w:rsid w:val="00FF7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B12A53"/>
  <w15:chartTrackingRefBased/>
  <w15:docId w15:val="{656D5DC6-1AC1-4FB3-BEBD-EE0C659B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Document Map"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DO NOT USE_h2,h21,Head2A,2,UNDERRUBRIK 1-2,Heading 2 Char,H2 Char,h2 Char"/>
    <w:basedOn w:val="Heading1"/>
    <w:next w:val="Normal"/>
    <w:link w:val="Heading2Char1"/>
    <w:qFormat/>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pPr>
      <w:spacing w:before="120"/>
      <w:outlineLvl w:val="2"/>
    </w:pPr>
    <w:rPr>
      <w:sz w:val="28"/>
    </w:rPr>
  </w:style>
  <w:style w:type="paragraph" w:styleId="Heading4">
    <w:name w:val="heading 4"/>
    <w:aliases w:val="h4"/>
    <w:basedOn w:val="Heading3"/>
    <w:next w:val="Normal"/>
    <w:link w:val="Heading4Char"/>
    <w:qFormat/>
    <w:pPr>
      <w:ind w:left="1418" w:hanging="1418"/>
      <w:outlineLvl w:val="3"/>
    </w:pPr>
    <w:rPr>
      <w:sz w:val="24"/>
    </w:rPr>
  </w:style>
  <w:style w:type="paragraph" w:styleId="Heading5">
    <w:name w:val="heading 5"/>
    <w:aliases w:val="h5,Heading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link w:val="B4Char"/>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Index1">
    <w:name w:val="index 1"/>
    <w:basedOn w:val="Normal"/>
    <w:rsid w:val="00486987"/>
    <w:pPr>
      <w:keepLines/>
      <w:overflowPunct w:val="0"/>
      <w:autoSpaceDE w:val="0"/>
      <w:autoSpaceDN w:val="0"/>
      <w:adjustRightInd w:val="0"/>
      <w:spacing w:after="0"/>
      <w:textAlignment w:val="baseline"/>
    </w:pPr>
  </w:style>
  <w:style w:type="paragraph" w:styleId="Index2">
    <w:name w:val="index 2"/>
    <w:basedOn w:val="Index1"/>
    <w:rsid w:val="00486987"/>
    <w:pPr>
      <w:ind w:left="284"/>
    </w:pPr>
  </w:style>
  <w:style w:type="character" w:styleId="FootnoteReference">
    <w:name w:val="footnote reference"/>
    <w:rsid w:val="00486987"/>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486987"/>
    <w:pPr>
      <w:keepLines/>
      <w:overflowPunct w:val="0"/>
      <w:autoSpaceDE w:val="0"/>
      <w:autoSpaceDN w:val="0"/>
      <w:adjustRightInd w:val="0"/>
      <w:spacing w:after="0"/>
      <w:ind w:left="454" w:hanging="454"/>
      <w:textAlignment w:val="baseline"/>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486987"/>
    <w:rPr>
      <w:sz w:val="16"/>
      <w:lang w:eastAsia="en-US"/>
    </w:rPr>
  </w:style>
  <w:style w:type="paragraph" w:styleId="ListNumber2">
    <w:name w:val="List Number 2"/>
    <w:basedOn w:val="ListNumber"/>
    <w:rsid w:val="00486987"/>
    <w:pPr>
      <w:ind w:left="851"/>
    </w:pPr>
  </w:style>
  <w:style w:type="paragraph" w:styleId="ListNumber">
    <w:name w:val="List Number"/>
    <w:basedOn w:val="List"/>
    <w:rsid w:val="00486987"/>
  </w:style>
  <w:style w:type="paragraph" w:styleId="List">
    <w:name w:val="List"/>
    <w:basedOn w:val="Normal"/>
    <w:link w:val="ListChar"/>
    <w:rsid w:val="00486987"/>
    <w:pPr>
      <w:overflowPunct w:val="0"/>
      <w:autoSpaceDE w:val="0"/>
      <w:autoSpaceDN w:val="0"/>
      <w:adjustRightInd w:val="0"/>
      <w:ind w:left="568" w:hanging="284"/>
      <w:textAlignment w:val="baseline"/>
    </w:pPr>
  </w:style>
  <w:style w:type="character" w:customStyle="1" w:styleId="B1Char1">
    <w:name w:val="B1 Char1"/>
    <w:link w:val="B1"/>
    <w:rsid w:val="00486987"/>
    <w:rPr>
      <w:lang w:eastAsia="en-US"/>
    </w:rPr>
  </w:style>
  <w:style w:type="paragraph" w:styleId="ListBullet2">
    <w:name w:val="List Bullet 2"/>
    <w:basedOn w:val="ListBullet"/>
    <w:rsid w:val="00486987"/>
    <w:pPr>
      <w:ind w:left="851"/>
    </w:pPr>
  </w:style>
  <w:style w:type="paragraph" w:styleId="ListBullet">
    <w:name w:val="List Bullet"/>
    <w:basedOn w:val="List"/>
    <w:rsid w:val="00486987"/>
  </w:style>
  <w:style w:type="character" w:customStyle="1" w:styleId="THChar">
    <w:name w:val="TH Char"/>
    <w:link w:val="TH"/>
    <w:rsid w:val="00486987"/>
    <w:rPr>
      <w:rFonts w:ascii="Arial" w:hAnsi="Arial"/>
      <w:b/>
      <w:lang w:eastAsia="en-US"/>
    </w:rPr>
  </w:style>
  <w:style w:type="paragraph" w:styleId="ListBullet3">
    <w:name w:val="List Bullet 3"/>
    <w:basedOn w:val="ListBullet2"/>
    <w:rsid w:val="00486987"/>
    <w:pPr>
      <w:ind w:left="1135"/>
    </w:pPr>
  </w:style>
  <w:style w:type="paragraph" w:styleId="List2">
    <w:name w:val="List 2"/>
    <w:basedOn w:val="List"/>
    <w:link w:val="List2Char"/>
    <w:rsid w:val="00486987"/>
    <w:pPr>
      <w:ind w:left="851"/>
    </w:pPr>
  </w:style>
  <w:style w:type="paragraph" w:styleId="List3">
    <w:name w:val="List 3"/>
    <w:basedOn w:val="List2"/>
    <w:link w:val="List3Char"/>
    <w:rsid w:val="00486987"/>
    <w:pPr>
      <w:ind w:left="1135"/>
    </w:pPr>
  </w:style>
  <w:style w:type="paragraph" w:styleId="List4">
    <w:name w:val="List 4"/>
    <w:basedOn w:val="List3"/>
    <w:rsid w:val="00486987"/>
    <w:pPr>
      <w:ind w:left="1418"/>
    </w:pPr>
  </w:style>
  <w:style w:type="paragraph" w:styleId="List5">
    <w:name w:val="List 5"/>
    <w:basedOn w:val="List4"/>
    <w:rsid w:val="00486987"/>
    <w:pPr>
      <w:ind w:left="1702"/>
    </w:pPr>
  </w:style>
  <w:style w:type="paragraph" w:styleId="ListBullet4">
    <w:name w:val="List Bullet 4"/>
    <w:basedOn w:val="ListBullet3"/>
    <w:rsid w:val="00486987"/>
    <w:pPr>
      <w:ind w:left="1418"/>
    </w:pPr>
  </w:style>
  <w:style w:type="paragraph" w:styleId="ListBullet5">
    <w:name w:val="List Bullet 5"/>
    <w:basedOn w:val="ListBullet4"/>
    <w:rsid w:val="00486987"/>
    <w:pPr>
      <w:ind w:left="1702"/>
    </w:pPr>
  </w:style>
  <w:style w:type="paragraph" w:styleId="IndexHeading">
    <w:name w:val="index heading"/>
    <w:basedOn w:val="Normal"/>
    <w:next w:val="Normal"/>
    <w:rsid w:val="00486987"/>
    <w:pPr>
      <w:pBdr>
        <w:top w:val="single" w:sz="12" w:space="0" w:color="auto"/>
      </w:pBdr>
      <w:overflowPunct w:val="0"/>
      <w:autoSpaceDE w:val="0"/>
      <w:autoSpaceDN w:val="0"/>
      <w:adjustRightInd w:val="0"/>
      <w:spacing w:before="360" w:after="240"/>
      <w:textAlignment w:val="baseline"/>
    </w:pPr>
    <w:rPr>
      <w:b/>
      <w:i/>
      <w:sz w:val="26"/>
    </w:rPr>
  </w:style>
  <w:style w:type="paragraph" w:customStyle="1" w:styleId="INDENT1">
    <w:name w:val="INDENT1"/>
    <w:basedOn w:val="Normal"/>
    <w:rsid w:val="00486987"/>
    <w:pPr>
      <w:overflowPunct w:val="0"/>
      <w:autoSpaceDE w:val="0"/>
      <w:autoSpaceDN w:val="0"/>
      <w:adjustRightInd w:val="0"/>
      <w:ind w:left="851"/>
      <w:textAlignment w:val="baseline"/>
    </w:pPr>
  </w:style>
  <w:style w:type="paragraph" w:customStyle="1" w:styleId="INDENT2">
    <w:name w:val="INDENT2"/>
    <w:basedOn w:val="Normal"/>
    <w:rsid w:val="00486987"/>
    <w:pPr>
      <w:overflowPunct w:val="0"/>
      <w:autoSpaceDE w:val="0"/>
      <w:autoSpaceDN w:val="0"/>
      <w:adjustRightInd w:val="0"/>
      <w:ind w:left="1135" w:hanging="284"/>
      <w:textAlignment w:val="baseline"/>
    </w:pPr>
  </w:style>
  <w:style w:type="paragraph" w:customStyle="1" w:styleId="INDENT3">
    <w:name w:val="INDENT3"/>
    <w:basedOn w:val="Normal"/>
    <w:rsid w:val="00486987"/>
    <w:pPr>
      <w:overflowPunct w:val="0"/>
      <w:autoSpaceDE w:val="0"/>
      <w:autoSpaceDN w:val="0"/>
      <w:adjustRightInd w:val="0"/>
      <w:ind w:left="1701" w:hanging="567"/>
      <w:textAlignment w:val="baseline"/>
    </w:pPr>
  </w:style>
  <w:style w:type="paragraph" w:customStyle="1" w:styleId="FigureTitle">
    <w:name w:val="Figure_Title"/>
    <w:basedOn w:val="Normal"/>
    <w:next w:val="Normal"/>
    <w:rsid w:val="00486987"/>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rsid w:val="00486987"/>
    <w:pPr>
      <w:keepNext/>
      <w:keepLines/>
      <w:overflowPunct w:val="0"/>
      <w:autoSpaceDE w:val="0"/>
      <w:autoSpaceDN w:val="0"/>
      <w:adjustRightInd w:val="0"/>
      <w:textAlignment w:val="baseline"/>
    </w:pPr>
    <w:rPr>
      <w:b/>
    </w:rPr>
  </w:style>
  <w:style w:type="paragraph" w:customStyle="1" w:styleId="enumlev2">
    <w:name w:val="enumlev2"/>
    <w:basedOn w:val="Normal"/>
    <w:rsid w:val="00486987"/>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style>
  <w:style w:type="paragraph" w:customStyle="1" w:styleId="CouvRecTitle">
    <w:name w:val="Couv Rec Title"/>
    <w:basedOn w:val="Normal"/>
    <w:rsid w:val="00486987"/>
    <w:pPr>
      <w:keepNext/>
      <w:keepLines/>
      <w:overflowPunct w:val="0"/>
      <w:autoSpaceDE w:val="0"/>
      <w:autoSpaceDN w:val="0"/>
      <w:adjustRightInd w:val="0"/>
      <w:spacing w:before="240"/>
      <w:ind w:left="1418"/>
      <w:textAlignment w:val="baseline"/>
    </w:pPr>
    <w:rPr>
      <w:rFonts w:ascii="Arial" w:hAnsi="Arial"/>
      <w:b/>
      <w:sz w:val="36"/>
    </w:rPr>
  </w:style>
  <w:style w:type="paragraph" w:styleId="Caption">
    <w:name w:val="caption"/>
    <w:aliases w:val="cap"/>
    <w:basedOn w:val="Normal"/>
    <w:next w:val="Normal"/>
    <w:uiPriority w:val="35"/>
    <w:qFormat/>
    <w:rsid w:val="00486987"/>
    <w:pPr>
      <w:overflowPunct w:val="0"/>
      <w:autoSpaceDE w:val="0"/>
      <w:autoSpaceDN w:val="0"/>
      <w:adjustRightInd w:val="0"/>
      <w:spacing w:before="120" w:after="120"/>
      <w:textAlignment w:val="baseline"/>
    </w:pPr>
    <w:rPr>
      <w:b/>
    </w:rPr>
  </w:style>
  <w:style w:type="character" w:styleId="Hyperlink">
    <w:name w:val="Hyperlink"/>
    <w:rsid w:val="00486987"/>
    <w:rPr>
      <w:color w:val="0000FF"/>
      <w:u w:val="single"/>
    </w:rPr>
  </w:style>
  <w:style w:type="character" w:styleId="FollowedHyperlink">
    <w:name w:val="FollowedHyperlink"/>
    <w:rsid w:val="00486987"/>
    <w:rPr>
      <w:color w:val="800080"/>
      <w:u w:val="single"/>
    </w:rPr>
  </w:style>
  <w:style w:type="paragraph" w:styleId="DocumentMap">
    <w:name w:val="Document Map"/>
    <w:basedOn w:val="Normal"/>
    <w:link w:val="DocumentMapChar"/>
    <w:uiPriority w:val="99"/>
    <w:rsid w:val="00486987"/>
    <w:pPr>
      <w:shd w:val="clear" w:color="auto" w:fill="000080"/>
      <w:overflowPunct w:val="0"/>
      <w:autoSpaceDE w:val="0"/>
      <w:autoSpaceDN w:val="0"/>
      <w:adjustRightInd w:val="0"/>
      <w:textAlignment w:val="baseline"/>
    </w:pPr>
    <w:rPr>
      <w:rFonts w:ascii="Tahoma" w:hAnsi="Tahoma"/>
      <w:lang w:eastAsia="x-none"/>
    </w:rPr>
  </w:style>
  <w:style w:type="character" w:customStyle="1" w:styleId="DocumentMapChar">
    <w:name w:val="Document Map Char"/>
    <w:link w:val="DocumentMap"/>
    <w:uiPriority w:val="99"/>
    <w:rsid w:val="00486987"/>
    <w:rPr>
      <w:rFonts w:ascii="Tahoma" w:hAnsi="Tahoma"/>
      <w:shd w:val="clear" w:color="auto" w:fill="000080"/>
      <w:lang w:eastAsia="x-none"/>
    </w:rPr>
  </w:style>
  <w:style w:type="paragraph" w:styleId="PlainText">
    <w:name w:val="Plain Text"/>
    <w:basedOn w:val="Normal"/>
    <w:link w:val="PlainTextChar"/>
    <w:rsid w:val="00486987"/>
    <w:pPr>
      <w:overflowPunct w:val="0"/>
      <w:autoSpaceDE w:val="0"/>
      <w:autoSpaceDN w:val="0"/>
      <w:adjustRightInd w:val="0"/>
      <w:textAlignment w:val="baseline"/>
    </w:pPr>
    <w:rPr>
      <w:rFonts w:ascii="Courier New" w:hAnsi="Courier New"/>
      <w:lang w:eastAsia="x-none"/>
    </w:rPr>
  </w:style>
  <w:style w:type="character" w:customStyle="1" w:styleId="PlainTextChar">
    <w:name w:val="Plain Text Char"/>
    <w:link w:val="PlainText"/>
    <w:rsid w:val="00486987"/>
    <w:rPr>
      <w:rFonts w:ascii="Courier New" w:hAnsi="Courier New"/>
      <w:lang w:eastAsia="x-none"/>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486987"/>
    <w:pPr>
      <w:overflowPunct w:val="0"/>
      <w:autoSpaceDE w:val="0"/>
      <w:autoSpaceDN w:val="0"/>
      <w:adjustRightInd w:val="0"/>
      <w:textAlignment w:val="baseline"/>
    </w:pPr>
    <w:rPr>
      <w:rFonts w:eastAsia="MS Mincho"/>
      <w:lang w:eastAsia="en-GB"/>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486987"/>
    <w:rPr>
      <w:rFonts w:eastAsia="MS Mincho"/>
    </w:rPr>
  </w:style>
  <w:style w:type="paragraph" w:styleId="BodyText2">
    <w:name w:val="Body Text 2"/>
    <w:basedOn w:val="Normal"/>
    <w:link w:val="BodyText2Char"/>
    <w:rsid w:val="00486987"/>
    <w:pPr>
      <w:widowControl w:val="0"/>
      <w:tabs>
        <w:tab w:val="left" w:pos="2205"/>
      </w:tabs>
      <w:overflowPunct w:val="0"/>
      <w:autoSpaceDE w:val="0"/>
      <w:autoSpaceDN w:val="0"/>
      <w:adjustRightInd w:val="0"/>
      <w:spacing w:after="0"/>
      <w:ind w:left="630"/>
      <w:jc w:val="both"/>
      <w:textAlignment w:val="baseline"/>
    </w:pPr>
    <w:rPr>
      <w:kern w:val="2"/>
      <w:sz w:val="21"/>
      <w:lang w:eastAsia="ja-JP"/>
    </w:rPr>
  </w:style>
  <w:style w:type="character" w:customStyle="1" w:styleId="BodyText2Char">
    <w:name w:val="Body Text 2 Char"/>
    <w:link w:val="BodyText2"/>
    <w:rsid w:val="00486987"/>
    <w:rPr>
      <w:kern w:val="2"/>
      <w:sz w:val="21"/>
      <w:lang w:eastAsia="ja-JP"/>
    </w:rPr>
  </w:style>
  <w:style w:type="paragraph" w:styleId="BodyTextIndent2">
    <w:name w:val="Body Text Indent 2"/>
    <w:basedOn w:val="Normal"/>
    <w:link w:val="BodyTextIndent2Char"/>
    <w:rsid w:val="00486987"/>
    <w:pPr>
      <w:widowControl w:val="0"/>
      <w:tabs>
        <w:tab w:val="left" w:pos="2205"/>
      </w:tabs>
      <w:overflowPunct w:val="0"/>
      <w:autoSpaceDE w:val="0"/>
      <w:autoSpaceDN w:val="0"/>
      <w:adjustRightInd w:val="0"/>
      <w:spacing w:after="0"/>
      <w:ind w:left="200"/>
      <w:jc w:val="both"/>
      <w:textAlignment w:val="baseline"/>
    </w:pPr>
    <w:rPr>
      <w:kern w:val="2"/>
      <w:lang w:eastAsia="ja-JP"/>
    </w:rPr>
  </w:style>
  <w:style w:type="character" w:customStyle="1" w:styleId="BodyTextIndent2Char">
    <w:name w:val="Body Text Indent 2 Char"/>
    <w:link w:val="BodyTextIndent2"/>
    <w:rsid w:val="00486987"/>
    <w:rPr>
      <w:kern w:val="2"/>
      <w:lang w:eastAsia="ja-JP"/>
    </w:rPr>
  </w:style>
  <w:style w:type="paragraph" w:styleId="BodyTextIndent3">
    <w:name w:val="Body Text Indent 3"/>
    <w:basedOn w:val="Normal"/>
    <w:link w:val="BodyTextIndent3Char"/>
    <w:rsid w:val="00486987"/>
    <w:pPr>
      <w:overflowPunct w:val="0"/>
      <w:autoSpaceDE w:val="0"/>
      <w:autoSpaceDN w:val="0"/>
      <w:adjustRightInd w:val="0"/>
      <w:spacing w:after="0"/>
      <w:ind w:left="1080"/>
      <w:textAlignment w:val="baseline"/>
    </w:pPr>
    <w:rPr>
      <w:lang w:eastAsia="ja-JP"/>
    </w:rPr>
  </w:style>
  <w:style w:type="character" w:customStyle="1" w:styleId="BodyTextIndent3Char">
    <w:name w:val="Body Text Indent 3 Char"/>
    <w:link w:val="BodyTextIndent3"/>
    <w:rsid w:val="00486987"/>
    <w:rPr>
      <w:lang w:eastAsia="ja-JP"/>
    </w:rPr>
  </w:style>
  <w:style w:type="paragraph" w:customStyle="1" w:styleId="numberedlist">
    <w:name w:val="numbered list"/>
    <w:basedOn w:val="ListBullet"/>
    <w:rsid w:val="00486987"/>
    <w:p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sid w:val="00486987"/>
    <w:rPr>
      <w:rFonts w:ascii="Arial" w:eastAsia="MS Mincho" w:hAnsi="Arial"/>
      <w:lang w:eastAsia="en-US"/>
    </w:rPr>
  </w:style>
  <w:style w:type="paragraph" w:customStyle="1" w:styleId="TabList">
    <w:name w:val="TabList"/>
    <w:basedOn w:val="Normal"/>
    <w:rsid w:val="00486987"/>
    <w:pPr>
      <w:tabs>
        <w:tab w:val="left" w:pos="1134"/>
      </w:tabs>
      <w:overflowPunct w:val="0"/>
      <w:autoSpaceDE w:val="0"/>
      <w:autoSpaceDN w:val="0"/>
      <w:adjustRightInd w:val="0"/>
      <w:spacing w:after="0"/>
      <w:textAlignment w:val="baseline"/>
    </w:pPr>
    <w:rPr>
      <w:rFonts w:eastAsia="MS Mincho"/>
    </w:rPr>
  </w:style>
  <w:style w:type="paragraph" w:customStyle="1" w:styleId="tabletext">
    <w:name w:val="table text"/>
    <w:basedOn w:val="Normal"/>
    <w:next w:val="table"/>
    <w:rsid w:val="00486987"/>
    <w:pPr>
      <w:overflowPunct w:val="0"/>
      <w:autoSpaceDE w:val="0"/>
      <w:autoSpaceDN w:val="0"/>
      <w:adjustRightInd w:val="0"/>
      <w:spacing w:after="0"/>
      <w:textAlignment w:val="baseline"/>
    </w:pPr>
    <w:rPr>
      <w:rFonts w:eastAsia="MS Mincho"/>
      <w:i/>
    </w:rPr>
  </w:style>
  <w:style w:type="paragraph" w:customStyle="1" w:styleId="table">
    <w:name w:val="table"/>
    <w:basedOn w:val="Normal"/>
    <w:next w:val="Normal"/>
    <w:rsid w:val="00486987"/>
    <w:pPr>
      <w:overflowPunct w:val="0"/>
      <w:autoSpaceDE w:val="0"/>
      <w:autoSpaceDN w:val="0"/>
      <w:adjustRightInd w:val="0"/>
      <w:spacing w:after="0"/>
      <w:jc w:val="center"/>
      <w:textAlignment w:val="baseline"/>
    </w:pPr>
    <w:rPr>
      <w:rFonts w:eastAsia="MS Mincho"/>
    </w:rPr>
  </w:style>
  <w:style w:type="paragraph" w:customStyle="1" w:styleId="HE">
    <w:name w:val="HE"/>
    <w:basedOn w:val="Normal"/>
    <w:rsid w:val="00486987"/>
    <w:pPr>
      <w:overflowPunct w:val="0"/>
      <w:autoSpaceDE w:val="0"/>
      <w:autoSpaceDN w:val="0"/>
      <w:adjustRightInd w:val="0"/>
      <w:spacing w:after="0"/>
      <w:textAlignment w:val="baseline"/>
    </w:pPr>
    <w:rPr>
      <w:rFonts w:eastAsia="MS Mincho"/>
      <w:b/>
    </w:rPr>
  </w:style>
  <w:style w:type="paragraph" w:customStyle="1" w:styleId="text">
    <w:name w:val="text"/>
    <w:basedOn w:val="Normal"/>
    <w:rsid w:val="00486987"/>
    <w:pPr>
      <w:widowControl w:val="0"/>
      <w:overflowPunct w:val="0"/>
      <w:autoSpaceDE w:val="0"/>
      <w:autoSpaceDN w:val="0"/>
      <w:adjustRightInd w:val="0"/>
      <w:spacing w:after="240"/>
      <w:jc w:val="both"/>
      <w:textAlignment w:val="baseline"/>
    </w:pPr>
    <w:rPr>
      <w:sz w:val="24"/>
    </w:rPr>
  </w:style>
  <w:style w:type="paragraph" w:customStyle="1" w:styleId="Reference">
    <w:name w:val="Reference"/>
    <w:basedOn w:val="EX"/>
    <w:rsid w:val="00486987"/>
    <w:pPr>
      <w:numPr>
        <w:numId w:val="5"/>
      </w:numPr>
      <w:overflowPunct w:val="0"/>
      <w:autoSpaceDE w:val="0"/>
      <w:autoSpaceDN w:val="0"/>
      <w:adjustRightInd w:val="0"/>
      <w:textAlignment w:val="baseline"/>
    </w:pPr>
  </w:style>
  <w:style w:type="paragraph" w:customStyle="1" w:styleId="berschrift1H1">
    <w:name w:val="Überschrift 1.H1"/>
    <w:basedOn w:val="Normal"/>
    <w:next w:val="Normal"/>
    <w:rsid w:val="00486987"/>
    <w:pPr>
      <w:keepNext/>
      <w:keepLines/>
      <w:numPr>
        <w:numId w:val="4"/>
      </w:numPr>
      <w:pBdr>
        <w:top w:val="single" w:sz="12" w:space="3" w:color="auto"/>
      </w:pBdr>
      <w:overflowPunct w:val="0"/>
      <w:autoSpaceDE w:val="0"/>
      <w:autoSpaceDN w:val="0"/>
      <w:adjustRightInd w:val="0"/>
      <w:spacing w:before="240"/>
      <w:textAlignment w:val="baseline"/>
      <w:outlineLvl w:val="0"/>
    </w:pPr>
    <w:rPr>
      <w:rFonts w:ascii="Arial" w:hAnsi="Arial"/>
      <w:sz w:val="36"/>
      <w:lang w:eastAsia="de-DE"/>
    </w:rPr>
  </w:style>
  <w:style w:type="paragraph" w:customStyle="1" w:styleId="textintend1">
    <w:name w:val="text intend 1"/>
    <w:basedOn w:val="text"/>
    <w:rsid w:val="00486987"/>
    <w:pPr>
      <w:widowControl/>
      <w:numPr>
        <w:numId w:val="1"/>
      </w:numPr>
      <w:spacing w:after="120"/>
    </w:pPr>
    <w:rPr>
      <w:rFonts w:eastAsia="MS Mincho"/>
    </w:rPr>
  </w:style>
  <w:style w:type="paragraph" w:customStyle="1" w:styleId="textintend2">
    <w:name w:val="text intend 2"/>
    <w:basedOn w:val="text"/>
    <w:rsid w:val="00486987"/>
    <w:pPr>
      <w:widowControl/>
      <w:numPr>
        <w:numId w:val="2"/>
      </w:numPr>
      <w:spacing w:after="120"/>
    </w:pPr>
    <w:rPr>
      <w:rFonts w:eastAsia="MS Mincho"/>
    </w:rPr>
  </w:style>
  <w:style w:type="paragraph" w:customStyle="1" w:styleId="textintend3">
    <w:name w:val="text intend 3"/>
    <w:basedOn w:val="text"/>
    <w:rsid w:val="00486987"/>
    <w:pPr>
      <w:widowControl/>
      <w:numPr>
        <w:numId w:val="3"/>
      </w:numPr>
      <w:spacing w:after="120"/>
    </w:pPr>
    <w:rPr>
      <w:rFonts w:eastAsia="MS Mincho"/>
    </w:rPr>
  </w:style>
  <w:style w:type="paragraph" w:customStyle="1" w:styleId="normalpuce">
    <w:name w:val="normal puce"/>
    <w:basedOn w:val="Normal"/>
    <w:rsid w:val="00486987"/>
    <w:pPr>
      <w:widowControl w:val="0"/>
      <w:numPr>
        <w:numId w:val="6"/>
      </w:numPr>
      <w:overflowPunct w:val="0"/>
      <w:autoSpaceDE w:val="0"/>
      <w:autoSpaceDN w:val="0"/>
      <w:adjustRightInd w:val="0"/>
      <w:spacing w:before="60" w:after="60"/>
      <w:jc w:val="both"/>
      <w:textAlignment w:val="baseline"/>
    </w:pPr>
    <w:rPr>
      <w:rFonts w:eastAsia="MS Mincho"/>
    </w:rPr>
  </w:style>
  <w:style w:type="character" w:styleId="CommentReference">
    <w:name w:val="annotation reference"/>
    <w:rsid w:val="00486987"/>
    <w:rPr>
      <w:sz w:val="16"/>
    </w:rPr>
  </w:style>
  <w:style w:type="paragraph" w:styleId="CommentText">
    <w:name w:val="annotation text"/>
    <w:basedOn w:val="Normal"/>
    <w:link w:val="CommentTextChar"/>
    <w:uiPriority w:val="99"/>
    <w:rsid w:val="00486987"/>
    <w:pPr>
      <w:overflowPunct w:val="0"/>
      <w:autoSpaceDE w:val="0"/>
      <w:autoSpaceDN w:val="0"/>
      <w:adjustRightInd w:val="0"/>
      <w:textAlignment w:val="baseline"/>
    </w:pPr>
    <w:rPr>
      <w:rFonts w:eastAsia="MS Mincho"/>
      <w:lang w:eastAsia="en-GB"/>
    </w:rPr>
  </w:style>
  <w:style w:type="character" w:customStyle="1" w:styleId="CommentTextChar">
    <w:name w:val="Comment Text Char"/>
    <w:link w:val="CommentText"/>
    <w:uiPriority w:val="99"/>
    <w:rsid w:val="00486987"/>
    <w:rPr>
      <w:rFonts w:eastAsia="MS Mincho"/>
    </w:rPr>
  </w:style>
  <w:style w:type="paragraph" w:customStyle="1" w:styleId="TdocHeading1">
    <w:name w:val="Tdoc_Heading_1"/>
    <w:basedOn w:val="Heading1"/>
    <w:next w:val="Normal"/>
    <w:rsid w:val="00486987"/>
    <w:pPr>
      <w:keepLines w:val="0"/>
      <w:numPr>
        <w:numId w:val="7"/>
      </w:numPr>
      <w:pBdr>
        <w:top w:val="none" w:sz="0" w:space="0" w:color="auto"/>
      </w:pBdr>
      <w:overflowPunct w:val="0"/>
      <w:autoSpaceDE w:val="0"/>
      <w:autoSpaceDN w:val="0"/>
      <w:adjustRightInd w:val="0"/>
      <w:spacing w:after="0"/>
      <w:textAlignment w:val="baseline"/>
    </w:pPr>
    <w:rPr>
      <w:b/>
      <w:kern w:val="28"/>
      <w:sz w:val="24"/>
    </w:rPr>
  </w:style>
  <w:style w:type="paragraph" w:styleId="Date">
    <w:name w:val="Date"/>
    <w:basedOn w:val="Normal"/>
    <w:next w:val="Normal"/>
    <w:link w:val="DateChar"/>
    <w:rsid w:val="00486987"/>
    <w:pPr>
      <w:overflowPunct w:val="0"/>
      <w:autoSpaceDE w:val="0"/>
      <w:autoSpaceDN w:val="0"/>
      <w:adjustRightInd w:val="0"/>
      <w:spacing w:after="0"/>
      <w:jc w:val="both"/>
      <w:textAlignment w:val="baseline"/>
    </w:pPr>
    <w:rPr>
      <w:lang w:eastAsia="x-none"/>
    </w:rPr>
  </w:style>
  <w:style w:type="character" w:customStyle="1" w:styleId="DateChar">
    <w:name w:val="Date Char"/>
    <w:link w:val="Date"/>
    <w:rsid w:val="00486987"/>
    <w:rPr>
      <w:lang w:eastAsia="x-none"/>
    </w:rPr>
  </w:style>
  <w:style w:type="paragraph" w:customStyle="1" w:styleId="Meetingcaption">
    <w:name w:val="Meeting caption"/>
    <w:basedOn w:val="Normal"/>
    <w:rsid w:val="00486987"/>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snapToGrid w:val="0"/>
      <w:sz w:val="22"/>
    </w:rPr>
  </w:style>
  <w:style w:type="paragraph" w:customStyle="1" w:styleId="para">
    <w:name w:val="para"/>
    <w:basedOn w:val="Normal"/>
    <w:rsid w:val="00486987"/>
    <w:pPr>
      <w:overflowPunct w:val="0"/>
      <w:autoSpaceDE w:val="0"/>
      <w:autoSpaceDN w:val="0"/>
      <w:adjustRightInd w:val="0"/>
      <w:spacing w:after="240"/>
      <w:jc w:val="both"/>
      <w:textAlignment w:val="baseline"/>
    </w:pPr>
    <w:rPr>
      <w:rFonts w:ascii="Helvetica" w:hAnsi="Helvetica"/>
    </w:rPr>
  </w:style>
  <w:style w:type="paragraph" w:customStyle="1" w:styleId="CRCoverPage">
    <w:name w:val="CR Cover Page"/>
    <w:rsid w:val="00486987"/>
    <w:pPr>
      <w:spacing w:after="120"/>
    </w:pPr>
    <w:rPr>
      <w:rFonts w:ascii="Arial" w:eastAsia="MS Mincho" w:hAnsi="Arial"/>
      <w:lang w:eastAsia="en-US"/>
    </w:rPr>
  </w:style>
  <w:style w:type="paragraph" w:customStyle="1" w:styleId="Cell">
    <w:name w:val="Cell"/>
    <w:basedOn w:val="Normal"/>
    <w:rsid w:val="00486987"/>
    <w:pPr>
      <w:overflowPunct w:val="0"/>
      <w:autoSpaceDE w:val="0"/>
      <w:autoSpaceDN w:val="0"/>
      <w:adjustRightInd w:val="0"/>
      <w:spacing w:after="0" w:line="240" w:lineRule="exact"/>
      <w:jc w:val="center"/>
      <w:textAlignment w:val="baseline"/>
    </w:pPr>
    <w:rPr>
      <w:sz w:val="16"/>
      <w:lang w:eastAsia="ja-JP"/>
    </w:rPr>
  </w:style>
  <w:style w:type="paragraph" w:styleId="BalloonText">
    <w:name w:val="Balloon Text"/>
    <w:basedOn w:val="Normal"/>
    <w:link w:val="BalloonTextChar"/>
    <w:uiPriority w:val="99"/>
    <w:rsid w:val="00486987"/>
    <w:pPr>
      <w:overflowPunct w:val="0"/>
      <w:autoSpaceDE w:val="0"/>
      <w:autoSpaceDN w:val="0"/>
      <w:adjustRightInd w:val="0"/>
      <w:textAlignment w:val="baseline"/>
    </w:pPr>
    <w:rPr>
      <w:rFonts w:ascii="Tahoma" w:hAnsi="Tahoma"/>
      <w:sz w:val="16"/>
      <w:szCs w:val="16"/>
      <w:lang w:eastAsia="x-none"/>
    </w:rPr>
  </w:style>
  <w:style w:type="character" w:customStyle="1" w:styleId="BalloonTextChar">
    <w:name w:val="Balloon Text Char"/>
    <w:link w:val="BalloonText"/>
    <w:uiPriority w:val="99"/>
    <w:rsid w:val="00486987"/>
    <w:rPr>
      <w:rFonts w:ascii="Tahoma" w:hAnsi="Tahoma"/>
      <w:sz w:val="16"/>
      <w:szCs w:val="16"/>
      <w:lang w:eastAsia="x-none"/>
    </w:rPr>
  </w:style>
  <w:style w:type="paragraph" w:customStyle="1" w:styleId="h60">
    <w:name w:val="h6"/>
    <w:basedOn w:val="Normal"/>
    <w:rsid w:val="00486987"/>
    <w:pPr>
      <w:overflowPunct w:val="0"/>
      <w:autoSpaceDE w:val="0"/>
      <w:autoSpaceDN w:val="0"/>
      <w:adjustRightInd w:val="0"/>
      <w:spacing w:before="100" w:beforeAutospacing="1" w:after="100" w:afterAutospacing="1"/>
      <w:textAlignment w:val="baseline"/>
    </w:pPr>
    <w:rPr>
      <w:sz w:val="24"/>
      <w:szCs w:val="24"/>
      <w:lang w:eastAsia="ja-JP"/>
    </w:rPr>
  </w:style>
  <w:style w:type="paragraph" w:customStyle="1" w:styleId="b10">
    <w:name w:val="b1"/>
    <w:basedOn w:val="Normal"/>
    <w:rsid w:val="00486987"/>
    <w:pPr>
      <w:overflowPunct w:val="0"/>
      <w:autoSpaceDE w:val="0"/>
      <w:autoSpaceDN w:val="0"/>
      <w:adjustRightInd w:val="0"/>
      <w:spacing w:before="100" w:beforeAutospacing="1" w:after="100" w:afterAutospacing="1"/>
      <w:textAlignment w:val="baseline"/>
    </w:pPr>
    <w:rPr>
      <w:sz w:val="24"/>
      <w:szCs w:val="24"/>
      <w:lang w:eastAsia="ja-JP"/>
    </w:rPr>
  </w:style>
  <w:style w:type="paragraph" w:styleId="CommentSubject">
    <w:name w:val="annotation subject"/>
    <w:basedOn w:val="CommentText"/>
    <w:next w:val="CommentText"/>
    <w:link w:val="CommentSubjectChar"/>
    <w:uiPriority w:val="99"/>
    <w:rsid w:val="00486987"/>
    <w:rPr>
      <w:rFonts w:eastAsia="Times New Roman"/>
      <w:b/>
      <w:bCs/>
      <w:lang w:eastAsia="x-none"/>
    </w:rPr>
  </w:style>
  <w:style w:type="character" w:customStyle="1" w:styleId="CommentSubjectChar">
    <w:name w:val="Comment Subject Char"/>
    <w:link w:val="CommentSubject"/>
    <w:uiPriority w:val="99"/>
    <w:rsid w:val="00486987"/>
    <w:rPr>
      <w:b/>
      <w:bCs/>
      <w:lang w:eastAsia="x-none"/>
    </w:rPr>
  </w:style>
  <w:style w:type="paragraph" w:customStyle="1" w:styleId="tah0">
    <w:name w:val="tah"/>
    <w:basedOn w:val="Normal"/>
    <w:rsid w:val="00486987"/>
    <w:pPr>
      <w:keepNext/>
      <w:overflowPunct w:val="0"/>
      <w:autoSpaceDE w:val="0"/>
      <w:autoSpaceDN w:val="0"/>
      <w:spacing w:after="0"/>
      <w:jc w:val="center"/>
    </w:pPr>
    <w:rPr>
      <w:rFonts w:ascii="Arial" w:eastAsia="Batang" w:hAnsi="Arial" w:cs="Arial"/>
      <w:b/>
      <w:bCs/>
      <w:sz w:val="18"/>
      <w:szCs w:val="18"/>
    </w:rPr>
  </w:style>
  <w:style w:type="character" w:customStyle="1" w:styleId="GuidanceChar">
    <w:name w:val="Guidance Char"/>
    <w:rsid w:val="00486987"/>
    <w:rPr>
      <w:i/>
      <w:color w:val="0000FF"/>
      <w:lang w:val="en-GB" w:eastAsia="ja-JP" w:bidi="ar-SA"/>
    </w:rPr>
  </w:style>
  <w:style w:type="paragraph" w:customStyle="1" w:styleId="CharCharCharChar">
    <w:name w:val="Char Char Char Char"/>
    <w:rsid w:val="00486987"/>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rsid w:val="0048698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styleId="Emphasis">
    <w:name w:val="Emphasis"/>
    <w:qFormat/>
    <w:rsid w:val="00486987"/>
    <w:rPr>
      <w:i/>
      <w:iCs/>
    </w:rPr>
  </w:style>
  <w:style w:type="character" w:customStyle="1" w:styleId="h4CharChar">
    <w:name w:val="h4 Char Char"/>
    <w:rsid w:val="00486987"/>
    <w:rPr>
      <w:rFonts w:ascii="Arial" w:hAnsi="Arial"/>
      <w:sz w:val="24"/>
      <w:lang w:val="en-GB" w:eastAsia="ja-JP" w:bidi="ar-SA"/>
    </w:rPr>
  </w:style>
  <w:style w:type="table" w:styleId="TableGrid">
    <w:name w:val="Table Grid"/>
    <w:basedOn w:val="TableNormal"/>
    <w:uiPriority w:val="59"/>
    <w:rsid w:val="00486987"/>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486987"/>
    <w:pPr>
      <w:tabs>
        <w:tab w:val="num" w:pos="2560"/>
      </w:tabs>
      <w:ind w:left="2560" w:hanging="357"/>
    </w:pPr>
    <w:rPr>
      <w:lang w:eastAsia="ko-KR"/>
    </w:rPr>
  </w:style>
  <w:style w:type="character" w:customStyle="1" w:styleId="B1Zchn">
    <w:name w:val="B1 Zchn"/>
    <w:rsid w:val="00486987"/>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486987"/>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486987"/>
    <w:rPr>
      <w:rFonts w:ascii="Arial" w:hAnsi="Arial"/>
      <w:sz w:val="28"/>
      <w:lang w:eastAsia="en-US"/>
    </w:rPr>
  </w:style>
  <w:style w:type="character" w:customStyle="1" w:styleId="CharChar5">
    <w:name w:val="Char Char5"/>
    <w:semiHidden/>
    <w:rsid w:val="00486987"/>
    <w:rPr>
      <w:rFonts w:ascii="Times New Roman" w:hAnsi="Times New Roman"/>
      <w:lang w:eastAsia="en-US"/>
    </w:rPr>
  </w:style>
  <w:style w:type="character" w:customStyle="1" w:styleId="Heading1Char">
    <w:name w:val="Heading 1 Char"/>
    <w:aliases w:val="H1 Char1,h1 Char1"/>
    <w:link w:val="Heading1"/>
    <w:rsid w:val="00486987"/>
    <w:rPr>
      <w:rFonts w:ascii="Arial" w:hAnsi="Arial"/>
      <w:sz w:val="36"/>
      <w:lang w:eastAsia="en-US"/>
    </w:rPr>
  </w:style>
  <w:style w:type="character" w:customStyle="1" w:styleId="Heading2Char1">
    <w:name w:val="Heading 2 Char1"/>
    <w:aliases w:val="H2 Char1,h2 Char1,DO NOT USE_h2 Char,h21 Char,Head2A Char,2 Char,UNDERRUBRIK 1-2 Char,Heading 2 Char Char,H2 Char Char,h2 Char Char"/>
    <w:link w:val="Heading2"/>
    <w:rsid w:val="00486987"/>
    <w:rPr>
      <w:rFonts w:ascii="Arial" w:hAnsi="Arial"/>
      <w:sz w:val="32"/>
      <w:lang w:eastAsia="en-US"/>
    </w:rPr>
  </w:style>
  <w:style w:type="character" w:customStyle="1" w:styleId="Heading4Char">
    <w:name w:val="Heading 4 Char"/>
    <w:aliases w:val="h4 Char"/>
    <w:link w:val="Heading4"/>
    <w:rsid w:val="00486987"/>
    <w:rPr>
      <w:rFonts w:ascii="Arial" w:hAnsi="Arial"/>
      <w:sz w:val="24"/>
      <w:lang w:eastAsia="en-US"/>
    </w:rPr>
  </w:style>
  <w:style w:type="character" w:customStyle="1" w:styleId="Heading5Char">
    <w:name w:val="Heading 5 Char"/>
    <w:aliases w:val="h5 Char,Heading5 Char"/>
    <w:link w:val="Heading5"/>
    <w:rsid w:val="00486987"/>
    <w:rPr>
      <w:rFonts w:ascii="Arial" w:hAnsi="Arial"/>
      <w:sz w:val="22"/>
      <w:lang w:eastAsia="en-US"/>
    </w:rPr>
  </w:style>
  <w:style w:type="character" w:customStyle="1" w:styleId="Heading6Char">
    <w:name w:val="Heading 6 Char"/>
    <w:link w:val="Heading6"/>
    <w:rsid w:val="00486987"/>
    <w:rPr>
      <w:rFonts w:ascii="Arial" w:hAnsi="Arial"/>
      <w:lang w:eastAsia="en-US"/>
    </w:rPr>
  </w:style>
  <w:style w:type="character" w:customStyle="1" w:styleId="Heading7Char">
    <w:name w:val="Heading 7 Char"/>
    <w:link w:val="Heading7"/>
    <w:rsid w:val="00486987"/>
    <w:rPr>
      <w:rFonts w:ascii="Arial" w:hAnsi="Arial"/>
      <w:lang w:eastAsia="en-US"/>
    </w:rPr>
  </w:style>
  <w:style w:type="character" w:customStyle="1" w:styleId="Heading8Char">
    <w:name w:val="Heading 8 Char"/>
    <w:link w:val="Heading8"/>
    <w:rsid w:val="00486987"/>
    <w:rPr>
      <w:rFonts w:ascii="Arial" w:hAnsi="Arial"/>
      <w:sz w:val="36"/>
      <w:lang w:eastAsia="en-US"/>
    </w:rPr>
  </w:style>
  <w:style w:type="character" w:customStyle="1" w:styleId="Heading9Char">
    <w:name w:val="Heading 9 Char"/>
    <w:link w:val="Heading9"/>
    <w:rsid w:val="00486987"/>
    <w:rPr>
      <w:rFonts w:ascii="Arial" w:hAnsi="Arial"/>
      <w:sz w:val="36"/>
      <w:lang w:eastAsia="en-US"/>
    </w:rPr>
  </w:style>
  <w:style w:type="character" w:customStyle="1" w:styleId="ListChar">
    <w:name w:val="List Char"/>
    <w:link w:val="List"/>
    <w:rsid w:val="00486987"/>
    <w:rPr>
      <w:lang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486987"/>
    <w:rPr>
      <w:rFonts w:ascii="Arial" w:hAnsi="Arial"/>
      <w:b/>
      <w:sz w:val="18"/>
      <w:lang w:eastAsia="ja-JP"/>
    </w:rPr>
  </w:style>
  <w:style w:type="character" w:customStyle="1" w:styleId="PLChar">
    <w:name w:val="PL Char"/>
    <w:link w:val="PL"/>
    <w:locked/>
    <w:rsid w:val="00486987"/>
    <w:rPr>
      <w:rFonts w:ascii="Courier New" w:hAnsi="Courier New"/>
      <w:sz w:val="16"/>
      <w:lang w:eastAsia="en-US"/>
    </w:rPr>
  </w:style>
  <w:style w:type="character" w:customStyle="1" w:styleId="List2Char">
    <w:name w:val="List 2 Char"/>
    <w:link w:val="List2"/>
    <w:rsid w:val="00486987"/>
    <w:rPr>
      <w:lang w:eastAsia="en-US"/>
    </w:rPr>
  </w:style>
  <w:style w:type="character" w:customStyle="1" w:styleId="List3Char">
    <w:name w:val="List 3 Char"/>
    <w:link w:val="List3"/>
    <w:rsid w:val="00486987"/>
    <w:rPr>
      <w:lang w:eastAsia="en-US"/>
    </w:rPr>
  </w:style>
  <w:style w:type="character" w:customStyle="1" w:styleId="B3Char">
    <w:name w:val="B3 Char"/>
    <w:link w:val="B3"/>
    <w:rsid w:val="00486987"/>
    <w:rPr>
      <w:lang w:eastAsia="en-US"/>
    </w:rPr>
  </w:style>
  <w:style w:type="character" w:customStyle="1" w:styleId="FooterChar">
    <w:name w:val="Footer Char"/>
    <w:link w:val="Footer"/>
    <w:rsid w:val="00486987"/>
    <w:rPr>
      <w:rFonts w:ascii="Arial" w:hAnsi="Arial"/>
      <w:b/>
      <w:i/>
      <w:sz w:val="18"/>
      <w:lang w:eastAsia="ja-JP"/>
    </w:rPr>
  </w:style>
  <w:style w:type="paragraph" w:customStyle="1" w:styleId="tdoc-header">
    <w:name w:val="tdoc-header"/>
    <w:rsid w:val="00486987"/>
    <w:rPr>
      <w:rFonts w:ascii="Arial" w:hAnsi="Arial"/>
      <w:sz w:val="24"/>
      <w:lang w:eastAsia="en-US"/>
    </w:rPr>
  </w:style>
  <w:style w:type="paragraph" w:customStyle="1" w:styleId="CharChar3CharCharCharCharCharChar">
    <w:name w:val="Char Char3 Char Char Char Char Char Char"/>
    <w:semiHidden/>
    <w:rsid w:val="00486987"/>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1CharChar">
    <w:name w:val="Char Char1 Char Char"/>
    <w:rsid w:val="00486987"/>
    <w:pPr>
      <w:keepNext/>
      <w:tabs>
        <w:tab w:val="left" w:pos="-1134"/>
      </w:tabs>
      <w:autoSpaceDE w:val="0"/>
      <w:autoSpaceDN w:val="0"/>
      <w:adjustRightInd w:val="0"/>
      <w:spacing w:before="60" w:after="60"/>
      <w:jc w:val="both"/>
    </w:pPr>
    <w:rPr>
      <w:rFonts w:eastAsia="SimSun"/>
    </w:rPr>
  </w:style>
  <w:style w:type="paragraph" w:styleId="ListParagraph">
    <w:name w:val="List Paragraph"/>
    <w:basedOn w:val="Normal"/>
    <w:link w:val="ListParagraphChar"/>
    <w:uiPriority w:val="34"/>
    <w:qFormat/>
    <w:rsid w:val="00486987"/>
    <w:pPr>
      <w:spacing w:after="200" w:line="276" w:lineRule="auto"/>
      <w:ind w:left="720"/>
      <w:contextualSpacing/>
    </w:pPr>
    <w:rPr>
      <w:rFonts w:ascii="Calibri" w:eastAsia="Calibri" w:hAnsi="Calibri"/>
      <w:sz w:val="22"/>
      <w:szCs w:val="22"/>
    </w:rPr>
  </w:style>
  <w:style w:type="paragraph" w:styleId="Revision">
    <w:name w:val="Revision"/>
    <w:hidden/>
    <w:uiPriority w:val="99"/>
    <w:semiHidden/>
    <w:rsid w:val="00486987"/>
    <w:rPr>
      <w:rFonts w:ascii="Calibri" w:eastAsia="Calibri" w:hAnsi="Calibri"/>
      <w:sz w:val="22"/>
      <w:szCs w:val="22"/>
      <w:lang w:val="en-US" w:eastAsia="en-US"/>
    </w:rPr>
  </w:style>
  <w:style w:type="character" w:customStyle="1" w:styleId="Heading1Char1">
    <w:name w:val="Heading 1 Char1"/>
    <w:aliases w:val="H1 Char,h1 Char"/>
    <w:rsid w:val="00486987"/>
    <w:rPr>
      <w:rFonts w:ascii="Cambria" w:eastAsia="Times New Roman" w:hAnsi="Cambria" w:cs="Times New Roman"/>
      <w:b/>
      <w:bCs/>
      <w:color w:val="365F91"/>
      <w:sz w:val="28"/>
      <w:szCs w:val="28"/>
      <w:lang w:val="en-GB" w:eastAsia="en-GB"/>
    </w:rPr>
  </w:style>
  <w:style w:type="paragraph" w:customStyle="1" w:styleId="CharCharCharChar0">
    <w:name w:val="Char Char Char Char"/>
    <w:rsid w:val="00486987"/>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0">
    <w:name w:val="Char Char Char Char Char Char Char Char Char Char Char Char"/>
    <w:semiHidden/>
    <w:rsid w:val="0048698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50">
    <w:name w:val="Char Char5"/>
    <w:semiHidden/>
    <w:rsid w:val="00486987"/>
    <w:rPr>
      <w:rFonts w:ascii="Times New Roman" w:hAnsi="Times New Roman"/>
      <w:lang w:eastAsia="en-US"/>
    </w:rPr>
  </w:style>
  <w:style w:type="character" w:customStyle="1" w:styleId="TACChar">
    <w:name w:val="TAC Char"/>
    <w:link w:val="TAC"/>
    <w:locked/>
    <w:rsid w:val="00486987"/>
    <w:rPr>
      <w:rFonts w:ascii="Arial" w:hAnsi="Arial"/>
      <w:sz w:val="18"/>
      <w:lang w:eastAsia="en-US"/>
    </w:rPr>
  </w:style>
  <w:style w:type="character" w:customStyle="1" w:styleId="TALChar">
    <w:name w:val="TAL Char"/>
    <w:link w:val="TAL"/>
    <w:locked/>
    <w:rsid w:val="00486987"/>
    <w:rPr>
      <w:rFonts w:ascii="Arial" w:hAnsi="Arial"/>
      <w:sz w:val="18"/>
      <w:lang w:eastAsia="en-US"/>
    </w:rPr>
  </w:style>
  <w:style w:type="character" w:customStyle="1" w:styleId="TAHCar">
    <w:name w:val="TAH Car"/>
    <w:link w:val="TAH"/>
    <w:qFormat/>
    <w:locked/>
    <w:rsid w:val="00486987"/>
    <w:rPr>
      <w:rFonts w:ascii="Arial" w:hAnsi="Arial"/>
      <w:b/>
      <w:sz w:val="18"/>
      <w:lang w:eastAsia="en-US"/>
    </w:rPr>
  </w:style>
  <w:style w:type="character" w:customStyle="1" w:styleId="ListParagraphChar">
    <w:name w:val="List Paragraph Char"/>
    <w:link w:val="ListParagraph"/>
    <w:uiPriority w:val="34"/>
    <w:rsid w:val="00486987"/>
    <w:rPr>
      <w:rFonts w:ascii="Calibri" w:eastAsia="Calibri" w:hAnsi="Calibri"/>
      <w:sz w:val="22"/>
      <w:szCs w:val="22"/>
      <w:lang w:eastAsia="en-US"/>
    </w:rPr>
  </w:style>
  <w:style w:type="character" w:customStyle="1" w:styleId="B1Char">
    <w:name w:val="B1 Char"/>
    <w:qFormat/>
    <w:rsid w:val="00486987"/>
    <w:rPr>
      <w:rFonts w:ascii="Times New Roman" w:hAnsi="Times New Roman"/>
      <w:lang w:val="en-GB"/>
    </w:rPr>
  </w:style>
  <w:style w:type="character" w:customStyle="1" w:styleId="B4Char">
    <w:name w:val="B4 Char"/>
    <w:link w:val="B4"/>
    <w:rsid w:val="00486987"/>
    <w:rPr>
      <w:lang w:eastAsia="en-US"/>
    </w:rPr>
  </w:style>
  <w:style w:type="character" w:customStyle="1" w:styleId="B11">
    <w:name w:val="B1 (文字)"/>
    <w:qFormat/>
    <w:locked/>
    <w:rsid w:val="001D5499"/>
    <w:rPr>
      <w:rFonts w:ascii="Times New Roman" w:hAnsi="Times New Roman"/>
      <w:lang w:val="en-GB" w:eastAsia="en-US"/>
    </w:rPr>
  </w:style>
  <w:style w:type="character" w:customStyle="1" w:styleId="B2Char">
    <w:name w:val="B2 Char"/>
    <w:link w:val="B2"/>
    <w:qFormat/>
    <w:rsid w:val="001D5499"/>
    <w:rPr>
      <w:lang w:eastAsia="en-US"/>
    </w:rPr>
  </w:style>
  <w:style w:type="character" w:customStyle="1" w:styleId="eop">
    <w:name w:val="eop"/>
    <w:rsid w:val="00546271"/>
  </w:style>
  <w:style w:type="paragraph" w:customStyle="1" w:styleId="b100">
    <w:name w:val="b10"/>
    <w:basedOn w:val="Normal"/>
    <w:rsid w:val="00187BFC"/>
    <w:pPr>
      <w:autoSpaceDE w:val="0"/>
      <w:autoSpaceDN w:val="0"/>
      <w:spacing w:line="252" w:lineRule="auto"/>
      <w:ind w:left="568" w:hanging="284"/>
    </w:pPr>
    <w:rPr>
      <w:rFonts w:eastAsia="Calibri"/>
      <w:lang w:eastAsia="zh-CN"/>
    </w:rPr>
  </w:style>
  <w:style w:type="paragraph" w:styleId="Bibliography">
    <w:name w:val="Bibliography"/>
    <w:basedOn w:val="Normal"/>
    <w:next w:val="Normal"/>
    <w:uiPriority w:val="37"/>
    <w:semiHidden/>
    <w:unhideWhenUsed/>
    <w:rsid w:val="004F41B8"/>
  </w:style>
  <w:style w:type="paragraph" w:styleId="BlockText">
    <w:name w:val="Block Text"/>
    <w:basedOn w:val="Normal"/>
    <w:rsid w:val="004F41B8"/>
    <w:pPr>
      <w:spacing w:after="120"/>
      <w:ind w:left="1440" w:right="1440"/>
    </w:pPr>
  </w:style>
  <w:style w:type="paragraph" w:styleId="BodyText3">
    <w:name w:val="Body Text 3"/>
    <w:basedOn w:val="Normal"/>
    <w:link w:val="BodyText3Char"/>
    <w:rsid w:val="004F41B8"/>
    <w:pPr>
      <w:spacing w:after="120"/>
    </w:pPr>
    <w:rPr>
      <w:sz w:val="16"/>
      <w:szCs w:val="16"/>
    </w:rPr>
  </w:style>
  <w:style w:type="character" w:customStyle="1" w:styleId="BodyText3Char">
    <w:name w:val="Body Text 3 Char"/>
    <w:link w:val="BodyText3"/>
    <w:rsid w:val="004F41B8"/>
    <w:rPr>
      <w:sz w:val="16"/>
      <w:szCs w:val="16"/>
      <w:lang w:eastAsia="en-US"/>
    </w:rPr>
  </w:style>
  <w:style w:type="paragraph" w:styleId="BodyTextFirstIndent">
    <w:name w:val="Body Text First Indent"/>
    <w:basedOn w:val="BodyText"/>
    <w:link w:val="BodyTextFirstIndentChar"/>
    <w:rsid w:val="004F41B8"/>
    <w:pPr>
      <w:overflowPunct/>
      <w:autoSpaceDE/>
      <w:autoSpaceDN/>
      <w:adjustRightInd/>
      <w:spacing w:after="120"/>
      <w:ind w:firstLine="210"/>
      <w:textAlignment w:val="auto"/>
    </w:pPr>
    <w:rPr>
      <w:rFonts w:eastAsia="Times New Roman"/>
      <w:lang w:eastAsia="en-US"/>
    </w:rPr>
  </w:style>
  <w:style w:type="character" w:customStyle="1" w:styleId="BodyTextFirstIndentChar">
    <w:name w:val="Body Text First Indent Char"/>
    <w:link w:val="BodyTextFirstIndent"/>
    <w:rsid w:val="004F41B8"/>
    <w:rPr>
      <w:lang w:eastAsia="en-US"/>
    </w:rPr>
  </w:style>
  <w:style w:type="paragraph" w:styleId="BodyTextIndent">
    <w:name w:val="Body Text Indent"/>
    <w:basedOn w:val="Normal"/>
    <w:link w:val="BodyTextIndentChar"/>
    <w:rsid w:val="004F41B8"/>
    <w:pPr>
      <w:spacing w:after="120"/>
      <w:ind w:left="283"/>
    </w:pPr>
  </w:style>
  <w:style w:type="character" w:customStyle="1" w:styleId="BodyTextIndentChar">
    <w:name w:val="Body Text Indent Char"/>
    <w:link w:val="BodyTextIndent"/>
    <w:rsid w:val="004F41B8"/>
    <w:rPr>
      <w:lang w:eastAsia="en-US"/>
    </w:rPr>
  </w:style>
  <w:style w:type="paragraph" w:styleId="BodyTextFirstIndent2">
    <w:name w:val="Body Text First Indent 2"/>
    <w:basedOn w:val="BodyTextIndent"/>
    <w:link w:val="BodyTextFirstIndent2Char"/>
    <w:rsid w:val="004F41B8"/>
    <w:pPr>
      <w:ind w:firstLine="210"/>
    </w:pPr>
  </w:style>
  <w:style w:type="character" w:customStyle="1" w:styleId="BodyTextFirstIndent2Char">
    <w:name w:val="Body Text First Indent 2 Char"/>
    <w:basedOn w:val="BodyTextIndentChar"/>
    <w:link w:val="BodyTextFirstIndent2"/>
    <w:rsid w:val="004F41B8"/>
    <w:rPr>
      <w:lang w:eastAsia="en-US"/>
    </w:rPr>
  </w:style>
  <w:style w:type="paragraph" w:styleId="Closing">
    <w:name w:val="Closing"/>
    <w:basedOn w:val="Normal"/>
    <w:link w:val="ClosingChar"/>
    <w:rsid w:val="004F41B8"/>
    <w:pPr>
      <w:ind w:left="4252"/>
    </w:pPr>
  </w:style>
  <w:style w:type="character" w:customStyle="1" w:styleId="ClosingChar">
    <w:name w:val="Closing Char"/>
    <w:link w:val="Closing"/>
    <w:rsid w:val="004F41B8"/>
    <w:rPr>
      <w:lang w:eastAsia="en-US"/>
    </w:rPr>
  </w:style>
  <w:style w:type="paragraph" w:styleId="E-mailSignature">
    <w:name w:val="E-mail Signature"/>
    <w:basedOn w:val="Normal"/>
    <w:link w:val="E-mailSignatureChar"/>
    <w:rsid w:val="004F41B8"/>
  </w:style>
  <w:style w:type="character" w:customStyle="1" w:styleId="E-mailSignatureChar">
    <w:name w:val="E-mail Signature Char"/>
    <w:link w:val="E-mailSignature"/>
    <w:rsid w:val="004F41B8"/>
    <w:rPr>
      <w:lang w:eastAsia="en-US"/>
    </w:rPr>
  </w:style>
  <w:style w:type="paragraph" w:styleId="EndnoteText">
    <w:name w:val="endnote text"/>
    <w:basedOn w:val="Normal"/>
    <w:link w:val="EndnoteTextChar"/>
    <w:rsid w:val="004F41B8"/>
  </w:style>
  <w:style w:type="character" w:customStyle="1" w:styleId="EndnoteTextChar">
    <w:name w:val="Endnote Text Char"/>
    <w:link w:val="EndnoteText"/>
    <w:rsid w:val="004F41B8"/>
    <w:rPr>
      <w:lang w:eastAsia="en-US"/>
    </w:rPr>
  </w:style>
  <w:style w:type="paragraph" w:styleId="EnvelopeAddress">
    <w:name w:val="envelope address"/>
    <w:basedOn w:val="Normal"/>
    <w:rsid w:val="004F41B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F41B8"/>
    <w:rPr>
      <w:rFonts w:ascii="Calibri Light" w:hAnsi="Calibri Light"/>
    </w:rPr>
  </w:style>
  <w:style w:type="paragraph" w:styleId="HTMLAddress">
    <w:name w:val="HTML Address"/>
    <w:basedOn w:val="Normal"/>
    <w:link w:val="HTMLAddressChar"/>
    <w:rsid w:val="004F41B8"/>
    <w:rPr>
      <w:i/>
      <w:iCs/>
    </w:rPr>
  </w:style>
  <w:style w:type="character" w:customStyle="1" w:styleId="HTMLAddressChar">
    <w:name w:val="HTML Address Char"/>
    <w:link w:val="HTMLAddress"/>
    <w:rsid w:val="004F41B8"/>
    <w:rPr>
      <w:i/>
      <w:iCs/>
      <w:lang w:eastAsia="en-US"/>
    </w:rPr>
  </w:style>
  <w:style w:type="paragraph" w:styleId="HTMLPreformatted">
    <w:name w:val="HTML Preformatted"/>
    <w:basedOn w:val="Normal"/>
    <w:link w:val="HTMLPreformattedChar"/>
    <w:rsid w:val="004F41B8"/>
    <w:rPr>
      <w:rFonts w:ascii="Courier New" w:hAnsi="Courier New" w:cs="Courier New"/>
    </w:rPr>
  </w:style>
  <w:style w:type="character" w:customStyle="1" w:styleId="HTMLPreformattedChar">
    <w:name w:val="HTML Preformatted Char"/>
    <w:link w:val="HTMLPreformatted"/>
    <w:rsid w:val="004F41B8"/>
    <w:rPr>
      <w:rFonts w:ascii="Courier New" w:hAnsi="Courier New" w:cs="Courier New"/>
      <w:lang w:eastAsia="en-US"/>
    </w:rPr>
  </w:style>
  <w:style w:type="paragraph" w:styleId="Index3">
    <w:name w:val="index 3"/>
    <w:basedOn w:val="Normal"/>
    <w:next w:val="Normal"/>
    <w:rsid w:val="004F41B8"/>
    <w:pPr>
      <w:ind w:left="600" w:hanging="200"/>
    </w:pPr>
  </w:style>
  <w:style w:type="paragraph" w:styleId="Index4">
    <w:name w:val="index 4"/>
    <w:basedOn w:val="Normal"/>
    <w:next w:val="Normal"/>
    <w:rsid w:val="004F41B8"/>
    <w:pPr>
      <w:ind w:left="800" w:hanging="200"/>
    </w:pPr>
  </w:style>
  <w:style w:type="paragraph" w:styleId="Index5">
    <w:name w:val="index 5"/>
    <w:basedOn w:val="Normal"/>
    <w:next w:val="Normal"/>
    <w:rsid w:val="004F41B8"/>
    <w:pPr>
      <w:ind w:left="1000" w:hanging="200"/>
    </w:pPr>
  </w:style>
  <w:style w:type="paragraph" w:styleId="Index6">
    <w:name w:val="index 6"/>
    <w:basedOn w:val="Normal"/>
    <w:next w:val="Normal"/>
    <w:rsid w:val="004F41B8"/>
    <w:pPr>
      <w:ind w:left="1200" w:hanging="200"/>
    </w:pPr>
  </w:style>
  <w:style w:type="paragraph" w:styleId="Index7">
    <w:name w:val="index 7"/>
    <w:basedOn w:val="Normal"/>
    <w:next w:val="Normal"/>
    <w:rsid w:val="004F41B8"/>
    <w:pPr>
      <w:ind w:left="1400" w:hanging="200"/>
    </w:pPr>
  </w:style>
  <w:style w:type="paragraph" w:styleId="Index8">
    <w:name w:val="index 8"/>
    <w:basedOn w:val="Normal"/>
    <w:next w:val="Normal"/>
    <w:rsid w:val="004F41B8"/>
    <w:pPr>
      <w:ind w:left="1600" w:hanging="200"/>
    </w:pPr>
  </w:style>
  <w:style w:type="paragraph" w:styleId="Index9">
    <w:name w:val="index 9"/>
    <w:basedOn w:val="Normal"/>
    <w:next w:val="Normal"/>
    <w:rsid w:val="004F41B8"/>
    <w:pPr>
      <w:ind w:left="1800" w:hanging="200"/>
    </w:pPr>
  </w:style>
  <w:style w:type="paragraph" w:styleId="IntenseQuote">
    <w:name w:val="Intense Quote"/>
    <w:basedOn w:val="Normal"/>
    <w:next w:val="Normal"/>
    <w:link w:val="IntenseQuoteChar"/>
    <w:uiPriority w:val="30"/>
    <w:qFormat/>
    <w:rsid w:val="004F41B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F41B8"/>
    <w:rPr>
      <w:i/>
      <w:iCs/>
      <w:color w:val="4472C4"/>
      <w:lang w:eastAsia="en-US"/>
    </w:rPr>
  </w:style>
  <w:style w:type="paragraph" w:styleId="ListContinue">
    <w:name w:val="List Continue"/>
    <w:basedOn w:val="Normal"/>
    <w:rsid w:val="004F41B8"/>
    <w:pPr>
      <w:spacing w:after="120"/>
      <w:ind w:left="283"/>
      <w:contextualSpacing/>
    </w:pPr>
  </w:style>
  <w:style w:type="paragraph" w:styleId="ListContinue2">
    <w:name w:val="List Continue 2"/>
    <w:basedOn w:val="Normal"/>
    <w:rsid w:val="004F41B8"/>
    <w:pPr>
      <w:spacing w:after="120"/>
      <w:ind w:left="566"/>
      <w:contextualSpacing/>
    </w:pPr>
  </w:style>
  <w:style w:type="paragraph" w:styleId="ListContinue3">
    <w:name w:val="List Continue 3"/>
    <w:basedOn w:val="Normal"/>
    <w:rsid w:val="004F41B8"/>
    <w:pPr>
      <w:spacing w:after="120"/>
      <w:ind w:left="849"/>
      <w:contextualSpacing/>
    </w:pPr>
  </w:style>
  <w:style w:type="paragraph" w:styleId="ListContinue4">
    <w:name w:val="List Continue 4"/>
    <w:basedOn w:val="Normal"/>
    <w:rsid w:val="004F41B8"/>
    <w:pPr>
      <w:spacing w:after="120"/>
      <w:ind w:left="1132"/>
      <w:contextualSpacing/>
    </w:pPr>
  </w:style>
  <w:style w:type="paragraph" w:styleId="ListContinue5">
    <w:name w:val="List Continue 5"/>
    <w:basedOn w:val="Normal"/>
    <w:rsid w:val="004F41B8"/>
    <w:pPr>
      <w:spacing w:after="120"/>
      <w:ind w:left="1415"/>
      <w:contextualSpacing/>
    </w:pPr>
  </w:style>
  <w:style w:type="paragraph" w:styleId="ListNumber3">
    <w:name w:val="List Number 3"/>
    <w:basedOn w:val="Normal"/>
    <w:rsid w:val="004F41B8"/>
    <w:pPr>
      <w:numPr>
        <w:numId w:val="23"/>
      </w:numPr>
      <w:contextualSpacing/>
    </w:pPr>
  </w:style>
  <w:style w:type="paragraph" w:styleId="ListNumber4">
    <w:name w:val="List Number 4"/>
    <w:basedOn w:val="Normal"/>
    <w:rsid w:val="004F41B8"/>
    <w:pPr>
      <w:numPr>
        <w:numId w:val="24"/>
      </w:numPr>
      <w:contextualSpacing/>
    </w:pPr>
  </w:style>
  <w:style w:type="paragraph" w:styleId="ListNumber5">
    <w:name w:val="List Number 5"/>
    <w:basedOn w:val="Normal"/>
    <w:rsid w:val="004F41B8"/>
    <w:pPr>
      <w:numPr>
        <w:numId w:val="25"/>
      </w:numPr>
      <w:contextualSpacing/>
    </w:pPr>
  </w:style>
  <w:style w:type="paragraph" w:styleId="MacroText">
    <w:name w:val="macro"/>
    <w:link w:val="MacroTextChar"/>
    <w:rsid w:val="004F41B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F41B8"/>
    <w:rPr>
      <w:rFonts w:ascii="Courier New" w:hAnsi="Courier New" w:cs="Courier New"/>
      <w:lang w:eastAsia="en-US"/>
    </w:rPr>
  </w:style>
  <w:style w:type="paragraph" w:styleId="MessageHeader">
    <w:name w:val="Message Header"/>
    <w:basedOn w:val="Normal"/>
    <w:link w:val="MessageHeaderChar"/>
    <w:rsid w:val="004F41B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F41B8"/>
    <w:rPr>
      <w:rFonts w:ascii="Calibri Light" w:hAnsi="Calibri Light"/>
      <w:sz w:val="24"/>
      <w:szCs w:val="24"/>
      <w:shd w:val="pct20" w:color="auto" w:fill="auto"/>
      <w:lang w:eastAsia="en-US"/>
    </w:rPr>
  </w:style>
  <w:style w:type="paragraph" w:styleId="NoSpacing">
    <w:name w:val="No Spacing"/>
    <w:uiPriority w:val="1"/>
    <w:qFormat/>
    <w:rsid w:val="004F41B8"/>
    <w:rPr>
      <w:lang w:eastAsia="en-US"/>
    </w:rPr>
  </w:style>
  <w:style w:type="paragraph" w:styleId="NormalWeb">
    <w:name w:val="Normal (Web)"/>
    <w:basedOn w:val="Normal"/>
    <w:rsid w:val="004F41B8"/>
    <w:rPr>
      <w:sz w:val="24"/>
      <w:szCs w:val="24"/>
    </w:rPr>
  </w:style>
  <w:style w:type="paragraph" w:styleId="NormalIndent">
    <w:name w:val="Normal Indent"/>
    <w:basedOn w:val="Normal"/>
    <w:rsid w:val="004F41B8"/>
    <w:pPr>
      <w:ind w:left="720"/>
    </w:pPr>
  </w:style>
  <w:style w:type="paragraph" w:styleId="NoteHeading">
    <w:name w:val="Note Heading"/>
    <w:basedOn w:val="Normal"/>
    <w:next w:val="Normal"/>
    <w:link w:val="NoteHeadingChar"/>
    <w:rsid w:val="004F41B8"/>
  </w:style>
  <w:style w:type="character" w:customStyle="1" w:styleId="NoteHeadingChar">
    <w:name w:val="Note Heading Char"/>
    <w:link w:val="NoteHeading"/>
    <w:rsid w:val="004F41B8"/>
    <w:rPr>
      <w:lang w:eastAsia="en-US"/>
    </w:rPr>
  </w:style>
  <w:style w:type="paragraph" w:styleId="Quote">
    <w:name w:val="Quote"/>
    <w:basedOn w:val="Normal"/>
    <w:next w:val="Normal"/>
    <w:link w:val="QuoteChar"/>
    <w:uiPriority w:val="29"/>
    <w:qFormat/>
    <w:rsid w:val="004F41B8"/>
    <w:pPr>
      <w:spacing w:before="200" w:after="160"/>
      <w:ind w:left="864" w:right="864"/>
      <w:jc w:val="center"/>
    </w:pPr>
    <w:rPr>
      <w:i/>
      <w:iCs/>
      <w:color w:val="404040"/>
    </w:rPr>
  </w:style>
  <w:style w:type="character" w:customStyle="1" w:styleId="QuoteChar">
    <w:name w:val="Quote Char"/>
    <w:link w:val="Quote"/>
    <w:uiPriority w:val="29"/>
    <w:rsid w:val="004F41B8"/>
    <w:rPr>
      <w:i/>
      <w:iCs/>
      <w:color w:val="404040"/>
      <w:lang w:eastAsia="en-US"/>
    </w:rPr>
  </w:style>
  <w:style w:type="paragraph" w:styleId="Salutation">
    <w:name w:val="Salutation"/>
    <w:basedOn w:val="Normal"/>
    <w:next w:val="Normal"/>
    <w:link w:val="SalutationChar"/>
    <w:rsid w:val="004F41B8"/>
  </w:style>
  <w:style w:type="character" w:customStyle="1" w:styleId="SalutationChar">
    <w:name w:val="Salutation Char"/>
    <w:link w:val="Salutation"/>
    <w:rsid w:val="004F41B8"/>
    <w:rPr>
      <w:lang w:eastAsia="en-US"/>
    </w:rPr>
  </w:style>
  <w:style w:type="paragraph" w:styleId="Signature">
    <w:name w:val="Signature"/>
    <w:basedOn w:val="Normal"/>
    <w:link w:val="SignatureChar"/>
    <w:rsid w:val="004F41B8"/>
    <w:pPr>
      <w:ind w:left="4252"/>
    </w:pPr>
  </w:style>
  <w:style w:type="character" w:customStyle="1" w:styleId="SignatureChar">
    <w:name w:val="Signature Char"/>
    <w:link w:val="Signature"/>
    <w:rsid w:val="004F41B8"/>
    <w:rPr>
      <w:lang w:eastAsia="en-US"/>
    </w:rPr>
  </w:style>
  <w:style w:type="paragraph" w:styleId="Subtitle">
    <w:name w:val="Subtitle"/>
    <w:basedOn w:val="Normal"/>
    <w:next w:val="Normal"/>
    <w:link w:val="SubtitleChar"/>
    <w:qFormat/>
    <w:rsid w:val="004F41B8"/>
    <w:pPr>
      <w:spacing w:after="60"/>
      <w:jc w:val="center"/>
      <w:outlineLvl w:val="1"/>
    </w:pPr>
    <w:rPr>
      <w:rFonts w:ascii="Calibri Light" w:hAnsi="Calibri Light"/>
      <w:sz w:val="24"/>
      <w:szCs w:val="24"/>
    </w:rPr>
  </w:style>
  <w:style w:type="character" w:customStyle="1" w:styleId="SubtitleChar">
    <w:name w:val="Subtitle Char"/>
    <w:link w:val="Subtitle"/>
    <w:rsid w:val="004F41B8"/>
    <w:rPr>
      <w:rFonts w:ascii="Calibri Light" w:hAnsi="Calibri Light"/>
      <w:sz w:val="24"/>
      <w:szCs w:val="24"/>
      <w:lang w:eastAsia="en-US"/>
    </w:rPr>
  </w:style>
  <w:style w:type="paragraph" w:styleId="TableofAuthorities">
    <w:name w:val="table of authorities"/>
    <w:basedOn w:val="Normal"/>
    <w:next w:val="Normal"/>
    <w:rsid w:val="004F41B8"/>
    <w:pPr>
      <w:ind w:left="200" w:hanging="200"/>
    </w:pPr>
  </w:style>
  <w:style w:type="paragraph" w:styleId="TableofFigures">
    <w:name w:val="table of figures"/>
    <w:basedOn w:val="Normal"/>
    <w:next w:val="Normal"/>
    <w:rsid w:val="004F41B8"/>
  </w:style>
  <w:style w:type="paragraph" w:styleId="Title">
    <w:name w:val="Title"/>
    <w:basedOn w:val="Normal"/>
    <w:next w:val="Normal"/>
    <w:link w:val="TitleChar"/>
    <w:qFormat/>
    <w:rsid w:val="004F41B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F41B8"/>
    <w:rPr>
      <w:rFonts w:ascii="Calibri Light" w:hAnsi="Calibri Light"/>
      <w:b/>
      <w:bCs/>
      <w:kern w:val="28"/>
      <w:sz w:val="32"/>
      <w:szCs w:val="32"/>
      <w:lang w:eastAsia="en-US"/>
    </w:rPr>
  </w:style>
  <w:style w:type="paragraph" w:styleId="TOAHeading">
    <w:name w:val="toa heading"/>
    <w:basedOn w:val="Normal"/>
    <w:next w:val="Normal"/>
    <w:rsid w:val="004F41B8"/>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F41B8"/>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14434">
      <w:bodyDiv w:val="1"/>
      <w:marLeft w:val="0"/>
      <w:marRight w:val="0"/>
      <w:marTop w:val="0"/>
      <w:marBottom w:val="0"/>
      <w:divBdr>
        <w:top w:val="none" w:sz="0" w:space="0" w:color="auto"/>
        <w:left w:val="none" w:sz="0" w:space="0" w:color="auto"/>
        <w:bottom w:val="none" w:sz="0" w:space="0" w:color="auto"/>
        <w:right w:val="none" w:sz="0" w:space="0" w:color="auto"/>
      </w:divBdr>
    </w:div>
    <w:div w:id="1824614368">
      <w:bodyDiv w:val="1"/>
      <w:marLeft w:val="0"/>
      <w:marRight w:val="0"/>
      <w:marTop w:val="0"/>
      <w:marBottom w:val="0"/>
      <w:divBdr>
        <w:top w:val="none" w:sz="0" w:space="0" w:color="auto"/>
        <w:left w:val="none" w:sz="0" w:space="0" w:color="auto"/>
        <w:bottom w:val="none" w:sz="0" w:space="0" w:color="auto"/>
        <w:right w:val="none" w:sz="0" w:space="0" w:color="auto"/>
      </w:divBdr>
    </w:div>
    <w:div w:id="20948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customXml" Target="../customXml/item2.xml"/><Relationship Id="rId21" Type="http://schemas.openxmlformats.org/officeDocument/2006/relationships/image" Target="media/image5.wmf"/><Relationship Id="rId34"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9.w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24" Type="http://schemas.openxmlformats.org/officeDocument/2006/relationships/oleObject" Target="embeddings/oleObject4.bin"/><Relationship Id="rId32"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1.jpeg"/><Relationship Id="rId23" Type="http://schemas.openxmlformats.org/officeDocument/2006/relationships/image" Target="media/image6.wmf"/><Relationship Id="rId28" Type="http://schemas.openxmlformats.org/officeDocument/2006/relationships/oleObject" Target="embeddings/oleObject6.bin"/><Relationship Id="rId10" Type="http://schemas.openxmlformats.org/officeDocument/2006/relationships/styles" Target="styles.xml"/><Relationship Id="rId19" Type="http://schemas.openxmlformats.org/officeDocument/2006/relationships/image" Target="media/image4.wmf"/><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riCOLL Docs" ma:contentTypeID="0x010100C5F30C9B16E14C8EACE5F2CC7B7AC7F400F5862E332FC6CE449700A00A9FC83FBA" ma:contentTypeVersion="52" ma:contentTypeDescription="EriCOLL Document Content Type" ma:contentTypeScope="" ma:versionID="7e6aa34ba492ff6181ad15630eb347ed">
  <xsd:schema xmlns:xsd="http://www.w3.org/2001/XMLSchema" xmlns:xs="http://www.w3.org/2001/XMLSchema" xmlns:p="http://schemas.microsoft.com/office/2006/metadata/properties" xmlns:ns2="611109f9-ed58-4498-a270-1fb2086a5321" xmlns:ns3="d8762117-8292-4133-b1c7-eab5c6487cfd" xmlns:ns4="f166a696-7b5b-4ccd-9f0c-ffde0cceec81" xmlns:ns5="http://schemas.microsoft.com/sharepoint/v4" targetNamespace="http://schemas.microsoft.com/office/2006/metadata/properties" ma:root="true" ma:fieldsID="d39c9ed764150ba9c74afc9d1646f1b6" ns2:_="" ns3:_="" ns4:_="" ns5:_="">
    <xsd:import namespace="611109f9-ed58-4498-a270-1fb2086a5321"/>
    <xsd:import namespace="d8762117-8292-4133-b1c7-eab5c6487cfd"/>
    <xsd:import namespace="f166a696-7b5b-4ccd-9f0c-ffde0cceec81"/>
    <xsd:import namespace="http://schemas.microsoft.com/sharepoint/v4"/>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4:_dlc_DocId" minOccurs="0"/>
                <xsd:element ref="ns4:_dlc_DocIdUrl" minOccurs="0"/>
                <xsd:element ref="ns4:_dlc_DocIdPersistId" minOccurs="0"/>
                <xsd:element ref="ns2:MediaServiceMetadata" minOccurs="0"/>
                <xsd:element ref="ns2:MediaServiceFastMetadata" minOccurs="0"/>
                <xsd:element ref="ns4:SharedWithUsers" minOccurs="0"/>
                <xsd:element ref="ns4:SharedWithDetails" minOccurs="0"/>
                <xsd:element ref="ns2:MediaServiceAutoTags" minOccurs="0"/>
                <xsd:element ref="ns2:MediaServiceOCR" minOccurs="0"/>
                <xsd:element ref="ns5:IconOverlay" minOccurs="0"/>
                <xsd:element ref="ns2:Issue_x0020_in_x0020_OI_x0020_list_x0020__x0028_Y_x002f_N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109f9-ed58-4498-a270-1fb2086a5321"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4" nillable="true" ma:displayName="MediaServiceMetadata" ma:description="" ma:hidden="true" ma:internalName="MediaServiceMetadata" ma:readOnly="true">
      <xsd:simpleType>
        <xsd:restriction base="dms:Note"/>
      </xsd:simpleType>
    </xsd:element>
    <xsd:element name="MediaServiceFastMetadata" ma:index="35" nillable="true" ma:displayName="MediaServiceFastMetadata" ma:description="" ma:hidden="true" ma:internalName="MediaServiceFastMetadata" ma:readOnly="true">
      <xsd:simpleType>
        <xsd:restriction base="dms:Note"/>
      </xsd:simpleType>
    </xsd:element>
    <xsd:element name="MediaServiceAutoTags" ma:index="38" nillable="true" ma:displayName="MediaServiceAutoTags" ma:internalName="MediaServiceAutoTags" ma:readOnly="true">
      <xsd:simpleType>
        <xsd:restriction base="dms:Text"/>
      </xsd:simpleType>
    </xsd:element>
    <xsd:element name="MediaServiceOCR" ma:index="39" nillable="true" ma:displayName="MediaServiceOCR" ma:internalName="MediaServiceOCR" ma:readOnly="true">
      <xsd:simpleType>
        <xsd:restriction base="dms:Note">
          <xsd:maxLength value="255"/>
        </xsd:restriction>
      </xsd:simpleType>
    </xsd:element>
    <xsd:element name="Issue_x0020_in_x0020_OI_x0020_list_x0020__x0028_Y_x002f_N_x0029_" ma:index="41" nillable="true" ma:displayName="Issue in OI list (Y/N)" ma:description="Does the contribution correspond to an issue in the OI list? Helps identify contributions which do not have an issue in the OI list." ma:internalName="Issue_x0020_in_x0020_OI_x0020_list_x0020__x0028_Y_x002f_N_x0029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description="" ma:hidden="true" ma:list="{aceeda6b-0e6c-473f-93a8-7abecb62a60f}" ma:internalName="TaxCatchAll" ma:readOnly="false" ma:showField="CatchAllData" ma:web="f166a696-7b5b-4ccd-9f0c-ffde0cceec81">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description="" ma:hidden="true" ma:list="{aceeda6b-0e6c-473f-93a8-7abecb62a60f}" ma:internalName="TaxCatchAllLabel" ma:readOnly="false" ma:showField="CatchAllDataLabel" ma:web="f166a696-7b5b-4ccd-9f0c-ffde0cceec81">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166a696-7b5b-4ccd-9f0c-ffde0cceec81" elementFormDefault="qualified">
    <xsd:import namespace="http://schemas.microsoft.com/office/2006/documentManagement/types"/>
    <xsd:import namespace="http://schemas.microsoft.com/office/infopath/2007/PartnerControls"/>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false">
      <xsd:simpleType>
        <xsd:restriction base="dms:Boolean"/>
      </xsd:simpleType>
    </xsd:element>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3d31b72-c4b9-4223-ac69-1d9539891dc8" ContentTypeId="0x010100C5F30C9B16E14C8EACE5F2CC7B7AC7F4" PreviousValue="false"/>
</file>

<file path=customXml/item6.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517</Value>
      <Value>565</Value>
      <Value>11</Value>
    </TaxCatchAll>
    <_dlc_DocIdPersistId xmlns="f166a696-7b5b-4ccd-9f0c-ffde0cceec81" xsi:nil="true"/>
    <Prepared. xmlns="611109f9-ed58-4498-a270-1fb2086a5321" xsi:nil="true"/>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Issue_x0020_in_x0020_OI_x0020_list_x0020__x0028_Y_x002f_N_x0029_ xmlns="611109f9-ed58-4498-a270-1fb2086a5321" xsi:nil="true"/>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IconOverlay xmlns="http://schemas.microsoft.com/sharepoint/v4" xsi:nil="true"/>
    <EriCOLLProcessTaxHTField0 xmlns="d8762117-8292-4133-b1c7-eab5c6487cfd">
      <Terms xmlns="http://schemas.microsoft.com/office/infopath/2007/PartnerControls"/>
    </EriCOLLProcessTaxHTField0>
    <EriCOLLDate. xmlns="611109f9-ed58-4498-a270-1fb2086a5321" xsi:nil="true"/>
    <TaxCatchAllLabel xmlns="d8762117-8292-4133-b1c7-eab5c6487cfd"/>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AbstractOrSummary. xmlns="611109f9-ed58-4498-a270-1fb2086a5321" xsi:nil="true"/>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E683C-F9B2-404A-A105-B002F4459E1E}">
  <ds:schemaRefs>
    <ds:schemaRef ds:uri="http://schemas.microsoft.com/office/2006/metadata/longProperties"/>
  </ds:schemaRefs>
</ds:datastoreItem>
</file>

<file path=customXml/itemProps2.xml><?xml version="1.0" encoding="utf-8"?>
<ds:datastoreItem xmlns:ds="http://schemas.openxmlformats.org/officeDocument/2006/customXml" ds:itemID="{4A39825C-407C-47C0-86C7-1B001A0F4F2A}">
  <ds:schemaRefs>
    <ds:schemaRef ds:uri="http://schemas.microsoft.com/sharepoint/events"/>
  </ds:schemaRefs>
</ds:datastoreItem>
</file>

<file path=customXml/itemProps3.xml><?xml version="1.0" encoding="utf-8"?>
<ds:datastoreItem xmlns:ds="http://schemas.openxmlformats.org/officeDocument/2006/customXml" ds:itemID="{B76CA2F7-DE5F-4B9D-849E-C6AE87D0C4EE}">
  <ds:schemaRefs>
    <ds:schemaRef ds:uri="http://schemas.microsoft.com/sharepoint/v3/contenttype/forms"/>
  </ds:schemaRefs>
</ds:datastoreItem>
</file>

<file path=customXml/itemProps4.xml><?xml version="1.0" encoding="utf-8"?>
<ds:datastoreItem xmlns:ds="http://schemas.openxmlformats.org/officeDocument/2006/customXml" ds:itemID="{794E0704-4300-4862-9811-F1148A15C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1109f9-ed58-4498-a270-1fb2086a5321"/>
    <ds:schemaRef ds:uri="d8762117-8292-4133-b1c7-eab5c6487cfd"/>
    <ds:schemaRef ds:uri="f166a696-7b5b-4ccd-9f0c-ffde0cceec8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F1E884-CE51-4726-AA1E-4B13012B25FB}">
  <ds:schemaRefs>
    <ds:schemaRef ds:uri="Microsoft.SharePoint.Taxonomy.ContentTypeSync"/>
  </ds:schemaRefs>
</ds:datastoreItem>
</file>

<file path=customXml/itemProps6.xml><?xml version="1.0" encoding="utf-8"?>
<ds:datastoreItem xmlns:ds="http://schemas.openxmlformats.org/officeDocument/2006/customXml" ds:itemID="{B119B437-857D-4592-A2BA-256A35CB767D}">
  <ds:schemaRefs>
    <ds:schemaRef ds:uri="http://schemas.microsoft.com/office/2006/metadata/properties"/>
    <ds:schemaRef ds:uri="http://schemas.microsoft.com/office/infopath/2007/PartnerControls"/>
    <ds:schemaRef ds:uri="d8762117-8292-4133-b1c7-eab5c6487cfd"/>
    <ds:schemaRef ds:uri="f166a696-7b5b-4ccd-9f0c-ffde0cceec81"/>
    <ds:schemaRef ds:uri="611109f9-ed58-4498-a270-1fb2086a5321"/>
    <ds:schemaRef ds:uri="http://schemas.microsoft.com/sharepoint/v4"/>
  </ds:schemaRefs>
</ds:datastoreItem>
</file>

<file path=customXml/itemProps7.xml><?xml version="1.0" encoding="utf-8"?>
<ds:datastoreItem xmlns:ds="http://schemas.openxmlformats.org/officeDocument/2006/customXml" ds:itemID="{51D12A14-EA4C-443E-A84E-42FF4E5C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Pages>
  <Words>13552</Words>
  <Characters>77250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CR0042</cp:lastModifiedBy>
  <cp:revision>5</cp:revision>
  <dcterms:created xsi:type="dcterms:W3CDTF">2023-03-15T09:19:00Z</dcterms:created>
  <dcterms:modified xsi:type="dcterms:W3CDTF">2023-03-15T09:25:00Z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12;#keyword|11111111-1111-1111-1111-111111111111</vt:lpwstr>
  </property>
  <property fmtid="{D5CDD505-2E9C-101B-9397-08002B2CF9AE}" pid="3" name="_dlc_DocId">
    <vt:lpwstr>5NUHHDQN7SK2-1476151046-20981</vt:lpwstr>
  </property>
  <property fmtid="{D5CDD505-2E9C-101B-9397-08002B2CF9AE}" pid="4" name="_dlc_DocIdItemGuid">
    <vt:lpwstr>c2de58c6-74d3-4271-9ccd-623e87270b1c</vt:lpwstr>
  </property>
  <property fmtid="{D5CDD505-2E9C-101B-9397-08002B2CF9AE}" pid="5" name="_dlc_DocIdUrl">
    <vt:lpwstr>https://ericsson.sharepoint.com/sites/star/_layouts/15/DocIdRedir.aspx?ID=5NUHHDQN7SK2-1476151046-20981, 5NUHHDQN7SK2-1476151046-20981</vt:lpwstr>
  </property>
  <property fmtid="{D5CDD505-2E9C-101B-9397-08002B2CF9AE}" pid="6" name="EriCOLLProjects">
    <vt:lpwstr/>
  </property>
  <property fmtid="{D5CDD505-2E9C-101B-9397-08002B2CF9AE}" pid="7" name="EriCOLLCategory">
    <vt:lpwstr/>
  </property>
  <property fmtid="{D5CDD505-2E9C-101B-9397-08002B2CF9AE}" pid="8" name="EriCOLLCompetence">
    <vt:lpwstr/>
  </property>
  <property fmtid="{D5CDD505-2E9C-101B-9397-08002B2CF9AE}" pid="9" name="EriCOLLOrganizationUnit">
    <vt:lpwstr/>
  </property>
  <property fmtid="{D5CDD505-2E9C-101B-9397-08002B2CF9AE}" pid="10" name="EriCOLLProcess">
    <vt:lpwstr/>
  </property>
  <property fmtid="{D5CDD505-2E9C-101B-9397-08002B2CF9AE}" pid="11" name="EriCOLLProducts">
    <vt:lpwstr/>
  </property>
  <property fmtid="{D5CDD505-2E9C-101B-9397-08002B2CF9AE}" pid="12" name="EriCOLLCustomer">
    <vt:lpwstr/>
  </property>
  <property fmtid="{D5CDD505-2E9C-101B-9397-08002B2CF9AE}" pid="13" name="EriCOLLCountry">
    <vt:lpwstr/>
  </property>
</Properties>
</file>