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423" w:type="dxa"/>
        <w:jc w:val="left"/>
        <w:tblInd w:w="-108" w:type="dxa"/>
        <w:tblLayout w:type="fixed"/>
        <w:tblCellMar>
          <w:top w:w="0" w:type="dxa"/>
          <w:left w:w="108" w:type="dxa"/>
          <w:bottom w:w="0" w:type="dxa"/>
          <w:right w:w="108" w:type="dxa"/>
        </w:tblCellMar>
      </w:tblPr>
      <w:tblGrid>
        <w:gridCol w:w="4883"/>
        <w:gridCol w:w="5540"/>
      </w:tblGrid>
      <w:tr>
        <w:trPr/>
        <w:tc>
          <w:tcPr>
            <w:tcW w:w="10423" w:type="dxa"/>
            <w:gridSpan w:val="2"/>
            <w:tcBorders/>
          </w:tcPr>
          <w:p>
            <w:pPr>
              <w:pStyle w:val="ZA"/>
              <w:rPr/>
            </w:pPr>
            <w:bookmarkStart w:id="0" w:name="page1"/>
            <w:bookmarkEnd w:id="0"/>
            <w:r>
              <w:rPr>
                <w:sz w:val="64"/>
              </w:rPr>
              <w:t xml:space="preserve">3GPP </w:t>
            </w:r>
            <w:bookmarkStart w:id="1" w:name="specType1"/>
            <w:r>
              <w:rPr>
                <w:sz w:val="64"/>
              </w:rPr>
              <w:t>TS</w:t>
            </w:r>
            <w:bookmarkEnd w:id="1"/>
            <w:r>
              <w:rPr>
                <w:sz w:val="64"/>
              </w:rPr>
              <w:t xml:space="preserve"> </w:t>
            </w:r>
            <w:r>
              <w:rPr>
                <w:sz w:val="64"/>
                <w:lang w:val="en-GB" w:eastAsia="en-GB"/>
              </w:rPr>
              <w:t>37.470</w:t>
            </w:r>
            <w:r>
              <w:rPr>
                <w:sz w:val="64"/>
              </w:rPr>
              <w:t xml:space="preserve"> </w:t>
            </w:r>
            <w:r>
              <w:rPr/>
              <w:t>V</w:t>
            </w:r>
            <w:bookmarkStart w:id="2" w:name="specVersion"/>
            <w:r>
              <w:rPr/>
              <w:t>16.2.</w:t>
            </w:r>
            <w:bookmarkEnd w:id="2"/>
            <w:r>
              <w:rPr/>
              <w:t xml:space="preserve">0 </w:t>
            </w:r>
            <w:r>
              <w:rPr>
                <w:sz w:val="32"/>
              </w:rPr>
              <w:t>(</w:t>
            </w:r>
            <w:bookmarkStart w:id="3" w:name="issueDate"/>
            <w:r>
              <w:rPr>
                <w:sz w:val="32"/>
              </w:rPr>
              <w:t>2020-</w:t>
            </w:r>
            <w:bookmarkEnd w:id="3"/>
            <w:r>
              <w:rPr>
                <w:sz w:val="32"/>
              </w:rPr>
              <w:t>07)</w:t>
            </w:r>
          </w:p>
        </w:tc>
      </w:tr>
      <w:tr>
        <w:trPr>
          <w:trHeight w:val="1134" w:hRule="exact"/>
        </w:trPr>
        <w:tc>
          <w:tcPr>
            <w:tcW w:w="10423" w:type="dxa"/>
            <w:gridSpan w:val="2"/>
            <w:tcBorders/>
          </w:tcPr>
          <w:p>
            <w:pPr>
              <w:pStyle w:val="ZB"/>
              <w:rPr/>
            </w:pPr>
            <w:r>
              <w:rPr/>
              <w:t xml:space="preserve">Technical </w:t>
            </w:r>
            <w:bookmarkStart w:id="4" w:name="spectype2"/>
            <w:r>
              <w:rPr/>
              <w:t>Specification</w:t>
            </w:r>
            <w:bookmarkEnd w:id="4"/>
          </w:p>
          <w:p>
            <w:pPr>
              <w:pStyle w:val="Guidance"/>
              <w:overflowPunct w:val="true"/>
              <w:autoSpaceDE w:val="true"/>
              <w:spacing w:before="0" w:after="180"/>
              <w:textAlignment w:val="auto"/>
              <w:rPr/>
            </w:pPr>
            <w:r>
              <w:rPr/>
            </w:r>
          </w:p>
        </w:tc>
      </w:tr>
      <w:tr>
        <w:trPr>
          <w:trHeight w:val="3686" w:hRule="exact"/>
        </w:trPr>
        <w:tc>
          <w:tcPr>
            <w:tcW w:w="10423" w:type="dxa"/>
            <w:gridSpan w:val="2"/>
            <w:tcBorders/>
          </w:tcPr>
          <w:p>
            <w:pPr>
              <w:pStyle w:val="ZT"/>
              <w:rPr/>
            </w:pPr>
            <w:r>
              <w:rPr/>
              <w:t>3rd Generation Partnership Project;</w:t>
            </w:r>
          </w:p>
          <w:p>
            <w:pPr>
              <w:pStyle w:val="ZT"/>
              <w:rPr/>
            </w:pPr>
            <w:r>
              <w:rPr/>
              <w:t xml:space="preserve">Technical Specification Group </w:t>
            </w:r>
            <w:bookmarkStart w:id="5" w:name="specTitle"/>
            <w:bookmarkEnd w:id="5"/>
            <w:r>
              <w:rPr/>
              <w:t>Radio Access Network;</w:t>
            </w:r>
          </w:p>
          <w:p>
            <w:pPr>
              <w:pStyle w:val="ZT"/>
              <w:rPr/>
            </w:pPr>
            <w:r>
              <w:rPr/>
              <w:t>W1 interface;</w:t>
            </w:r>
          </w:p>
          <w:p>
            <w:pPr>
              <w:pStyle w:val="ZT"/>
              <w:rPr/>
            </w:pPr>
            <w:r>
              <w:rPr/>
              <w:t>General aspects and principles</w:t>
            </w:r>
            <w:bookmarkStart w:id="6" w:name="specTitle"/>
            <w:bookmarkEnd w:id="6"/>
          </w:p>
          <w:p>
            <w:pPr>
              <w:pStyle w:val="ZT"/>
              <w:rPr>
                <w:i/>
                <w:i/>
                <w:sz w:val="28"/>
              </w:rPr>
            </w:pPr>
            <w:r>
              <w:rPr/>
              <w:t>(</w:t>
            </w:r>
            <w:r>
              <w:rPr>
                <w:rStyle w:val="ZGSM"/>
              </w:rPr>
              <w:t xml:space="preserve">Release </w:t>
            </w:r>
            <w:bookmarkStart w:id="7" w:name="specRelease"/>
            <w:r>
              <w:rPr>
                <w:rStyle w:val="ZGSM"/>
              </w:rPr>
              <w:t>16</w:t>
            </w:r>
            <w:bookmarkEnd w:id="7"/>
            <w:r>
              <w:rPr/>
              <w:t>)</w:t>
            </w:r>
          </w:p>
        </w:tc>
      </w:tr>
      <w:tr>
        <w:trPr/>
        <w:tc>
          <w:tcPr>
            <w:tcW w:w="10423" w:type="dxa"/>
            <w:gridSpan w:val="2"/>
            <w:tcBorders/>
          </w:tcPr>
          <w:p>
            <w:pPr>
              <w:pStyle w:val="ZU"/>
              <w:tabs>
                <w:tab w:val="clear" w:pos="284"/>
                <w:tab w:val="right" w:pos="10206" w:leader="none"/>
              </w:tabs>
              <w:jc w:val="left"/>
              <w:rPr>
                <w:color w:val="0000FF"/>
              </w:rPr>
            </w:pPr>
            <w:r>
              <w:rPr>
                <w:color w:val="0000FF"/>
              </w:rPr>
              <w:tab/>
            </w:r>
          </w:p>
        </w:tc>
      </w:tr>
      <w:tr>
        <w:trPr>
          <w:trHeight w:val="1531" w:hRule="exact"/>
        </w:trPr>
        <w:tc>
          <w:tcPr>
            <w:tcW w:w="4883" w:type="dxa"/>
            <w:tcBorders/>
          </w:tcPr>
          <w:p>
            <w:pPr>
              <w:pStyle w:val="Normal"/>
              <w:spacing w:before="0" w:after="180"/>
              <w:rPr>
                <w:i/>
                <w:i/>
              </w:rPr>
            </w:pPr>
            <w:r>
              <w:rPr>
                <w:i/>
              </w:rPr>
              <w:drawing>
                <wp:inline distT="0" distB="0" distL="0" distR="0">
                  <wp:extent cx="1209675" cy="837565"/>
                  <wp:effectExtent l="0" t="0" r="0" b="0"/>
                  <wp:docPr id="1"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G-logo_175px" descr=""/>
                          <pic:cNvPicPr>
                            <a:picLocks noChangeAspect="1" noChangeArrowheads="1"/>
                          </pic:cNvPicPr>
                        </pic:nvPicPr>
                        <pic:blipFill>
                          <a:blip r:embed="rId2"/>
                          <a:srcRect l="-22" t="-31" r="-22" b="-31"/>
                          <a:stretch>
                            <a:fillRect/>
                          </a:stretch>
                        </pic:blipFill>
                        <pic:spPr bwMode="auto">
                          <a:xfrm>
                            <a:off x="0" y="0"/>
                            <a:ext cx="1209675" cy="837565"/>
                          </a:xfrm>
                          <a:prstGeom prst="rect">
                            <a:avLst/>
                          </a:prstGeom>
                        </pic:spPr>
                      </pic:pic>
                    </a:graphicData>
                  </a:graphic>
                </wp:inline>
              </w:drawing>
            </w:r>
          </w:p>
        </w:tc>
        <w:tc>
          <w:tcPr>
            <w:tcW w:w="5540" w:type="dxa"/>
            <w:tcBorders/>
          </w:tcPr>
          <w:p>
            <w:pPr>
              <w:pStyle w:val="Normal"/>
              <w:spacing w:before="0" w:after="180"/>
              <w:jc w:val="right"/>
              <w:rPr/>
            </w:pPr>
            <w:bookmarkStart w:id="8" w:name="logos"/>
            <w:r>
              <w:rPr/>
              <w:drawing>
                <wp:inline distT="0" distB="0" distL="0" distR="0">
                  <wp:extent cx="1619885" cy="948690"/>
                  <wp:effectExtent l="0" t="0" r="0" b="0"/>
                  <wp:docPr id="2"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GPP-logo_web" descr=""/>
                          <pic:cNvPicPr>
                            <a:picLocks noChangeAspect="1" noChangeArrowheads="1"/>
                          </pic:cNvPicPr>
                        </pic:nvPicPr>
                        <pic:blipFill>
                          <a:blip r:embed="rId3"/>
                          <a:srcRect l="-13" t="-23" r="-13" b="-23"/>
                          <a:stretch>
                            <a:fillRect/>
                          </a:stretch>
                        </pic:blipFill>
                        <pic:spPr bwMode="auto">
                          <a:xfrm>
                            <a:off x="0" y="0"/>
                            <a:ext cx="1619885" cy="948690"/>
                          </a:xfrm>
                          <a:prstGeom prst="rect">
                            <a:avLst/>
                          </a:prstGeom>
                        </pic:spPr>
                      </pic:pic>
                    </a:graphicData>
                  </a:graphic>
                </wp:inline>
              </w:drawing>
            </w:r>
            <w:bookmarkEnd w:id="8"/>
          </w:p>
        </w:tc>
      </w:tr>
      <w:tr>
        <w:trPr>
          <w:trHeight w:val="5783" w:hRule="exact"/>
        </w:trPr>
        <w:tc>
          <w:tcPr>
            <w:tcW w:w="10423" w:type="dxa"/>
            <w:gridSpan w:val="2"/>
            <w:tcBorders/>
          </w:tcPr>
          <w:p>
            <w:pPr>
              <w:pStyle w:val="Guidance"/>
              <w:snapToGrid w:val="false"/>
              <w:spacing w:before="0" w:after="180"/>
              <w:rPr>
                <w:b/>
                <w:b/>
              </w:rPr>
            </w:pPr>
            <w:r>
              <w:rPr>
                <w:b/>
              </w:rPr>
            </w:r>
          </w:p>
        </w:tc>
      </w:tr>
      <w:tr>
        <w:trPr>
          <w:trHeight w:val="964" w:hRule="exact"/>
          <w:cantSplit w:val="true"/>
        </w:trPr>
        <w:tc>
          <w:tcPr>
            <w:tcW w:w="10423" w:type="dxa"/>
            <w:gridSpan w:val="2"/>
            <w:tcBorders/>
          </w:tcPr>
          <w:p>
            <w:pPr>
              <w:pStyle w:val="Normal"/>
              <w:rPr>
                <w:sz w:val="16"/>
              </w:rPr>
            </w:pPr>
            <w:bookmarkStart w:id="9" w:name="warningNotice"/>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bookmarkEnd w:id="9"/>
          </w:p>
          <w:p>
            <w:pPr>
              <w:pStyle w:val="ZV"/>
              <w:rPr>
                <w:sz w:val="16"/>
              </w:rPr>
            </w:pPr>
            <w:r>
              <w:rPr>
                <w:sz w:val="16"/>
              </w:rPr>
            </w:r>
          </w:p>
          <w:p>
            <w:pPr>
              <w:pStyle w:val="Normal"/>
              <w:spacing w:before="0" w:after="180"/>
              <w:rPr>
                <w:sz w:val="16"/>
              </w:rPr>
            </w:pPr>
            <w:r>
              <w:rPr>
                <w:sz w:val="16"/>
              </w:rPr>
            </w:r>
          </w:p>
        </w:tc>
      </w:tr>
    </w:tbl>
    <w:p>
      <w:pPr>
        <w:sectPr>
          <w:type w:val="nextPage"/>
          <w:pgSz w:w="11906" w:h="16838"/>
          <w:pgMar w:left="851" w:right="851" w:gutter="0" w:header="0" w:top="1134" w:footer="0" w:bottom="397"/>
          <w:pgNumType w:fmt="decimal"/>
          <w:formProt w:val="false"/>
          <w:textDirection w:val="lrTb"/>
          <w:docGrid w:type="default" w:linePitch="360" w:charSpace="0"/>
        </w:sectPr>
      </w:pPr>
    </w:p>
    <w:tbl>
      <w:tblPr>
        <w:tblW w:w="10423" w:type="dxa"/>
        <w:jc w:val="left"/>
        <w:tblInd w:w="-108" w:type="dxa"/>
        <w:tblLayout w:type="fixed"/>
        <w:tblCellMar>
          <w:top w:w="0" w:type="dxa"/>
          <w:left w:w="108" w:type="dxa"/>
          <w:bottom w:w="0" w:type="dxa"/>
          <w:right w:w="108" w:type="dxa"/>
        </w:tblCellMar>
      </w:tblPr>
      <w:tblGrid>
        <w:gridCol w:w="10423"/>
      </w:tblGrid>
      <w:tr>
        <w:trPr>
          <w:trHeight w:val="5670" w:hRule="exact"/>
        </w:trPr>
        <w:tc>
          <w:tcPr>
            <w:tcW w:w="10423" w:type="dxa"/>
            <w:tcBorders/>
          </w:tcPr>
          <w:p>
            <w:pPr>
              <w:pStyle w:val="Guidance"/>
              <w:snapToGrid w:val="false"/>
              <w:spacing w:before="0" w:after="180"/>
              <w:rPr/>
            </w:pPr>
            <w:r>
              <w:rPr/>
            </w:r>
            <w:bookmarkStart w:id="10" w:name="page2"/>
            <w:bookmarkStart w:id="11" w:name="page2"/>
            <w:bookmarkEnd w:id="11"/>
          </w:p>
        </w:tc>
      </w:tr>
      <w:tr>
        <w:trPr>
          <w:trHeight w:val="5387" w:hRule="exact"/>
        </w:trPr>
        <w:tc>
          <w:tcPr>
            <w:tcW w:w="10423" w:type="dxa"/>
            <w:tcBorders/>
          </w:tcPr>
          <w:p>
            <w:pPr>
              <w:pStyle w:val="FP"/>
              <w:spacing w:before="0" w:after="240"/>
              <w:ind w:left="2835" w:right="2835" w:hanging="0"/>
              <w:jc w:val="center"/>
              <w:rPr>
                <w:rFonts w:ascii="Arial" w:hAnsi="Arial" w:cs="Arial"/>
                <w:b/>
                <w:b/>
                <w:i/>
                <w:i/>
              </w:rPr>
            </w:pPr>
            <w:bookmarkStart w:id="12" w:name="coords3gpp"/>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bookmarkStart w:id="13" w:name="coords3gpp"/>
            <w:r>
              <w:rPr>
                <w:rFonts w:cs="Arial" w:ascii="Arial" w:hAnsi="Arial"/>
                <w:sz w:val="18"/>
              </w:rPr>
              <w:t>http://www.3gpp.org</w:t>
            </w:r>
            <w:bookmarkEnd w:id="13"/>
          </w:p>
          <w:p>
            <w:pPr>
              <w:pStyle w:val="Normal"/>
              <w:spacing w:before="0" w:after="180"/>
              <w:rPr>
                <w:rFonts w:ascii="Arial" w:hAnsi="Arial" w:cs="Arial"/>
                <w:sz w:val="18"/>
              </w:rPr>
            </w:pPr>
            <w:r>
              <w:rPr>
                <w:rFonts w:cs="Arial" w:ascii="Arial" w:hAnsi="Arial"/>
                <w:sz w:val="18"/>
              </w:rPr>
            </w:r>
          </w:p>
        </w:tc>
      </w:tr>
      <w:tr>
        <w:trPr/>
        <w:tc>
          <w:tcPr>
            <w:tcW w:w="10423" w:type="dxa"/>
            <w:tcBorders/>
            <w:vAlign w:val="bottom"/>
          </w:tcPr>
          <w:p>
            <w:pPr>
              <w:pStyle w:val="FP"/>
              <w:pBdr>
                <w:bottom w:val="single" w:sz="6" w:space="1" w:color="000000"/>
              </w:pBdr>
              <w:spacing w:before="0" w:after="240"/>
              <w:jc w:val="center"/>
              <w:rPr>
                <w:rFonts w:ascii="Arial" w:hAnsi="Arial" w:cs="Arial"/>
                <w:b/>
                <w:b/>
                <w:i/>
                <w:i/>
                <w:lang w:val="en-US" w:eastAsia="en-US"/>
              </w:rPr>
            </w:pPr>
            <w:bookmarkStart w:id="14" w:name="copyrightNotification"/>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xml:space="preserve">© </w:t>
            </w:r>
            <w:bookmarkStart w:id="15" w:name="copyrightDate"/>
            <w:r>
              <w:rPr>
                <w:sz w:val="18"/>
                <w:lang w:val="en-US" w:eastAsia="en-US"/>
              </w:rPr>
              <w:t>2020</w:t>
            </w:r>
            <w:bookmarkEnd w:id="15"/>
            <w:r>
              <w:rPr>
                <w:sz w:val="18"/>
                <w:lang w:val="en-US" w:eastAsia="en-US"/>
              </w:rPr>
              <w:t>, 3GPP Organizational Partners (ARIB, ATIS, CCSA, ETSI, TSDSI, TTA, TTC).</w:t>
            </w:r>
            <w:bookmarkStart w:id="16" w:name="copyrightaddon"/>
            <w:bookmarkEnd w:id="1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bookmarkStart w:id="17" w:name="copyrightNotification"/>
            <w:r>
              <w:rPr>
                <w:sz w:val="18"/>
                <w:lang w:val="en-US" w:eastAsia="en-US"/>
              </w:rPr>
              <w:t>GSM® and the GSM logo are registered and owned by the GSM Association</w:t>
            </w:r>
            <w:bookmarkEnd w:id="17"/>
          </w:p>
          <w:p>
            <w:pPr>
              <w:pStyle w:val="Normal"/>
              <w:spacing w:before="0" w:after="180"/>
              <w:rPr>
                <w:sz w:val="18"/>
                <w:lang w:val="en-US" w:eastAsia="en-US"/>
              </w:rPr>
            </w:pPr>
            <w:r>
              <w:rPr>
                <w:sz w:val="18"/>
                <w:lang w:val="en-US" w:eastAsia="en-US"/>
              </w:rPr>
            </w:r>
          </w:p>
        </w:tc>
      </w:tr>
    </w:tbl>
    <w:p>
      <w:pPr>
        <w:pStyle w:val="TT"/>
        <w:rPr/>
      </w:pPr>
      <w:r>
        <w:br w:type="page"/>
      </w:r>
      <w:bookmarkStart w:id="18" w:name="tableOfContents"/>
      <w:bookmarkEnd w:id="18"/>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5887486">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45887487">
            <w:r>
              <w:rPr>
                <w:rStyle w:val="IndexLink"/>
              </w:rPr>
              <w:t>6</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45887488">
            <w:r>
              <w:rPr>
                <w:rStyle w:val="IndexLink"/>
              </w:rPr>
              <w:t>6</w:t>
            </w:r>
          </w:hyperlink>
        </w:p>
        <w:p>
          <w:pPr>
            <w:pStyle w:val="Contents1"/>
            <w:rPr>
              <w:rFonts w:ascii="Calibri" w:hAnsi="Calibri" w:cs="Calibri"/>
              <w:szCs w:val="22"/>
            </w:rPr>
          </w:pPr>
          <w:r>
            <w:rPr/>
            <w:t>3</w:t>
          </w:r>
          <w:r>
            <w:rPr>
              <w:rFonts w:cs="Calibri" w:ascii="Calibri" w:hAnsi="Calibri"/>
              <w:szCs w:val="22"/>
            </w:rPr>
            <w:tab/>
          </w:r>
          <w:r>
            <w:rPr/>
            <w:t>Definitions of terms, symbols and abbreviations</w:t>
            <w:tab/>
          </w:r>
          <w:hyperlink w:anchor="__RefHeading___Toc45887489">
            <w:r>
              <w:rPr>
                <w:rStyle w:val="IndexLink"/>
              </w:rPr>
              <w:t>6</w:t>
            </w:r>
          </w:hyperlink>
        </w:p>
        <w:p>
          <w:pPr>
            <w:pStyle w:val="Contents2"/>
            <w:rPr>
              <w:rFonts w:ascii="Calibri" w:hAnsi="Calibri" w:cs="Calibri"/>
              <w:sz w:val="22"/>
              <w:szCs w:val="22"/>
            </w:rPr>
          </w:pPr>
          <w:r>
            <w:rPr/>
            <w:t>3.1</w:t>
          </w:r>
          <w:r>
            <w:rPr>
              <w:rFonts w:cs="Calibri" w:ascii="Calibri" w:hAnsi="Calibri"/>
              <w:sz w:val="22"/>
              <w:szCs w:val="22"/>
            </w:rPr>
            <w:tab/>
          </w:r>
          <w:r>
            <w:rPr/>
            <w:t>Terms</w:t>
            <w:tab/>
          </w:r>
          <w:hyperlink w:anchor="__RefHeading___Toc45887490">
            <w:r>
              <w:rPr>
                <w:rStyle w:val="IndexLink"/>
              </w:rPr>
              <w:t>6</w:t>
            </w:r>
          </w:hyperlink>
        </w:p>
        <w:p>
          <w:pPr>
            <w:pStyle w:val="Contents2"/>
            <w:rPr>
              <w:rFonts w:ascii="Calibri" w:hAnsi="Calibri" w:cs="Calibri"/>
              <w:sz w:val="22"/>
              <w:szCs w:val="22"/>
            </w:rPr>
          </w:pPr>
          <w:r>
            <w:rPr/>
            <w:t>3.2</w:t>
          </w:r>
          <w:r>
            <w:rPr>
              <w:rFonts w:cs="Calibri" w:ascii="Calibri" w:hAnsi="Calibri"/>
              <w:sz w:val="22"/>
              <w:szCs w:val="22"/>
            </w:rPr>
            <w:tab/>
          </w:r>
          <w:r>
            <w:rPr/>
            <w:t>Symbols</w:t>
            <w:tab/>
          </w:r>
          <w:hyperlink w:anchor="__RefHeading___Toc45887491">
            <w:r>
              <w:rPr>
                <w:rStyle w:val="IndexLink"/>
              </w:rPr>
              <w:t>6</w:t>
            </w:r>
          </w:hyperlink>
        </w:p>
        <w:p>
          <w:pPr>
            <w:pStyle w:val="Contents2"/>
            <w:rPr>
              <w:rFonts w:ascii="Calibri" w:hAnsi="Calibri" w:cs="Calibri"/>
              <w:sz w:val="22"/>
              <w:szCs w:val="22"/>
            </w:rPr>
          </w:pPr>
          <w:r>
            <w:rPr/>
            <w:t>3.3</w:t>
          </w:r>
          <w:r>
            <w:rPr>
              <w:rFonts w:cs="Calibri" w:ascii="Calibri" w:hAnsi="Calibri"/>
              <w:sz w:val="22"/>
              <w:szCs w:val="22"/>
            </w:rPr>
            <w:tab/>
          </w:r>
          <w:r>
            <w:rPr/>
            <w:t>Abbreviations</w:t>
            <w:tab/>
          </w:r>
          <w:hyperlink w:anchor="__RefHeading___Toc45887492">
            <w:r>
              <w:rPr>
                <w:rStyle w:val="IndexLink"/>
              </w:rPr>
              <w:t>7</w:t>
            </w:r>
          </w:hyperlink>
        </w:p>
        <w:p>
          <w:pPr>
            <w:pStyle w:val="Contents1"/>
            <w:rPr>
              <w:rFonts w:ascii="Calibri" w:hAnsi="Calibri" w:cs="Calibri"/>
              <w:szCs w:val="22"/>
            </w:rPr>
          </w:pPr>
          <w:r>
            <w:rPr/>
            <w:t>4</w:t>
          </w:r>
          <w:r>
            <w:rPr>
              <w:rFonts w:cs="Calibri" w:ascii="Calibri" w:hAnsi="Calibri"/>
              <w:szCs w:val="22"/>
            </w:rPr>
            <w:tab/>
          </w:r>
          <w:r>
            <w:rPr/>
            <w:t>General aspects</w:t>
            <w:tab/>
          </w:r>
          <w:hyperlink w:anchor="__RefHeading___Toc45887493">
            <w:r>
              <w:rPr>
                <w:rStyle w:val="IndexLink"/>
              </w:rPr>
              <w:t>7</w:t>
            </w:r>
          </w:hyperlink>
        </w:p>
        <w:p>
          <w:pPr>
            <w:pStyle w:val="Contents2"/>
            <w:rPr>
              <w:rFonts w:ascii="Calibri" w:hAnsi="Calibri" w:cs="Calibri"/>
              <w:sz w:val="22"/>
              <w:szCs w:val="22"/>
            </w:rPr>
          </w:pPr>
          <w:r>
            <w:rPr/>
            <w:t>4.0</w:t>
          </w:r>
          <w:r>
            <w:rPr>
              <w:rFonts w:cs="Calibri" w:ascii="Calibri" w:hAnsi="Calibri"/>
              <w:sz w:val="22"/>
              <w:szCs w:val="22"/>
            </w:rPr>
            <w:tab/>
          </w:r>
          <w:r>
            <w:rPr/>
            <w:t>General</w:t>
            <w:tab/>
          </w:r>
          <w:hyperlink w:anchor="__RefHeading___Toc45887494">
            <w:r>
              <w:rPr>
                <w:rStyle w:val="IndexLink"/>
              </w:rPr>
              <w:t>7</w:t>
            </w:r>
          </w:hyperlink>
        </w:p>
        <w:p>
          <w:pPr>
            <w:pStyle w:val="Contents2"/>
            <w:rPr>
              <w:rFonts w:ascii="Calibri" w:hAnsi="Calibri" w:cs="Calibri"/>
              <w:sz w:val="22"/>
              <w:szCs w:val="22"/>
            </w:rPr>
          </w:pPr>
          <w:r>
            <w:rPr/>
            <w:t>4.1</w:t>
          </w:r>
          <w:r>
            <w:rPr>
              <w:rFonts w:cs="Calibri" w:ascii="Calibri" w:hAnsi="Calibri"/>
              <w:sz w:val="22"/>
              <w:szCs w:val="22"/>
            </w:rPr>
            <w:tab/>
          </w:r>
          <w:r>
            <w:rPr>
              <w:rFonts w:cs="Arial"/>
            </w:rPr>
            <w:t>W1 interface general principles</w:t>
          </w:r>
          <w:r>
            <w:rPr/>
            <w:tab/>
          </w:r>
          <w:hyperlink w:anchor="__RefHeading___Toc45887495">
            <w:r>
              <w:rPr>
                <w:rStyle w:val="IndexLink"/>
              </w:rPr>
              <w:t>7</w:t>
            </w:r>
          </w:hyperlink>
        </w:p>
        <w:p>
          <w:pPr>
            <w:pStyle w:val="Contents2"/>
            <w:rPr>
              <w:rFonts w:ascii="Calibri" w:hAnsi="Calibri" w:cs="Calibri"/>
              <w:sz w:val="22"/>
              <w:szCs w:val="22"/>
            </w:rPr>
          </w:pPr>
          <w:r>
            <w:rPr/>
            <w:t>4.2</w:t>
          </w:r>
          <w:r>
            <w:rPr>
              <w:rFonts w:cs="Calibri" w:ascii="Calibri" w:hAnsi="Calibri"/>
              <w:sz w:val="22"/>
              <w:szCs w:val="22"/>
            </w:rPr>
            <w:tab/>
          </w:r>
          <w:r>
            <w:rPr>
              <w:rFonts w:cs="Arial"/>
            </w:rPr>
            <w:t>W1 interface specification objectives</w:t>
          </w:r>
          <w:r>
            <w:rPr/>
            <w:tab/>
          </w:r>
          <w:hyperlink w:anchor="__RefHeading___Toc45887496">
            <w:r>
              <w:rPr>
                <w:rStyle w:val="IndexLink"/>
              </w:rPr>
              <w:t>8</w:t>
            </w:r>
          </w:hyperlink>
        </w:p>
        <w:p>
          <w:pPr>
            <w:pStyle w:val="Contents2"/>
            <w:rPr>
              <w:rFonts w:ascii="Calibri" w:hAnsi="Calibri" w:cs="Calibri"/>
              <w:sz w:val="22"/>
              <w:szCs w:val="22"/>
            </w:rPr>
          </w:pPr>
          <w:r>
            <w:rPr/>
            <w:t>4.3</w:t>
          </w:r>
          <w:r>
            <w:rPr>
              <w:rFonts w:cs="Calibri" w:ascii="Calibri" w:hAnsi="Calibri"/>
              <w:sz w:val="22"/>
              <w:szCs w:val="22"/>
            </w:rPr>
            <w:tab/>
          </w:r>
          <w:r>
            <w:rPr>
              <w:rFonts w:cs="Arial"/>
            </w:rPr>
            <w:t>W1 interface capabilities</w:t>
          </w:r>
          <w:r>
            <w:rPr/>
            <w:tab/>
          </w:r>
          <w:hyperlink w:anchor="__RefHeading___Toc45887497">
            <w:r>
              <w:rPr>
                <w:rStyle w:val="IndexLink"/>
              </w:rPr>
              <w:t>8</w:t>
            </w:r>
          </w:hyperlink>
        </w:p>
        <w:p>
          <w:pPr>
            <w:pStyle w:val="Contents2"/>
            <w:rPr>
              <w:rFonts w:ascii="Calibri" w:hAnsi="Calibri" w:cs="Calibri"/>
              <w:sz w:val="22"/>
              <w:szCs w:val="22"/>
            </w:rPr>
          </w:pPr>
          <w:r>
            <w:rPr/>
            <w:t>4.4</w:t>
          </w:r>
          <w:r>
            <w:rPr>
              <w:rFonts w:cs="Calibri" w:ascii="Calibri" w:hAnsi="Calibri"/>
              <w:sz w:val="22"/>
              <w:szCs w:val="22"/>
            </w:rPr>
            <w:tab/>
          </w:r>
          <w:r>
            <w:rPr>
              <w:rFonts w:cs="Arial"/>
            </w:rPr>
            <w:t>W1 interface characteristics</w:t>
          </w:r>
          <w:r>
            <w:rPr/>
            <w:tab/>
          </w:r>
          <w:hyperlink w:anchor="__RefHeading___Toc45887498">
            <w:r>
              <w:rPr>
                <w:rStyle w:val="IndexLink"/>
              </w:rPr>
              <w:t>8</w:t>
            </w:r>
          </w:hyperlink>
        </w:p>
        <w:p>
          <w:pPr>
            <w:pStyle w:val="Contents1"/>
            <w:rPr>
              <w:rFonts w:ascii="Calibri" w:hAnsi="Calibri" w:cs="Calibri"/>
              <w:szCs w:val="22"/>
            </w:rPr>
          </w:pPr>
          <w:r>
            <w:rPr/>
            <w:t>5</w:t>
          </w:r>
          <w:r>
            <w:rPr>
              <w:rFonts w:cs="Calibri" w:ascii="Calibri" w:hAnsi="Calibri"/>
              <w:szCs w:val="22"/>
            </w:rPr>
            <w:tab/>
          </w:r>
          <w:r>
            <w:rPr/>
            <w:t>Functions of the W1 interface</w:t>
            <w:tab/>
          </w:r>
          <w:hyperlink w:anchor="__RefHeading___Toc45887499">
            <w:r>
              <w:rPr>
                <w:rStyle w:val="IndexLink"/>
              </w:rPr>
              <w:t>8</w:t>
            </w:r>
          </w:hyperlink>
        </w:p>
        <w:p>
          <w:pPr>
            <w:pStyle w:val="Contents2"/>
            <w:rPr>
              <w:rFonts w:ascii="Calibri" w:hAnsi="Calibri" w:cs="Calibri"/>
              <w:sz w:val="22"/>
              <w:szCs w:val="22"/>
            </w:rPr>
          </w:pPr>
          <w:r>
            <w:rPr/>
            <w:t>5.1</w:t>
          </w:r>
          <w:r>
            <w:rPr>
              <w:rFonts w:cs="Calibri" w:ascii="Calibri" w:hAnsi="Calibri"/>
              <w:sz w:val="22"/>
              <w:szCs w:val="22"/>
            </w:rPr>
            <w:tab/>
          </w:r>
          <w:r>
            <w:rPr/>
            <w:t>General</w:t>
            <w:tab/>
          </w:r>
          <w:hyperlink w:anchor="__RefHeading___Toc45887500">
            <w:r>
              <w:rPr>
                <w:rStyle w:val="IndexLink"/>
              </w:rPr>
              <w:t>8</w:t>
            </w:r>
          </w:hyperlink>
        </w:p>
        <w:p>
          <w:pPr>
            <w:pStyle w:val="Contents2"/>
            <w:rPr>
              <w:rFonts w:ascii="Calibri" w:hAnsi="Calibri" w:cs="Calibri"/>
              <w:sz w:val="22"/>
              <w:szCs w:val="22"/>
            </w:rPr>
          </w:pPr>
          <w:r>
            <w:rPr/>
            <w:t>5.2</w:t>
          </w:r>
          <w:r>
            <w:rPr>
              <w:rFonts w:cs="Calibri" w:ascii="Calibri" w:hAnsi="Calibri"/>
              <w:sz w:val="22"/>
              <w:szCs w:val="22"/>
            </w:rPr>
            <w:tab/>
          </w:r>
          <w:r>
            <w:rPr/>
            <w:t>W1-C functions</w:t>
            <w:tab/>
          </w:r>
          <w:hyperlink w:anchor="__RefHeading___Toc45887501">
            <w:r>
              <w:rPr>
                <w:rStyle w:val="IndexLink"/>
              </w:rPr>
              <w:t>8</w:t>
            </w:r>
          </w:hyperlink>
        </w:p>
        <w:p>
          <w:pPr>
            <w:pStyle w:val="Contents3"/>
            <w:rPr>
              <w:rFonts w:ascii="Calibri" w:hAnsi="Calibri" w:cs="Calibri"/>
              <w:sz w:val="22"/>
              <w:szCs w:val="22"/>
            </w:rPr>
          </w:pPr>
          <w:r>
            <w:rPr/>
            <w:t>5.2.1</w:t>
          </w:r>
          <w:r>
            <w:rPr>
              <w:rFonts w:cs="Calibri" w:ascii="Calibri" w:hAnsi="Calibri"/>
              <w:sz w:val="22"/>
              <w:szCs w:val="22"/>
            </w:rPr>
            <w:tab/>
          </w:r>
          <w:r>
            <w:rPr/>
            <w:t>Interface management function</w:t>
            <w:tab/>
          </w:r>
          <w:hyperlink w:anchor="__RefHeading___Toc45887502">
            <w:r>
              <w:rPr>
                <w:rStyle w:val="IndexLink"/>
              </w:rPr>
              <w:t>8</w:t>
            </w:r>
          </w:hyperlink>
        </w:p>
        <w:p>
          <w:pPr>
            <w:pStyle w:val="Contents3"/>
            <w:rPr>
              <w:rFonts w:ascii="Calibri" w:hAnsi="Calibri" w:cs="Calibri"/>
              <w:sz w:val="22"/>
              <w:szCs w:val="22"/>
            </w:rPr>
          </w:pPr>
          <w:r>
            <w:rPr/>
            <w:t>5.2.2</w:t>
          </w:r>
          <w:r>
            <w:rPr>
              <w:rFonts w:cs="Calibri" w:ascii="Calibri" w:hAnsi="Calibri"/>
              <w:sz w:val="22"/>
              <w:szCs w:val="22"/>
            </w:rPr>
            <w:tab/>
          </w:r>
          <w:r>
            <w:rPr/>
            <w:t>System Information management function</w:t>
            <w:tab/>
          </w:r>
          <w:hyperlink w:anchor="__RefHeading___Toc45887503">
            <w:r>
              <w:rPr>
                <w:rStyle w:val="IndexLink"/>
              </w:rPr>
              <w:t>9</w:t>
            </w:r>
          </w:hyperlink>
        </w:p>
        <w:p>
          <w:pPr>
            <w:pStyle w:val="Contents3"/>
            <w:rPr>
              <w:rFonts w:ascii="Calibri" w:hAnsi="Calibri" w:cs="Calibri"/>
              <w:sz w:val="22"/>
              <w:szCs w:val="22"/>
            </w:rPr>
          </w:pPr>
          <w:r>
            <w:rPr/>
            <w:t>5.2.3</w:t>
          </w:r>
          <w:r>
            <w:rPr>
              <w:rFonts w:cs="Calibri" w:ascii="Calibri" w:hAnsi="Calibri"/>
              <w:sz w:val="22"/>
              <w:szCs w:val="22"/>
            </w:rPr>
            <w:tab/>
          </w:r>
          <w:r>
            <w:rPr/>
            <w:t>Paging function</w:t>
            <w:tab/>
          </w:r>
          <w:hyperlink w:anchor="__RefHeading___Toc45887504">
            <w:r>
              <w:rPr>
                <w:rStyle w:val="IndexLink"/>
              </w:rPr>
              <w:t>9</w:t>
            </w:r>
          </w:hyperlink>
        </w:p>
        <w:p>
          <w:pPr>
            <w:pStyle w:val="Contents3"/>
            <w:rPr>
              <w:rFonts w:ascii="Calibri" w:hAnsi="Calibri" w:cs="Calibri"/>
              <w:sz w:val="22"/>
              <w:szCs w:val="22"/>
            </w:rPr>
          </w:pPr>
          <w:r>
            <w:rPr/>
            <w:t>5.2.4</w:t>
          </w:r>
          <w:r>
            <w:rPr>
              <w:rFonts w:cs="Calibri" w:ascii="Calibri" w:hAnsi="Calibri"/>
              <w:sz w:val="22"/>
              <w:szCs w:val="22"/>
            </w:rPr>
            <w:tab/>
          </w:r>
          <w:r>
            <w:rPr/>
            <w:t>UE context management function</w:t>
            <w:tab/>
          </w:r>
          <w:hyperlink w:anchor="__RefHeading___Toc45887505">
            <w:r>
              <w:rPr>
                <w:rStyle w:val="IndexLink"/>
              </w:rPr>
              <w:t>9</w:t>
            </w:r>
          </w:hyperlink>
        </w:p>
        <w:p>
          <w:pPr>
            <w:pStyle w:val="Contents3"/>
            <w:rPr>
              <w:rFonts w:ascii="Calibri" w:hAnsi="Calibri" w:cs="Calibri"/>
              <w:sz w:val="22"/>
              <w:szCs w:val="22"/>
            </w:rPr>
          </w:pPr>
          <w:r>
            <w:rPr/>
            <w:t>5.2.5</w:t>
          </w:r>
          <w:r>
            <w:rPr>
              <w:rFonts w:cs="Calibri" w:ascii="Calibri" w:hAnsi="Calibri"/>
              <w:sz w:val="22"/>
              <w:szCs w:val="22"/>
            </w:rPr>
            <w:tab/>
          </w:r>
          <w:r>
            <w:rPr/>
            <w:t>RRC message transfer function</w:t>
            <w:tab/>
          </w:r>
          <w:hyperlink w:anchor="__RefHeading___Toc45887506">
            <w:r>
              <w:rPr>
                <w:rStyle w:val="IndexLink"/>
              </w:rPr>
              <w:t>10</w:t>
            </w:r>
          </w:hyperlink>
        </w:p>
        <w:p>
          <w:pPr>
            <w:pStyle w:val="Contents3"/>
            <w:rPr>
              <w:rFonts w:ascii="Calibri" w:hAnsi="Calibri" w:cs="Calibri"/>
              <w:sz w:val="22"/>
              <w:szCs w:val="22"/>
            </w:rPr>
          </w:pPr>
          <w:r>
            <w:rPr/>
            <w:t>5.2.6</w:t>
          </w:r>
          <w:r>
            <w:rPr>
              <w:rFonts w:cs="Calibri" w:ascii="Calibri" w:hAnsi="Calibri"/>
              <w:sz w:val="22"/>
              <w:szCs w:val="22"/>
            </w:rPr>
            <w:tab/>
          </w:r>
          <w:r>
            <w:rPr/>
            <w:t>Warning messages information transfer function</w:t>
            <w:tab/>
          </w:r>
          <w:hyperlink w:anchor="__RefHeading___Toc45887507">
            <w:r>
              <w:rPr>
                <w:rStyle w:val="IndexLink"/>
              </w:rPr>
              <w:t>10</w:t>
            </w:r>
          </w:hyperlink>
        </w:p>
        <w:p>
          <w:pPr>
            <w:pStyle w:val="Contents2"/>
            <w:rPr>
              <w:rFonts w:ascii="Calibri" w:hAnsi="Calibri" w:cs="Calibri"/>
              <w:sz w:val="22"/>
              <w:szCs w:val="22"/>
            </w:rPr>
          </w:pPr>
          <w:r>
            <w:rPr/>
            <w:t>5.3</w:t>
          </w:r>
          <w:r>
            <w:rPr>
              <w:rFonts w:cs="Calibri" w:ascii="Calibri" w:hAnsi="Calibri"/>
              <w:sz w:val="22"/>
              <w:szCs w:val="22"/>
            </w:rPr>
            <w:tab/>
          </w:r>
          <w:r>
            <w:rPr/>
            <w:t>W1-U functions</w:t>
            <w:tab/>
          </w:r>
          <w:hyperlink w:anchor="__RefHeading___Toc45887508">
            <w:r>
              <w:rPr>
                <w:rStyle w:val="IndexLink"/>
              </w:rPr>
              <w:t>10</w:t>
            </w:r>
          </w:hyperlink>
        </w:p>
        <w:p>
          <w:pPr>
            <w:pStyle w:val="Contents3"/>
            <w:rPr>
              <w:rFonts w:ascii="Calibri" w:hAnsi="Calibri" w:cs="Calibri"/>
              <w:sz w:val="22"/>
              <w:szCs w:val="22"/>
            </w:rPr>
          </w:pPr>
          <w:r>
            <w:rPr/>
            <w:t>5.3.1</w:t>
          </w:r>
          <w:r>
            <w:rPr>
              <w:rFonts w:cs="Calibri" w:ascii="Calibri" w:hAnsi="Calibri"/>
              <w:sz w:val="22"/>
              <w:szCs w:val="22"/>
            </w:rPr>
            <w:tab/>
          </w:r>
          <w:r>
            <w:rPr/>
            <w:t>Transfer of user data</w:t>
            <w:tab/>
          </w:r>
          <w:hyperlink w:anchor="__RefHeading___Toc45887509">
            <w:r>
              <w:rPr>
                <w:rStyle w:val="IndexLink"/>
              </w:rPr>
              <w:t>10</w:t>
            </w:r>
          </w:hyperlink>
        </w:p>
        <w:p>
          <w:pPr>
            <w:pStyle w:val="Contents3"/>
            <w:rPr>
              <w:rFonts w:ascii="Calibri" w:hAnsi="Calibri" w:cs="Calibri"/>
              <w:sz w:val="22"/>
              <w:szCs w:val="22"/>
            </w:rPr>
          </w:pPr>
          <w:r>
            <w:rPr/>
            <w:t>5.3.2</w:t>
          </w:r>
          <w:r>
            <w:rPr>
              <w:rFonts w:cs="Calibri" w:ascii="Calibri" w:hAnsi="Calibri"/>
              <w:sz w:val="22"/>
              <w:szCs w:val="22"/>
            </w:rPr>
            <w:tab/>
          </w:r>
          <w:r>
            <w:rPr/>
            <w:t>Flow control function</w:t>
            <w:tab/>
          </w:r>
          <w:hyperlink w:anchor="__RefHeading___Toc45887510">
            <w:r>
              <w:rPr>
                <w:rStyle w:val="IndexLink"/>
              </w:rPr>
              <w:t>10</w:t>
            </w:r>
          </w:hyperlink>
        </w:p>
        <w:p>
          <w:pPr>
            <w:pStyle w:val="Contents1"/>
            <w:rPr>
              <w:rFonts w:ascii="Calibri" w:hAnsi="Calibri" w:cs="Calibri"/>
              <w:szCs w:val="22"/>
            </w:rPr>
          </w:pPr>
          <w:r>
            <w:rPr/>
            <w:t>6</w:t>
          </w:r>
          <w:r>
            <w:rPr>
              <w:rFonts w:cs="Calibri" w:ascii="Calibri" w:hAnsi="Calibri"/>
              <w:szCs w:val="22"/>
            </w:rPr>
            <w:tab/>
          </w:r>
          <w:r>
            <w:rPr/>
            <w:t>Procedures of the W1 interface</w:t>
            <w:tab/>
          </w:r>
          <w:hyperlink w:anchor="__RefHeading___Toc45887511">
            <w:r>
              <w:rPr>
                <w:rStyle w:val="IndexLink"/>
              </w:rPr>
              <w:t>10</w:t>
            </w:r>
          </w:hyperlink>
        </w:p>
        <w:p>
          <w:pPr>
            <w:pStyle w:val="Contents2"/>
            <w:rPr>
              <w:rFonts w:ascii="Calibri" w:hAnsi="Calibri" w:cs="Calibri"/>
              <w:sz w:val="22"/>
              <w:szCs w:val="22"/>
            </w:rPr>
          </w:pPr>
          <w:r>
            <w:rPr/>
            <w:t>6.1</w:t>
          </w:r>
          <w:r>
            <w:rPr>
              <w:rFonts w:cs="Calibri" w:ascii="Calibri" w:hAnsi="Calibri"/>
              <w:sz w:val="22"/>
              <w:szCs w:val="22"/>
            </w:rPr>
            <w:tab/>
          </w:r>
          <w:r>
            <w:rPr/>
            <w:t>Control plane procedures</w:t>
            <w:tab/>
          </w:r>
          <w:hyperlink w:anchor="__RefHeading___Toc45887512">
            <w:r>
              <w:rPr>
                <w:rStyle w:val="IndexLink"/>
              </w:rPr>
              <w:t>10</w:t>
            </w:r>
          </w:hyperlink>
        </w:p>
        <w:p>
          <w:pPr>
            <w:pStyle w:val="Contents3"/>
            <w:rPr>
              <w:rFonts w:ascii="Calibri" w:hAnsi="Calibri" w:cs="Calibri"/>
              <w:sz w:val="22"/>
              <w:szCs w:val="22"/>
            </w:rPr>
          </w:pPr>
          <w:r>
            <w:rPr/>
            <w:t>6.1.1</w:t>
          </w:r>
          <w:r>
            <w:rPr>
              <w:rFonts w:cs="Calibri" w:ascii="Calibri" w:hAnsi="Calibri"/>
              <w:sz w:val="22"/>
              <w:szCs w:val="22"/>
            </w:rPr>
            <w:tab/>
          </w:r>
          <w:r>
            <w:rPr/>
            <w:t>Interface Management procedures</w:t>
            <w:tab/>
          </w:r>
          <w:hyperlink w:anchor="__RefHeading___Toc45887513">
            <w:r>
              <w:rPr>
                <w:rStyle w:val="IndexLink"/>
              </w:rPr>
              <w:t>10</w:t>
            </w:r>
          </w:hyperlink>
        </w:p>
        <w:p>
          <w:pPr>
            <w:pStyle w:val="Contents3"/>
            <w:rPr>
              <w:rFonts w:ascii="Calibri" w:hAnsi="Calibri" w:cs="Calibri"/>
              <w:sz w:val="22"/>
              <w:szCs w:val="22"/>
            </w:rPr>
          </w:pPr>
          <w:r>
            <w:rPr/>
            <w:t>6.1.2</w:t>
          </w:r>
          <w:r>
            <w:rPr>
              <w:rFonts w:cs="Calibri" w:ascii="Calibri" w:hAnsi="Calibri"/>
              <w:sz w:val="22"/>
              <w:szCs w:val="22"/>
            </w:rPr>
            <w:tab/>
          </w:r>
          <w:r>
            <w:rPr/>
            <w:t>Context Management procedures</w:t>
            <w:tab/>
          </w:r>
          <w:hyperlink w:anchor="__RefHeading___Toc45887514">
            <w:r>
              <w:rPr>
                <w:rStyle w:val="IndexLink"/>
              </w:rPr>
              <w:t>10</w:t>
            </w:r>
          </w:hyperlink>
        </w:p>
        <w:p>
          <w:pPr>
            <w:pStyle w:val="Contents3"/>
            <w:rPr>
              <w:rFonts w:ascii="Calibri" w:hAnsi="Calibri" w:cs="Calibri"/>
              <w:sz w:val="22"/>
              <w:szCs w:val="22"/>
            </w:rPr>
          </w:pPr>
          <w:r>
            <w:rPr/>
            <w:t>6.1.3</w:t>
          </w:r>
          <w:r>
            <w:rPr>
              <w:rFonts w:cs="Calibri" w:ascii="Calibri" w:hAnsi="Calibri"/>
              <w:sz w:val="22"/>
              <w:szCs w:val="22"/>
            </w:rPr>
            <w:tab/>
          </w:r>
          <w:r>
            <w:rPr/>
            <w:t>RRC Message Transfer procedures</w:t>
            <w:tab/>
          </w:r>
          <w:hyperlink w:anchor="__RefHeading___Toc45887515">
            <w:r>
              <w:rPr>
                <w:rStyle w:val="IndexLink"/>
              </w:rPr>
              <w:t>11</w:t>
            </w:r>
          </w:hyperlink>
        </w:p>
        <w:p>
          <w:pPr>
            <w:pStyle w:val="Contents3"/>
            <w:rPr>
              <w:rFonts w:ascii="Calibri" w:hAnsi="Calibri" w:cs="Calibri"/>
              <w:sz w:val="22"/>
              <w:szCs w:val="22"/>
            </w:rPr>
          </w:pPr>
          <w:r>
            <w:rPr/>
            <w:t>6.1.3A</w:t>
          </w:r>
          <w:r>
            <w:rPr>
              <w:rFonts w:cs="Calibri" w:ascii="Calibri" w:hAnsi="Calibri"/>
              <w:sz w:val="22"/>
              <w:szCs w:val="22"/>
            </w:rPr>
            <w:tab/>
          </w:r>
          <w:r>
            <w:rPr/>
            <w:t>Void</w:t>
            <w:tab/>
          </w:r>
          <w:hyperlink w:anchor="__RefHeading___Toc45887516">
            <w:r>
              <w:rPr>
                <w:rStyle w:val="IndexLink"/>
              </w:rPr>
              <w:t>11</w:t>
            </w:r>
          </w:hyperlink>
        </w:p>
        <w:p>
          <w:pPr>
            <w:pStyle w:val="Contents3"/>
            <w:rPr>
              <w:rFonts w:ascii="Calibri" w:hAnsi="Calibri" w:cs="Calibri"/>
              <w:sz w:val="22"/>
              <w:szCs w:val="22"/>
            </w:rPr>
          </w:pPr>
          <w:r>
            <w:rPr/>
            <w:t>6.1.</w:t>
          </w:r>
          <w:r>
            <w:rPr>
              <w:rFonts w:eastAsia="SimSun;宋体"/>
              <w:lang w:val="en-US" w:eastAsia="en-US"/>
            </w:rPr>
            <w:t>4</w:t>
          </w:r>
          <w:r>
            <w:rPr>
              <w:rFonts w:cs="Calibri" w:ascii="Calibri" w:hAnsi="Calibri"/>
              <w:sz w:val="22"/>
              <w:szCs w:val="22"/>
            </w:rPr>
            <w:tab/>
          </w:r>
          <w:r>
            <w:rPr/>
            <w:t>Warning Message Transmission procedures</w:t>
            <w:tab/>
          </w:r>
          <w:hyperlink w:anchor="__RefHeading___Toc45887517">
            <w:r>
              <w:rPr>
                <w:rStyle w:val="IndexLink"/>
              </w:rPr>
              <w:t>11</w:t>
            </w:r>
          </w:hyperlink>
        </w:p>
        <w:p>
          <w:pPr>
            <w:pStyle w:val="Contents3"/>
            <w:rPr>
              <w:rFonts w:ascii="Calibri" w:hAnsi="Calibri" w:cs="Calibri"/>
              <w:sz w:val="22"/>
              <w:szCs w:val="22"/>
            </w:rPr>
          </w:pPr>
          <w:r>
            <w:rPr/>
            <w:t>6.1.</w:t>
          </w:r>
          <w:r>
            <w:rPr>
              <w:rFonts w:eastAsia="SimSun;宋体"/>
              <w:lang w:val="en-US" w:eastAsia="en-US"/>
            </w:rPr>
            <w:t>5</w:t>
          </w:r>
          <w:r>
            <w:rPr>
              <w:rFonts w:cs="Calibri" w:ascii="Calibri" w:hAnsi="Calibri"/>
              <w:sz w:val="22"/>
              <w:szCs w:val="22"/>
            </w:rPr>
            <w:tab/>
          </w:r>
          <w:r>
            <w:rPr/>
            <w:t>Paging procedures</w:t>
            <w:tab/>
          </w:r>
          <w:hyperlink w:anchor="__RefHeading___Toc45887518">
            <w:r>
              <w:rPr>
                <w:rStyle w:val="IndexLink"/>
              </w:rPr>
              <w:t>11</w:t>
            </w:r>
          </w:hyperlink>
        </w:p>
        <w:p>
          <w:pPr>
            <w:pStyle w:val="Contents2"/>
            <w:rPr>
              <w:rFonts w:ascii="Calibri" w:hAnsi="Calibri" w:cs="Calibri"/>
              <w:sz w:val="22"/>
              <w:szCs w:val="22"/>
            </w:rPr>
          </w:pPr>
          <w:r>
            <w:rPr/>
            <w:t>6.2</w:t>
          </w:r>
          <w:r>
            <w:rPr>
              <w:rFonts w:cs="Calibri" w:ascii="Calibri" w:hAnsi="Calibri"/>
              <w:sz w:val="22"/>
              <w:szCs w:val="22"/>
            </w:rPr>
            <w:tab/>
          </w:r>
          <w:r>
            <w:rPr/>
            <w:t>User plane procedures</w:t>
            <w:tab/>
          </w:r>
          <w:hyperlink w:anchor="__RefHeading___Toc45887519">
            <w:r>
              <w:rPr>
                <w:rStyle w:val="IndexLink"/>
              </w:rPr>
              <w:t>11</w:t>
            </w:r>
          </w:hyperlink>
        </w:p>
        <w:p>
          <w:pPr>
            <w:pStyle w:val="Contents3"/>
            <w:rPr>
              <w:rFonts w:ascii="Calibri" w:hAnsi="Calibri" w:cs="Calibri"/>
              <w:sz w:val="22"/>
              <w:szCs w:val="22"/>
            </w:rPr>
          </w:pPr>
          <w:r>
            <w:rPr/>
            <w:t>6.2.1</w:t>
          </w:r>
          <w:r>
            <w:rPr>
              <w:rFonts w:cs="Calibri" w:ascii="Calibri" w:hAnsi="Calibri"/>
              <w:sz w:val="22"/>
              <w:szCs w:val="22"/>
            </w:rPr>
            <w:tab/>
          </w:r>
          <w:r>
            <w:rPr/>
            <w:t>User Data Transfer</w:t>
            <w:tab/>
          </w:r>
          <w:hyperlink w:anchor="__RefHeading___Toc45887520">
            <w:r>
              <w:rPr>
                <w:rStyle w:val="IndexLink"/>
              </w:rPr>
              <w:t>11</w:t>
            </w:r>
          </w:hyperlink>
        </w:p>
        <w:p>
          <w:pPr>
            <w:pStyle w:val="Contents3"/>
            <w:rPr>
              <w:rFonts w:ascii="Calibri" w:hAnsi="Calibri" w:cs="Calibri"/>
              <w:sz w:val="22"/>
              <w:szCs w:val="22"/>
            </w:rPr>
          </w:pPr>
          <w:r>
            <w:rPr/>
            <w:t>6.2.2</w:t>
          </w:r>
          <w:r>
            <w:rPr>
              <w:rFonts w:cs="Calibri" w:ascii="Calibri" w:hAnsi="Calibri"/>
              <w:sz w:val="22"/>
              <w:szCs w:val="22"/>
            </w:rPr>
            <w:tab/>
          </w:r>
          <w:r>
            <w:rPr/>
            <w:t>Flow Control</w:t>
            <w:tab/>
          </w:r>
          <w:hyperlink w:anchor="__RefHeading___Toc45887521">
            <w:r>
              <w:rPr>
                <w:rStyle w:val="IndexLink"/>
              </w:rPr>
              <w:t>11</w:t>
            </w:r>
          </w:hyperlink>
        </w:p>
        <w:p>
          <w:pPr>
            <w:pStyle w:val="Contents1"/>
            <w:rPr>
              <w:rFonts w:ascii="Calibri" w:hAnsi="Calibri" w:cs="Calibri"/>
              <w:szCs w:val="22"/>
            </w:rPr>
          </w:pPr>
          <w:r>
            <w:rPr/>
            <w:t>7</w:t>
          </w:r>
          <w:r>
            <w:rPr>
              <w:rFonts w:cs="Calibri" w:ascii="Calibri" w:hAnsi="Calibri"/>
              <w:szCs w:val="22"/>
            </w:rPr>
            <w:tab/>
          </w:r>
          <w:r>
            <w:rPr/>
            <w:t>W1 interface protocol structure</w:t>
            <w:tab/>
          </w:r>
          <w:hyperlink w:anchor="__RefHeading___Toc45887522">
            <w:r>
              <w:rPr>
                <w:rStyle w:val="IndexLink"/>
              </w:rPr>
              <w:t>12</w:t>
            </w:r>
          </w:hyperlink>
        </w:p>
        <w:p>
          <w:pPr>
            <w:pStyle w:val="Contents2"/>
            <w:rPr>
              <w:rFonts w:ascii="Calibri" w:hAnsi="Calibri" w:cs="Calibri"/>
              <w:sz w:val="22"/>
              <w:szCs w:val="22"/>
            </w:rPr>
          </w:pPr>
          <w:r>
            <w:rPr/>
            <w:t>7.1</w:t>
          </w:r>
          <w:r>
            <w:rPr>
              <w:rFonts w:cs="Calibri" w:ascii="Calibri" w:hAnsi="Calibri"/>
              <w:sz w:val="22"/>
              <w:szCs w:val="22"/>
            </w:rPr>
            <w:tab/>
          </w:r>
          <w:r>
            <w:rPr/>
            <w:t>W1 Control Plane Protocol (W1-C)</w:t>
            <w:tab/>
          </w:r>
          <w:hyperlink w:anchor="__RefHeading___Toc45887523">
            <w:r>
              <w:rPr>
                <w:rStyle w:val="IndexLink"/>
              </w:rPr>
              <w:t>12</w:t>
            </w:r>
          </w:hyperlink>
        </w:p>
        <w:p>
          <w:pPr>
            <w:pStyle w:val="Contents2"/>
            <w:rPr>
              <w:rFonts w:ascii="Calibri" w:hAnsi="Calibri" w:cs="Calibri"/>
              <w:sz w:val="22"/>
              <w:szCs w:val="22"/>
            </w:rPr>
          </w:pPr>
          <w:r>
            <w:rPr/>
            <w:t>7.2</w:t>
          </w:r>
          <w:r>
            <w:rPr>
              <w:rFonts w:cs="Calibri" w:ascii="Calibri" w:hAnsi="Calibri"/>
              <w:sz w:val="22"/>
              <w:szCs w:val="22"/>
            </w:rPr>
            <w:tab/>
          </w:r>
          <w:r>
            <w:rPr/>
            <w:t>W1 User Plane Protocol (W1-U)</w:t>
            <w:tab/>
          </w:r>
          <w:hyperlink w:anchor="__RefHeading___Toc45887524">
            <w:r>
              <w:rPr>
                <w:rStyle w:val="IndexLink"/>
              </w:rPr>
              <w:t>12</w:t>
            </w:r>
          </w:hyperlink>
        </w:p>
        <w:p>
          <w:pPr>
            <w:pStyle w:val="Contents1"/>
            <w:rPr>
              <w:rFonts w:ascii="Calibri" w:hAnsi="Calibri" w:cs="Calibri"/>
              <w:szCs w:val="22"/>
            </w:rPr>
          </w:pPr>
          <w:r>
            <w:rPr/>
            <w:t>8</w:t>
          </w:r>
          <w:r>
            <w:rPr>
              <w:rFonts w:cs="Calibri" w:ascii="Calibri" w:hAnsi="Calibri"/>
              <w:szCs w:val="22"/>
            </w:rPr>
            <w:tab/>
          </w:r>
          <w:r>
            <w:rPr/>
            <w:t>Other W1 interface specifications</w:t>
            <w:tab/>
          </w:r>
          <w:hyperlink w:anchor="__RefHeading___Toc45887525">
            <w:r>
              <w:rPr>
                <w:rStyle w:val="IndexLink"/>
              </w:rPr>
              <w:t>12</w:t>
            </w:r>
          </w:hyperlink>
        </w:p>
        <w:p>
          <w:pPr>
            <w:pStyle w:val="Contents2"/>
            <w:rPr>
              <w:rFonts w:ascii="Calibri" w:hAnsi="Calibri" w:cs="Calibri"/>
              <w:sz w:val="22"/>
              <w:szCs w:val="22"/>
            </w:rPr>
          </w:pPr>
          <w:r>
            <w:rPr/>
            <w:t>8.0</w:t>
          </w:r>
          <w:r>
            <w:rPr>
              <w:rFonts w:cs="Calibri" w:ascii="Calibri" w:hAnsi="Calibri"/>
              <w:sz w:val="22"/>
              <w:szCs w:val="22"/>
            </w:rPr>
            <w:tab/>
          </w:r>
          <w:r>
            <w:rPr/>
            <w:t>General</w:t>
            <w:tab/>
          </w:r>
          <w:hyperlink w:anchor="__RefHeading___Toc45887526">
            <w:r>
              <w:rPr>
                <w:rStyle w:val="IndexLink"/>
              </w:rPr>
              <w:t>12</w:t>
            </w:r>
          </w:hyperlink>
        </w:p>
        <w:p>
          <w:pPr>
            <w:pStyle w:val="Contents2"/>
            <w:rPr>
              <w:rFonts w:ascii="Calibri" w:hAnsi="Calibri" w:cs="Calibri"/>
              <w:sz w:val="22"/>
              <w:szCs w:val="22"/>
            </w:rPr>
          </w:pPr>
          <w:r>
            <w:rPr/>
            <w:t>8.1</w:t>
          </w:r>
          <w:r>
            <w:rPr>
              <w:rFonts w:cs="Calibri" w:ascii="Calibri" w:hAnsi="Calibri"/>
              <w:sz w:val="22"/>
              <w:szCs w:val="22"/>
            </w:rPr>
            <w:tab/>
          </w:r>
          <w:r>
            <w:rPr/>
            <w:t>E-UTRAN and NG-RAN; W1 interface: layer 1 (3GPP TS 37.471)</w:t>
            <w:tab/>
          </w:r>
          <w:hyperlink w:anchor="__RefHeading___Toc45887527">
            <w:r>
              <w:rPr>
                <w:rStyle w:val="IndexLink"/>
              </w:rPr>
              <w:t>13</w:t>
            </w:r>
          </w:hyperlink>
        </w:p>
        <w:p>
          <w:pPr>
            <w:pStyle w:val="Contents2"/>
            <w:rPr>
              <w:rFonts w:ascii="Calibri" w:hAnsi="Calibri" w:cs="Calibri"/>
              <w:sz w:val="22"/>
              <w:szCs w:val="22"/>
            </w:rPr>
          </w:pPr>
          <w:r>
            <w:rPr/>
            <w:t>8.2</w:t>
          </w:r>
          <w:r>
            <w:rPr>
              <w:rFonts w:cs="Calibri" w:ascii="Calibri" w:hAnsi="Calibri"/>
              <w:sz w:val="22"/>
              <w:szCs w:val="22"/>
            </w:rPr>
            <w:tab/>
          </w:r>
          <w:r>
            <w:rPr>
              <w:lang w:val="en-US" w:eastAsia="en-US"/>
            </w:rPr>
            <w:t xml:space="preserve">E-UTRAN and </w:t>
          </w:r>
          <w:r>
            <w:rPr/>
            <w:t>NG-RAN</w:t>
          </w:r>
          <w:r>
            <w:rPr>
              <w:lang w:val="en-US" w:eastAsia="en-US"/>
            </w:rPr>
            <w:t>;</w:t>
          </w:r>
          <w:r>
            <w:rPr/>
            <w:t xml:space="preserve"> </w:t>
          </w:r>
          <w:r>
            <w:rPr>
              <w:lang w:val="en-US" w:eastAsia="en-US"/>
            </w:rPr>
            <w:t>W1 signalling transport</w:t>
          </w:r>
          <w:r>
            <w:rPr/>
            <w:t xml:space="preserve"> (3GPP TS 3</w:t>
          </w:r>
          <w:r>
            <w:rPr>
              <w:lang w:val="en-US" w:eastAsia="en-US"/>
            </w:rPr>
            <w:t>7</w:t>
          </w:r>
          <w:r>
            <w:rPr/>
            <w:t>.472)</w:t>
            <w:tab/>
          </w:r>
          <w:hyperlink w:anchor="__RefHeading___Toc45887528">
            <w:r>
              <w:rPr>
                <w:rStyle w:val="IndexLink"/>
              </w:rPr>
              <w:t>13</w:t>
            </w:r>
          </w:hyperlink>
        </w:p>
        <w:p>
          <w:pPr>
            <w:pStyle w:val="Contents2"/>
            <w:rPr>
              <w:rFonts w:ascii="Calibri" w:hAnsi="Calibri" w:cs="Calibri"/>
              <w:sz w:val="22"/>
              <w:szCs w:val="22"/>
            </w:rPr>
          </w:pPr>
          <w:r>
            <w:rPr/>
            <w:t>8.3</w:t>
          </w:r>
          <w:r>
            <w:rPr>
              <w:rFonts w:cs="Calibri" w:ascii="Calibri" w:hAnsi="Calibri"/>
              <w:sz w:val="22"/>
              <w:szCs w:val="22"/>
            </w:rPr>
            <w:tab/>
          </w:r>
          <w:r>
            <w:rPr>
              <w:lang w:val="en-US" w:eastAsia="en-US"/>
            </w:rPr>
            <w:t xml:space="preserve">E-UTRAN and </w:t>
          </w:r>
          <w:r>
            <w:rPr/>
            <w:t>NG-RAN</w:t>
          </w:r>
          <w:r>
            <w:rPr>
              <w:lang w:val="en-US" w:eastAsia="en-US"/>
            </w:rPr>
            <w:t>;</w:t>
          </w:r>
          <w:r>
            <w:rPr/>
            <w:t xml:space="preserve"> </w:t>
          </w:r>
          <w:r>
            <w:rPr>
              <w:lang w:val="en-US" w:eastAsia="en-US"/>
            </w:rPr>
            <w:t>W1 application protocol (W1AP)</w:t>
          </w:r>
          <w:r>
            <w:rPr/>
            <w:t xml:space="preserve"> (3GPP TS 3</w:t>
          </w:r>
          <w:r>
            <w:rPr>
              <w:lang w:val="en-US" w:eastAsia="en-US"/>
            </w:rPr>
            <w:t>7</w:t>
          </w:r>
          <w:r>
            <w:rPr/>
            <w:t>.473)</w:t>
            <w:tab/>
          </w:r>
          <w:hyperlink w:anchor="__RefHeading___Toc45887529">
            <w:r>
              <w:rPr>
                <w:rStyle w:val="IndexLink"/>
              </w:rPr>
              <w:t>13</w:t>
            </w:r>
          </w:hyperlink>
        </w:p>
        <w:p>
          <w:pPr>
            <w:pStyle w:val="Contents2"/>
            <w:rPr>
              <w:rFonts w:ascii="Calibri" w:hAnsi="Calibri" w:cs="Calibri"/>
              <w:sz w:val="22"/>
              <w:szCs w:val="22"/>
            </w:rPr>
          </w:pPr>
          <w:r>
            <w:rPr/>
            <w:t>8.</w:t>
          </w:r>
          <w:r>
            <w:rPr>
              <w:lang w:val="en-US" w:eastAsia="en-US"/>
            </w:rPr>
            <w:t>4</w:t>
          </w:r>
          <w:r>
            <w:rPr>
              <w:rFonts w:cs="Calibri" w:ascii="Calibri" w:hAnsi="Calibri"/>
              <w:sz w:val="22"/>
              <w:szCs w:val="22"/>
            </w:rPr>
            <w:tab/>
          </w:r>
          <w:r>
            <w:rPr/>
            <w:t>NG-RAN</w:t>
          </w:r>
          <w:r>
            <w:rPr>
              <w:lang w:val="en-US" w:eastAsia="en-US"/>
            </w:rPr>
            <w:t>; NR</w:t>
          </w:r>
          <w:r>
            <w:rPr/>
            <w:t xml:space="preserve"> user plane protocol (3GPP TS 38.425)</w:t>
            <w:tab/>
          </w:r>
          <w:hyperlink w:anchor="__RefHeading___Toc45887530">
            <w:r>
              <w:rPr>
                <w:rStyle w:val="IndexLink"/>
              </w:rPr>
              <w:t>13</w:t>
            </w:r>
          </w:hyperlink>
        </w:p>
        <w:p>
          <w:pPr>
            <w:pStyle w:val="Contents8"/>
            <w:rPr>
              <w:rFonts w:ascii="Calibri" w:hAnsi="Calibri" w:cs="Calibri"/>
              <w:szCs w:val="22"/>
            </w:rPr>
          </w:pPr>
          <w:r>
            <w:rPr>
              <w:b w:val="false"/>
            </w:rPr>
            <w:t>Annex A (informative): Change history</w:t>
            <w:tab/>
          </w:r>
          <w:hyperlink w:anchor="__RefHeading___Toc45887531">
            <w:r>
              <w:rPr>
                <w:rStyle w:val="IndexLink"/>
                <w:b w:val="false"/>
              </w:rPr>
              <w:t>14</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19" w:name="__RefHeading___Toc45887486"/>
      <w:bookmarkStart w:id="20" w:name="foreword"/>
      <w:bookmarkEnd w:id="19"/>
      <w:bookmarkEnd w:id="20"/>
      <w:r>
        <w:rPr/>
        <w:t>Foreword</w:t>
      </w:r>
    </w:p>
    <w:p>
      <w:pPr>
        <w:pStyle w:val="Normal"/>
        <w:rPr/>
      </w:pPr>
      <w:r>
        <w:rPr/>
        <w:t xml:space="preserve">This Technical </w:t>
      </w:r>
      <w:bookmarkStart w:id="21" w:name="spectype3"/>
      <w:r>
        <w:rPr/>
        <w:t>Specification</w:t>
      </w:r>
      <w:bookmarkEnd w:id="21"/>
      <w:r>
        <w:rPr/>
        <w:t xml:space="preserve">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pPr>
      <w:r>
        <w:rPr/>
        <w:t>In the present document, modal verbs have the following meanings:</w:t>
      </w:r>
    </w:p>
    <w:p>
      <w:pPr>
        <w:pStyle w:val="EX"/>
        <w:rPr/>
      </w:pPr>
      <w:r>
        <w:rPr>
          <w:b/>
        </w:rPr>
        <w:t>shall</w:t>
      </w:r>
      <w:r>
        <w:rPr/>
        <w:tab/>
        <w:t>indicates a mandatory requirement to do something</w:t>
      </w:r>
    </w:p>
    <w:p>
      <w:pPr>
        <w:pStyle w:val="EX"/>
        <w:rPr/>
      </w:pPr>
      <w:r>
        <w:rPr>
          <w:b/>
        </w:rPr>
        <w:t>shall not</w:t>
      </w:r>
      <w:r>
        <w:rPr/>
        <w:tab/>
        <w:t>indicates an interdiction (prohibition) to do something</w:t>
      </w:r>
    </w:p>
    <w:p>
      <w:pPr>
        <w:pStyle w:val="Normal"/>
        <w:rPr/>
      </w:pPr>
      <w:r>
        <w:rPr/>
        <w:t>The constructions "shall" and "shall not" are confined to the context of normative provisions, and do not appear in Technical Reports.</w:t>
      </w:r>
    </w:p>
    <w:p>
      <w:pPr>
        <w:pStyle w:val="Normal"/>
        <w:rPr/>
      </w:pPr>
      <w:r>
        <w:rP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pPr>
        <w:pStyle w:val="EX"/>
        <w:rPr/>
      </w:pPr>
      <w:r>
        <w:rPr>
          <w:b/>
        </w:rPr>
        <w:t>should</w:t>
      </w:r>
      <w:r>
        <w:rPr/>
        <w:tab/>
        <w:t>indicates a recommendation to do something</w:t>
      </w:r>
    </w:p>
    <w:p>
      <w:pPr>
        <w:pStyle w:val="EX"/>
        <w:rPr/>
      </w:pPr>
      <w:r>
        <w:rPr>
          <w:b/>
        </w:rPr>
        <w:t>should not</w:t>
      </w:r>
      <w:r>
        <w:rPr/>
        <w:tab/>
        <w:t>indicates a recommendation not to do something</w:t>
      </w:r>
    </w:p>
    <w:p>
      <w:pPr>
        <w:pStyle w:val="EX"/>
        <w:rPr/>
      </w:pPr>
      <w:r>
        <w:rPr>
          <w:b/>
        </w:rPr>
        <w:t>may</w:t>
      </w:r>
      <w:r>
        <w:rPr/>
        <w:tab/>
        <w:t>indicates permission to do something</w:t>
      </w:r>
    </w:p>
    <w:p>
      <w:pPr>
        <w:pStyle w:val="EX"/>
        <w:rPr/>
      </w:pPr>
      <w:r>
        <w:rPr>
          <w:b/>
        </w:rPr>
        <w:t>need not</w:t>
      </w:r>
      <w:r>
        <w:rPr/>
        <w:tab/>
        <w:t>indicates permission not to do something</w:t>
      </w:r>
    </w:p>
    <w:p>
      <w:pPr>
        <w:pStyle w:val="Normal"/>
        <w:rPr/>
      </w:pPr>
      <w:r>
        <w:rPr/>
        <w:t>The construction "may not" is ambiguous and is not used in normative elements. The unambiguous constructions "might not" or "shall not" are used instead, depending upon the meaning intended.</w:t>
      </w:r>
    </w:p>
    <w:p>
      <w:pPr>
        <w:pStyle w:val="EX"/>
        <w:rPr/>
      </w:pPr>
      <w:r>
        <w:rPr>
          <w:b/>
        </w:rPr>
        <w:t>can</w:t>
      </w:r>
      <w:r>
        <w:rPr/>
        <w:tab/>
        <w:t>indicates that something is possible</w:t>
      </w:r>
    </w:p>
    <w:p>
      <w:pPr>
        <w:pStyle w:val="EX"/>
        <w:rPr/>
      </w:pPr>
      <w:r>
        <w:rPr>
          <w:b/>
        </w:rPr>
        <w:t>cannot</w:t>
      </w:r>
      <w:r>
        <w:rPr/>
        <w:tab/>
        <w:t>indicates that something is impossible</w:t>
      </w:r>
    </w:p>
    <w:p>
      <w:pPr>
        <w:pStyle w:val="Normal"/>
        <w:rPr/>
      </w:pPr>
      <w:r>
        <w:rPr/>
        <w:t>The constructions "can" and "cannot" are not substitutes for "may" and "need not".</w:t>
      </w:r>
    </w:p>
    <w:p>
      <w:pPr>
        <w:pStyle w:val="EX"/>
        <w:rPr/>
      </w:pPr>
      <w:r>
        <w:rPr>
          <w:b/>
        </w:rPr>
        <w:t>will</w:t>
      </w:r>
      <w:r>
        <w:rPr/>
        <w:tab/>
        <w:t>indicates that something is certain or expected to happen as a result of action taken by an agency the behaviour of which is outside the scope of the present document</w:t>
      </w:r>
    </w:p>
    <w:p>
      <w:pPr>
        <w:pStyle w:val="EX"/>
        <w:rPr/>
      </w:pPr>
      <w:r>
        <w:rPr>
          <w:b/>
        </w:rPr>
        <w:t>will not</w:t>
      </w:r>
      <w:r>
        <w:rPr/>
        <w:tab/>
        <w:t>indicates that something is certain or expected not to happen as a result of action taken by an agency the behaviour of which is outside the scope of the present document</w:t>
      </w:r>
    </w:p>
    <w:p>
      <w:pPr>
        <w:pStyle w:val="EX"/>
        <w:rPr/>
      </w:pPr>
      <w:r>
        <w:rPr>
          <w:b/>
        </w:rPr>
        <w:t>might</w:t>
      </w:r>
      <w:r>
        <w:rPr/>
        <w:tab/>
        <w:t>indicates a likelihood that something will happen as a result of action taken by some agency the behaviour of which is outside the scope of the present document</w:t>
      </w:r>
    </w:p>
    <w:p>
      <w:pPr>
        <w:pStyle w:val="EX"/>
        <w:rPr/>
      </w:pPr>
      <w:r>
        <w:rPr>
          <w:b/>
        </w:rPr>
        <w:t>might not</w:t>
      </w:r>
      <w:r>
        <w:rPr/>
        <w:tab/>
        <w:t>indicates a likelihood that something will not happen as a result of action taken by some agency the behaviour of which is outside the scope of the present document</w:t>
      </w:r>
    </w:p>
    <w:p>
      <w:pPr>
        <w:pStyle w:val="Normal"/>
        <w:rPr/>
      </w:pPr>
      <w:r>
        <w:rPr/>
        <w:t>In addition:</w:t>
      </w:r>
    </w:p>
    <w:p>
      <w:pPr>
        <w:pStyle w:val="EX"/>
        <w:rPr/>
      </w:pPr>
      <w:r>
        <w:rPr>
          <w:b/>
        </w:rPr>
        <w:t>is</w:t>
      </w:r>
      <w:r>
        <w:rPr/>
        <w:tab/>
        <w:t>(or any other verb in the indicative mood) indicates a statement of fact</w:t>
      </w:r>
    </w:p>
    <w:p>
      <w:pPr>
        <w:pStyle w:val="EX"/>
        <w:rPr/>
      </w:pPr>
      <w:r>
        <w:rPr>
          <w:b/>
        </w:rPr>
        <w:t>is not</w:t>
      </w:r>
      <w:r>
        <w:rPr/>
        <w:tab/>
        <w:t>(or any other negative verb in the indicative mood) indicates a statement of fact</w:t>
      </w:r>
    </w:p>
    <w:p>
      <w:pPr>
        <w:pStyle w:val="Normal"/>
        <w:rPr/>
      </w:pPr>
      <w:r>
        <w:rPr/>
        <w:t>The constructions "is" and "is not" do not indicate requirements.</w:t>
      </w:r>
      <w:r>
        <w:br w:type="page"/>
      </w:r>
    </w:p>
    <w:p>
      <w:pPr>
        <w:pStyle w:val="Heading1"/>
        <w:ind w:left="1134" w:hanging="1134"/>
        <w:rPr/>
      </w:pPr>
      <w:bookmarkStart w:id="22" w:name="__RefHeading___Toc45887487"/>
      <w:bookmarkEnd w:id="22"/>
      <w:r>
        <w:rPr/>
        <w:t>1</w:t>
        <w:tab/>
        <w:t>Scope</w:t>
      </w:r>
    </w:p>
    <w:p>
      <w:pPr>
        <w:pStyle w:val="Normal"/>
        <w:rPr>
          <w:i/>
          <w:i/>
        </w:rPr>
      </w:pPr>
      <w:r>
        <w:rPr/>
        <w:t>The present document is an introduction to the 3GPP TS 3</w:t>
      </w:r>
      <w:r>
        <w:rPr>
          <w:rFonts w:eastAsia="SimSun;宋体"/>
          <w:lang w:eastAsia="zh-CN"/>
        </w:rPr>
        <w:t>7</w:t>
      </w:r>
      <w:r>
        <w:rPr/>
        <w:t xml:space="preserve">.4xx series of technical specifications that define the W1 </w:t>
      </w:r>
      <w:r>
        <w:rPr>
          <w:rFonts w:eastAsia="SimSun;宋体"/>
          <w:lang w:eastAsia="zh-CN"/>
        </w:rPr>
        <w:t>i</w:t>
      </w:r>
      <w:r>
        <w:rPr/>
        <w:t>nterface. The W1 i</w:t>
      </w:r>
      <w:r>
        <w:rPr>
          <w:rFonts w:eastAsia="SimSun;宋体"/>
          <w:lang w:eastAsia="zh-CN"/>
        </w:rPr>
        <w:t>n</w:t>
      </w:r>
      <w:r>
        <w:rPr/>
        <w:t>terface provides means for interconnecting an ng-eNB-CU and an ng-eNB-DU of an ng-eNB within an NG-RAN.</w:t>
      </w:r>
    </w:p>
    <w:p>
      <w:pPr>
        <w:pStyle w:val="Heading1"/>
        <w:ind w:left="1134" w:hanging="1134"/>
        <w:rPr/>
      </w:pPr>
      <w:bookmarkStart w:id="23" w:name="__RefHeading___Toc45887488"/>
      <w:bookmarkEnd w:id="23"/>
      <w:r>
        <w:rPr/>
        <w:t>2</w:t>
        <w:tab/>
        <w:t>References</w:t>
      </w:r>
    </w:p>
    <w:p>
      <w:pPr>
        <w:pStyle w:val="Normal"/>
        <w:rPr/>
      </w:pPr>
      <w:r>
        <w:rPr/>
        <w:t>The following documents contain provisions which, through reference in this text, constitute provisions of the present document.</w:t>
      </w:r>
    </w:p>
    <w:p>
      <w:pPr>
        <w:pStyle w:val="B1"/>
        <w:rPr/>
      </w:pPr>
      <w:bookmarkStart w:id="24" w:name="OLE_LINK4"/>
      <w:bookmarkStart w:id="25" w:name="OLE_LINK3"/>
      <w:bookmarkStart w:id="26" w:name="OLE_LINK2"/>
      <w:bookmarkStart w:id="27" w:name="OLE_LINK1"/>
      <w:bookmarkEnd w:id="24"/>
      <w:bookmarkEnd w:id="25"/>
      <w:bookmarkEnd w:id="26"/>
      <w:bookmarkEnd w:id="27"/>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r>
      <w:r>
        <w:rPr>
          <w:rFonts w:eastAsia="SimSun;宋体"/>
          <w:lang w:eastAsia="zh-CN"/>
        </w:rPr>
        <w:t xml:space="preserve">3GPP </w:t>
      </w:r>
      <w:r>
        <w:rPr/>
        <w:t>TS 38.425</w:t>
      </w:r>
      <w:r>
        <w:rPr>
          <w:rFonts w:eastAsia="SimSun;宋体"/>
          <w:lang w:eastAsia="zh-CN"/>
        </w:rPr>
        <w:t>:</w:t>
      </w:r>
      <w:r>
        <w:rPr/>
        <w:t xml:space="preserve"> "NR user plane protocol".</w:t>
      </w:r>
    </w:p>
    <w:p>
      <w:pPr>
        <w:pStyle w:val="EX"/>
        <w:rPr/>
      </w:pPr>
      <w:r>
        <w:rPr/>
        <w:t>[3]</w:t>
        <w:tab/>
        <w:t>3GPP TS 38.300: "NR; Overall description; Stage-2"</w:t>
      </w:r>
    </w:p>
    <w:p>
      <w:pPr>
        <w:pStyle w:val="EX"/>
        <w:rPr/>
      </w:pPr>
      <w:r>
        <w:rPr/>
        <w:t>[4]</w:t>
        <w:tab/>
        <w:t>3GPP TS 3</w:t>
      </w:r>
      <w:r>
        <w:rPr/>
        <w:t>7</w:t>
      </w:r>
      <w:r>
        <w:rPr/>
        <w:t>.</w:t>
      </w:r>
      <w:r>
        <w:rPr/>
        <w:t>471</w:t>
      </w:r>
      <w:r>
        <w:rPr/>
        <w:t>: "</w:t>
      </w:r>
      <w:r>
        <w:rPr/>
        <w:t xml:space="preserve">E-UTRAN and </w:t>
      </w:r>
      <w:r>
        <w:rPr/>
        <w:t>NG-RAN</w:t>
      </w:r>
      <w:r>
        <w:rPr/>
        <w:t>;</w:t>
      </w:r>
      <w:r>
        <w:rPr/>
        <w:t xml:space="preserve"> </w:t>
      </w:r>
      <w:r>
        <w:rPr/>
        <w:t>W</w:t>
      </w:r>
      <w:r>
        <w:rPr/>
        <w:t>1 interface: layer 1".</w:t>
      </w:r>
    </w:p>
    <w:p>
      <w:pPr>
        <w:pStyle w:val="EX"/>
        <w:rPr>
          <w:lang w:eastAsia="zh-CN"/>
        </w:rPr>
      </w:pPr>
      <w:r>
        <w:rPr/>
        <w:t>[</w:t>
      </w:r>
      <w:r>
        <w:rPr>
          <w:lang w:eastAsia="zh-CN"/>
        </w:rPr>
        <w:t>5</w:t>
      </w:r>
      <w:r>
        <w:rPr/>
        <w:t>]</w:t>
        <w:tab/>
        <w:t>3GPP TS 3</w:t>
      </w:r>
      <w:r>
        <w:rPr>
          <w:lang w:eastAsia="zh-CN"/>
        </w:rPr>
        <w:t>7</w:t>
      </w:r>
      <w:r>
        <w:rPr/>
        <w:t>.</w:t>
      </w:r>
      <w:r>
        <w:rPr>
          <w:lang w:eastAsia="zh-CN"/>
        </w:rPr>
        <w:t>472</w:t>
      </w:r>
      <w:r>
        <w:rPr/>
        <w:t>: "</w:t>
      </w:r>
      <w:r>
        <w:rPr>
          <w:lang w:eastAsia="zh-CN"/>
        </w:rPr>
        <w:t xml:space="preserve">E-UTRAN and </w:t>
      </w:r>
      <w:r>
        <w:rPr/>
        <w:t>NG-RAN</w:t>
      </w:r>
      <w:r>
        <w:rPr>
          <w:lang w:eastAsia="zh-CN"/>
        </w:rPr>
        <w:t>;</w:t>
      </w:r>
      <w:r>
        <w:rPr/>
        <w:t xml:space="preserve"> </w:t>
      </w:r>
      <w:r>
        <w:rPr>
          <w:lang w:eastAsia="ja-JP"/>
        </w:rPr>
        <w:t>W1 signalling transport</w:t>
      </w:r>
      <w:r>
        <w:rPr/>
        <w:t>".</w:t>
      </w:r>
    </w:p>
    <w:p>
      <w:pPr>
        <w:pStyle w:val="EX"/>
        <w:rPr/>
      </w:pPr>
      <w:r>
        <w:rPr/>
        <w:t>[</w:t>
      </w:r>
      <w:r>
        <w:rPr>
          <w:lang w:eastAsia="zh-CN"/>
        </w:rPr>
        <w:t>6</w:t>
      </w:r>
      <w:r>
        <w:rPr/>
        <w:t>]</w:t>
        <w:tab/>
        <w:t>3GPP TS 3</w:t>
      </w:r>
      <w:r>
        <w:rPr>
          <w:lang w:eastAsia="zh-CN"/>
        </w:rPr>
        <w:t>7</w:t>
      </w:r>
      <w:r>
        <w:rPr/>
        <w:t>.</w:t>
      </w:r>
      <w:r>
        <w:rPr>
          <w:lang w:eastAsia="zh-CN"/>
        </w:rPr>
        <w:t>473</w:t>
      </w:r>
      <w:r>
        <w:rPr/>
        <w:t>: "</w:t>
      </w:r>
      <w:r>
        <w:rPr>
          <w:lang w:eastAsia="zh-CN"/>
        </w:rPr>
        <w:t xml:space="preserve">E-UTRAN and </w:t>
      </w:r>
      <w:r>
        <w:rPr/>
        <w:t>NG-RAN</w:t>
      </w:r>
      <w:r>
        <w:rPr>
          <w:lang w:eastAsia="zh-CN"/>
        </w:rPr>
        <w:t>;</w:t>
      </w:r>
      <w:r>
        <w:rPr/>
        <w:t xml:space="preserve"> </w:t>
      </w:r>
      <w:r>
        <w:rPr>
          <w:lang w:eastAsia="zh-CN"/>
        </w:rPr>
        <w:t>W1 application protocol (W1AP)</w:t>
      </w:r>
      <w:r>
        <w:rPr/>
        <w:t>".</w:t>
      </w:r>
    </w:p>
    <w:p>
      <w:pPr>
        <w:pStyle w:val="Heading1"/>
        <w:ind w:left="1134" w:hanging="1134"/>
        <w:rPr/>
      </w:pPr>
      <w:bookmarkStart w:id="28" w:name="OLE_LINK4"/>
      <w:bookmarkStart w:id="29" w:name="OLE_LINK3"/>
      <w:bookmarkStart w:id="30" w:name="OLE_LINK2"/>
      <w:bookmarkStart w:id="31" w:name="OLE_LINK1"/>
      <w:bookmarkStart w:id="32" w:name="__RefHeading___Toc45887489"/>
      <w:bookmarkEnd w:id="28"/>
      <w:bookmarkEnd w:id="29"/>
      <w:bookmarkEnd w:id="30"/>
      <w:bookmarkEnd w:id="31"/>
      <w:bookmarkEnd w:id="32"/>
      <w:r>
        <w:rPr/>
        <w:t>3</w:t>
        <w:tab/>
        <w:t>Definitions of terms, symbols and abbreviations</w:t>
      </w:r>
    </w:p>
    <w:p>
      <w:pPr>
        <w:pStyle w:val="Heading2"/>
        <w:rPr/>
      </w:pPr>
      <w:bookmarkStart w:id="33" w:name="__RefHeading___Toc45887490"/>
      <w:bookmarkEnd w:id="33"/>
      <w:r>
        <w:rPr/>
        <w:t>3.1</w:t>
        <w:tab/>
        <w:t>Terms</w:t>
      </w:r>
    </w:p>
    <w:p>
      <w:pPr>
        <w:pStyle w:val="Normal"/>
        <w:rPr/>
      </w:pPr>
      <w:r>
        <w:rPr/>
        <w:t xml:space="preserve">For the purposes of the present document, the terms and definitions given in </w:t>
      </w:r>
      <w:bookmarkStart w:id="34" w:name="OLE_LINK8"/>
      <w:bookmarkStart w:id="35" w:name="OLE_LINK7"/>
      <w:bookmarkStart w:id="36" w:name="OLE_LINK6"/>
      <w:r>
        <w:rPr/>
        <w:t xml:space="preserve">3GPP </w:t>
      </w:r>
      <w:bookmarkEnd w:id="34"/>
      <w:bookmarkEnd w:id="35"/>
      <w:bookmarkEnd w:id="36"/>
      <w:r>
        <w:rPr/>
        <w:t>TR 21.905 [1] and the following apply. A term defined in the present document takes precedence over the definition of the same term, if any, in 3GPP TR 21.905 [1].</w:t>
      </w:r>
    </w:p>
    <w:p>
      <w:pPr>
        <w:pStyle w:val="Normal"/>
        <w:rPr>
          <w:lang w:eastAsia="ja-JP"/>
        </w:rPr>
      </w:pPr>
      <w:r>
        <w:rPr>
          <w:b/>
          <w:lang w:eastAsia="ja-JP"/>
        </w:rPr>
        <w:t>W1</w:t>
      </w:r>
      <w:r>
        <w:rPr>
          <w:b/>
          <w:lang w:eastAsia="ja-JP"/>
        </w:rPr>
        <w:t>:</w:t>
      </w:r>
      <w:r>
        <w:rPr/>
        <w:t xml:space="preserve"> interface between an </w:t>
      </w:r>
      <w:r>
        <w:rPr>
          <w:rFonts w:eastAsia="SimSun;宋体"/>
          <w:lang w:eastAsia="zh-CN"/>
        </w:rPr>
        <w:t>ng-</w:t>
      </w:r>
      <w:r>
        <w:rPr>
          <w:lang w:eastAsia="ja-JP"/>
        </w:rPr>
        <w:t xml:space="preserve">eNB-CU </w:t>
      </w:r>
      <w:r>
        <w:rPr/>
        <w:t>and an</w:t>
      </w:r>
      <w:r>
        <w:rPr>
          <w:rFonts w:eastAsia="SimSun;宋体"/>
          <w:lang w:eastAsia="zh-CN"/>
        </w:rPr>
        <w:t xml:space="preserve"> ng-</w:t>
      </w:r>
      <w:r>
        <w:rPr/>
        <w:t xml:space="preserve"> eNB-DU</w:t>
      </w:r>
      <w:r>
        <w:rPr>
          <w:lang w:eastAsia="ja-JP"/>
        </w:rPr>
        <w:t>,</w:t>
      </w:r>
      <w:r>
        <w:rPr/>
        <w:t xml:space="preserve"> providing an interconnection point between the </w:t>
      </w:r>
      <w:r>
        <w:rPr>
          <w:rFonts w:eastAsia="SimSun;宋体"/>
          <w:lang w:eastAsia="zh-CN"/>
        </w:rPr>
        <w:t>ng-</w:t>
      </w:r>
      <w:r>
        <w:rPr>
          <w:lang w:eastAsia="ja-JP"/>
        </w:rPr>
        <w:t xml:space="preserve">eNB-CU </w:t>
      </w:r>
      <w:r>
        <w:rPr/>
        <w:t xml:space="preserve">and the </w:t>
      </w:r>
      <w:r>
        <w:rPr>
          <w:rFonts w:eastAsia="SimSun;宋体"/>
          <w:lang w:eastAsia="zh-CN"/>
        </w:rPr>
        <w:t>ng-</w:t>
      </w:r>
      <w:r>
        <w:rPr/>
        <w:t xml:space="preserve">eNB-DU. </w:t>
      </w:r>
    </w:p>
    <w:p>
      <w:pPr>
        <w:pStyle w:val="Normal"/>
        <w:rPr/>
      </w:pPr>
      <w:r>
        <w:rPr>
          <w:b/>
        </w:rPr>
        <w:t>W1-C</w:t>
      </w:r>
      <w:r>
        <w:rPr/>
        <w:t>:</w:t>
      </w:r>
      <w:r>
        <w:rPr>
          <w:lang w:eastAsia="ja-JP"/>
        </w:rPr>
        <w:t xml:space="preserve"> </w:t>
      </w:r>
      <w:r>
        <w:rPr/>
        <w:t xml:space="preserve">Reference point for the control plane protocol between </w:t>
      </w:r>
      <w:r>
        <w:rPr>
          <w:rFonts w:eastAsia="SimSun;宋体"/>
          <w:lang w:eastAsia="zh-CN"/>
        </w:rPr>
        <w:t>ng-</w:t>
      </w:r>
      <w:r>
        <w:rPr/>
        <w:t xml:space="preserve">eNB-CU and </w:t>
      </w:r>
      <w:r>
        <w:rPr>
          <w:rFonts w:eastAsia="SimSun;宋体"/>
          <w:lang w:eastAsia="zh-CN"/>
        </w:rPr>
        <w:t>ng-</w:t>
      </w:r>
      <w:r>
        <w:rPr/>
        <w:t>eNB-DU.</w:t>
      </w:r>
    </w:p>
    <w:p>
      <w:pPr>
        <w:pStyle w:val="Normal"/>
        <w:rPr>
          <w:lang w:eastAsia="ja-JP"/>
        </w:rPr>
      </w:pPr>
      <w:r>
        <w:rPr>
          <w:rFonts w:eastAsia="SimSun;宋体"/>
          <w:lang w:eastAsia="zh-CN"/>
        </w:rPr>
        <w:t>ng-</w:t>
      </w:r>
      <w:r>
        <w:rPr>
          <w:b/>
        </w:rPr>
        <w:t>eNB-CU</w:t>
      </w:r>
      <w:r>
        <w:rPr/>
        <w:t>:</w:t>
      </w:r>
      <w:r>
        <w:rPr>
          <w:rFonts w:eastAsia="SimSun;宋体"/>
          <w:lang w:eastAsia="zh-CN"/>
        </w:rPr>
        <w:t xml:space="preserve"> </w:t>
      </w:r>
      <w:r>
        <w:rPr>
          <w:lang w:eastAsia="ja-JP"/>
        </w:rPr>
        <w:t>a logical node hosting RRC, SDAP and PDCP protocols of the ng-eNB that controls the operation of one or more ng-eNB-DUs.</w:t>
      </w:r>
      <w:r>
        <w:rPr/>
        <w:t xml:space="preserve"> </w:t>
      </w:r>
      <w:r>
        <w:rPr>
          <w:lang w:eastAsia="ja-JP"/>
        </w:rPr>
        <w:t>The ng-eNB-CU terminates the W1 interface connected with the ng-eNB-DU.</w:t>
      </w:r>
    </w:p>
    <w:p>
      <w:pPr>
        <w:pStyle w:val="Normal"/>
        <w:rPr/>
      </w:pPr>
      <w:r>
        <w:rPr>
          <w:rFonts w:eastAsia="SimSun;宋体"/>
          <w:lang w:eastAsia="zh-CN"/>
        </w:rPr>
        <w:t>ng-</w:t>
      </w:r>
      <w:r>
        <w:rPr>
          <w:b/>
        </w:rPr>
        <w:t>eNB-DU</w:t>
      </w:r>
      <w:r>
        <w:rPr/>
        <w:t>:</w:t>
      </w:r>
      <w:r>
        <w:rPr>
          <w:lang w:eastAsia="ja-JP"/>
        </w:rPr>
        <w:t xml:space="preserve"> a logical node hosting RLC, MAC and PHY layers of the ng-eNB, and its operation is partly controlled by ng-eNB-CU. One ng-eNB-DU supports one or multiple cells. One cell is supported by only one ng-eNB-DU. The ng-eNB-DU terminates the W1 interface connected with the ng-eNB-CU.</w:t>
      </w:r>
    </w:p>
    <w:p>
      <w:pPr>
        <w:pStyle w:val="Normal"/>
        <w:rPr>
          <w:rFonts w:eastAsia="SimSun;宋体"/>
          <w:lang w:eastAsia="zh-CN"/>
        </w:rPr>
      </w:pPr>
      <w:r>
        <w:rPr>
          <w:rFonts w:eastAsia="SimSun;宋体"/>
          <w:lang w:eastAsia="zh-CN"/>
        </w:rPr>
        <w:t>ng-</w:t>
      </w:r>
      <w:r>
        <w:rPr>
          <w:b/>
        </w:rPr>
        <w:t>eNB</w:t>
      </w:r>
      <w:r>
        <w:rPr/>
        <w:t xml:space="preserve">: </w:t>
      </w:r>
      <w:r>
        <w:rPr>
          <w:lang w:eastAsia="ja-JP"/>
        </w:rPr>
        <w:t>as defined in</w:t>
      </w:r>
      <w:r>
        <w:rPr/>
        <w:t xml:space="preserve"> TS 3</w:t>
      </w:r>
      <w:r>
        <w:rPr>
          <w:rFonts w:eastAsia="SimSun;宋体"/>
          <w:lang w:eastAsia="zh-CN"/>
        </w:rPr>
        <w:t>8</w:t>
      </w:r>
      <w:r>
        <w:rPr/>
        <w:t>.300 [</w:t>
      </w:r>
      <w:r>
        <w:rPr>
          <w:rFonts w:eastAsia="SimSun;宋体"/>
          <w:lang w:eastAsia="zh-CN"/>
        </w:rPr>
        <w:t>3</w:t>
      </w:r>
      <w:r>
        <w:rPr/>
        <w:t>]</w:t>
      </w:r>
      <w:r>
        <w:rPr>
          <w:rFonts w:eastAsia="SimSun;宋体"/>
          <w:lang w:eastAsia="zh-CN"/>
        </w:rPr>
        <w:t>.</w:t>
      </w:r>
    </w:p>
    <w:p>
      <w:pPr>
        <w:pStyle w:val="Heading2"/>
        <w:rPr/>
      </w:pPr>
      <w:bookmarkStart w:id="37" w:name="__RefHeading___Toc45887491"/>
      <w:bookmarkEnd w:id="37"/>
      <w:r>
        <w:rPr/>
        <w:t>3.2</w:t>
        <w:tab/>
        <w:t>Symbols</w:t>
      </w:r>
    </w:p>
    <w:p>
      <w:pPr>
        <w:pStyle w:val="Normal"/>
        <w:rPr/>
      </w:pPr>
      <w:r>
        <w:rPr/>
        <w:t>Void.</w:t>
      </w:r>
    </w:p>
    <w:p>
      <w:pPr>
        <w:pStyle w:val="Heading2"/>
        <w:rPr/>
      </w:pPr>
      <w:bookmarkStart w:id="38" w:name="__RefHeading___Toc45887492"/>
      <w:bookmarkEnd w:id="38"/>
      <w:r>
        <w:rPr/>
        <w:t>3.3</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DRB</w:t>
        <w:tab/>
        <w:t>Data Radio Bearers</w:t>
      </w:r>
    </w:p>
    <w:p>
      <w:pPr>
        <w:pStyle w:val="EW"/>
        <w:rPr/>
      </w:pPr>
      <w:r>
        <w:rPr/>
        <w:t>W1-U</w:t>
        <w:tab/>
        <w:t>W1 User plane interface</w:t>
      </w:r>
    </w:p>
    <w:p>
      <w:pPr>
        <w:pStyle w:val="EW"/>
        <w:rPr/>
      </w:pPr>
      <w:r>
        <w:rPr/>
        <w:t>W1-C</w:t>
        <w:tab/>
        <w:t>W1 Control plane interface</w:t>
      </w:r>
    </w:p>
    <w:p>
      <w:pPr>
        <w:pStyle w:val="EW"/>
        <w:rPr/>
      </w:pPr>
      <w:r>
        <w:rPr/>
        <w:t>W1AP</w:t>
        <w:tab/>
        <w:t>W1 Application Protocol</w:t>
      </w:r>
    </w:p>
    <w:p>
      <w:pPr>
        <w:pStyle w:val="EW"/>
        <w:rPr/>
      </w:pPr>
      <w:r>
        <w:rPr/>
        <w:t>GTP-U</w:t>
        <w:tab/>
        <w:t>GPRS Tunnelling Protocol</w:t>
      </w:r>
    </w:p>
    <w:p>
      <w:pPr>
        <w:pStyle w:val="EW"/>
        <w:rPr/>
      </w:pPr>
      <w:r>
        <w:rPr/>
        <w:t>IP</w:t>
        <w:tab/>
        <w:t>Internet Protocol</w:t>
      </w:r>
    </w:p>
    <w:p>
      <w:pPr>
        <w:pStyle w:val="EW"/>
        <w:rPr/>
      </w:pPr>
      <w:r>
        <w:rPr/>
        <w:t>NR-MIB</w:t>
        <w:tab/>
        <w:t>NR-Master Information Block</w:t>
      </w:r>
    </w:p>
    <w:p>
      <w:pPr>
        <w:pStyle w:val="EW"/>
        <w:rPr/>
      </w:pPr>
      <w:r>
        <w:rPr/>
        <w:t>O&amp;M</w:t>
        <w:tab/>
        <w:t>Operation and Maintenance</w:t>
      </w:r>
    </w:p>
    <w:p>
      <w:pPr>
        <w:pStyle w:val="EW"/>
        <w:rPr/>
      </w:pPr>
      <w:r>
        <w:rPr/>
        <w:t>PA</w:t>
        <w:tab/>
        <w:t>Paging Area</w:t>
      </w:r>
    </w:p>
    <w:p>
      <w:pPr>
        <w:pStyle w:val="EW"/>
        <w:rPr/>
      </w:pPr>
      <w:r>
        <w:rPr/>
        <w:t>PF</w:t>
        <w:tab/>
        <w:t>Paging Frame</w:t>
      </w:r>
    </w:p>
    <w:p>
      <w:pPr>
        <w:pStyle w:val="EW"/>
        <w:rPr/>
      </w:pPr>
      <w:r>
        <w:rPr/>
        <w:t>PO</w:t>
        <w:tab/>
        <w:t>Paging Occasion</w:t>
      </w:r>
    </w:p>
    <w:p>
      <w:pPr>
        <w:pStyle w:val="EW"/>
        <w:rPr/>
      </w:pPr>
      <w:r>
        <w:rPr/>
        <w:t>QoS</w:t>
        <w:tab/>
        <w:t>Quality of Service</w:t>
      </w:r>
    </w:p>
    <w:p>
      <w:pPr>
        <w:pStyle w:val="EW"/>
        <w:rPr/>
      </w:pPr>
      <w:r>
        <w:rPr/>
        <w:t>RRC</w:t>
        <w:tab/>
        <w:t>Radio Resource Control</w:t>
      </w:r>
    </w:p>
    <w:p>
      <w:pPr>
        <w:pStyle w:val="EW"/>
        <w:rPr/>
      </w:pPr>
      <w:r>
        <w:rPr/>
        <w:t>SCTP</w:t>
        <w:tab/>
        <w:t>Stream Control Transmission Protocol</w:t>
      </w:r>
    </w:p>
    <w:p>
      <w:pPr>
        <w:pStyle w:val="EW"/>
        <w:rPr/>
      </w:pPr>
      <w:r>
        <w:rPr/>
        <w:t>SRB</w:t>
        <w:tab/>
        <w:t>Signalling Radio Bearers</w:t>
      </w:r>
    </w:p>
    <w:p>
      <w:pPr>
        <w:pStyle w:val="EW"/>
        <w:rPr/>
      </w:pPr>
      <w:r>
        <w:rPr/>
        <w:t>SIB1</w:t>
        <w:tab/>
        <w:t>System Information Block 1</w:t>
      </w:r>
    </w:p>
    <w:p>
      <w:pPr>
        <w:pStyle w:val="EW"/>
        <w:rPr/>
      </w:pPr>
      <w:r>
        <w:rPr/>
        <w:t>TNL</w:t>
        <w:tab/>
        <w:t>Transport Network Layer</w:t>
      </w:r>
    </w:p>
    <w:p>
      <w:pPr>
        <w:pStyle w:val="Normal"/>
        <w:keepNext w:val="true"/>
        <w:rPr/>
      </w:pPr>
      <w:r>
        <w:rPr/>
      </w:r>
    </w:p>
    <w:p>
      <w:pPr>
        <w:pStyle w:val="Heading1"/>
        <w:ind w:left="1134" w:hanging="1134"/>
        <w:rPr/>
      </w:pPr>
      <w:bookmarkStart w:id="39" w:name="__RefHeading___Toc45887493"/>
      <w:bookmarkEnd w:id="39"/>
      <w:r>
        <w:rPr/>
        <w:t>4</w:t>
        <w:tab/>
        <w:t>General aspects</w:t>
      </w:r>
    </w:p>
    <w:p>
      <w:pPr>
        <w:pStyle w:val="Heading2"/>
        <w:rPr/>
      </w:pPr>
      <w:bookmarkStart w:id="40" w:name="__RefHeading___Toc45887494"/>
      <w:bookmarkEnd w:id="40"/>
      <w:r>
        <w:rPr/>
        <w:t>4.0</w:t>
        <w:tab/>
        <w:t>General</w:t>
      </w:r>
    </w:p>
    <w:p>
      <w:pPr>
        <w:pStyle w:val="Normal"/>
        <w:rPr/>
      </w:pPr>
      <w:r>
        <w:rPr/>
        <w:t xml:space="preserve">This clause captures the W1 interface principles and characteristics. </w:t>
      </w:r>
    </w:p>
    <w:p>
      <w:pPr>
        <w:pStyle w:val="Heading2"/>
        <w:rPr>
          <w:rFonts w:cs="Arial"/>
        </w:rPr>
      </w:pPr>
      <w:bookmarkStart w:id="41" w:name="__RefHeading___Toc45887495"/>
      <w:bookmarkEnd w:id="41"/>
      <w:r>
        <w:rPr/>
        <w:t>4.1</w:t>
        <w:tab/>
      </w:r>
      <w:r>
        <w:rPr>
          <w:rFonts w:cs="Arial"/>
        </w:rPr>
        <w:t>W1 interface general principles</w:t>
      </w:r>
    </w:p>
    <w:p>
      <w:pPr>
        <w:pStyle w:val="Normal"/>
        <w:rPr/>
      </w:pPr>
      <w:r>
        <w:rPr/>
        <w:t>The general principles for the specification of the W1 interface are as follows:</w:t>
      </w:r>
    </w:p>
    <w:p>
      <w:pPr>
        <w:pStyle w:val="B1"/>
        <w:rPr>
          <w:lang w:val="en-US" w:eastAsia="zh-CN"/>
        </w:rPr>
      </w:pPr>
      <w:r>
        <w:rPr/>
        <w:t>-</w:t>
        <w:tab/>
        <w:t xml:space="preserve">An </w:t>
      </w:r>
      <w:r>
        <w:rPr>
          <w:rFonts w:eastAsia="SimSun;宋体"/>
          <w:lang w:eastAsia="zh-CN"/>
        </w:rPr>
        <w:t>ng-</w:t>
      </w:r>
      <w:r>
        <w:rPr/>
        <w:t xml:space="preserve">eNB may consist of an </w:t>
      </w:r>
      <w:r>
        <w:rPr>
          <w:rFonts w:eastAsia="SimSun;宋体"/>
          <w:lang w:eastAsia="zh-CN"/>
        </w:rPr>
        <w:t>ng-</w:t>
      </w:r>
      <w:r>
        <w:rPr/>
        <w:t xml:space="preserve">eNB-CU and </w:t>
      </w:r>
      <w:r>
        <w:rPr>
          <w:rFonts w:eastAsia="SimSun;宋体"/>
          <w:lang w:eastAsia="zh-CN"/>
        </w:rPr>
        <w:t>ng-</w:t>
      </w:r>
      <w:r>
        <w:rPr/>
        <w:t xml:space="preserve">eNB-DUs. An </w:t>
      </w:r>
      <w:r>
        <w:rPr>
          <w:rFonts w:eastAsia="SimSun;宋体"/>
          <w:lang w:eastAsia="zh-CN"/>
        </w:rPr>
        <w:t>ng-</w:t>
      </w:r>
      <w:r>
        <w:rPr/>
        <w:t xml:space="preserve">eNB-CU and an </w:t>
      </w:r>
      <w:r>
        <w:rPr>
          <w:rFonts w:eastAsia="SimSun;宋体"/>
          <w:lang w:eastAsia="zh-CN"/>
        </w:rPr>
        <w:t>ng-</w:t>
      </w:r>
      <w:r>
        <w:rPr/>
        <w:t>eNB-DU is connected via W1 logical interface.</w:t>
      </w:r>
    </w:p>
    <w:p>
      <w:pPr>
        <w:pStyle w:val="B1"/>
        <w:rPr/>
      </w:pPr>
      <w:r>
        <w:rPr/>
        <w:t>-</w:t>
        <w:tab/>
      </w:r>
      <w:r>
        <w:rPr>
          <w:lang w:val="en-US" w:eastAsia="zh-CN"/>
        </w:rPr>
        <w:t xml:space="preserve">One </w:t>
      </w:r>
      <w:r>
        <w:rPr>
          <w:rFonts w:eastAsia="SimSun;宋体"/>
          <w:lang w:eastAsia="zh-CN"/>
        </w:rPr>
        <w:t>ng-</w:t>
      </w:r>
      <w:r>
        <w:rPr>
          <w:lang w:val="en-US" w:eastAsia="zh-CN"/>
        </w:rPr>
        <w:t xml:space="preserve">eNB-CU controls one or more </w:t>
      </w:r>
      <w:r>
        <w:rPr>
          <w:rFonts w:eastAsia="SimSun;宋体"/>
          <w:lang w:eastAsia="zh-CN"/>
        </w:rPr>
        <w:t>ng-</w:t>
      </w:r>
      <w:r>
        <w:rPr>
          <w:lang w:val="en-US" w:eastAsia="zh-CN"/>
        </w:rPr>
        <w:t>eNB-DUs.</w:t>
      </w:r>
    </w:p>
    <w:p>
      <w:pPr>
        <w:pStyle w:val="B1"/>
        <w:rPr/>
      </w:pPr>
      <w:r>
        <w:rPr/>
        <w:t>-</w:t>
        <w:tab/>
      </w:r>
      <w:r>
        <w:rPr>
          <w:lang w:val="en-US" w:eastAsia="zh-CN"/>
        </w:rPr>
        <w:t xml:space="preserve">One </w:t>
      </w:r>
      <w:r>
        <w:rPr>
          <w:rFonts w:eastAsia="SimSun;宋体"/>
          <w:lang w:eastAsia="zh-CN"/>
        </w:rPr>
        <w:t>ng-</w:t>
      </w:r>
      <w:r>
        <w:rPr>
          <w:lang w:val="en-US" w:eastAsia="zh-CN"/>
        </w:rPr>
        <w:t xml:space="preserve">eNB-DU supports one or multiple cells. One cell is supported by only one </w:t>
      </w:r>
      <w:r>
        <w:rPr>
          <w:rFonts w:eastAsia="SimSun;宋体"/>
          <w:lang w:eastAsia="zh-CN"/>
        </w:rPr>
        <w:t>ng-</w:t>
      </w:r>
      <w:r>
        <w:rPr>
          <w:lang w:val="en-US" w:eastAsia="zh-CN"/>
        </w:rPr>
        <w:t>eNB-DU.</w:t>
      </w:r>
    </w:p>
    <w:p>
      <w:pPr>
        <w:pStyle w:val="B1"/>
        <w:rPr/>
      </w:pPr>
      <w:r>
        <w:rPr/>
        <w:t>-</w:t>
        <w:tab/>
      </w:r>
      <w:r>
        <w:rPr>
          <w:rFonts w:eastAsia="SimSun;宋体"/>
          <w:lang w:eastAsia="zh-CN"/>
        </w:rPr>
        <w:t>ng-</w:t>
      </w:r>
      <w:r>
        <w:rPr>
          <w:lang w:val="en-US" w:eastAsia="zh-CN"/>
        </w:rPr>
        <w:t>eNB-DU ID is</w:t>
      </w:r>
      <w:r>
        <w:rPr>
          <w:rFonts w:eastAsia="SimSun;宋体"/>
          <w:lang w:val="en-US" w:eastAsia="zh-CN"/>
        </w:rPr>
        <w:t xml:space="preserve"> </w:t>
      </w:r>
      <w:r>
        <w:rPr>
          <w:lang w:val="en-US" w:eastAsia="zh-CN"/>
        </w:rPr>
        <w:t xml:space="preserve">used to identify </w:t>
      </w:r>
      <w:r>
        <w:rPr>
          <w:rFonts w:eastAsia="SimSun;宋体"/>
          <w:lang w:eastAsia="zh-CN"/>
        </w:rPr>
        <w:t>ng-</w:t>
      </w:r>
      <w:r>
        <w:rPr>
          <w:lang w:val="en-US" w:eastAsia="zh-CN"/>
        </w:rPr>
        <w:t xml:space="preserve">eNB-DU only over W1AP procedures, </w:t>
      </w:r>
      <w:r>
        <w:rPr>
          <w:rFonts w:eastAsia="SimSun;宋体"/>
          <w:lang w:eastAsia="zh-CN"/>
        </w:rPr>
        <w:t>ng-</w:t>
      </w:r>
      <w:r>
        <w:rPr>
          <w:lang w:val="en-US" w:eastAsia="zh-CN"/>
        </w:rPr>
        <w:t>eNB-DU ID is not connected to cell identifier.</w:t>
      </w:r>
    </w:p>
    <w:p>
      <w:pPr>
        <w:pStyle w:val="B1"/>
        <w:rPr/>
      </w:pPr>
      <w:r>
        <w:rPr/>
        <w:t>-</w:t>
        <w:tab/>
      </w:r>
      <w:r>
        <w:rPr>
          <w:lang w:val="en-US" w:eastAsia="zh-CN"/>
        </w:rPr>
        <w:t xml:space="preserve">The </w:t>
      </w:r>
      <w:r>
        <w:rPr>
          <w:rFonts w:eastAsia="SimSun;宋体"/>
          <w:lang w:eastAsia="zh-CN"/>
        </w:rPr>
        <w:t>ng-</w:t>
      </w:r>
      <w:r>
        <w:rPr>
          <w:lang w:val="en-US" w:eastAsia="zh-CN"/>
        </w:rPr>
        <w:t xml:space="preserve">eNB-CU terminates W1 interface connected with the </w:t>
      </w:r>
      <w:r>
        <w:rPr>
          <w:rFonts w:eastAsia="SimSun;宋体"/>
          <w:lang w:eastAsia="zh-CN"/>
        </w:rPr>
        <w:t>ng-</w:t>
      </w:r>
      <w:r>
        <w:rPr>
          <w:lang w:val="en-US" w:eastAsia="zh-CN"/>
        </w:rPr>
        <w:t>eNB-DU.</w:t>
      </w:r>
    </w:p>
    <w:p>
      <w:pPr>
        <w:pStyle w:val="B1"/>
        <w:rPr>
          <w:lang w:val="en-US" w:eastAsia="zh-CN"/>
        </w:rPr>
      </w:pPr>
      <w:r>
        <w:rPr/>
        <w:t>-</w:t>
        <w:tab/>
      </w:r>
      <w:r>
        <w:rPr>
          <w:lang w:val="en-US" w:eastAsia="zh-CN"/>
        </w:rPr>
        <w:t xml:space="preserve">The </w:t>
      </w:r>
      <w:r>
        <w:rPr>
          <w:rFonts w:eastAsia="SimSun;宋体"/>
          <w:lang w:eastAsia="zh-CN"/>
        </w:rPr>
        <w:t>ng-</w:t>
      </w:r>
      <w:r>
        <w:rPr>
          <w:lang w:val="en-US" w:eastAsia="zh-CN"/>
        </w:rPr>
        <w:t xml:space="preserve">eNB-DU terminates W1 interface connected with the </w:t>
      </w:r>
      <w:r>
        <w:rPr>
          <w:rFonts w:eastAsia="SimSun;宋体"/>
          <w:lang w:eastAsia="zh-CN"/>
        </w:rPr>
        <w:t>ng-</w:t>
      </w:r>
      <w:r>
        <w:rPr>
          <w:lang w:val="en-US" w:eastAsia="zh-CN"/>
        </w:rPr>
        <w:t>eNB-CU.</w:t>
      </w:r>
    </w:p>
    <w:p>
      <w:pPr>
        <w:pStyle w:val="B1"/>
        <w:rPr/>
      </w:pPr>
      <w:r>
        <w:rPr/>
        <w:t>-</w:t>
        <w:tab/>
      </w:r>
      <w:r>
        <w:rPr>
          <w:lang w:val="en-US" w:eastAsia="zh-CN"/>
        </w:rPr>
        <w:t>The W1 interface shall separate Radio Network Layer and Transport Network Layer.</w:t>
      </w:r>
    </w:p>
    <w:p>
      <w:pPr>
        <w:pStyle w:val="B1"/>
        <w:rPr>
          <w:lang w:val="en-US" w:eastAsia="zh-CN"/>
        </w:rPr>
      </w:pPr>
      <w:r>
        <w:rPr/>
        <w:t>-</w:t>
        <w:tab/>
      </w:r>
      <w:r>
        <w:rPr>
          <w:lang w:val="en-US" w:eastAsia="zh-CN"/>
        </w:rPr>
        <w:t>The W1 interface shall enable exchange of UE associated information and non-UE associated information.</w:t>
      </w:r>
    </w:p>
    <w:p>
      <w:pPr>
        <w:pStyle w:val="B1"/>
        <w:rPr/>
      </w:pPr>
      <w:r>
        <w:rPr/>
        <w:t>-</w:t>
        <w:tab/>
        <w:t>The W1 interface is open;</w:t>
      </w:r>
    </w:p>
    <w:p>
      <w:pPr>
        <w:pStyle w:val="B1"/>
        <w:rPr/>
      </w:pPr>
      <w:r>
        <w:rPr/>
        <w:t>-</w:t>
        <w:tab/>
        <w:t xml:space="preserve">From a logical standpoint, the W1 is a point-to-point interface between an </w:t>
      </w:r>
      <w:r>
        <w:rPr>
          <w:rFonts w:eastAsia="SimSun;宋体"/>
          <w:lang w:eastAsia="zh-CN"/>
        </w:rPr>
        <w:t>ng-</w:t>
      </w:r>
      <w:r>
        <w:rPr/>
        <w:t xml:space="preserve">eNB-CU and an </w:t>
      </w:r>
      <w:r>
        <w:rPr>
          <w:rFonts w:eastAsia="SimSun;宋体"/>
          <w:lang w:eastAsia="zh-CN"/>
        </w:rPr>
        <w:t>ng-</w:t>
      </w:r>
      <w:r>
        <w:rPr/>
        <w:t xml:space="preserve">eNB-DU. </w:t>
      </w:r>
    </w:p>
    <w:p>
      <w:pPr>
        <w:pStyle w:val="NO"/>
        <w:rPr/>
      </w:pPr>
      <w:r>
        <w:rPr/>
        <w:t>NOTE:</w:t>
        <w:tab/>
        <w:t>A point-to-point logical interface should be feasible even in the absence of a physical direct connection between the endpoints.</w:t>
      </w:r>
    </w:p>
    <w:p>
      <w:pPr>
        <w:pStyle w:val="B1"/>
        <w:rPr/>
      </w:pPr>
      <w:r>
        <w:rPr/>
        <w:t>-</w:t>
        <w:tab/>
        <w:t>The W1 interface supports control plane and user plane separation;</w:t>
      </w:r>
    </w:p>
    <w:p>
      <w:pPr>
        <w:pStyle w:val="B1"/>
        <w:rPr/>
      </w:pPr>
      <w:r>
        <w:rPr/>
        <w:t>-</w:t>
        <w:tab/>
        <w:t>The W1 interface enables exchange of UE associated information and non-UE associated information;</w:t>
      </w:r>
    </w:p>
    <w:p>
      <w:pPr>
        <w:pStyle w:val="B1"/>
        <w:rPr>
          <w:lang w:val="en-US" w:eastAsia="zh-CN"/>
        </w:rPr>
      </w:pPr>
      <w:r>
        <w:rPr/>
        <w:t>-</w:t>
        <w:tab/>
      </w:r>
      <w:r>
        <w:rPr>
          <w:lang w:val="en-US" w:eastAsia="zh-CN"/>
        </w:rPr>
        <w:t>The standard should not prevent to separated CP and UP.</w:t>
      </w:r>
    </w:p>
    <w:p>
      <w:pPr>
        <w:pStyle w:val="Heading2"/>
        <w:rPr>
          <w:rFonts w:eastAsia="SimSun;宋体" w:cs="Arial"/>
          <w:lang w:eastAsia="zh-CN"/>
        </w:rPr>
      </w:pPr>
      <w:bookmarkStart w:id="42" w:name="__RefHeading___Toc45887496"/>
      <w:bookmarkEnd w:id="42"/>
      <w:r>
        <w:rPr/>
        <w:t>4.2</w:t>
        <w:tab/>
      </w:r>
      <w:r>
        <w:rPr>
          <w:rFonts w:cs="Arial"/>
        </w:rPr>
        <w:t>W1 interface specification objectives</w:t>
      </w:r>
    </w:p>
    <w:p>
      <w:pPr>
        <w:pStyle w:val="Normal"/>
        <w:rPr/>
      </w:pPr>
      <w:r>
        <w:rPr/>
        <w:t>The W1 interface specifications facilitate the following:</w:t>
      </w:r>
    </w:p>
    <w:p>
      <w:pPr>
        <w:pStyle w:val="B1"/>
        <w:rPr/>
      </w:pPr>
      <w:r>
        <w:rPr/>
        <w:t>-</w:t>
        <w:tab/>
        <w:t>inter-connection of an ng-eNB-CU and an ng-eNB-DU supplied by different manufacturers.</w:t>
      </w:r>
    </w:p>
    <w:p>
      <w:pPr>
        <w:pStyle w:val="Heading2"/>
        <w:rPr>
          <w:rFonts w:eastAsia="SimSun;宋体" w:cs="Arial"/>
          <w:lang w:eastAsia="zh-CN"/>
        </w:rPr>
      </w:pPr>
      <w:bookmarkStart w:id="43" w:name="__RefHeading___Toc45887497"/>
      <w:bookmarkEnd w:id="43"/>
      <w:r>
        <w:rPr/>
        <w:t>4.3</w:t>
        <w:tab/>
      </w:r>
      <w:r>
        <w:rPr>
          <w:rFonts w:cs="Arial"/>
        </w:rPr>
        <w:t>W1 interface capabilities</w:t>
      </w:r>
    </w:p>
    <w:p>
      <w:pPr>
        <w:pStyle w:val="Normal"/>
        <w:rPr/>
      </w:pPr>
      <w:r>
        <w:rPr/>
        <w:t>The W1 interface supports:</w:t>
      </w:r>
    </w:p>
    <w:p>
      <w:pPr>
        <w:pStyle w:val="B1"/>
        <w:rPr/>
      </w:pPr>
      <w:r>
        <w:rPr/>
        <w:t>-</w:t>
        <w:tab/>
        <w:t>procedures to establish, maintain and release radio bearers for the NG-RAN part of PDU sessions and for E-UTRAN Radio Access Bearers;</w:t>
      </w:r>
    </w:p>
    <w:p>
      <w:pPr>
        <w:pStyle w:val="B1"/>
        <w:rPr/>
      </w:pPr>
      <w:r>
        <w:rPr/>
        <w:t>-</w:t>
        <w:tab/>
        <w:t>the separation of each UE on the protocol level for user specific signalling management;</w:t>
      </w:r>
    </w:p>
    <w:p>
      <w:pPr>
        <w:pStyle w:val="B1"/>
        <w:rPr/>
      </w:pPr>
      <w:r>
        <w:rPr/>
        <w:t>-</w:t>
        <w:tab/>
        <w:t>the transfer of RRC signalling messages between the UE and the ng-eNB-CU.</w:t>
      </w:r>
    </w:p>
    <w:p>
      <w:pPr>
        <w:pStyle w:val="Heading2"/>
        <w:rPr/>
      </w:pPr>
      <w:bookmarkStart w:id="44" w:name="__RefHeading___Toc45887498"/>
      <w:bookmarkEnd w:id="44"/>
      <w:r>
        <w:rPr/>
        <w:t>4.4</w:t>
        <w:tab/>
      </w:r>
      <w:r>
        <w:rPr>
          <w:rFonts w:cs="Arial"/>
        </w:rPr>
        <w:t>W1 interface characteristics</w:t>
      </w:r>
    </w:p>
    <w:p>
      <w:pPr>
        <w:pStyle w:val="Heading1"/>
        <w:ind w:left="1134" w:hanging="1134"/>
        <w:rPr/>
      </w:pPr>
      <w:bookmarkStart w:id="45" w:name="__RefHeading___Toc45887499"/>
      <w:bookmarkEnd w:id="45"/>
      <w:r>
        <w:rPr/>
        <w:t>5</w:t>
        <w:tab/>
        <w:t>Functions of the W1 interface</w:t>
      </w:r>
    </w:p>
    <w:p>
      <w:pPr>
        <w:pStyle w:val="Heading2"/>
        <w:rPr>
          <w:lang w:eastAsia="ja-JP"/>
        </w:rPr>
      </w:pPr>
      <w:bookmarkStart w:id="46" w:name="__RefHeading___Toc45887500"/>
      <w:bookmarkEnd w:id="46"/>
      <w:r>
        <w:rPr/>
        <w:t>5.1</w:t>
        <w:tab/>
        <w:t>General</w:t>
      </w:r>
    </w:p>
    <w:p>
      <w:pPr>
        <w:pStyle w:val="Normal"/>
        <w:rPr/>
      </w:pPr>
      <w:r>
        <w:rPr/>
        <w:t xml:space="preserve">The following clauses describe the functions supported over W1-C and W1-U. </w:t>
      </w:r>
    </w:p>
    <w:p>
      <w:pPr>
        <w:pStyle w:val="Heading2"/>
        <w:rPr>
          <w:lang w:eastAsia="ja-JP"/>
        </w:rPr>
      </w:pPr>
      <w:bookmarkStart w:id="47" w:name="__RefHeading___Toc45887501"/>
      <w:bookmarkEnd w:id="47"/>
      <w:r>
        <w:rPr/>
        <w:t>5.2</w:t>
        <w:tab/>
        <w:t>W1-C functions</w:t>
      </w:r>
    </w:p>
    <w:p>
      <w:pPr>
        <w:pStyle w:val="Heading3"/>
        <w:rPr/>
      </w:pPr>
      <w:bookmarkStart w:id="48" w:name="__RefHeading___Toc45887502"/>
      <w:bookmarkEnd w:id="48"/>
      <w:r>
        <w:rPr/>
        <w:t>5.2.1</w:t>
        <w:tab/>
        <w:t>Interface management function</w:t>
      </w:r>
    </w:p>
    <w:p>
      <w:pPr>
        <w:pStyle w:val="Normal"/>
        <w:rPr/>
      </w:pPr>
      <w:r>
        <w:rPr/>
        <w:t>The W1 setup function allows to exchange application level data needed for the ng-eNB-DU and ng-eNB-CU to interoperate correctly on the W1 interface. The W1 setup is initiated by the ng-eNB-DU.</w:t>
      </w:r>
    </w:p>
    <w:p>
      <w:pPr>
        <w:pStyle w:val="Normal"/>
        <w:rPr>
          <w:rFonts w:cs="Arial"/>
        </w:rPr>
      </w:pPr>
      <w:r>
        <w:rPr>
          <w:rFonts w:cs="Arial"/>
        </w:rPr>
        <w:t xml:space="preserve">The </w:t>
      </w:r>
      <w:r>
        <w:rPr/>
        <w:t>ng-</w:t>
      </w:r>
      <w:r>
        <w:rPr>
          <w:rFonts w:cs="Arial"/>
        </w:rPr>
        <w:t xml:space="preserve">eNB-CU Configuration Update and </w:t>
      </w:r>
      <w:r>
        <w:rPr/>
        <w:t>ng-</w:t>
      </w:r>
      <w:r>
        <w:rPr>
          <w:rFonts w:cs="Arial"/>
        </w:rPr>
        <w:t xml:space="preserve">eNB-DU Configuration Update functions allow to update application level configuration data needed between </w:t>
      </w:r>
      <w:r>
        <w:rPr/>
        <w:t>ng-</w:t>
      </w:r>
      <w:r>
        <w:rPr>
          <w:rFonts w:cs="Arial"/>
        </w:rPr>
        <w:t xml:space="preserve">eNB-CU and </w:t>
      </w:r>
      <w:r>
        <w:rPr/>
        <w:t>ng-</w:t>
      </w:r>
      <w:r>
        <w:rPr>
          <w:rFonts w:cs="Arial"/>
        </w:rPr>
        <w:t>eNB-DU to interoperate correctly over the W1 interface, and may activate or deactivate cells.</w:t>
      </w:r>
    </w:p>
    <w:p>
      <w:pPr>
        <w:pStyle w:val="Normal"/>
        <w:rPr/>
      </w:pPr>
      <w:r>
        <w:rPr/>
        <w:t>For NG-RAN, the W1 setup and ng-</w:t>
      </w:r>
      <w:r>
        <w:rPr>
          <w:rFonts w:cs="Arial"/>
        </w:rPr>
        <w:t>eNB</w:t>
      </w:r>
      <w:r>
        <w:rPr/>
        <w:t>-DU Configuration Update functions allow to inform the S-NSSAI(s) supported by the ng-eNB-DU.</w:t>
      </w:r>
    </w:p>
    <w:p>
      <w:pPr>
        <w:pStyle w:val="Normal"/>
        <w:rPr/>
      </w:pPr>
      <w:r>
        <w:rPr/>
        <w:t>The error indication function is used by the ng-eNB-DU or ng-eNB-CU to indicate to the ng-eNB-CU or ng-eNB-DU that an error has occurred.</w:t>
      </w:r>
    </w:p>
    <w:p>
      <w:pPr>
        <w:pStyle w:val="Normal"/>
        <w:rPr/>
      </w:pPr>
      <w:r>
        <w:rPr/>
        <w:t>The reset function is used to initialize the peer entity after node setup and after a failure event occurred. This procedure can be used by both the ng-eNB-DU and the ng-eNB-CU.</w:t>
      </w:r>
    </w:p>
    <w:p>
      <w:pPr>
        <w:pStyle w:val="Normal"/>
        <w:rPr/>
      </w:pPr>
      <w:r>
        <w:rPr/>
        <w:t>The W1 resource coordination function is used to transfer information about frequency resource sharing between ng-eNB-CU and ng-eNB-DU.</w:t>
      </w:r>
    </w:p>
    <w:p>
      <w:pPr>
        <w:pStyle w:val="Normal"/>
        <w:rPr/>
      </w:pPr>
      <w:r>
        <w:rPr/>
        <w:t xml:space="preserve">The ng-eNB-DU status indication </w:t>
      </w:r>
      <w:r>
        <w:rPr>
          <w:lang w:eastAsia="zh-CN"/>
        </w:rPr>
        <w:t>function</w:t>
      </w:r>
      <w:r>
        <w:rPr/>
        <w:t xml:space="preserve"> </w:t>
      </w:r>
      <w:r>
        <w:rPr>
          <w:lang w:eastAsia="zh-CN"/>
        </w:rPr>
        <w:t>allows</w:t>
      </w:r>
      <w:r>
        <w:rPr>
          <w:lang w:eastAsia="zh-CN"/>
        </w:rPr>
        <w:t xml:space="preserve"> the </w:t>
      </w:r>
      <w:r>
        <w:rPr/>
        <w:t>ng-</w:t>
      </w:r>
      <w:r>
        <w:rPr>
          <w:lang w:eastAsia="zh-CN"/>
        </w:rPr>
        <w:t xml:space="preserve">eNB-DU to indicate overload status to </w:t>
      </w:r>
      <w:r>
        <w:rPr/>
        <w:t>ng-</w:t>
      </w:r>
      <w:r>
        <w:rPr>
          <w:lang w:eastAsia="zh-CN"/>
        </w:rPr>
        <w:t>eNB-CU.</w:t>
      </w:r>
    </w:p>
    <w:p>
      <w:pPr>
        <w:pStyle w:val="Heading3"/>
        <w:rPr/>
      </w:pPr>
      <w:bookmarkStart w:id="49" w:name="__RefHeading___Toc45887503"/>
      <w:bookmarkEnd w:id="49"/>
      <w:r>
        <w:rPr/>
        <w:t>5.2.2</w:t>
        <w:tab/>
        <w:t>System Information management function</w:t>
      </w:r>
    </w:p>
    <w:p>
      <w:pPr>
        <w:pStyle w:val="Normal"/>
        <w:rPr/>
      </w:pPr>
      <w:r>
        <w:rPr/>
        <w:t>Scheduling of system broadcast information is carried out in the ng-eNB-DU. The ng-eNB-DU is responsible for transmitting the system information according to the scheduling parameters available.</w:t>
      </w:r>
    </w:p>
    <w:p>
      <w:pPr>
        <w:pStyle w:val="Normal"/>
        <w:rPr/>
      </w:pPr>
      <w:r>
        <w:rPr/>
        <w:t xml:space="preserve">The </w:t>
      </w:r>
      <w:r>
        <w:rPr/>
        <w:t>ng-e</w:t>
      </w:r>
      <w:r>
        <w:rPr/>
        <w:t xml:space="preserve">NB-DU is responsible for the encoding of </w:t>
      </w:r>
      <w:r>
        <w:rPr/>
        <w:t>ng-eNB</w:t>
      </w:r>
      <w:r>
        <w:rPr/>
        <w:t>-MIB.</w:t>
      </w:r>
      <w:r>
        <w:rPr/>
        <w:t xml:space="preserve"> </w:t>
      </w:r>
      <w:r>
        <w:rPr/>
        <w:t>In case broadcast of SIB1 and other SI messages is needed,</w:t>
      </w:r>
      <w:r>
        <w:rPr/>
        <w:t xml:space="preserve"> </w:t>
      </w:r>
      <w:r>
        <w:rPr/>
        <w:t xml:space="preserve">the </w:t>
      </w:r>
      <w:r>
        <w:rPr/>
        <w:t>ng-e</w:t>
      </w:r>
      <w:r>
        <w:rPr/>
        <w:t xml:space="preserve">NB-DU is responsible for </w:t>
      </w:r>
      <w:r>
        <w:rPr/>
        <w:t>assembling SIB1, SIB2</w:t>
      </w:r>
      <w:r>
        <w:rPr>
          <w:rFonts w:eastAsia="SimSun;宋体"/>
          <w:lang w:eastAsia="zh-CN"/>
        </w:rPr>
        <w:t>,</w:t>
      </w:r>
      <w:r>
        <w:rPr/>
        <w:t xml:space="preserve"> SIB3, SIB8 and SIB16</w:t>
      </w:r>
      <w:r>
        <w:rPr>
          <w:rFonts w:eastAsia="SimSun;宋体"/>
          <w:lang w:eastAsia="zh-CN"/>
        </w:rPr>
        <w:t xml:space="preserve"> </w:t>
      </w:r>
      <w:r>
        <w:rPr/>
        <w:t>and t</w:t>
      </w:r>
      <w:r>
        <w:rPr/>
        <w:t>he</w:t>
      </w:r>
      <w:r>
        <w:rPr/>
        <w:t xml:space="preserve"> </w:t>
      </w:r>
      <w:r>
        <w:rPr/>
        <w:t>ng-e</w:t>
      </w:r>
      <w:r>
        <w:rPr/>
        <w:t xml:space="preserve">NB-CU is responsible for </w:t>
      </w:r>
      <w:r>
        <w:rPr/>
        <w:t>assembling other SIBs.</w:t>
      </w:r>
    </w:p>
    <w:p>
      <w:pPr>
        <w:pStyle w:val="Heading3"/>
        <w:rPr/>
      </w:pPr>
      <w:bookmarkStart w:id="50" w:name="__RefHeading___Toc45887504"/>
      <w:r>
        <w:rPr/>
        <w:t>5.2.3</w:t>
        <w:tab/>
        <w:t>Paging function</w:t>
      </w:r>
      <w:bookmarkEnd w:id="50"/>
      <w:r>
        <w:rPr/>
        <w:t xml:space="preserve"> </w:t>
      </w:r>
    </w:p>
    <w:p>
      <w:pPr>
        <w:pStyle w:val="Normal"/>
        <w:rPr/>
      </w:pPr>
      <w:r>
        <w:rPr/>
        <w:t>The ng-eNB-DU is responsible for transmitting the paging information.</w:t>
      </w:r>
    </w:p>
    <w:p>
      <w:pPr>
        <w:pStyle w:val="Normal"/>
        <w:rPr/>
      </w:pPr>
      <w:r>
        <w:rPr/>
        <w:t>The ng-eNB-CU provides paging information to enable the ng-eNB-DU to calculate the exact PO and PF. The ng-eNB-CU determines the PA. The ng-eNB-DU consolidates all the paging records for a particular PO, PF and PA, and encodes the final RRC message and broadcasts the paging message on the respective PO, PF in the PA.</w:t>
      </w:r>
    </w:p>
    <w:p>
      <w:pPr>
        <w:pStyle w:val="Heading3"/>
        <w:rPr/>
      </w:pPr>
      <w:bookmarkStart w:id="51" w:name="__RefHeading___Toc45887505"/>
      <w:bookmarkStart w:id="52" w:name="_Hlk36219590"/>
      <w:bookmarkEnd w:id="51"/>
      <w:r>
        <w:rPr/>
        <w:t>5.2.4</w:t>
        <w:tab/>
        <w:t>UE context management function</w:t>
      </w:r>
    </w:p>
    <w:p>
      <w:pPr>
        <w:pStyle w:val="Normal"/>
        <w:rPr/>
      </w:pPr>
      <w:r>
        <w:rPr/>
        <w:t>The W1 UE context management function supports the establishment</w:t>
      </w:r>
      <w:r>
        <w:rPr>
          <w:lang w:eastAsia="zh-CN"/>
        </w:rPr>
        <w:t xml:space="preserve"> and modification</w:t>
      </w:r>
      <w:r>
        <w:rPr/>
        <w:t xml:space="preserve"> of the necessary overall UE context.</w:t>
      </w:r>
    </w:p>
    <w:p>
      <w:pPr>
        <w:pStyle w:val="Normal"/>
        <w:rPr/>
      </w:pPr>
      <w:r>
        <w:rPr/>
        <w:t>The establishment of the W1 UE context is initiated by the ng-eNB-CU and accepted or rejected by the ng-eNB-DU based on admission control criteria (</w:t>
      </w:r>
      <w:r>
        <w:rPr>
          <w:rFonts w:cs="Arial"/>
          <w:lang w:eastAsia="ja-JP"/>
        </w:rPr>
        <w:t>e.g., resource not available)</w:t>
      </w:r>
      <w:r>
        <w:rPr/>
        <w:t>.</w:t>
      </w:r>
    </w:p>
    <w:p>
      <w:pPr>
        <w:pStyle w:val="Normal"/>
        <w:rPr/>
      </w:pPr>
      <w:r>
        <w:rPr>
          <w:lang w:eastAsia="zh-CN"/>
        </w:rPr>
        <w:t xml:space="preserve">The </w:t>
      </w:r>
      <w:r>
        <w:rPr>
          <w:lang w:eastAsia="zh-CN"/>
        </w:rPr>
        <w:t>modification</w:t>
      </w:r>
      <w:r>
        <w:rPr>
          <w:lang w:eastAsia="zh-CN"/>
        </w:rPr>
        <w:t xml:space="preserve"> of the </w:t>
      </w:r>
      <w:r>
        <w:rPr>
          <w:lang w:eastAsia="zh-CN"/>
        </w:rPr>
        <w:t>W</w:t>
      </w:r>
      <w:r>
        <w:rPr>
          <w:lang w:eastAsia="zh-CN"/>
        </w:rPr>
        <w:t xml:space="preserve">1 UE context can be initiated by either </w:t>
      </w:r>
      <w:r>
        <w:rPr/>
        <w:t>ng-</w:t>
      </w:r>
      <w:r>
        <w:rPr>
          <w:lang w:eastAsia="zh-CN"/>
        </w:rPr>
        <w:t>e</w:t>
      </w:r>
      <w:r>
        <w:rPr>
          <w:lang w:eastAsia="zh-CN"/>
        </w:rPr>
        <w:t xml:space="preserve">NB-CU or </w:t>
      </w:r>
      <w:r>
        <w:rPr/>
        <w:t>ng-</w:t>
      </w:r>
      <w:r>
        <w:rPr>
          <w:lang w:eastAsia="zh-CN"/>
        </w:rPr>
        <w:t>e</w:t>
      </w:r>
      <w:r>
        <w:rPr>
          <w:lang w:eastAsia="zh-CN"/>
        </w:rPr>
        <w:t xml:space="preserve">NB-DU. The receiving node can accept or reject the modification. </w:t>
      </w:r>
      <w:r>
        <w:rPr>
          <w:lang w:eastAsia="zh-CN"/>
        </w:rPr>
        <w:t>The W1 UE context management function also supports the release of the context previously established in the ng-eNB-DU. The release of the context is triggered by the ng-eNB-CU either directly or following a request received from the ng-eNB-DU. The ng-eNB-CU requests the ng-eNB-DU to remove the UE Context when the UE enters RRC_IDLE or RRC_INACTIVE.</w:t>
      </w:r>
    </w:p>
    <w:p>
      <w:pPr>
        <w:pStyle w:val="Normal"/>
        <w:rPr/>
      </w:pPr>
      <w:r>
        <w:rPr>
          <w:lang w:eastAsia="zh-CN"/>
        </w:rPr>
        <w:t xml:space="preserve">This function can be also used to manage </w:t>
      </w:r>
      <w:r>
        <w:rPr/>
        <w:t>DRBs and SRBs</w:t>
      </w:r>
      <w:r>
        <w:rPr>
          <w:lang w:eastAsia="zh-CN"/>
        </w:rPr>
        <w:t>, i.e.,</w:t>
      </w:r>
      <w:r>
        <w:rPr/>
        <w:t xml:space="preserve"> establishing, modifying and releasing DRB and SRB resources. The establishment and modification of DRB resources are triggered by the ng-eNB-CU and accepted/rejected by the ng-eNB-DU based on resource reservation information and QoS information to be provided to the ng-eNB-DU. For each DRB to be setup or modified, the S-NSSAI may be provided by ng-eNB-CU to the ng-eNB-DU in the UE Context Setup procedure and the UE Context Modification procedure.</w:t>
      </w:r>
      <w:bookmarkEnd w:id="52"/>
    </w:p>
    <w:p>
      <w:pPr>
        <w:pStyle w:val="Normal"/>
        <w:rPr>
          <w:rFonts w:eastAsia="SimSun;宋体"/>
          <w:lang w:eastAsia="zh-CN"/>
        </w:rPr>
      </w:pPr>
      <w:r>
        <w:rPr/>
        <w:t>For NG-RAN, the mapping between QoS flows and radio bearers is performed by ng-</w:t>
      </w:r>
      <w:r>
        <w:rPr>
          <w:lang w:eastAsia="zh-CN"/>
        </w:rPr>
        <w:t>e</w:t>
      </w:r>
      <w:r>
        <w:rPr>
          <w:lang w:eastAsia="zh-CN"/>
        </w:rPr>
        <w:t>NB-</w:t>
      </w:r>
      <w:r>
        <w:rPr/>
        <w:t>CU and the granularity of bearer</w:t>
      </w:r>
      <w:r>
        <w:rPr>
          <w:lang w:eastAsia="zh-CN"/>
        </w:rPr>
        <w:t xml:space="preserve"> </w:t>
      </w:r>
      <w:r>
        <w:rPr>
          <w:lang w:eastAsia="zh-CN"/>
        </w:rPr>
        <w:t xml:space="preserve">related </w:t>
      </w:r>
      <w:r>
        <w:rPr/>
        <w:t>management over W1 is radio bearer level, and the ng-eNB-CU decides an aggregated DRB QoS profile for each radio bearer based on received QoS flow profile, and provides both aggregated DRB QoS profile and QoS flow profile to the ng-eNB-DU, and the ng-eNB-DU either accepts the request or rejects it with appropriate cause value.</w:t>
      </w:r>
    </w:p>
    <w:p>
      <w:pPr>
        <w:pStyle w:val="Normal"/>
        <w:rPr>
          <w:rFonts w:eastAsia="SimSun;宋体"/>
          <w:lang w:eastAsia="zh-CN"/>
        </w:rPr>
      </w:pPr>
      <w:r>
        <w:rPr/>
        <w:t>With this function, ng-eNB-DU could also notify ng-eNB-CU whether the QoS for already established DRBs is not fulfilled any longer or it is fulfilled again.</w:t>
      </w:r>
    </w:p>
    <w:p>
      <w:pPr>
        <w:pStyle w:val="Normal"/>
        <w:rPr/>
      </w:pPr>
      <w:r>
        <w:rPr/>
        <w:t xml:space="preserve">The </w:t>
      </w:r>
      <w:r>
        <w:rPr>
          <w:lang w:eastAsia="ko-KR"/>
        </w:rPr>
        <w:t>UE Inactivity Notification</w:t>
      </w:r>
      <w:r>
        <w:rPr>
          <w:lang w:eastAsia="zh-CN"/>
        </w:rPr>
        <w:t xml:space="preserve"> function</w:t>
      </w:r>
      <w:r>
        <w:rPr/>
        <w:t xml:space="preserve"> is </w:t>
      </w:r>
      <w:r>
        <w:rPr>
          <w:lang w:eastAsia="zh-CN"/>
        </w:rPr>
        <w:t>initiat</w:t>
      </w:r>
      <w:r>
        <w:rPr/>
        <w:t>ed by the ng-</w:t>
      </w:r>
      <w:r>
        <w:rPr>
          <w:rFonts w:eastAsia="Malgun Gothic"/>
          <w:lang w:eastAsia="ko-KR"/>
        </w:rPr>
        <w:t>eNB-DU</w:t>
      </w:r>
      <w:r>
        <w:rPr/>
        <w:t xml:space="preserve"> to </w:t>
      </w:r>
      <w:r>
        <w:rPr>
          <w:rFonts w:eastAsia="Malgun Gothic"/>
          <w:lang w:eastAsia="ko-KR"/>
        </w:rPr>
        <w:t>indicate</w:t>
      </w:r>
      <w:r>
        <w:rPr/>
        <w:t xml:space="preserve"> </w:t>
      </w:r>
      <w:r>
        <w:rPr>
          <w:lang w:eastAsia="zh-CN"/>
        </w:rPr>
        <w:t>the</w:t>
      </w:r>
      <w:r>
        <w:rPr>
          <w:lang w:eastAsia="zh-CN"/>
        </w:rPr>
        <w:t xml:space="preserve"> UE activity event</w:t>
      </w:r>
      <w:r>
        <w:rPr>
          <w:rFonts w:eastAsia="MS Mincho;ＭＳ 明朝"/>
        </w:rPr>
        <w:t>.</w:t>
      </w:r>
    </w:p>
    <w:p>
      <w:pPr>
        <w:pStyle w:val="Normal"/>
        <w:rPr/>
      </w:pPr>
      <w:r>
        <w:rPr/>
        <w:t xml:space="preserve">The </w:t>
      </w:r>
      <w:r>
        <w:rPr>
          <w:lang w:eastAsia="zh-CN"/>
        </w:rPr>
        <w:t>Notify</w:t>
      </w:r>
      <w:r>
        <w:rPr>
          <w:lang w:eastAsia="zh-CN"/>
        </w:rPr>
        <w:t xml:space="preserve"> function</w:t>
      </w:r>
      <w:r>
        <w:rPr/>
        <w:t xml:space="preserve"> is to enable the ng-eNB-DU to inform the ng-eNB-CU that the QoS of an already established GBR DRB cannot by fulfilled any longer or that it can be fulfilled again.</w:t>
      </w:r>
    </w:p>
    <w:p>
      <w:pPr>
        <w:pStyle w:val="Normal"/>
        <w:rPr>
          <w:rFonts w:eastAsia="SimSun;宋体"/>
          <w:lang w:eastAsia="zh-CN"/>
        </w:rPr>
      </w:pPr>
      <w:r>
        <w:rPr/>
        <w:t>With this function, the ng-eNB-CU indicates the UL UE AMBR limit to the ng-eNB-DU, and the ng-eNB-DU enforces the indicated limit.</w:t>
      </w:r>
    </w:p>
    <w:p>
      <w:pPr>
        <w:pStyle w:val="Normal"/>
        <w:rPr/>
      </w:pPr>
      <w:r>
        <w:rPr/>
        <w:t>With this function, the ng-eNB-CU indicates the UL UE AMBR limit to the ng-eNB-DU, and the ng-eNB-DU enforces the indicated limit.</w:t>
      </w:r>
    </w:p>
    <w:p>
      <w:pPr>
        <w:pStyle w:val="Normal"/>
        <w:rPr/>
      </w:pPr>
      <w:r>
        <w:rPr/>
        <w:t>With this function, ng-eNB-CU requests the ng-eNB-DU to setup or change of the SpCell for the UE, and the ng-eNB-DU either accepts or rejects the request with appropriate cause value.</w:t>
      </w:r>
    </w:p>
    <w:p>
      <w:pPr>
        <w:pStyle w:val="Normal"/>
        <w:rPr>
          <w:rFonts w:eastAsia="SimSun;宋体"/>
          <w:lang w:val="en-US" w:eastAsia="zh-CN"/>
        </w:rPr>
      </w:pPr>
      <w:r>
        <w:rPr>
          <w:lang w:eastAsia="zh-CN"/>
        </w:rPr>
        <w:t xml:space="preserve">With this function, </w:t>
      </w:r>
      <w:r>
        <w:rPr>
          <w:lang w:val="en-US" w:eastAsia="zh-CN"/>
        </w:rPr>
        <w:t xml:space="preserve">the </w:t>
      </w:r>
      <w:r>
        <w:rPr>
          <w:lang w:eastAsia="zh-CN"/>
        </w:rPr>
        <w:t>ng-eNB-CU request</w:t>
      </w:r>
      <w:r>
        <w:rPr>
          <w:lang w:val="en-US" w:eastAsia="zh-CN"/>
        </w:rPr>
        <w:t>s</w:t>
      </w:r>
      <w:r>
        <w:rPr>
          <w:lang w:eastAsia="zh-CN"/>
        </w:rPr>
        <w:t xml:space="preserve"> the setup of the </w:t>
      </w:r>
      <w:r>
        <w:rPr>
          <w:lang w:val="en-US" w:eastAsia="zh-CN"/>
        </w:rPr>
        <w:t>S</w:t>
      </w:r>
      <w:r>
        <w:rPr>
          <w:lang w:eastAsia="zh-CN"/>
        </w:rPr>
        <w:t>Cell</w:t>
      </w:r>
      <w:r>
        <w:rPr>
          <w:lang w:val="en-US" w:eastAsia="zh-CN"/>
        </w:rPr>
        <w:t>(s)</w:t>
      </w:r>
      <w:r>
        <w:rPr>
          <w:lang w:eastAsia="zh-CN"/>
        </w:rPr>
        <w:t xml:space="preserve"> at </w:t>
      </w:r>
      <w:r>
        <w:rPr>
          <w:lang w:val="en-US" w:eastAsia="zh-CN"/>
        </w:rPr>
        <w:t xml:space="preserve">the </w:t>
      </w:r>
      <w:r>
        <w:rPr>
          <w:lang w:eastAsia="zh-CN"/>
        </w:rPr>
        <w:t>ng-eNB-DU side, and the ng-eNB-DU accepts all, some or none of the SCell(s) and replies to the ng-eNB-CU.</w:t>
      </w:r>
      <w:r>
        <w:rPr>
          <w:lang w:val="en-US" w:eastAsia="zh-CN"/>
        </w:rPr>
        <w:t xml:space="preserve"> The ng-eNB-CU requests the removal of the SCell(s) for the UE.</w:t>
      </w:r>
    </w:p>
    <w:p>
      <w:pPr>
        <w:pStyle w:val="Normal"/>
        <w:rPr>
          <w:rFonts w:eastAsia="SimSun;宋体"/>
          <w:lang w:eastAsia="zh-CN"/>
        </w:rPr>
      </w:pPr>
      <w:r>
        <w:rPr/>
        <w:t>With this function, the ng-eNB-DU indicates that a bearer, or a UE is inactive or active. The ng-eNB-CU consolidates all the serving ng-eNB-DUs for the UE and takes further action.</w:t>
      </w:r>
    </w:p>
    <w:p>
      <w:pPr>
        <w:pStyle w:val="Heading3"/>
        <w:rPr/>
      </w:pPr>
      <w:bookmarkStart w:id="53" w:name="__RefHeading___Toc45887506"/>
      <w:bookmarkEnd w:id="53"/>
      <w:r>
        <w:rPr/>
        <w:t>5.2.5</w:t>
        <w:tab/>
        <w:t>RRC message transfer function</w:t>
      </w:r>
    </w:p>
    <w:p>
      <w:pPr>
        <w:pStyle w:val="Normal"/>
        <w:rPr/>
      </w:pPr>
      <w:r>
        <w:rPr/>
        <w:t>This function allows to transfer RRC messages between ng-eNB-CU and ng-eNB-DU. RRC messages are transferred over W1-C.</w:t>
      </w:r>
      <w:r>
        <w:rPr>
          <w:lang w:eastAsia="zh-CN"/>
        </w:rPr>
        <w:t xml:space="preserve"> The </w:t>
      </w:r>
      <w:r>
        <w:rPr/>
        <w:t>ng-</w:t>
      </w:r>
      <w:r>
        <w:rPr>
          <w:lang w:eastAsia="zh-CN"/>
        </w:rPr>
        <w:t>e</w:t>
      </w:r>
      <w:r>
        <w:rPr>
          <w:lang w:eastAsia="zh-CN"/>
        </w:rPr>
        <w:t xml:space="preserve">NB-CU is responsible for the encoding of the dedicated RRC message with </w:t>
      </w:r>
      <w:r>
        <w:rPr>
          <w:lang w:eastAsia="zh-CN"/>
        </w:rPr>
        <w:t>assistance</w:t>
      </w:r>
      <w:r>
        <w:rPr>
          <w:lang w:eastAsia="zh-CN"/>
        </w:rPr>
        <w:t xml:space="preserve"> information provided by </w:t>
      </w:r>
      <w:r>
        <w:rPr/>
        <w:t>ng-</w:t>
      </w:r>
      <w:r>
        <w:rPr>
          <w:lang w:eastAsia="zh-CN"/>
        </w:rPr>
        <w:t>e</w:t>
      </w:r>
      <w:r>
        <w:rPr>
          <w:lang w:eastAsia="zh-CN"/>
        </w:rPr>
        <w:t>NB-DU.</w:t>
      </w:r>
      <w:r>
        <w:rPr>
          <w:lang w:eastAsia="zh-CN"/>
        </w:rPr>
        <w:t xml:space="preserve"> This function also allows ng-eNB-DU to report to ng-eNB-CU if the downlink RRC message has been successfully delivered to UE or not.</w:t>
      </w:r>
    </w:p>
    <w:p>
      <w:pPr>
        <w:pStyle w:val="Heading3"/>
        <w:rPr>
          <w:lang w:eastAsia="en-US"/>
        </w:rPr>
      </w:pPr>
      <w:bookmarkStart w:id="54" w:name="__RefHeading___Toc45887507"/>
      <w:bookmarkEnd w:id="54"/>
      <w:r>
        <w:rPr/>
        <w:t>5.2.6</w:t>
        <w:tab/>
        <w:t>Warning messages information transfer function</w:t>
      </w:r>
    </w:p>
    <w:p>
      <w:pPr>
        <w:pStyle w:val="Normal"/>
        <w:rPr>
          <w:rFonts w:ascii="Arial" w:hAnsi="Arial" w:cs="Arial"/>
          <w:sz w:val="28"/>
        </w:rPr>
      </w:pPr>
      <w:r>
        <w:rPr>
          <w:lang w:val="en-US" w:eastAsia="zh-CN"/>
        </w:rPr>
        <w:t>This function allows to cooperate with the warning message transmission procedures over NG interface. The ng-eNB-CU is responsible for encoding the warning related SI message and sending it together with other warning related information for the ng-eNB-DU to broadcast over the radio interface.</w:t>
      </w:r>
    </w:p>
    <w:p>
      <w:pPr>
        <w:pStyle w:val="Heading2"/>
        <w:rPr>
          <w:lang w:eastAsia="ja-JP"/>
        </w:rPr>
      </w:pPr>
      <w:bookmarkStart w:id="55" w:name="__RefHeading___Toc45887508"/>
      <w:bookmarkEnd w:id="55"/>
      <w:r>
        <w:rPr/>
        <w:t>5.3</w:t>
        <w:tab/>
        <w:t>W1-U functions</w:t>
      </w:r>
    </w:p>
    <w:p>
      <w:pPr>
        <w:pStyle w:val="Heading3"/>
        <w:rPr>
          <w:rFonts w:eastAsia="SimSun;宋体"/>
          <w:lang w:eastAsia="zh-CN"/>
        </w:rPr>
      </w:pPr>
      <w:bookmarkStart w:id="56" w:name="__RefHeading___Toc45887509"/>
      <w:r>
        <w:rPr/>
        <w:t>5.3.1</w:t>
        <w:tab/>
        <w:t>Transfer of user data</w:t>
      </w:r>
      <w:bookmarkEnd w:id="56"/>
      <w:r>
        <w:rPr/>
        <w:t xml:space="preserve"> </w:t>
      </w:r>
    </w:p>
    <w:p>
      <w:pPr>
        <w:pStyle w:val="Normal"/>
        <w:rPr>
          <w:rFonts w:eastAsia="SimSun;宋体"/>
          <w:lang w:eastAsia="zh-CN"/>
        </w:rPr>
      </w:pPr>
      <w:r>
        <w:rPr/>
        <w:t>This function allows to transfer of user data between ng-eNB-CU and ng-eNB-DU.</w:t>
      </w:r>
    </w:p>
    <w:p>
      <w:pPr>
        <w:pStyle w:val="Heading3"/>
        <w:rPr/>
      </w:pPr>
      <w:bookmarkStart w:id="57" w:name="__RefHeading___Toc45887510"/>
      <w:r>
        <w:rPr/>
        <w:t>5.3.2</w:t>
        <w:tab/>
        <w:t>Flow control function</w:t>
      </w:r>
      <w:bookmarkEnd w:id="57"/>
      <w:r>
        <w:rPr/>
        <w:t xml:space="preserve"> </w:t>
      </w:r>
    </w:p>
    <w:p>
      <w:pPr>
        <w:pStyle w:val="Normal"/>
        <w:rPr/>
      </w:pPr>
      <w:r>
        <w:rPr/>
        <w:t>This function allows to control the downlink user data flow to the ng-eNB-DU. The detailed protocol is specified in TS 38.425 [</w:t>
      </w:r>
      <w:r>
        <w:rPr>
          <w:rFonts w:eastAsia="SimSun;宋体"/>
          <w:lang w:eastAsia="zh-CN"/>
        </w:rPr>
        <w:t>2</w:t>
      </w:r>
      <w:r>
        <w:rPr/>
        <w:t>]</w:t>
      </w:r>
    </w:p>
    <w:p>
      <w:pPr>
        <w:pStyle w:val="Heading1"/>
        <w:ind w:left="1134" w:hanging="1134"/>
        <w:rPr/>
      </w:pPr>
      <w:bookmarkStart w:id="58" w:name="__RefHeading___Toc45887511"/>
      <w:bookmarkEnd w:id="58"/>
      <w:r>
        <w:rPr/>
        <w:t>6</w:t>
        <w:tab/>
        <w:t>Procedures of the W1 interface</w:t>
      </w:r>
    </w:p>
    <w:p>
      <w:pPr>
        <w:pStyle w:val="Heading2"/>
        <w:rPr/>
      </w:pPr>
      <w:bookmarkStart w:id="59" w:name="__RefHeading___Toc45887512"/>
      <w:bookmarkEnd w:id="59"/>
      <w:r>
        <w:rPr/>
        <w:t>6.1</w:t>
        <w:tab/>
        <w:t>Control plane procedures</w:t>
      </w:r>
    </w:p>
    <w:p>
      <w:pPr>
        <w:pStyle w:val="Heading3"/>
        <w:rPr/>
      </w:pPr>
      <w:bookmarkStart w:id="60" w:name="__RefHeading___Toc45887513"/>
      <w:bookmarkEnd w:id="60"/>
      <w:r>
        <w:rPr/>
        <w:t>6.1.1</w:t>
        <w:tab/>
        <w:t>Interface Management procedures</w:t>
      </w:r>
    </w:p>
    <w:p>
      <w:pPr>
        <w:pStyle w:val="Normal"/>
        <w:rPr/>
      </w:pPr>
      <w:r>
        <w:rPr/>
        <w:t>The W1 Interface management procedures are listed below:</w:t>
      </w:r>
    </w:p>
    <w:p>
      <w:pPr>
        <w:pStyle w:val="B1"/>
        <w:rPr/>
      </w:pPr>
      <w:r>
        <w:rPr/>
        <w:t>-</w:t>
        <w:tab/>
        <w:t>Reset procedure</w:t>
      </w:r>
    </w:p>
    <w:p>
      <w:pPr>
        <w:pStyle w:val="B1"/>
        <w:rPr/>
      </w:pPr>
      <w:r>
        <w:rPr/>
        <w:t>-</w:t>
        <w:tab/>
        <w:t>Error Indication procedure</w:t>
      </w:r>
    </w:p>
    <w:p>
      <w:pPr>
        <w:pStyle w:val="B1"/>
        <w:rPr/>
      </w:pPr>
      <w:r>
        <w:rPr/>
        <w:t>-</w:t>
        <w:tab/>
        <w:t>W1 Setup procedure</w:t>
      </w:r>
    </w:p>
    <w:p>
      <w:pPr>
        <w:pStyle w:val="B1"/>
        <w:rPr/>
      </w:pPr>
      <w:r>
        <w:rPr/>
        <w:t>-</w:t>
        <w:tab/>
        <w:t>ng-eNB-DU Configuration Update procedure</w:t>
      </w:r>
    </w:p>
    <w:p>
      <w:pPr>
        <w:pStyle w:val="B1"/>
        <w:rPr/>
      </w:pPr>
      <w:r>
        <w:rPr/>
        <w:t>-</w:t>
        <w:tab/>
        <w:t>ng-eNB-CU Configuration Update procedure</w:t>
      </w:r>
    </w:p>
    <w:p>
      <w:pPr>
        <w:pStyle w:val="B1"/>
        <w:rPr/>
      </w:pPr>
      <w:r>
        <w:rPr/>
        <w:t>-</w:t>
        <w:tab/>
        <w:t>ng-eNB-DU Resource Coordination procedure</w:t>
      </w:r>
    </w:p>
    <w:p>
      <w:pPr>
        <w:pStyle w:val="B1"/>
        <w:rPr/>
      </w:pPr>
      <w:r>
        <w:rPr/>
        <w:t>-</w:t>
        <w:tab/>
        <w:t>ng-eNB-DU Status Indication procedure</w:t>
      </w:r>
    </w:p>
    <w:p>
      <w:pPr>
        <w:pStyle w:val="Heading3"/>
        <w:rPr/>
      </w:pPr>
      <w:bookmarkStart w:id="61" w:name="__RefHeading___Toc45887514"/>
      <w:bookmarkEnd w:id="61"/>
      <w:r>
        <w:rPr/>
        <w:t>6.1.2</w:t>
        <w:tab/>
        <w:t>Context Management procedures</w:t>
      </w:r>
    </w:p>
    <w:p>
      <w:pPr>
        <w:pStyle w:val="Normal"/>
        <w:rPr/>
      </w:pPr>
      <w:r>
        <w:rPr/>
        <w:t>The W1 Context management procedures are listed below:</w:t>
      </w:r>
    </w:p>
    <w:p>
      <w:pPr>
        <w:pStyle w:val="B1"/>
        <w:rPr/>
      </w:pPr>
      <w:r>
        <w:rPr/>
        <w:t>-</w:t>
        <w:tab/>
        <w:t>UE Context Setup procedure</w:t>
      </w:r>
    </w:p>
    <w:p>
      <w:pPr>
        <w:pStyle w:val="B1"/>
        <w:rPr/>
      </w:pPr>
      <w:r>
        <w:rPr/>
        <w:t>-</w:t>
        <w:tab/>
        <w:t>UE context Release Request (ng-eNB-DU initiated) procedure</w:t>
      </w:r>
    </w:p>
    <w:p>
      <w:pPr>
        <w:pStyle w:val="B1"/>
        <w:rPr/>
      </w:pPr>
      <w:r>
        <w:rPr/>
        <w:t>-</w:t>
        <w:tab/>
        <w:t>UE context Release (ng-eNB-CU initiated) procedure</w:t>
      </w:r>
    </w:p>
    <w:p>
      <w:pPr>
        <w:pStyle w:val="B1"/>
        <w:rPr/>
      </w:pPr>
      <w:r>
        <w:rPr/>
        <w:t>-</w:t>
        <w:tab/>
        <w:t>UE Context Modification (ng-eNB-CU initiated) procedure</w:t>
      </w:r>
    </w:p>
    <w:p>
      <w:pPr>
        <w:pStyle w:val="B1"/>
        <w:rPr/>
      </w:pPr>
      <w:r>
        <w:rPr/>
        <w:t>-</w:t>
        <w:tab/>
        <w:t>UE Context Modification Required (ng-eNB-DU initiated) procedure</w:t>
      </w:r>
    </w:p>
    <w:p>
      <w:pPr>
        <w:pStyle w:val="B1"/>
        <w:rPr/>
      </w:pPr>
      <w:r>
        <w:rPr/>
        <w:t>-</w:t>
        <w:tab/>
      </w:r>
      <w:r>
        <w:rPr/>
        <w:t>UE Inactivity Notification</w:t>
      </w:r>
      <w:r>
        <w:rPr/>
        <w:t xml:space="preserve"> procedure</w:t>
      </w:r>
    </w:p>
    <w:p>
      <w:pPr>
        <w:pStyle w:val="B1"/>
        <w:rPr/>
      </w:pPr>
      <w:r>
        <w:rPr/>
        <w:t>-</w:t>
        <w:tab/>
        <w:t>Notify procedure</w:t>
      </w:r>
    </w:p>
    <w:p>
      <w:pPr>
        <w:pStyle w:val="Heading3"/>
        <w:rPr/>
      </w:pPr>
      <w:bookmarkStart w:id="62" w:name="__RefHeading___Toc45887515"/>
      <w:bookmarkEnd w:id="62"/>
      <w:r>
        <w:rPr/>
        <w:t>6.1.3</w:t>
        <w:tab/>
        <w:t>RRC Message Transfer procedures</w:t>
      </w:r>
    </w:p>
    <w:p>
      <w:pPr>
        <w:pStyle w:val="Normal"/>
        <w:keepNext w:val="true"/>
        <w:rPr/>
      </w:pPr>
      <w:r>
        <w:rPr/>
        <w:t>The W1 RRC message transfer procedures are listed below:</w:t>
      </w:r>
    </w:p>
    <w:p>
      <w:pPr>
        <w:pStyle w:val="B1"/>
        <w:rPr/>
      </w:pPr>
      <w:r>
        <w:rPr/>
        <w:t>-</w:t>
        <w:tab/>
        <w:t>Initial UL RRC Message Transfer procedure</w:t>
      </w:r>
    </w:p>
    <w:p>
      <w:pPr>
        <w:pStyle w:val="B1"/>
        <w:rPr/>
      </w:pPr>
      <w:r>
        <w:rPr/>
        <w:t>-</w:t>
        <w:tab/>
        <w:t>UL RRC Message Transfer procedure</w:t>
      </w:r>
    </w:p>
    <w:p>
      <w:pPr>
        <w:pStyle w:val="B1"/>
        <w:rPr/>
      </w:pPr>
      <w:r>
        <w:rPr/>
        <w:t>-</w:t>
        <w:tab/>
        <w:t>DL RRC Message Transfer procedure</w:t>
      </w:r>
    </w:p>
    <w:p>
      <w:pPr>
        <w:pStyle w:val="B1"/>
        <w:rPr/>
      </w:pPr>
      <w:r>
        <w:rPr/>
        <w:t>-</w:t>
        <w:tab/>
      </w:r>
      <w:r>
        <w:rPr>
          <w:rFonts w:eastAsia="Yu Mincho"/>
          <w:lang w:val="en-US" w:eastAsia="en-US"/>
        </w:rPr>
        <w:t xml:space="preserve">RRC Delivery </w:t>
      </w:r>
      <w:r>
        <w:rPr>
          <w:lang w:eastAsia="zh-CN"/>
        </w:rPr>
        <w:t>Report procedure</w:t>
      </w:r>
    </w:p>
    <w:p>
      <w:pPr>
        <w:pStyle w:val="Heading3"/>
        <w:rPr/>
      </w:pPr>
      <w:bookmarkStart w:id="63" w:name="__RefHeading___Toc45887516"/>
      <w:bookmarkEnd w:id="63"/>
      <w:r>
        <w:rPr/>
        <w:t>6.1.3A</w:t>
        <w:tab/>
        <w:t>Void</w:t>
      </w:r>
    </w:p>
    <w:p>
      <w:pPr>
        <w:pStyle w:val="Heading3"/>
        <w:rPr/>
      </w:pPr>
      <w:bookmarkStart w:id="64" w:name="__RefHeading___Toc45887517"/>
      <w:bookmarkEnd w:id="64"/>
      <w:r>
        <w:rPr/>
        <w:t>6.1.</w:t>
      </w:r>
      <w:r>
        <w:rPr>
          <w:rFonts w:eastAsia="SimSun;宋体"/>
          <w:lang w:eastAsia="zh-CN"/>
        </w:rPr>
        <w:t>4</w:t>
      </w:r>
      <w:r>
        <w:rPr/>
        <w:tab/>
        <w:t>Warning Message Transmission procedures</w:t>
      </w:r>
    </w:p>
    <w:p>
      <w:pPr>
        <w:pStyle w:val="Normal"/>
        <w:rPr/>
      </w:pPr>
      <w:r>
        <w:rPr/>
        <w:t>The W1 Warning message transmission procedures are listed below:</w:t>
      </w:r>
    </w:p>
    <w:p>
      <w:pPr>
        <w:pStyle w:val="B1"/>
        <w:rPr/>
      </w:pPr>
      <w:r>
        <w:rPr/>
        <w:t>-</w:t>
        <w:tab/>
        <w:t>Write-Replace Warning procedure</w:t>
      </w:r>
    </w:p>
    <w:p>
      <w:pPr>
        <w:pStyle w:val="B1"/>
        <w:rPr/>
      </w:pPr>
      <w:r>
        <w:rPr/>
        <w:t>-</w:t>
        <w:tab/>
        <w:t>PWS Cancel procedure</w:t>
      </w:r>
    </w:p>
    <w:p>
      <w:pPr>
        <w:pStyle w:val="B1"/>
        <w:rPr/>
      </w:pPr>
      <w:r>
        <w:rPr/>
        <w:t>-</w:t>
        <w:tab/>
        <w:t>PWS Restart Indication procedure</w:t>
      </w:r>
    </w:p>
    <w:p>
      <w:pPr>
        <w:pStyle w:val="B1"/>
        <w:rPr/>
      </w:pPr>
      <w:r>
        <w:rPr/>
        <w:t>-</w:t>
        <w:tab/>
        <w:t>PWS Failure Indication procedure</w:t>
      </w:r>
    </w:p>
    <w:p>
      <w:pPr>
        <w:pStyle w:val="Normal"/>
        <w:ind w:left="568" w:hanging="284"/>
        <w:rPr>
          <w:rFonts w:eastAsia="SimSun;宋体"/>
          <w:lang w:eastAsia="zh-CN"/>
        </w:rPr>
      </w:pPr>
      <w:r>
        <w:rPr>
          <w:rFonts w:eastAsia="SimSun;宋体"/>
          <w:lang w:eastAsia="zh-CN"/>
        </w:rPr>
      </w:r>
    </w:p>
    <w:p>
      <w:pPr>
        <w:pStyle w:val="Heading3"/>
        <w:rPr/>
      </w:pPr>
      <w:bookmarkStart w:id="65" w:name="__RefHeading___Toc45887518"/>
      <w:r>
        <w:rPr/>
        <w:t>6.1.</w:t>
      </w:r>
      <w:r>
        <w:rPr>
          <w:rFonts w:eastAsia="SimSun;宋体"/>
          <w:lang w:eastAsia="zh-CN"/>
        </w:rPr>
        <w:t>5</w:t>
      </w:r>
      <w:r>
        <w:rPr/>
        <w:tab/>
        <w:t>Paging procedures</w:t>
      </w:r>
      <w:bookmarkEnd w:id="65"/>
      <w:r>
        <w:rPr/>
        <w:t xml:space="preserve"> </w:t>
      </w:r>
    </w:p>
    <w:p>
      <w:pPr>
        <w:pStyle w:val="Normal"/>
        <w:rPr/>
      </w:pPr>
      <w:r>
        <w:rPr/>
        <w:t>The W1 Paging procedures are listed below:</w:t>
      </w:r>
    </w:p>
    <w:p>
      <w:pPr>
        <w:pStyle w:val="B1"/>
        <w:rPr/>
      </w:pPr>
      <w:r>
        <w:rPr/>
        <w:t>-</w:t>
        <w:tab/>
        <w:t>Paging</w:t>
      </w:r>
    </w:p>
    <w:p>
      <w:pPr>
        <w:pStyle w:val="Heading2"/>
        <w:rPr/>
      </w:pPr>
      <w:bookmarkStart w:id="66" w:name="__RefHeading___Toc45887519"/>
      <w:bookmarkEnd w:id="66"/>
      <w:r>
        <w:rPr/>
        <w:t>6.2</w:t>
        <w:tab/>
        <w:t>User plane procedures</w:t>
      </w:r>
    </w:p>
    <w:p>
      <w:pPr>
        <w:pStyle w:val="Heading3"/>
        <w:rPr/>
      </w:pPr>
      <w:bookmarkStart w:id="67" w:name="__RefHeading___Toc45887520"/>
      <w:r>
        <w:rPr/>
        <w:t>6.2.1</w:t>
        <w:tab/>
        <w:t>User Data Transfer</w:t>
      </w:r>
      <w:bookmarkEnd w:id="67"/>
      <w:r>
        <w:rPr/>
        <w:t xml:space="preserve"> </w:t>
      </w:r>
    </w:p>
    <w:p>
      <w:pPr>
        <w:pStyle w:val="Normal"/>
        <w:rPr/>
      </w:pPr>
      <w:r>
        <w:rPr/>
        <w:t>Void</w:t>
      </w:r>
    </w:p>
    <w:p>
      <w:pPr>
        <w:pStyle w:val="Heading3"/>
        <w:rPr/>
      </w:pPr>
      <w:bookmarkStart w:id="68" w:name="__RefHeading___Toc45887521"/>
      <w:bookmarkEnd w:id="68"/>
      <w:r>
        <w:rPr/>
        <w:t>6.2.2</w:t>
        <w:tab/>
        <w:t>Flow Control</w:t>
      </w:r>
    </w:p>
    <w:p>
      <w:pPr>
        <w:pStyle w:val="Normal"/>
        <w:rPr/>
      </w:pPr>
      <w:r>
        <w:rPr/>
        <w:t>Void</w:t>
      </w:r>
    </w:p>
    <w:p>
      <w:pPr>
        <w:pStyle w:val="Heading1"/>
        <w:ind w:left="1134" w:hanging="1134"/>
        <w:rPr/>
      </w:pPr>
      <w:bookmarkStart w:id="69" w:name="__RefHeading___Toc45887522"/>
      <w:bookmarkEnd w:id="69"/>
      <w:r>
        <w:rPr/>
        <w:t>7</w:t>
        <w:tab/>
        <w:t>W1 interface protocol structure</w:t>
      </w:r>
    </w:p>
    <w:p>
      <w:pPr>
        <w:pStyle w:val="Heading2"/>
        <w:rPr/>
      </w:pPr>
      <w:bookmarkStart w:id="70" w:name="__RefHeading___Toc45887523"/>
      <w:bookmarkEnd w:id="70"/>
      <w:r>
        <w:rPr/>
        <w:t>7.1</w:t>
        <w:tab/>
        <w:t>W1 Control Plane Protocol (W1-C)</w:t>
      </w:r>
    </w:p>
    <w:p>
      <w:pPr>
        <w:pStyle w:val="Normal"/>
        <w:rPr/>
      </w:pPr>
      <w:r>
        <w:rPr/>
        <w:t>Figure 7.1-1 shows the protocol structure for W1-C. The TNL is based on IP transport, comprising the SCTP on top of IP. The application layer signalling protocol is referred to as W1AP (W1 Application Protocol).</w:t>
      </w:r>
    </w:p>
    <w:p>
      <w:pPr>
        <w:pStyle w:val="TH"/>
        <w:rPr/>
      </w:pPr>
      <w:bookmarkStart w:id="71" w:name="_1587303849"/>
      <w:bookmarkEnd w:id="71"/>
      <w:r>
        <w:rPr/>
        <w:object w:dxaOrig="3840" w:dyaOrig="3405">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92pt;height:170.25pt" filled="f" o:ole="">
            <v:imagedata r:id="rId5" o:title=""/>
          </v:shape>
          <o:OLEObject Type="Embed" ProgID="" ShapeID="ole_rId4" DrawAspect="Content" ObjectID="_1676536283" r:id="rId4"/>
        </w:object>
      </w:r>
    </w:p>
    <w:p>
      <w:pPr>
        <w:pStyle w:val="TF"/>
        <w:rPr/>
      </w:pPr>
      <w:r>
        <w:rPr/>
        <w:t>Figure 7.1-1: Interface protocol structure for W1-C</w:t>
      </w:r>
    </w:p>
    <w:p>
      <w:pPr>
        <w:pStyle w:val="Heading2"/>
        <w:rPr/>
      </w:pPr>
      <w:bookmarkStart w:id="72" w:name="__RefHeading___Toc45887524"/>
      <w:bookmarkEnd w:id="72"/>
      <w:r>
        <w:rPr/>
        <w:t>7.2</w:t>
        <w:tab/>
        <w:t>W1 User Plane Protocol (W1-U)</w:t>
      </w:r>
    </w:p>
    <w:p>
      <w:pPr>
        <w:pStyle w:val="Normal"/>
        <w:rPr/>
      </w:pPr>
      <w:r>
        <w:rPr/>
        <w:t>Figure 7.2-1 shows the protocol structure for W1-U. The TNL is based on IP transport, comprising the UDP and GTP-U on top of IP.</w:t>
      </w:r>
    </w:p>
    <w:p>
      <w:pPr>
        <w:pStyle w:val="TH"/>
        <w:rPr/>
      </w:pPr>
      <w:r>
        <w:rPr/>
        <w:drawing>
          <wp:inline distT="0" distB="0" distL="0" distR="0">
            <wp:extent cx="2437765" cy="242887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srcRect l="-15" t="-15" r="-15" b="-15"/>
                    <a:stretch>
                      <a:fillRect/>
                    </a:stretch>
                  </pic:blipFill>
                  <pic:spPr bwMode="auto">
                    <a:xfrm>
                      <a:off x="0" y="0"/>
                      <a:ext cx="2437765" cy="2428875"/>
                    </a:xfrm>
                    <a:prstGeom prst="rect">
                      <a:avLst/>
                    </a:prstGeom>
                  </pic:spPr>
                </pic:pic>
              </a:graphicData>
            </a:graphic>
          </wp:inline>
        </w:drawing>
      </w:r>
    </w:p>
    <w:p>
      <w:pPr>
        <w:pStyle w:val="TF"/>
        <w:rPr/>
      </w:pPr>
      <w:r>
        <w:rPr/>
        <w:t>Figure 7.2-1: Interface protocol structure for W1-U</w:t>
      </w:r>
    </w:p>
    <w:p>
      <w:pPr>
        <w:pStyle w:val="Heading1"/>
        <w:ind w:left="1134" w:hanging="1134"/>
        <w:rPr/>
      </w:pPr>
      <w:bookmarkStart w:id="73" w:name="__RefHeading___Toc45887525"/>
      <w:bookmarkEnd w:id="73"/>
      <w:r>
        <w:rPr/>
        <w:t>8</w:t>
        <w:tab/>
        <w:t>Other W1 interface specifications</w:t>
      </w:r>
    </w:p>
    <w:p>
      <w:pPr>
        <w:pStyle w:val="Heading2"/>
        <w:rPr/>
      </w:pPr>
      <w:bookmarkStart w:id="74" w:name="__RefHeading___Toc45887526"/>
      <w:bookmarkEnd w:id="74"/>
      <w:r>
        <w:rPr/>
        <w:t>8.0</w:t>
        <w:tab/>
        <w:t>General</w:t>
      </w:r>
    </w:p>
    <w:p>
      <w:pPr>
        <w:pStyle w:val="Normal"/>
        <w:rPr/>
      </w:pPr>
      <w:r>
        <w:rPr/>
        <w:t>This clause contains the description of the other related 3GPP specifications.</w:t>
      </w:r>
    </w:p>
    <w:p>
      <w:pPr>
        <w:pStyle w:val="Heading2"/>
        <w:rPr/>
      </w:pPr>
      <w:bookmarkStart w:id="75" w:name="__RefHeading___Toc45887527"/>
      <w:bookmarkEnd w:id="75"/>
      <w:r>
        <w:rPr/>
        <w:t>8.1</w:t>
        <w:tab/>
      </w:r>
      <w:r>
        <w:rPr/>
        <w:t xml:space="preserve">E-UTRAN and </w:t>
      </w:r>
      <w:r>
        <w:rPr/>
        <w:t>NG-RAN</w:t>
      </w:r>
      <w:r>
        <w:rPr/>
        <w:t>;</w:t>
      </w:r>
      <w:r>
        <w:rPr/>
        <w:t xml:space="preserve"> </w:t>
      </w:r>
      <w:r>
        <w:rPr/>
        <w:t>W</w:t>
      </w:r>
      <w:r>
        <w:rPr/>
        <w:t>1 interface: layer 1 (3GPP TS 3</w:t>
      </w:r>
      <w:r>
        <w:rPr/>
        <w:t>7</w:t>
      </w:r>
      <w:r>
        <w:rPr/>
        <w:t>.471)</w:t>
      </w:r>
    </w:p>
    <w:p>
      <w:pPr>
        <w:pStyle w:val="Normal"/>
        <w:rPr/>
      </w:pPr>
      <w:r>
        <w:rPr/>
        <w:t>3GPP TS 3</w:t>
      </w:r>
      <w:r>
        <w:rPr>
          <w:lang w:eastAsia="zh-CN"/>
        </w:rPr>
        <w:t>7</w:t>
      </w:r>
      <w:r>
        <w:rPr/>
        <w:t>.471 [</w:t>
      </w:r>
      <w:r>
        <w:rPr>
          <w:lang w:eastAsia="zh-CN"/>
        </w:rPr>
        <w:t>4</w:t>
      </w:r>
      <w:r>
        <w:rPr/>
        <w:t xml:space="preserve">] specifies the physical layer technologies that may be used to support the </w:t>
      </w:r>
      <w:r>
        <w:rPr>
          <w:lang w:eastAsia="zh-CN"/>
        </w:rPr>
        <w:t>W</w:t>
      </w:r>
      <w:r>
        <w:rPr/>
        <w:t>1 interface.</w:t>
      </w:r>
    </w:p>
    <w:p>
      <w:pPr>
        <w:pStyle w:val="Heading2"/>
        <w:rPr/>
      </w:pPr>
      <w:bookmarkStart w:id="76" w:name="__RefHeading___Toc45887528"/>
      <w:bookmarkEnd w:id="76"/>
      <w:r>
        <w:rPr/>
        <w:t>8.2</w:t>
        <w:tab/>
      </w:r>
      <w:r>
        <w:rPr>
          <w:lang w:eastAsia="zh-CN"/>
        </w:rPr>
        <w:t xml:space="preserve">E-UTRAN and </w:t>
      </w:r>
      <w:r>
        <w:rPr/>
        <w:t>NG-RAN</w:t>
      </w:r>
      <w:r>
        <w:rPr>
          <w:lang w:eastAsia="zh-CN"/>
        </w:rPr>
        <w:t>;</w:t>
      </w:r>
      <w:r>
        <w:rPr/>
        <w:t xml:space="preserve"> </w:t>
      </w:r>
      <w:r>
        <w:rPr>
          <w:lang w:eastAsia="ja-JP"/>
        </w:rPr>
        <w:t>W1 signalling transport</w:t>
      </w:r>
      <w:r>
        <w:rPr/>
        <w:t xml:space="preserve"> (3GPP TS 3</w:t>
      </w:r>
      <w:r>
        <w:rPr>
          <w:lang w:eastAsia="zh-CN"/>
        </w:rPr>
        <w:t>7</w:t>
      </w:r>
      <w:r>
        <w:rPr/>
        <w:t>.472)</w:t>
      </w:r>
    </w:p>
    <w:p>
      <w:pPr>
        <w:pStyle w:val="Normal"/>
        <w:rPr/>
      </w:pPr>
      <w:r>
        <w:rPr/>
        <w:t>3GPP TS 3</w:t>
      </w:r>
      <w:r>
        <w:rPr>
          <w:lang w:eastAsia="zh-CN"/>
        </w:rPr>
        <w:t>7</w:t>
      </w:r>
      <w:r>
        <w:rPr/>
        <w:t>.472 [</w:t>
      </w:r>
      <w:r>
        <w:rPr>
          <w:lang w:eastAsia="zh-CN"/>
        </w:rPr>
        <w:t>5</w:t>
      </w:r>
      <w:r>
        <w:rPr/>
        <w:t xml:space="preserve">] specifies the signalling bearers for the </w:t>
      </w:r>
      <w:r>
        <w:rPr>
          <w:lang w:eastAsia="zh-CN"/>
        </w:rPr>
        <w:t>W</w:t>
      </w:r>
      <w:r>
        <w:rPr/>
        <w:t xml:space="preserve">1AP for the </w:t>
      </w:r>
      <w:r>
        <w:rPr>
          <w:lang w:eastAsia="zh-CN"/>
        </w:rPr>
        <w:t>W</w:t>
      </w:r>
      <w:r>
        <w:rPr/>
        <w:t>1-C interface.</w:t>
      </w:r>
    </w:p>
    <w:p>
      <w:pPr>
        <w:pStyle w:val="Heading2"/>
        <w:rPr/>
      </w:pPr>
      <w:bookmarkStart w:id="77" w:name="__RefHeading___Toc45887529"/>
      <w:bookmarkEnd w:id="77"/>
      <w:r>
        <w:rPr/>
        <w:t>8.3</w:t>
        <w:tab/>
      </w:r>
      <w:r>
        <w:rPr>
          <w:lang w:eastAsia="zh-CN"/>
        </w:rPr>
        <w:t xml:space="preserve">E-UTRAN and </w:t>
      </w:r>
      <w:r>
        <w:rPr/>
        <w:t>NG-RAN</w:t>
      </w:r>
      <w:r>
        <w:rPr>
          <w:lang w:eastAsia="zh-CN"/>
        </w:rPr>
        <w:t>;</w:t>
      </w:r>
      <w:r>
        <w:rPr/>
        <w:t xml:space="preserve"> </w:t>
      </w:r>
      <w:r>
        <w:rPr>
          <w:lang w:eastAsia="ja-JP"/>
        </w:rPr>
        <w:t xml:space="preserve">W1 </w:t>
      </w:r>
      <w:r>
        <w:rPr>
          <w:lang w:eastAsia="zh-CN"/>
        </w:rPr>
        <w:t>application protocol (W1AP)</w:t>
      </w:r>
      <w:r>
        <w:rPr/>
        <w:t xml:space="preserve"> (3GPP TS 3</w:t>
      </w:r>
      <w:r>
        <w:rPr>
          <w:lang w:eastAsia="zh-CN"/>
        </w:rPr>
        <w:t>7</w:t>
      </w:r>
      <w:r>
        <w:rPr/>
        <w:t>.473)</w:t>
      </w:r>
    </w:p>
    <w:p>
      <w:pPr>
        <w:pStyle w:val="Normal"/>
        <w:rPr/>
      </w:pPr>
      <w:r>
        <w:rPr/>
        <w:t>3GPP TS 3</w:t>
      </w:r>
      <w:r>
        <w:rPr>
          <w:lang w:eastAsia="zh-CN"/>
        </w:rPr>
        <w:t>7</w:t>
      </w:r>
      <w:r>
        <w:rPr/>
        <w:t>.473 [</w:t>
      </w:r>
      <w:r>
        <w:rPr>
          <w:lang w:eastAsia="zh-CN"/>
        </w:rPr>
        <w:t>6</w:t>
      </w:r>
      <w:r>
        <w:rPr/>
        <w:t xml:space="preserve">] specifies the F1AP protocol for radio network control plane signalling over the </w:t>
      </w:r>
      <w:r>
        <w:rPr>
          <w:lang w:eastAsia="zh-CN"/>
        </w:rPr>
        <w:t>W</w:t>
      </w:r>
      <w:r>
        <w:rPr/>
        <w:t>1 interface.</w:t>
      </w:r>
    </w:p>
    <w:p>
      <w:pPr>
        <w:pStyle w:val="Heading2"/>
        <w:rPr/>
      </w:pPr>
      <w:bookmarkStart w:id="78" w:name="__RefHeading___Toc45887530"/>
      <w:bookmarkEnd w:id="78"/>
      <w:r>
        <w:rPr/>
        <w:t>8.</w:t>
      </w:r>
      <w:r>
        <w:rPr>
          <w:lang w:eastAsia="zh-CN"/>
        </w:rPr>
        <w:t>4</w:t>
      </w:r>
      <w:r>
        <w:rPr/>
        <w:tab/>
        <w:t>NG-RAN</w:t>
      </w:r>
      <w:r>
        <w:rPr>
          <w:lang w:eastAsia="zh-CN"/>
        </w:rPr>
        <w:t>; NR</w:t>
      </w:r>
      <w:r>
        <w:rPr/>
        <w:t xml:space="preserve"> user plane protocol (3GPP TS 38.425)</w:t>
      </w:r>
    </w:p>
    <w:p>
      <w:pPr>
        <w:pStyle w:val="Normal"/>
        <w:rPr/>
      </w:pPr>
      <w:r>
        <w:rPr/>
        <w:t>3GPP TS 38.425 [</w:t>
      </w:r>
      <w:r>
        <w:rPr>
          <w:lang w:eastAsia="zh-CN"/>
        </w:rPr>
        <w:t>2</w:t>
      </w:r>
      <w:r>
        <w:rPr/>
        <w:t xml:space="preserve">] specifies the user plane protocol being used over the </w:t>
      </w:r>
      <w:r>
        <w:rPr>
          <w:lang w:eastAsia="zh-CN"/>
        </w:rPr>
        <w:t>W</w:t>
      </w:r>
      <w:r>
        <w:rPr/>
        <w:t>1-U interface.</w:t>
      </w:r>
      <w:r>
        <w:br w:type="page"/>
      </w:r>
    </w:p>
    <w:p>
      <w:pPr>
        <w:pStyle w:val="Heading8"/>
        <w:ind w:left="0" w:hanging="0"/>
        <w:rPr/>
      </w:pPr>
      <w:bookmarkStart w:id="79" w:name="__RefHeading___Toc45887531"/>
      <w:bookmarkStart w:id="80" w:name="historyclause"/>
      <w:bookmarkEnd w:id="79"/>
      <w:bookmarkEnd w:id="80"/>
      <w:r>
        <w:rPr/>
        <w:t>Annex A (informative):</w:t>
        <w:br/>
        <w:t>Change history</w:t>
      </w:r>
    </w:p>
    <w:tbl>
      <w:tblPr>
        <w:tblW w:w="9714" w:type="dxa"/>
        <w:jc w:val="left"/>
        <w:tblInd w:w="-7" w:type="dxa"/>
        <w:tblLayout w:type="fixed"/>
        <w:tblCellMar>
          <w:top w:w="0" w:type="dxa"/>
          <w:left w:w="40" w:type="dxa"/>
          <w:bottom w:w="0" w:type="dxa"/>
          <w:right w:w="40" w:type="dxa"/>
        </w:tblCellMar>
      </w:tblPr>
      <w:tblGrid>
        <w:gridCol w:w="800"/>
        <w:gridCol w:w="800"/>
        <w:gridCol w:w="1094"/>
        <w:gridCol w:w="500"/>
        <w:gridCol w:w="567"/>
        <w:gridCol w:w="567"/>
        <w:gridCol w:w="4678"/>
        <w:gridCol w:w="708"/>
      </w:tblGrid>
      <w:tr>
        <w:trPr>
          <w:cantSplit w:val="true"/>
        </w:trPr>
        <w:tc>
          <w:tcPr>
            <w:tcW w:w="9714"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rHeight w:val="414" w:hRule="atLeast"/>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eastAsia="SimSun;宋体"/>
                <w:sz w:val="16"/>
                <w:szCs w:val="16"/>
                <w:lang w:eastAsia="zh-CN"/>
              </w:rPr>
              <w:t>2018</w:t>
            </w:r>
            <w:r>
              <w:rPr>
                <w:rFonts w:eastAsia="SimSun;宋体"/>
                <w:sz w:val="16"/>
                <w:szCs w:val="16"/>
                <w:lang w:eastAsia="zh-CN"/>
              </w:rPr>
              <w:t>-</w:t>
            </w:r>
            <w:r>
              <w:rPr>
                <w:rFonts w:eastAsia="SimSun;宋体"/>
                <w:sz w:val="16"/>
                <w:szCs w:val="16"/>
                <w:lang w:eastAsia="zh-CN"/>
              </w:rPr>
              <w:t>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eastAsia="SimSun;宋体"/>
                <w:sz w:val="16"/>
                <w:szCs w:val="16"/>
                <w:lang w:eastAsia="zh-CN"/>
              </w:rPr>
              <w:t>RAN3#100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eastAsia="SimSun;宋体"/>
                <w:sz w:val="16"/>
                <w:szCs w:val="16"/>
                <w:lang w:eastAsia="zh-CN"/>
              </w:rPr>
              <w:t>R</w:t>
            </w:r>
            <w:r>
              <w:rPr>
                <w:rFonts w:eastAsia="SimSun;宋体"/>
                <w:sz w:val="16"/>
                <w:szCs w:val="16"/>
                <w:lang w:eastAsia="zh-CN"/>
              </w:rPr>
              <w:t>3</w:t>
            </w:r>
            <w:r>
              <w:rPr>
                <w:rFonts w:eastAsia="SimSun;宋体"/>
                <w:sz w:val="16"/>
                <w:szCs w:val="16"/>
                <w:lang w:eastAsia="zh-CN"/>
              </w:rPr>
              <w:t>-183552</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eastAsia="SimSun;宋体"/>
                <w:sz w:val="16"/>
                <w:szCs w:val="16"/>
                <w:lang w:eastAsia="zh-CN"/>
              </w:rPr>
              <w:t xml:space="preserve">BL TS </w:t>
            </w:r>
            <w:r>
              <w:rPr>
                <w:rFonts w:eastAsia="SimSun;宋体"/>
                <w:sz w:val="16"/>
                <w:szCs w:val="16"/>
                <w:lang w:eastAsia="zh-CN"/>
              </w:rPr>
              <w:t>submission</w:t>
            </w:r>
            <w:r>
              <w:rPr>
                <w:rFonts w:eastAsia="SimSun;宋体"/>
                <w:sz w:val="16"/>
                <w:szCs w:val="16"/>
                <w:lang w:eastAsia="zh-CN"/>
              </w:rPr>
              <w:t xml:space="preserve"> for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eastAsia="SimSun;宋体"/>
                <w:sz w:val="16"/>
                <w:szCs w:val="16"/>
                <w:lang w:eastAsia="zh-CN"/>
              </w:rPr>
              <w:t>2018</w:t>
            </w:r>
            <w:r>
              <w:rPr>
                <w:rFonts w:eastAsia="SimSun;宋体"/>
                <w:sz w:val="16"/>
                <w:szCs w:val="16"/>
                <w:lang w:eastAsia="zh-CN"/>
              </w:rPr>
              <w:t>-06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eastAsia="SimSun;宋体"/>
                <w:sz w:val="16"/>
                <w:szCs w:val="16"/>
                <w:lang w:eastAsia="zh-CN"/>
              </w:rPr>
              <w:t>RAN3#100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eastAsia="SimSun;宋体"/>
                <w:sz w:val="16"/>
                <w:szCs w:val="16"/>
                <w:lang w:eastAsia="zh-CN"/>
              </w:rPr>
              <w:t>R</w:t>
            </w:r>
            <w:r>
              <w:rPr>
                <w:rFonts w:eastAsia="SimSun;宋体"/>
                <w:sz w:val="16"/>
                <w:szCs w:val="16"/>
                <w:lang w:eastAsia="zh-CN"/>
              </w:rPr>
              <w:t>3</w:t>
            </w:r>
            <w:r>
              <w:rPr>
                <w:rFonts w:eastAsia="SimSun;宋体"/>
                <w:sz w:val="16"/>
                <w:szCs w:val="16"/>
                <w:lang w:eastAsia="zh-CN"/>
              </w:rPr>
              <w:t>-183602</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eastAsia="SimSun;宋体"/>
                <w:sz w:val="16"/>
                <w:szCs w:val="16"/>
                <w:lang w:eastAsia="zh-CN"/>
              </w:rPr>
              <w:t xml:space="preserve">Merging </w:t>
            </w:r>
            <w:r>
              <w:rPr>
                <w:rFonts w:eastAsia="SimSun;宋体"/>
                <w:sz w:val="16"/>
                <w:szCs w:val="16"/>
                <w:lang w:eastAsia="zh-CN"/>
              </w:rPr>
              <w:t xml:space="preserve">the agreements in </w:t>
            </w:r>
            <w:r>
              <w:rPr>
                <w:rFonts w:eastAsia="SimSun;宋体"/>
                <w:sz w:val="16"/>
                <w:szCs w:val="16"/>
                <w:lang w:eastAsia="zh-CN"/>
              </w:rPr>
              <w:t>R3-</w:t>
            </w:r>
            <w:r>
              <w:rPr>
                <w:rFonts w:eastAsia="SimSun;宋体"/>
                <w:sz w:val="16"/>
                <w:szCs w:val="16"/>
                <w:lang w:eastAsia="zh-CN"/>
              </w:rPr>
              <w:t>183571 and R3-183552.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r>
      <w:tr>
        <w:trPr>
          <w:trHeight w:val="48"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eastAsia="DengXian;等线"/>
                <w:sz w:val="16"/>
                <w:szCs w:val="16"/>
                <w:lang w:eastAsia="zh-CN"/>
              </w:rPr>
              <w:t>2</w:t>
            </w:r>
            <w:r>
              <w:rPr>
                <w:rFonts w:eastAsia="DengXian;等线"/>
                <w:sz w:val="16"/>
                <w:szCs w:val="16"/>
                <w:lang w:eastAsia="zh-CN"/>
              </w:rPr>
              <w:t>018-11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eastAsia="DengXian;等线"/>
                <w:sz w:val="16"/>
                <w:szCs w:val="16"/>
                <w:lang w:eastAsia="zh-CN"/>
              </w:rPr>
              <w:t>RAN3#102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eastAsia="DengXian;等线"/>
                <w:sz w:val="16"/>
                <w:szCs w:val="16"/>
                <w:lang w:eastAsia="zh-CN"/>
              </w:rPr>
              <w:t>R3-187270</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eastAsia="DengXian;等线"/>
                <w:sz w:val="16"/>
                <w:szCs w:val="16"/>
                <w:lang w:eastAsia="zh-CN"/>
              </w:rPr>
              <w:t>Add definition of functions and procedure for the W1AP.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r>
      <w:tr>
        <w:trPr>
          <w:trHeight w:val="48"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DengXian;等线"/>
                <w:sz w:val="16"/>
                <w:szCs w:val="16"/>
                <w:lang w:eastAsia="zh-CN"/>
              </w:rPr>
            </w:pPr>
            <w:r>
              <w:rPr>
                <w:rFonts w:eastAsia="DengXian;等线"/>
                <w:sz w:val="16"/>
                <w:szCs w:val="16"/>
                <w:lang w:eastAsia="zh-CN"/>
              </w:rPr>
              <w:t>2</w:t>
            </w:r>
            <w:r>
              <w:rPr>
                <w:rFonts w:eastAsia="DengXian;等线"/>
                <w:sz w:val="16"/>
                <w:szCs w:val="16"/>
                <w:lang w:eastAsia="zh-CN"/>
              </w:rPr>
              <w:t>019-02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rFonts w:eastAsia="DengXian;等线"/>
                <w:sz w:val="16"/>
                <w:szCs w:val="16"/>
                <w:lang w:eastAsia="zh-CN"/>
              </w:rPr>
              <w:t>R</w:t>
            </w:r>
            <w:r>
              <w:rPr>
                <w:rFonts w:eastAsia="DengXian;等线"/>
                <w:sz w:val="16"/>
                <w:szCs w:val="16"/>
                <w:lang w:eastAsia="zh-CN"/>
              </w:rPr>
              <w:t>AN3#103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rFonts w:eastAsia="DengXian;等线"/>
                <w:sz w:val="16"/>
                <w:szCs w:val="16"/>
                <w:lang w:eastAsia="zh-CN"/>
              </w:rPr>
              <w:t>R</w:t>
            </w:r>
            <w:r>
              <w:rPr>
                <w:rFonts w:eastAsia="DengXian;等线"/>
                <w:sz w:val="16"/>
                <w:szCs w:val="16"/>
                <w:lang w:eastAsia="zh-CN"/>
              </w:rPr>
              <w:t>3-191163</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DengXian;等线"/>
                <w:sz w:val="16"/>
                <w:szCs w:val="16"/>
                <w:lang w:eastAsia="zh-CN"/>
              </w:rPr>
            </w:pPr>
            <w:r>
              <w:rPr>
                <w:rFonts w:eastAsia="DengXian;等线"/>
                <w:sz w:val="16"/>
                <w:szCs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eastAsia="DengXian;等线"/>
                <w:sz w:val="16"/>
                <w:szCs w:val="16"/>
                <w:lang w:eastAsia="zh-CN"/>
              </w:rPr>
            </w:pPr>
            <w:r>
              <w:rPr>
                <w:rFonts w:eastAsia="DengXian;等线"/>
                <w:sz w:val="16"/>
                <w:szCs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eastAsia="DengXian;等线"/>
                <w:sz w:val="16"/>
                <w:szCs w:val="16"/>
                <w:lang w:eastAsia="zh-CN"/>
              </w:rPr>
            </w:pPr>
            <w:r>
              <w:rPr>
                <w:rFonts w:eastAsia="DengXian;等线"/>
                <w:sz w:val="16"/>
                <w:szCs w:val="16"/>
                <w:lang w:eastAsia="zh-CN"/>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szCs w:val="16"/>
                <w:lang w:eastAsia="zh-CN"/>
              </w:rPr>
            </w:pPr>
            <w:r>
              <w:rPr>
                <w:rFonts w:eastAsia="DengXian;等线"/>
                <w:sz w:val="16"/>
                <w:szCs w:val="16"/>
                <w:lang w:eastAsia="zh-CN"/>
              </w:rPr>
              <w:t>Add definition of functions and procedure for the W1AP.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eastAsia="DengXian;等线"/>
                <w:sz w:val="16"/>
                <w:szCs w:val="16"/>
                <w:lang w:eastAsia="zh-CN"/>
              </w:rPr>
            </w:pPr>
            <w:r>
              <w:rPr>
                <w:rFonts w:eastAsia="DengXian;等线"/>
                <w:sz w:val="16"/>
                <w:szCs w:val="16"/>
                <w:lang w:eastAsia="zh-CN"/>
              </w:rPr>
            </w:r>
          </w:p>
        </w:tc>
      </w:tr>
      <w:tr>
        <w:trPr>
          <w:trHeight w:val="48"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DengXian;等线"/>
                <w:sz w:val="16"/>
                <w:szCs w:val="16"/>
                <w:lang w:eastAsia="zh-CN"/>
              </w:rPr>
            </w:pPr>
            <w:r>
              <w:rPr>
                <w:rFonts w:eastAsia="DengXian;等线"/>
                <w:sz w:val="16"/>
                <w:szCs w:val="16"/>
                <w:lang w:eastAsia="zh-CN"/>
              </w:rPr>
              <w:t>2</w:t>
            </w:r>
            <w:r>
              <w:rPr>
                <w:rFonts w:eastAsia="DengXian;等线"/>
                <w:sz w:val="16"/>
                <w:szCs w:val="16"/>
                <w:lang w:eastAsia="zh-CN"/>
              </w:rPr>
              <w:t>019-04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DengXian;等线"/>
                <w:sz w:val="16"/>
                <w:szCs w:val="16"/>
                <w:lang w:eastAsia="zh-CN"/>
              </w:rPr>
            </w:pPr>
            <w:r>
              <w:rPr>
                <w:rFonts w:eastAsia="DengXian;等线"/>
                <w:sz w:val="16"/>
                <w:szCs w:val="16"/>
                <w:lang w:eastAsia="zh-CN"/>
              </w:rPr>
              <w:t>R</w:t>
            </w:r>
            <w:r>
              <w:rPr>
                <w:rFonts w:eastAsia="DengXian;等线"/>
                <w:sz w:val="16"/>
                <w:szCs w:val="16"/>
                <w:lang w:eastAsia="zh-CN"/>
              </w:rPr>
              <w:t>AN3#103bis</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DengXian;等线"/>
                <w:sz w:val="16"/>
                <w:szCs w:val="16"/>
                <w:lang w:eastAsia="zh-CN"/>
              </w:rPr>
            </w:pPr>
            <w:r>
              <w:rPr>
                <w:rFonts w:eastAsia="DengXian;等线"/>
                <w:sz w:val="16"/>
                <w:szCs w:val="16"/>
                <w:lang w:eastAsia="zh-CN"/>
              </w:rPr>
              <w:t>R</w:t>
            </w:r>
            <w:r>
              <w:rPr>
                <w:rFonts w:eastAsia="DengXian;等线"/>
                <w:sz w:val="16"/>
                <w:szCs w:val="16"/>
                <w:lang w:eastAsia="zh-CN"/>
              </w:rPr>
              <w:t>3-191970</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DengXian;等线"/>
                <w:sz w:val="16"/>
                <w:szCs w:val="16"/>
                <w:lang w:eastAsia="zh-CN"/>
              </w:rPr>
            </w:pPr>
            <w:r>
              <w:rPr>
                <w:rFonts w:eastAsia="DengXian;等线"/>
                <w:sz w:val="16"/>
                <w:szCs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eastAsia="DengXian;等线"/>
                <w:sz w:val="16"/>
                <w:szCs w:val="16"/>
                <w:lang w:eastAsia="zh-CN"/>
              </w:rPr>
            </w:pPr>
            <w:r>
              <w:rPr>
                <w:rFonts w:eastAsia="DengXian;等线"/>
                <w:sz w:val="16"/>
                <w:szCs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eastAsia="DengXian;等线"/>
                <w:sz w:val="16"/>
                <w:szCs w:val="16"/>
                <w:lang w:eastAsia="zh-CN"/>
              </w:rPr>
            </w:pPr>
            <w:r>
              <w:rPr>
                <w:rFonts w:eastAsia="DengXian;等线"/>
                <w:sz w:val="16"/>
                <w:szCs w:val="16"/>
                <w:lang w:eastAsia="zh-CN"/>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DengXian;等线"/>
                <w:sz w:val="16"/>
                <w:szCs w:val="16"/>
                <w:lang w:eastAsia="zh-CN"/>
              </w:rPr>
              <w:t>A</w:t>
            </w:r>
            <w:r>
              <w:rPr>
                <w:rFonts w:eastAsia="DengXian;等线"/>
                <w:sz w:val="16"/>
                <w:szCs w:val="16"/>
                <w:lang w:eastAsia="zh-CN"/>
              </w:rPr>
              <w:t>dd procedure definition of Interface Management procedures and UE Context Management procedures.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eastAsia="DengXian;等线"/>
                <w:sz w:val="16"/>
                <w:szCs w:val="16"/>
                <w:lang w:eastAsia="zh-CN"/>
              </w:rPr>
            </w:pPr>
            <w:r>
              <w:rPr>
                <w:rFonts w:eastAsia="DengXian;等线"/>
                <w:sz w:val="16"/>
                <w:szCs w:val="16"/>
                <w:lang w:eastAsia="zh-CN"/>
              </w:rPr>
            </w:r>
          </w:p>
        </w:tc>
      </w:tr>
      <w:tr>
        <w:trPr>
          <w:trHeight w:val="48"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DengXian;等线"/>
                <w:sz w:val="16"/>
                <w:szCs w:val="16"/>
                <w:lang w:eastAsia="zh-CN"/>
              </w:rPr>
            </w:pPr>
            <w:r>
              <w:rPr>
                <w:rFonts w:eastAsia="DengXian;等线"/>
                <w:sz w:val="16"/>
                <w:szCs w:val="16"/>
                <w:lang w:eastAsia="zh-CN"/>
              </w:rPr>
              <w:t>2019</w:t>
            </w:r>
            <w:r>
              <w:rPr>
                <w:rFonts w:eastAsia="DengXian;等线"/>
                <w:sz w:val="16"/>
                <w:szCs w:val="16"/>
                <w:lang w:eastAsia="zh-CN"/>
              </w:rPr>
              <w:t>-</w:t>
            </w:r>
            <w:r>
              <w:rPr>
                <w:rFonts w:eastAsia="DengXian;等线"/>
                <w:sz w:val="16"/>
                <w:szCs w:val="16"/>
                <w:lang w:eastAsia="zh-CN"/>
              </w:rPr>
              <w:t>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DengXian;等线"/>
                <w:sz w:val="16"/>
                <w:szCs w:val="16"/>
                <w:lang w:eastAsia="zh-CN"/>
              </w:rPr>
            </w:pPr>
            <w:r>
              <w:rPr>
                <w:rFonts w:eastAsia="DengXian;等线"/>
                <w:sz w:val="16"/>
                <w:szCs w:val="16"/>
                <w:lang w:eastAsia="zh-CN"/>
              </w:rPr>
              <w:t>RAN3#104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DengXian;等线"/>
                <w:sz w:val="16"/>
                <w:szCs w:val="16"/>
                <w:lang w:eastAsia="zh-CN"/>
              </w:rPr>
            </w:pPr>
            <w:r>
              <w:rPr>
                <w:rFonts w:eastAsia="DengXian;等线"/>
                <w:sz w:val="16"/>
                <w:szCs w:val="16"/>
                <w:lang w:eastAsia="zh-CN"/>
              </w:rPr>
              <w:t>R3-193174</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DengXian;等线"/>
                <w:sz w:val="16"/>
                <w:szCs w:val="16"/>
                <w:lang w:eastAsia="zh-CN"/>
              </w:rPr>
            </w:pPr>
            <w:r>
              <w:rPr>
                <w:rFonts w:eastAsia="DengXian;等线"/>
                <w:sz w:val="16"/>
                <w:szCs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eastAsia="DengXian;等线"/>
                <w:sz w:val="16"/>
                <w:szCs w:val="16"/>
                <w:lang w:eastAsia="zh-CN"/>
              </w:rPr>
            </w:pPr>
            <w:r>
              <w:rPr>
                <w:rFonts w:eastAsia="DengXian;等线"/>
                <w:sz w:val="16"/>
                <w:szCs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eastAsia="DengXian;等线"/>
                <w:sz w:val="16"/>
                <w:szCs w:val="16"/>
                <w:lang w:eastAsia="zh-CN"/>
              </w:rPr>
            </w:pPr>
            <w:r>
              <w:rPr>
                <w:rFonts w:eastAsia="DengXian;等线"/>
                <w:sz w:val="16"/>
                <w:szCs w:val="16"/>
                <w:lang w:eastAsia="zh-CN"/>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szCs w:val="16"/>
                <w:lang w:eastAsia="zh-CN"/>
              </w:rPr>
            </w:pPr>
            <w:r>
              <w:rPr>
                <w:rFonts w:eastAsia="DengXian;等线"/>
                <w:sz w:val="16"/>
                <w:szCs w:val="16"/>
                <w:lang w:eastAsia="zh-CN"/>
              </w:rPr>
              <w:t xml:space="preserve">Add </w:t>
            </w:r>
            <w:r>
              <w:rPr>
                <w:rFonts w:eastAsia="DengXian;等线"/>
                <w:sz w:val="16"/>
                <w:szCs w:val="16"/>
                <w:lang w:eastAsia="zh-CN"/>
              </w:rPr>
              <w:t>Some descriptions and procedures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SimSun;宋体"/>
                <w:sz w:val="16"/>
                <w:szCs w:val="16"/>
                <w:lang w:eastAsia="zh-CN"/>
              </w:rPr>
            </w:pPr>
            <w:r>
              <w:rPr>
                <w:rFonts w:eastAsia="SimSun;宋体"/>
                <w:sz w:val="16"/>
                <w:szCs w:val="16"/>
                <w:lang w:eastAsia="zh-CN"/>
              </w:rPr>
              <w:t>0.4.0</w:t>
            </w:r>
          </w:p>
        </w:tc>
      </w:tr>
      <w:tr>
        <w:trPr>
          <w:trHeight w:val="48"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DengXian;等线"/>
                <w:sz w:val="16"/>
                <w:szCs w:val="16"/>
                <w:lang w:eastAsia="zh-CN"/>
              </w:rPr>
            </w:pPr>
            <w:r>
              <w:rPr>
                <w:rFonts w:eastAsia="DengXian;等线"/>
                <w:sz w:val="16"/>
                <w:szCs w:val="16"/>
                <w:lang w:eastAsia="zh-CN"/>
              </w:rPr>
              <w:t>2019</w:t>
            </w:r>
            <w:r>
              <w:rPr>
                <w:rFonts w:eastAsia="DengXian;等线"/>
                <w:sz w:val="16"/>
                <w:szCs w:val="16"/>
                <w:lang w:eastAsia="zh-CN"/>
              </w:rPr>
              <w:t>-</w:t>
            </w:r>
            <w:r>
              <w:rPr>
                <w:rFonts w:eastAsia="DengXian;等线"/>
                <w:sz w:val="16"/>
                <w:szCs w:val="16"/>
                <w:lang w:eastAsia="zh-CN"/>
              </w:rPr>
              <w:t>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DengXian;等线"/>
                <w:sz w:val="16"/>
                <w:szCs w:val="16"/>
                <w:lang w:eastAsia="zh-CN"/>
              </w:rPr>
            </w:pPr>
            <w:r>
              <w:rPr>
                <w:rFonts w:eastAsia="DengXian;等线"/>
                <w:sz w:val="16"/>
                <w:szCs w:val="16"/>
                <w:lang w:eastAsia="zh-CN"/>
              </w:rPr>
              <w:t>RAN3#105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DengXian;等线"/>
                <w:sz w:val="16"/>
                <w:szCs w:val="16"/>
                <w:lang w:eastAsia="zh-CN"/>
              </w:rPr>
            </w:pPr>
            <w:r>
              <w:rPr>
                <w:rFonts w:eastAsia="DengXian;等线"/>
                <w:sz w:val="16"/>
                <w:szCs w:val="16"/>
                <w:lang w:eastAsia="zh-CN"/>
              </w:rPr>
              <w:t>R3-194676</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DengXian;等线"/>
                <w:sz w:val="16"/>
                <w:szCs w:val="16"/>
                <w:lang w:eastAsia="zh-CN"/>
              </w:rPr>
            </w:pPr>
            <w:r>
              <w:rPr>
                <w:rFonts w:eastAsia="DengXian;等线"/>
                <w:sz w:val="16"/>
                <w:szCs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eastAsia="DengXian;等线"/>
                <w:sz w:val="16"/>
                <w:szCs w:val="16"/>
                <w:lang w:eastAsia="zh-CN"/>
              </w:rPr>
            </w:pPr>
            <w:r>
              <w:rPr>
                <w:rFonts w:eastAsia="DengXian;等线"/>
                <w:sz w:val="16"/>
                <w:szCs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eastAsia="DengXian;等线"/>
                <w:sz w:val="16"/>
                <w:szCs w:val="16"/>
                <w:lang w:eastAsia="zh-CN"/>
              </w:rPr>
            </w:pPr>
            <w:r>
              <w:rPr>
                <w:rFonts w:eastAsia="DengXian;等线"/>
                <w:sz w:val="16"/>
                <w:szCs w:val="16"/>
                <w:lang w:eastAsia="zh-CN"/>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szCs w:val="16"/>
                <w:lang w:eastAsia="zh-CN"/>
              </w:rPr>
            </w:pPr>
            <w:r>
              <w:rPr>
                <w:rFonts w:eastAsia="DengXian;等线"/>
                <w:sz w:val="16"/>
                <w:szCs w:val="16"/>
                <w:lang w:eastAsia="zh-CN"/>
              </w:rPr>
              <w:t>Add the description of procedure for the W1AP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SimSun;宋体"/>
                <w:sz w:val="16"/>
                <w:szCs w:val="16"/>
                <w:lang w:eastAsia="zh-CN"/>
              </w:rPr>
            </w:pPr>
            <w:r>
              <w:rPr>
                <w:rFonts w:eastAsia="SimSun;宋体"/>
                <w:sz w:val="16"/>
                <w:szCs w:val="16"/>
                <w:lang w:eastAsia="zh-CN"/>
              </w:rPr>
              <w:t>0.4.0</w:t>
            </w:r>
          </w:p>
        </w:tc>
      </w:tr>
      <w:tr>
        <w:trPr>
          <w:trHeight w:val="48"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rFonts w:eastAsia="DengXian;等线"/>
                <w:sz w:val="16"/>
                <w:szCs w:val="16"/>
                <w:lang w:eastAsia="zh-CN"/>
              </w:rPr>
              <w:t>2019</w:t>
            </w:r>
            <w:r>
              <w:rPr>
                <w:rFonts w:eastAsia="DengXian;等线"/>
                <w:sz w:val="16"/>
                <w:szCs w:val="16"/>
                <w:lang w:eastAsia="zh-CN"/>
              </w:rPr>
              <w:t>-</w:t>
            </w:r>
            <w:r>
              <w:rPr>
                <w:rFonts w:eastAsia="DengXian;等线"/>
                <w:sz w:val="16"/>
                <w:szCs w:val="16"/>
                <w:lang w:eastAsia="zh-CN"/>
              </w:rPr>
              <w:t>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DengXian;等线"/>
                <w:sz w:val="16"/>
                <w:szCs w:val="16"/>
                <w:lang w:eastAsia="zh-CN"/>
              </w:rPr>
            </w:pPr>
            <w:r>
              <w:rPr>
                <w:rFonts w:eastAsia="DengXian;等线"/>
                <w:sz w:val="16"/>
                <w:szCs w:val="16"/>
                <w:lang w:eastAsia="zh-CN"/>
              </w:rPr>
              <w:t>RAN3#105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DengXian;等线"/>
                <w:sz w:val="16"/>
                <w:szCs w:val="16"/>
                <w:lang w:eastAsia="zh-CN"/>
              </w:rPr>
            </w:pPr>
            <w:r>
              <w:rPr>
                <w:rFonts w:eastAsia="DengXian;等线"/>
                <w:sz w:val="16"/>
                <w:szCs w:val="16"/>
                <w:lang w:eastAsia="zh-CN"/>
              </w:rPr>
              <w:t>R3-194562</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DengXian;等线"/>
                <w:sz w:val="16"/>
                <w:szCs w:val="16"/>
                <w:lang w:eastAsia="zh-CN"/>
              </w:rPr>
            </w:pPr>
            <w:r>
              <w:rPr>
                <w:rFonts w:eastAsia="DengXian;等线"/>
                <w:sz w:val="16"/>
                <w:szCs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eastAsia="DengXian;等线"/>
                <w:sz w:val="16"/>
                <w:szCs w:val="16"/>
                <w:lang w:eastAsia="zh-CN"/>
              </w:rPr>
            </w:pPr>
            <w:r>
              <w:rPr>
                <w:rFonts w:eastAsia="DengXian;等线"/>
                <w:sz w:val="16"/>
                <w:szCs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eastAsia="DengXian;等线"/>
                <w:sz w:val="16"/>
                <w:szCs w:val="16"/>
                <w:lang w:eastAsia="zh-CN"/>
              </w:rPr>
            </w:pPr>
            <w:r>
              <w:rPr>
                <w:rFonts w:eastAsia="DengXian;等线"/>
                <w:sz w:val="16"/>
                <w:szCs w:val="16"/>
                <w:lang w:eastAsia="zh-CN"/>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szCs w:val="16"/>
                <w:lang w:eastAsia="zh-CN"/>
              </w:rPr>
            </w:pPr>
            <w:r>
              <w:rPr>
                <w:rFonts w:eastAsia="DengXian;等线"/>
                <w:sz w:val="16"/>
                <w:szCs w:val="16"/>
                <w:lang w:eastAsia="zh-CN"/>
              </w:rPr>
              <w:t>Add the description related to SpCell and SCell management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SimSun;宋体"/>
                <w:sz w:val="16"/>
                <w:szCs w:val="16"/>
                <w:lang w:eastAsia="zh-CN"/>
              </w:rPr>
            </w:pPr>
            <w:r>
              <w:rPr>
                <w:rFonts w:eastAsia="SimSun;宋体"/>
                <w:sz w:val="16"/>
                <w:szCs w:val="16"/>
                <w:lang w:eastAsia="zh-CN"/>
              </w:rPr>
              <w:t>0.4.0</w:t>
            </w:r>
          </w:p>
        </w:tc>
      </w:tr>
      <w:tr>
        <w:trPr>
          <w:trHeight w:val="48"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rFonts w:eastAsia="DengXian;等线"/>
                <w:sz w:val="16"/>
                <w:szCs w:val="16"/>
                <w:lang w:eastAsia="zh-CN"/>
              </w:rPr>
              <w:t>2019</w:t>
            </w:r>
            <w:r>
              <w:rPr>
                <w:rFonts w:eastAsia="DengXian;等线"/>
                <w:sz w:val="16"/>
                <w:szCs w:val="16"/>
                <w:lang w:eastAsia="zh-CN"/>
              </w:rPr>
              <w:t>-</w:t>
            </w:r>
            <w:r>
              <w:rPr>
                <w:rFonts w:eastAsia="DengXian;等线"/>
                <w:sz w:val="16"/>
                <w:szCs w:val="16"/>
                <w:lang w:eastAsia="zh-CN"/>
              </w:rPr>
              <w:t>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DengXian;等线"/>
                <w:sz w:val="16"/>
                <w:szCs w:val="16"/>
                <w:lang w:eastAsia="zh-CN"/>
              </w:rPr>
            </w:pPr>
            <w:r>
              <w:rPr>
                <w:rFonts w:eastAsia="DengXian;等线"/>
                <w:sz w:val="16"/>
                <w:szCs w:val="16"/>
                <w:lang w:eastAsia="zh-CN"/>
              </w:rPr>
              <w:t>RAN3#105-Bis</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DengXian;等线"/>
                <w:sz w:val="16"/>
                <w:szCs w:val="16"/>
                <w:lang w:eastAsia="zh-CN"/>
              </w:rPr>
            </w:pPr>
            <w:r>
              <w:rPr>
                <w:rFonts w:eastAsia="DengXian;等线"/>
                <w:sz w:val="16"/>
                <w:szCs w:val="16"/>
                <w:lang w:eastAsia="zh-CN"/>
              </w:rPr>
              <w:t>R3-196138</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DengXian;等线"/>
                <w:sz w:val="16"/>
                <w:szCs w:val="16"/>
                <w:lang w:eastAsia="zh-CN"/>
              </w:rPr>
            </w:pPr>
            <w:r>
              <w:rPr>
                <w:rFonts w:eastAsia="DengXian;等线"/>
                <w:sz w:val="16"/>
                <w:szCs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eastAsia="DengXian;等线"/>
                <w:sz w:val="16"/>
                <w:szCs w:val="16"/>
                <w:lang w:eastAsia="zh-CN"/>
              </w:rPr>
            </w:pPr>
            <w:r>
              <w:rPr>
                <w:rFonts w:eastAsia="DengXian;等线"/>
                <w:sz w:val="16"/>
                <w:szCs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eastAsia="DengXian;等线"/>
                <w:sz w:val="16"/>
                <w:szCs w:val="16"/>
                <w:lang w:eastAsia="zh-CN"/>
              </w:rPr>
            </w:pPr>
            <w:r>
              <w:rPr>
                <w:rFonts w:eastAsia="DengXian;等线"/>
                <w:sz w:val="16"/>
                <w:szCs w:val="16"/>
                <w:lang w:eastAsia="zh-CN"/>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DengXian;等线"/>
                <w:sz w:val="16"/>
                <w:szCs w:val="16"/>
                <w:lang w:eastAsia="zh-CN"/>
              </w:rPr>
              <w:t xml:space="preserve">Added </w:t>
            </w:r>
            <w:r>
              <w:rPr>
                <w:rFonts w:eastAsia="DengXian;等线"/>
                <w:sz w:val="16"/>
                <w:szCs w:val="16"/>
                <w:lang w:eastAsia="zh-CN"/>
              </w:rPr>
              <w:t xml:space="preserve">the </w:t>
            </w:r>
            <w:r>
              <w:rPr>
                <w:rFonts w:eastAsia="DengXian;等线"/>
                <w:sz w:val="16"/>
                <w:szCs w:val="16"/>
                <w:lang w:eastAsia="zh-CN"/>
              </w:rPr>
              <w:t>description</w:t>
            </w:r>
            <w:r>
              <w:rPr>
                <w:rFonts w:eastAsia="DengXian;等线"/>
                <w:sz w:val="16"/>
                <w:szCs w:val="16"/>
                <w:lang w:eastAsia="zh-CN"/>
              </w:rPr>
              <w:t xml:space="preserve"> of </w:t>
            </w:r>
            <w:r>
              <w:rPr>
                <w:rFonts w:eastAsia="DengXian;等线"/>
                <w:sz w:val="16"/>
                <w:szCs w:val="16"/>
                <w:lang w:eastAsia="zh-CN"/>
              </w:rPr>
              <w:t>References</w:t>
            </w:r>
            <w:r>
              <w:rPr>
                <w:rFonts w:eastAsia="DengXian;等线"/>
                <w:sz w:val="16"/>
                <w:szCs w:val="16"/>
                <w:lang w:eastAsia="zh-CN"/>
              </w:rPr>
              <w:t xml:space="preserve">, </w:t>
            </w:r>
            <w:r>
              <w:rPr>
                <w:rFonts w:eastAsia="DengXian;等线"/>
                <w:sz w:val="16"/>
                <w:szCs w:val="16"/>
                <w:lang w:eastAsia="zh-CN"/>
              </w:rPr>
              <w:t>Definitions and abbreviations</w:t>
            </w:r>
          </w:p>
          <w:p>
            <w:pPr>
              <w:pStyle w:val="TAL"/>
              <w:rPr>
                <w:rFonts w:eastAsia="DengXian;等线"/>
                <w:sz w:val="16"/>
                <w:szCs w:val="16"/>
                <w:lang w:eastAsia="zh-CN"/>
              </w:rPr>
            </w:pPr>
            <w:r>
              <w:rPr>
                <w:rFonts w:eastAsia="DengXian;等线"/>
                <w:sz w:val="16"/>
                <w:szCs w:val="16"/>
                <w:lang w:eastAsia="zh-CN"/>
              </w:rPr>
              <w:t>,</w:t>
            </w:r>
            <w:r>
              <w:rPr>
                <w:rFonts w:eastAsia="DengXian;等线"/>
                <w:sz w:val="16"/>
                <w:szCs w:val="16"/>
                <w:lang w:eastAsia="zh-CN"/>
              </w:rPr>
              <w:t>General aspects</w:t>
            </w:r>
            <w:r>
              <w:rPr>
                <w:rFonts w:eastAsia="DengXian;等线"/>
                <w:sz w:val="16"/>
                <w:szCs w:val="16"/>
                <w:lang w:eastAsia="zh-CN"/>
              </w:rPr>
              <w:t xml:space="preserve">, </w:t>
            </w:r>
            <w:r>
              <w:rPr>
                <w:rFonts w:eastAsia="DengXian;等线"/>
                <w:sz w:val="16"/>
                <w:szCs w:val="16"/>
                <w:lang w:eastAsia="zh-CN"/>
              </w:rPr>
              <w:t>-</w:t>
              <w:tab/>
              <w:t>QoS notification, inactivity notification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SimSun;宋体"/>
                <w:sz w:val="16"/>
                <w:szCs w:val="16"/>
                <w:lang w:eastAsia="zh-CN"/>
              </w:rPr>
            </w:pPr>
            <w:r>
              <w:rPr>
                <w:rFonts w:eastAsia="SimSun;宋体"/>
                <w:sz w:val="16"/>
                <w:szCs w:val="16"/>
                <w:lang w:eastAsia="zh-CN"/>
              </w:rPr>
              <w:t>0.4.0</w:t>
            </w:r>
          </w:p>
        </w:tc>
      </w:tr>
      <w:tr>
        <w:trPr>
          <w:trHeight w:val="48"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DengXian;等线"/>
                <w:sz w:val="16"/>
                <w:szCs w:val="16"/>
                <w:lang w:eastAsia="zh-CN"/>
              </w:rPr>
            </w:pPr>
            <w:r>
              <w:rPr>
                <w:rFonts w:eastAsia="DengXian;等线"/>
                <w:sz w:val="16"/>
                <w:szCs w:val="16"/>
                <w:lang w:eastAsia="zh-CN"/>
              </w:rPr>
              <w:t>2019</w:t>
            </w:r>
            <w:r>
              <w:rPr>
                <w:rFonts w:eastAsia="DengXian;等线"/>
                <w:sz w:val="16"/>
                <w:szCs w:val="16"/>
                <w:lang w:eastAsia="zh-CN"/>
              </w:rPr>
              <w:t>-</w:t>
            </w:r>
            <w:r>
              <w:rPr>
                <w:rFonts w:eastAsia="DengXian;等线"/>
                <w:sz w:val="16"/>
                <w:szCs w:val="16"/>
                <w:lang w:eastAsia="zh-CN"/>
              </w:rPr>
              <w:t>1</w:t>
            </w:r>
            <w:r>
              <w:rPr>
                <w:rFonts w:eastAsia="DengXian;等线"/>
                <w:sz w:val="16"/>
                <w:szCs w:val="16"/>
                <w:lang w:eastAsia="zh-CN"/>
              </w:rPr>
              <w:t>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DengXian;等线"/>
                <w:sz w:val="16"/>
                <w:szCs w:val="16"/>
                <w:lang w:eastAsia="zh-CN"/>
              </w:rPr>
            </w:pPr>
            <w:r>
              <w:rPr>
                <w:rFonts w:eastAsia="DengXian;等线"/>
                <w:sz w:val="16"/>
                <w:szCs w:val="16"/>
                <w:lang w:eastAsia="zh-CN"/>
              </w:rPr>
              <w:t>RP-86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DengXian;等线"/>
                <w:sz w:val="16"/>
                <w:szCs w:val="16"/>
                <w:lang w:eastAsia="zh-CN"/>
              </w:rPr>
            </w:pPr>
            <w:r>
              <w:rPr>
                <w:rFonts w:eastAsia="DengXian;等线"/>
                <w:sz w:val="16"/>
                <w:szCs w:val="16"/>
                <w:lang w:eastAsia="zh-CN"/>
              </w:rPr>
              <w:t>RP-192951</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DengXian;等线"/>
                <w:sz w:val="16"/>
                <w:szCs w:val="16"/>
                <w:lang w:eastAsia="zh-CN"/>
              </w:rPr>
            </w:pPr>
            <w:r>
              <w:rPr>
                <w:rFonts w:eastAsia="DengXian;等线"/>
                <w:sz w:val="16"/>
                <w:szCs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eastAsia="DengXian;等线"/>
                <w:sz w:val="16"/>
                <w:szCs w:val="16"/>
                <w:lang w:eastAsia="zh-CN"/>
              </w:rPr>
            </w:pPr>
            <w:r>
              <w:rPr>
                <w:rFonts w:eastAsia="DengXian;等线"/>
                <w:sz w:val="16"/>
                <w:szCs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eastAsia="DengXian;等线"/>
                <w:sz w:val="16"/>
                <w:szCs w:val="16"/>
                <w:lang w:eastAsia="zh-CN"/>
              </w:rPr>
            </w:pPr>
            <w:r>
              <w:rPr>
                <w:rFonts w:eastAsia="DengXian;等线"/>
                <w:sz w:val="16"/>
                <w:szCs w:val="16"/>
                <w:lang w:eastAsia="zh-CN"/>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szCs w:val="16"/>
                <w:lang w:eastAsia="zh-CN"/>
              </w:rPr>
            </w:pPr>
            <w:r>
              <w:rPr>
                <w:rFonts w:eastAsia="DengXian;等线"/>
                <w:sz w:val="16"/>
                <w:szCs w:val="16"/>
                <w:lang w:eastAsia="zh-CN"/>
              </w:rPr>
              <w:t>TS submission to TSG RAN plenary for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SimSun;宋体"/>
                <w:sz w:val="16"/>
                <w:szCs w:val="16"/>
                <w:lang w:eastAsia="zh-CN"/>
              </w:rPr>
            </w:pPr>
            <w:r>
              <w:rPr>
                <w:rFonts w:eastAsia="SimSun;宋体"/>
                <w:sz w:val="16"/>
                <w:szCs w:val="16"/>
                <w:lang w:eastAsia="zh-CN"/>
              </w:rPr>
              <w:t>1.2.0</w:t>
            </w:r>
          </w:p>
        </w:tc>
      </w:tr>
      <w:tr>
        <w:trPr>
          <w:trHeight w:val="48"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DengXian;等线"/>
                <w:sz w:val="16"/>
                <w:szCs w:val="16"/>
                <w:lang w:eastAsia="zh-CN"/>
              </w:rPr>
            </w:pPr>
            <w:r>
              <w:rPr>
                <w:rFonts w:eastAsia="DengXian;等线"/>
                <w:sz w:val="16"/>
                <w:szCs w:val="16"/>
                <w:lang w:eastAsia="zh-CN"/>
              </w:rPr>
              <w:t>2019</w:t>
            </w:r>
            <w:r>
              <w:rPr>
                <w:rFonts w:eastAsia="DengXian;等线"/>
                <w:sz w:val="16"/>
                <w:szCs w:val="16"/>
                <w:lang w:eastAsia="zh-CN"/>
              </w:rPr>
              <w:t>-</w:t>
            </w:r>
            <w:r>
              <w:rPr>
                <w:rFonts w:eastAsia="DengXian;等线"/>
                <w:sz w:val="16"/>
                <w:szCs w:val="16"/>
                <w:lang w:eastAsia="zh-CN"/>
              </w:rPr>
              <w:t>1</w:t>
            </w:r>
            <w:r>
              <w:rPr>
                <w:rFonts w:eastAsia="DengXian;等线"/>
                <w:sz w:val="16"/>
                <w:szCs w:val="16"/>
                <w:lang w:eastAsia="zh-CN"/>
              </w:rPr>
              <w:t>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DengXian;等线"/>
                <w:sz w:val="16"/>
                <w:szCs w:val="16"/>
                <w:lang w:eastAsia="zh-CN"/>
              </w:rPr>
            </w:pPr>
            <w:r>
              <w:rPr>
                <w:rFonts w:eastAsia="DengXian;等线"/>
                <w:sz w:val="16"/>
                <w:szCs w:val="16"/>
                <w:lang w:eastAsia="zh-CN"/>
              </w:rPr>
              <w:t>RP-86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eastAsia="DengXian;等线"/>
                <w:sz w:val="16"/>
                <w:szCs w:val="16"/>
                <w:lang w:eastAsia="zh-CN"/>
              </w:rPr>
            </w:pPr>
            <w:r>
              <w:rPr>
                <w:rFonts w:eastAsia="DengXian;等线"/>
                <w:sz w:val="16"/>
                <w:szCs w:val="16"/>
                <w:lang w:eastAsia="zh-CN"/>
              </w:rPr>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DengXian;等线"/>
                <w:sz w:val="16"/>
                <w:szCs w:val="16"/>
                <w:lang w:eastAsia="zh-CN"/>
              </w:rPr>
            </w:pPr>
            <w:r>
              <w:rPr>
                <w:rFonts w:eastAsia="DengXian;等线"/>
                <w:sz w:val="16"/>
                <w:szCs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eastAsia="DengXian;等线"/>
                <w:sz w:val="16"/>
                <w:szCs w:val="16"/>
                <w:lang w:eastAsia="zh-CN"/>
              </w:rPr>
            </w:pPr>
            <w:r>
              <w:rPr>
                <w:rFonts w:eastAsia="DengXian;等线"/>
                <w:sz w:val="16"/>
                <w:szCs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eastAsia="DengXian;等线"/>
                <w:sz w:val="16"/>
                <w:szCs w:val="16"/>
                <w:lang w:eastAsia="zh-CN"/>
              </w:rPr>
            </w:pPr>
            <w:r>
              <w:rPr>
                <w:rFonts w:eastAsia="DengXian;等线"/>
                <w:sz w:val="16"/>
                <w:szCs w:val="16"/>
                <w:lang w:eastAsia="zh-CN"/>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szCs w:val="16"/>
                <w:lang w:eastAsia="zh-CN"/>
              </w:rPr>
            </w:pPr>
            <w:r>
              <w:rPr>
                <w:rFonts w:eastAsia="DengXian;等线"/>
                <w:sz w:val="16"/>
                <w:szCs w:val="16"/>
                <w:lang w:eastAsia="zh-CN"/>
              </w:rPr>
              <w:t>TS approved by TSG RAN plenary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SimSun;宋体"/>
                <w:sz w:val="16"/>
                <w:szCs w:val="16"/>
                <w:lang w:eastAsia="zh-CN"/>
              </w:rPr>
            </w:pPr>
            <w:r>
              <w:rPr>
                <w:rFonts w:eastAsia="SimSun;宋体"/>
                <w:sz w:val="16"/>
                <w:szCs w:val="16"/>
                <w:lang w:eastAsia="zh-CN"/>
              </w:rPr>
              <w:t>16.0.0</w:t>
            </w:r>
          </w:p>
        </w:tc>
      </w:tr>
      <w:tr>
        <w:trPr>
          <w:trHeight w:val="48"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DengXian;等线"/>
                <w:sz w:val="16"/>
                <w:szCs w:val="16"/>
                <w:lang w:eastAsia="zh-CN"/>
              </w:rPr>
            </w:pPr>
            <w:r>
              <w:rPr>
                <w:rFonts w:eastAsia="DengXian;等线"/>
                <w:sz w:val="16"/>
                <w:szCs w:val="16"/>
                <w:lang w:eastAsia="zh-CN"/>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DengXian;等线"/>
                <w:sz w:val="16"/>
                <w:szCs w:val="16"/>
                <w:lang w:eastAsia="zh-CN"/>
              </w:rPr>
            </w:pPr>
            <w:r>
              <w:rPr>
                <w:rFonts w:eastAsia="DengXian;等线"/>
                <w:sz w:val="16"/>
                <w:szCs w:val="16"/>
                <w:lang w:eastAsia="zh-CN"/>
              </w:rPr>
              <w:t>RP-87-e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DengXian;等线"/>
                <w:sz w:val="16"/>
                <w:szCs w:val="16"/>
                <w:lang w:eastAsia="zh-CN"/>
              </w:rPr>
            </w:pPr>
            <w:r>
              <w:rPr>
                <w:rFonts w:eastAsia="DengXian;等线"/>
                <w:sz w:val="16"/>
                <w:szCs w:val="16"/>
                <w:lang w:eastAsia="zh-CN"/>
              </w:rPr>
              <w:t>RP-200429</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eastAsia="DengXian;等线"/>
                <w:sz w:val="16"/>
                <w:szCs w:val="16"/>
                <w:lang w:eastAsia="zh-CN"/>
              </w:rPr>
            </w:pPr>
            <w:r>
              <w:rPr>
                <w:rFonts w:eastAsia="DengXian;等线"/>
                <w:sz w:val="16"/>
                <w:szCs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szCs w:val="16"/>
                <w:lang w:eastAsia="zh-CN"/>
              </w:rPr>
            </w:pPr>
            <w:r>
              <w:rPr>
                <w:rFonts w:eastAsia="DengXian;等线"/>
                <w:sz w:val="16"/>
                <w:szCs w:val="16"/>
                <w:lang w:eastAsia="zh-CN"/>
              </w:rPr>
              <w:t>Miscellaneous corrections to 37.470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SimSun;宋体"/>
                <w:sz w:val="16"/>
                <w:szCs w:val="16"/>
                <w:lang w:eastAsia="zh-CN"/>
              </w:rPr>
            </w:pPr>
            <w:r>
              <w:rPr>
                <w:rFonts w:eastAsia="SimSun;宋体"/>
                <w:sz w:val="16"/>
                <w:szCs w:val="16"/>
                <w:lang w:eastAsia="zh-CN"/>
              </w:rPr>
              <w:t>16.1.0</w:t>
            </w:r>
          </w:p>
        </w:tc>
      </w:tr>
      <w:tr>
        <w:trPr>
          <w:trHeight w:val="48"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DengXian;等线"/>
                <w:sz w:val="16"/>
                <w:szCs w:val="16"/>
                <w:lang w:eastAsia="zh-CN"/>
              </w:rPr>
            </w:pPr>
            <w:r>
              <w:rPr>
                <w:rFonts w:eastAsia="DengXian;等线"/>
                <w:sz w:val="16"/>
                <w:szCs w:val="16"/>
                <w:lang w:eastAsia="zh-CN"/>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DengXian;等线"/>
                <w:sz w:val="16"/>
                <w:szCs w:val="16"/>
                <w:lang w:eastAsia="zh-CN"/>
              </w:rPr>
            </w:pPr>
            <w:r>
              <w:rPr>
                <w:rFonts w:eastAsia="DengXian;等线"/>
                <w:sz w:val="16"/>
                <w:szCs w:val="16"/>
                <w:lang w:eastAsia="zh-CN"/>
              </w:rPr>
              <w:t>RP-88-e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DengXian;等线"/>
                <w:sz w:val="16"/>
                <w:szCs w:val="16"/>
                <w:lang w:eastAsia="zh-CN"/>
              </w:rPr>
            </w:pPr>
            <w:r>
              <w:rPr>
                <w:rFonts w:eastAsia="DengXian;等线"/>
                <w:sz w:val="16"/>
                <w:szCs w:val="16"/>
                <w:lang w:eastAsia="zh-CN"/>
              </w:rPr>
              <w:t>RP-201084</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R"/>
              <w:rPr>
                <w:rFonts w:eastAsia="DengXian;等线"/>
                <w:sz w:val="16"/>
                <w:szCs w:val="16"/>
                <w:lang w:eastAsia="zh-CN"/>
              </w:rPr>
            </w:pPr>
            <w:r>
              <w:rPr>
                <w:rFonts w:eastAsia="DengXian;等线"/>
                <w:sz w:val="16"/>
                <w:szCs w:val="16"/>
                <w:lang w:eastAsia="zh-CN"/>
              </w:rPr>
              <w:t>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szCs w:val="16"/>
                <w:lang w:eastAsia="zh-CN"/>
              </w:rPr>
            </w:pPr>
            <w:r>
              <w:rPr>
                <w:rFonts w:eastAsia="DengXian;等线"/>
                <w:sz w:val="16"/>
                <w:szCs w:val="16"/>
                <w:lang w:eastAsia="zh-CN"/>
              </w:rPr>
              <w:t>Miscellaneous corrections to 37.470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SimSun;宋体"/>
                <w:sz w:val="16"/>
                <w:szCs w:val="16"/>
                <w:lang w:eastAsia="zh-CN"/>
              </w:rPr>
            </w:pPr>
            <w:r>
              <w:rPr>
                <w:rFonts w:eastAsia="SimSun;宋体"/>
                <w:sz w:val="16"/>
                <w:szCs w:val="16"/>
                <w:lang w:eastAsia="zh-CN"/>
              </w:rPr>
              <w:t>16.2.0</w:t>
            </w:r>
          </w:p>
        </w:tc>
      </w:tr>
    </w:tbl>
    <w:p>
      <w:pPr>
        <w:pStyle w:val="Normal"/>
        <w:widowControl/>
        <w:overflowPunct w:val="false"/>
        <w:autoSpaceDE w:val="false"/>
        <w:bidi w:val="0"/>
        <w:spacing w:before="0" w:after="180"/>
        <w:textAlignment w:val="baseline"/>
        <w:rPr/>
      </w:pPr>
      <w:r>
        <w:rPr/>
      </w:r>
    </w:p>
    <w:sectPr>
      <w:headerReference w:type="default" r:id="rId7"/>
      <w:footerReference w:type="default" r:id="rId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Century">
    <w:charset w:val="00"/>
    <w:family w:val="roman"/>
    <w:pitch w:val="variable"/>
  </w:font>
  <w:font w:name="Calibri">
    <w:charset w:val="00"/>
    <w:family w:val="swiss"/>
    <w:pitch w:val="variable"/>
  </w:font>
  <w:font w:name="Liberation Sans">
    <w:altName w:val="Arial"/>
    <w:charset w:val="01"/>
    <w:family w:val="swiss"/>
    <w:pitch w:val="variable"/>
  </w:font>
  <w:font w:name="Calibri Light">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8">
              <wp:simplePos x="0" y="0"/>
              <wp:positionH relativeFrom="margin">
                <wp:align>right</wp:align>
              </wp:positionH>
              <wp:positionV relativeFrom="paragraph">
                <wp:posOffset>635</wp:posOffset>
              </wp:positionV>
              <wp:extent cx="1818640" cy="180340"/>
              <wp:effectExtent l="0" t="0" r="0" b="0"/>
              <wp:wrapSquare wrapText="largest"/>
              <wp:docPr id="4" name="Frame1"/>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37.470 V16.2.0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37.470 V16.2.0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1">
              <wp:simplePos x="0" y="0"/>
              <wp:positionH relativeFrom="margin">
                <wp:align>center</wp:align>
              </wp:positionH>
              <wp:positionV relativeFrom="paragraph">
                <wp:posOffset>4445</wp:posOffset>
              </wp:positionV>
              <wp:extent cx="127635" cy="180340"/>
              <wp:effectExtent l="0" t="0" r="0" b="0"/>
              <wp:wrapSquare wrapText="largest"/>
              <wp:docPr id="5" name="Frame2"/>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14</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14</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4">
              <wp:simplePos x="0" y="0"/>
              <wp:positionH relativeFrom="margin">
                <wp:align>left</wp:align>
              </wp:positionH>
              <wp:positionV relativeFrom="paragraph">
                <wp:posOffset>4445</wp:posOffset>
              </wp:positionV>
              <wp:extent cx="591820" cy="180340"/>
              <wp:effectExtent l="0" t="0" r="0" b="0"/>
              <wp:wrapSquare wrapText="largest"/>
              <wp:docPr id="6" name="Frame3"/>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37"/>
        </w:tabs>
        <w:ind w:left="737" w:hanging="453"/>
      </w:pPr>
      <w:rPr>
        <w:rFonts w:ascii="Symbol" w:hAnsi="Symbol" w:cs="Symbol" w:hint="default"/>
        <w:color w:val="000000"/>
      </w:r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rFonts w:ascii="Symbol" w:hAnsi="Symbol" w:cs="Symbol"/>
      <w:color w:val="000000"/>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Century" w:hAnsi="Century" w:eastAsia="MS Mincho;ＭＳ 明朝"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Times New Roman"/>
    </w:rPr>
  </w:style>
  <w:style w:type="character" w:styleId="WW8Num12z2">
    <w:name w:val="WW8Num12z2"/>
    <w:qFormat/>
    <w:rPr>
      <w:rFonts w:cs="Times New Roman"/>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Reference">
    <w:name w:val="Comment Reference"/>
    <w:qFormat/>
    <w:rPr>
      <w:sz w:val="16"/>
      <w:szCs w:val="16"/>
    </w:rPr>
  </w:style>
  <w:style w:type="character" w:styleId="BalloonTextChar">
    <w:name w:val="Balloon Text Char"/>
    <w:qFormat/>
    <w:rPr>
      <w:sz w:val="18"/>
      <w:szCs w:val="18"/>
      <w:lang w:val="en-GB"/>
    </w:rPr>
  </w:style>
  <w:style w:type="character" w:styleId="Heading3Char">
    <w:name w:val="Heading 3 Char"/>
    <w:qFormat/>
    <w:rPr>
      <w:rFonts w:ascii="Arial" w:hAnsi="Arial" w:eastAsia="Times New Roman" w:cs="Arial"/>
      <w:sz w:val="28"/>
    </w:rPr>
  </w:style>
  <w:style w:type="character" w:styleId="Heading1Char">
    <w:name w:val="Heading 1 Char"/>
    <w:qFormat/>
    <w:rPr>
      <w:rFonts w:ascii="Arial" w:hAnsi="Arial" w:eastAsia="Times New Roman" w:cs="Arial"/>
      <w:sz w:val="36"/>
    </w:rPr>
  </w:style>
  <w:style w:type="character" w:styleId="FootnoteCharacters">
    <w:name w:val="Footnote Characters"/>
    <w:qFormat/>
    <w:rPr>
      <w:b/>
      <w:sz w:val="16"/>
      <w:vertAlign w:val="superscript"/>
    </w:rPr>
  </w:style>
  <w:style w:type="character" w:styleId="FootnoteTextChar">
    <w:name w:val="Footnote Text Char"/>
    <w:qFormat/>
    <w:rPr>
      <w:rFonts w:eastAsia="Times New Roman"/>
      <w:sz w:val="16"/>
    </w:rPr>
  </w:style>
  <w:style w:type="character" w:styleId="CommentTextChar">
    <w:name w:val="Comment Text Char"/>
    <w:qFormat/>
    <w:rPr>
      <w:rFonts w:eastAsia="Times New Roman"/>
    </w:rPr>
  </w:style>
  <w:style w:type="character" w:styleId="CommentSubjectChar">
    <w:name w:val="Comment Subject Char"/>
    <w:qFormat/>
    <w:rPr>
      <w:rFonts w:eastAsia="Times New Roman"/>
      <w:b/>
      <w:bCs/>
    </w:rPr>
  </w:style>
  <w:style w:type="character" w:styleId="ListParagraphChar">
    <w:name w:val="List Paragraph Char"/>
    <w:qFormat/>
    <w:rPr>
      <w:rFonts w:ascii="Calibri" w:hAnsi="Calibri" w:eastAsia="Calibri" w:cs="Calibri"/>
      <w:sz w:val="22"/>
      <w:szCs w:val="22"/>
    </w:rPr>
  </w:style>
  <w:style w:type="character" w:styleId="B1Car">
    <w:name w:val="B1+ Car"/>
    <w:qFormat/>
    <w:rPr>
      <w:rFonts w:eastAsia="Times New Roman"/>
    </w:rPr>
  </w:style>
  <w:style w:type="character" w:styleId="B1Char1">
    <w:name w:val="B1 Char1"/>
    <w:qFormat/>
    <w:rPr>
      <w:rFonts w:eastAsia="Times New Roman"/>
    </w:rPr>
  </w:style>
  <w:style w:type="character" w:styleId="B1Char">
    <w:name w:val="B1 Char"/>
    <w:qFormat/>
    <w:rPr>
      <w:rFonts w:ascii="Times New Roman" w:hAnsi="Times New Roman" w:cs="Times New Roman"/>
      <w:lang w:val="en-GB"/>
    </w:rPr>
  </w:style>
  <w:style w:type="character" w:styleId="EditorsNoteChar">
    <w:name w:val="Editor's Note Char"/>
    <w:qFormat/>
    <w:rPr>
      <w:rFonts w:eastAsia="Times New Roman"/>
      <w:color w:val="FF0000"/>
    </w:rPr>
  </w:style>
  <w:style w:type="character" w:styleId="InternetLink">
    <w:name w:val="Hyperlink"/>
    <w:rPr>
      <w:color w:val="0563C1"/>
      <w:u w:val="single"/>
    </w:rPr>
  </w:style>
  <w:style w:type="character" w:styleId="EXChar">
    <w:name w:val="EX Char"/>
    <w:qFormat/>
    <w:rPr>
      <w:rFonts w:eastAsia="Times New Roman"/>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CommentText">
    <w:name w:val="Comment Text"/>
    <w:basedOn w:val="Normal"/>
    <w:qFormat/>
    <w:pPr/>
    <w:rPr/>
  </w:style>
  <w:style w:type="paragraph" w:styleId="BalloonText">
    <w:name w:val="Balloon Text"/>
    <w:basedOn w:val="Normal"/>
    <w:qFormat/>
    <w:pPr>
      <w:spacing w:before="0" w:after="0"/>
    </w:pPr>
    <w:rPr>
      <w:sz w:val="18"/>
      <w:szCs w:val="18"/>
    </w:rPr>
  </w:style>
  <w:style w:type="paragraph" w:styleId="Footnote">
    <w:name w:val="Footnote Text"/>
    <w:basedOn w:val="Normal"/>
    <w:pPr>
      <w:keepLines/>
      <w:spacing w:before="0" w:after="0"/>
      <w:ind w:left="454" w:hanging="454"/>
    </w:pPr>
    <w:rPr>
      <w:sz w:val="16"/>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ListBullet">
    <w:name w:val="List Bullet"/>
    <w:basedOn w:val="List"/>
    <w:qFormat/>
    <w:pPr>
      <w:numPr>
        <w:ilvl w:val="0"/>
        <w:numId w:val="3"/>
      </w:numPr>
    </w:pPr>
    <w:rPr/>
  </w:style>
  <w:style w:type="paragraph" w:styleId="ListBullet2">
    <w:name w:val="List Bullet 2"/>
    <w:basedOn w:val="ListBullet"/>
    <w:qFormat/>
    <w:pPr>
      <w:numPr>
        <w:ilvl w:val="0"/>
        <w:numId w:val="4"/>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CommentSubject">
    <w:name w:val="Comment Subject"/>
    <w:basedOn w:val="CommentText"/>
    <w:next w:val="CommentText"/>
    <w:qFormat/>
    <w:pPr/>
    <w:rPr>
      <w:b/>
      <w:bCs/>
    </w:rPr>
  </w:style>
  <w:style w:type="paragraph" w:styleId="ListParagraph">
    <w:name w:val="List Paragraph"/>
    <w:basedOn w:val="Normal"/>
    <w:qFormat/>
    <w:pPr>
      <w:overflowPunct w:val="true"/>
      <w:autoSpaceDE w:val="true"/>
      <w:spacing w:before="0" w:after="0"/>
      <w:ind w:left="720" w:hanging="0"/>
      <w:textAlignment w:val="auto"/>
    </w:pPr>
    <w:rPr>
      <w:rFonts w:ascii="Calibri" w:hAnsi="Calibri" w:eastAsia="Calibri" w:cs="Calibri"/>
      <w:sz w:val="22"/>
      <w:szCs w:val="22"/>
    </w:rPr>
  </w:style>
  <w:style w:type="paragraph" w:styleId="B11">
    <w:name w:val="B1+"/>
    <w:basedOn w:val="B1"/>
    <w:qFormat/>
    <w:pPr>
      <w:numPr>
        <w:ilvl w:val="0"/>
        <w:numId w:val="2"/>
      </w:numPr>
    </w:pPr>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TOCHeading">
    <w:name w:val="TOC Heading"/>
    <w:basedOn w:val="Heading1"/>
    <w:next w:val="Normal"/>
    <w:qFormat/>
    <w:pPr>
      <w:numPr>
        <w:ilvl w:val="0"/>
        <w:numId w:val="0"/>
      </w:numPr>
      <w:pBdr>
        <w:top w:val="nil"/>
      </w:pBdr>
      <w:overflowPunct w:val="true"/>
      <w:autoSpaceDE w:val="true"/>
      <w:spacing w:lineRule="auto" w:line="256" w:before="240" w:after="0"/>
      <w:ind w:left="0" w:hanging="0"/>
      <w:textAlignment w:val="auto"/>
      <w:outlineLvl w:val="9"/>
    </w:pPr>
    <w:rPr>
      <w:rFonts w:ascii="Calibri Light" w:hAnsi="Calibri Light" w:eastAsia="SimSun;宋体" w:cs="Times New Roman"/>
      <w:color w:val="2E74B5"/>
      <w:sz w:val="32"/>
      <w:szCs w:val="32"/>
      <w:lang w:val="en-US" w:eastAsia="zh-CN"/>
    </w:rPr>
  </w:style>
  <w:style w:type="paragraph" w:styleId="Guidance">
    <w:name w:val="Guidance"/>
    <w:basedOn w:val="Normal"/>
    <w:qFormat/>
    <w:pPr>
      <w:overflowPunct w:val="true"/>
      <w:autoSpaceDE w:val="true"/>
      <w:textAlignment w:val="auto"/>
    </w:pPr>
    <w:rPr>
      <w:i/>
      <w:color w:val="0000FF"/>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oleObject" Target="embeddings/oleObject1.bin"/><Relationship Id="rId5" Type="http://schemas.openxmlformats.org/officeDocument/2006/relationships/image" Target="media/image3.wmf"/><Relationship Id="rId6" Type="http://schemas.openxmlformats.org/officeDocument/2006/relationships/image" Target="media/image4.wmf"/><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2020-03-27T15:53:00Z</dcterms:created>
  <dc:creator>MCC Support</dc:creator>
  <dc:description/>
  <cp:keywords/>
  <dc:language>en-US</dc:language>
  <cp:lastModifiedBy>CR0002</cp:lastModifiedBy>
  <dcterms:modified xsi:type="dcterms:W3CDTF">2020-07-17T12:11:00Z</dcterms:modified>
  <cp:revision>5</cp:revision>
  <dc:subject>W1 interface; General aspects and principles (Release 16)</dc:subject>
  <dc:title>3GPP TS 37.470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(3)cRctv1GBdywiwnocSvHX83bLkVxl0c0RB2OrC+FlcV87uLSZeIKezdE6gads5CLTkFldaDXJ
yzk9SgzqWpTpl31kRYuYSmaVEoVh+BZ4yTfsRRE9+EiWRxylRKhZ7yaK7vL6otavMTN8quOV
vu3Dfr5cepri2jFHQJhTbxf2yBQmv369Eia+RqhshvlJQmRv8ThnnHdIe4NYcnEL/49H8OR0
ZMLpephDhEDo88j/dX</vt:lpwstr>
  </property>
  <property fmtid="{D5CDD505-2E9C-101B-9397-08002B2CF9AE}" pid="3" name="_2015_ms_pID_7253431">
    <vt:lpwstr>Kn7thb2cgSa1+1B5P+SCOJS9kGFGPv060UMtwf1purR+twz8Z/yBN5
ptUSmowBgehuOTkkeGlu67ft0LNmmezcrw6LJS4XAbr0HgAsh5xzVJsZk4NYtjrrWQUJ+vJz
19BrirVFmsldVZpbiZY8R3a85hTtv5Aa54amXyxkJkL5KOX8S1wTXb4uqaohrvsAO/hkhPws
soKkofhfl29jz0Z/ueiAw2q2O2c33ebIPDbG</vt:lpwstr>
  </property>
  <property fmtid="{D5CDD505-2E9C-101B-9397-08002B2CF9AE}" pid="4" name="_2015_ms_pID_7253431_00">
    <vt:lpwstr>_2015_ms_pID_7253431</vt:lpwstr>
  </property>
  <property fmtid="{D5CDD505-2E9C-101B-9397-08002B2CF9AE}" pid="5" name="_2015_ms_pID_7253432">
    <vt:lpwstr>cw==</vt:lpwstr>
  </property>
  <property fmtid="{D5CDD505-2E9C-101B-9397-08002B2CF9AE}" pid="6" name="_2015_ms_pID_725343_00">
    <vt:lpwstr>_2015_ms_pID_725343</vt:lpwstr>
  </property>
  <property fmtid="{D5CDD505-2E9C-101B-9397-08002B2CF9AE}" pid="7" name="_change">
    <vt:lpwstr/>
  </property>
  <property fmtid="{D5CDD505-2E9C-101B-9397-08002B2CF9AE}" pid="8" name="_full-control">
    <vt:lpwstr/>
  </property>
  <property fmtid="{D5CDD505-2E9C-101B-9397-08002B2CF9AE}" pid="9" name="_readonly">
    <vt:lpwstr/>
  </property>
  <property fmtid="{D5CDD505-2E9C-101B-9397-08002B2CF9AE}" pid="10" name="sflag">
    <vt:lpwstr>1574179166</vt:lpwstr>
  </property>
</Properties>
</file>