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ko-KR"/>
                              </w:rPr>
                            </w:pPr>
                            <w:bookmarkStart w:id="0" w:name="page1"/>
                            <w:bookmarkEnd w:id="0"/>
                            <w:r>
                              <w:rPr>
                                <w:sz w:val="64"/>
                                <w:lang w:val="en-GB" w:eastAsia="ko-KR"/>
                              </w:rPr>
                              <w:t xml:space="preserve">3GPP TS 38.425 </w:t>
                            </w:r>
                            <w:r>
                              <w:rPr>
                                <w:lang w:val="en-GB" w:eastAsia="ko-KR"/>
                              </w:rPr>
                              <w:t xml:space="preserve">V16.3.0 </w:t>
                            </w:r>
                            <w:r>
                              <w:rPr>
                                <w:sz w:val="32"/>
                                <w:lang w:val="en-GB" w:eastAsia="ko-KR"/>
                              </w:rPr>
                              <w:t>(2021-04)</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ko-KR"/>
                        </w:rPr>
                      </w:pPr>
                      <w:bookmarkStart w:id="1" w:name="page1"/>
                      <w:bookmarkEnd w:id="1"/>
                      <w:r>
                        <w:rPr>
                          <w:sz w:val="64"/>
                          <w:lang w:val="en-GB" w:eastAsia="ko-KR"/>
                        </w:rPr>
                        <w:t xml:space="preserve">3GPP TS 38.425 </w:t>
                      </w:r>
                      <w:r>
                        <w:rPr>
                          <w:lang w:val="en-GB" w:eastAsia="ko-KR"/>
                        </w:rPr>
                        <w:t xml:space="preserve">V16.3.0 </w:t>
                      </w:r>
                      <w:r>
                        <w:rPr>
                          <w:sz w:val="32"/>
                          <w:lang w:val="en-GB" w:eastAsia="ko-KR"/>
                        </w:rPr>
                        <w:t>(2021-04)</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ko-KR"/>
                              </w:rPr>
                            </w:pPr>
                            <w:r>
                              <w:rPr>
                                <w:lang w:val="en-GB" w:eastAsia="ko-K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ko-KR"/>
                        </w:rPr>
                      </w:pPr>
                      <w:r>
                        <w:rPr>
                          <w:lang w:val="en-GB" w:eastAsia="ko-K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NG-RAN;</w:t>
                            </w:r>
                          </w:p>
                          <w:p>
                            <w:pPr>
                              <w:pStyle w:val="ZT"/>
                              <w:rPr/>
                            </w:pPr>
                            <w:r>
                              <w:rPr/>
                              <w:t>NR user plane protocol</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NG-RAN;</w:t>
                      </w:r>
                    </w:p>
                    <w:p>
                      <w:pPr>
                        <w:pStyle w:val="ZT"/>
                        <w:rPr/>
                      </w:pPr>
                      <w:r>
                        <w:rPr/>
                        <w:t>NR user plane protocol</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ko-KR"/>
                              </w:rPr>
                            </w:pPr>
                            <w:r>
                              <w:rPr>
                                <w:lang w:val="en-GB" w:eastAsia="ko-KR"/>
                              </w:rPr>
                            </w:r>
                          </w:p>
                          <w:p>
                            <w:pPr>
                              <w:pStyle w:val="ZU"/>
                              <w:tabs>
                                <w:tab w:val="clear" w:pos="284"/>
                                <w:tab w:val="right" w:pos="10206" w:leader="none"/>
                              </w:tabs>
                              <w:jc w:val="left"/>
                              <w:rPr>
                                <w:lang w:val="en-GB" w:eastAsia="ko-KR"/>
                              </w:rPr>
                            </w:pPr>
                            <w:r>
                              <w:rPr>
                                <w:i/>
                                <w:lang w:val="en-GB" w:eastAsia="ko-KR"/>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lang w:val="en-GB" w:eastAsia="ko-KR"/>
                              </w:rPr>
                              <w:tab/>
                            </w:r>
                            <w:r>
                              <w:rPr>
                                <w:lang w:val="en-GB" w:eastAsia="ko-K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ko-KR"/>
                              </w:rPr>
                            </w:pPr>
                            <w:r>
                              <w:rPr>
                                <w:lang w:val="en-GB" w:eastAsia="ko-K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ko-KR"/>
                        </w:rPr>
                      </w:pPr>
                      <w:r>
                        <w:rPr>
                          <w:lang w:val="en-GB" w:eastAsia="ko-KR"/>
                        </w:rPr>
                      </w:r>
                    </w:p>
                    <w:p>
                      <w:pPr>
                        <w:pStyle w:val="ZU"/>
                        <w:tabs>
                          <w:tab w:val="clear" w:pos="284"/>
                          <w:tab w:val="right" w:pos="10206" w:leader="none"/>
                        </w:tabs>
                        <w:jc w:val="left"/>
                        <w:rPr>
                          <w:lang w:val="en-GB" w:eastAsia="ko-KR"/>
                        </w:rPr>
                      </w:pPr>
                      <w:r>
                        <w:rPr>
                          <w:i/>
                          <w:lang w:val="en-GB" w:eastAsia="ko-KR"/>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lang w:val="en-GB" w:eastAsia="ko-KR"/>
                        </w:rPr>
                        <w:tab/>
                      </w:r>
                      <w:r>
                        <w:rPr>
                          <w:lang w:val="en-GB" w:eastAsia="ko-K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ko-KR"/>
                        </w:rPr>
                      </w:pPr>
                      <w:r>
                        <w:rPr>
                          <w:lang w:val="en-GB" w:eastAsia="ko-K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ko-KR"/>
                              </w:rPr>
                            </w:pPr>
                            <w:r>
                              <w:rPr>
                                <w:lang w:val="en-GB" w:eastAsia="ko-K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ko-KR"/>
                        </w:rPr>
                      </w:pPr>
                      <w:r>
                        <w:rPr>
                          <w:lang w:val="en-GB" w:eastAsia="ko-K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NR-RAN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NR-RAN</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맑은 고딕"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64447448">
            <w:r>
              <w:rPr>
                <w:rStyle w:val="IndexLink"/>
                <w:rFonts w:eastAsia="Times New Roman" w:cs="Times New Roman"/>
                <w:color w:val="auto"/>
                <w:sz w:val="22"/>
                <w:szCs w:val="20"/>
                <w:lang w:val="en-GB" w:eastAsia="en-US" w:bidi="ar-SA"/>
              </w:rPr>
              <w:t>4</w:t>
            </w:r>
          </w:hyperlink>
        </w:p>
        <w:p>
          <w:pPr>
            <w:pStyle w:val="Contents1"/>
            <w:rPr>
              <w:rFonts w:ascii="Calibri" w:hAnsi="Calibri" w:eastAsia="Malgun Gothic;맑은 고딕" w:cs="Calibri"/>
              <w:szCs w:val="22"/>
            </w:rPr>
          </w:pPr>
          <w:r>
            <w:rPr/>
            <w:t>1</w:t>
          </w:r>
          <w:r>
            <w:rPr>
              <w:rFonts w:eastAsia="Malgun Gothic;맑은 고딕" w:cs="Calibri" w:ascii="Calibri" w:hAnsi="Calibri"/>
              <w:szCs w:val="22"/>
            </w:rPr>
            <w:tab/>
          </w:r>
          <w:r>
            <w:rPr/>
            <w:t>Scope</w:t>
            <w:tab/>
          </w:r>
          <w:hyperlink w:anchor="__RefHeading___Toc64447449">
            <w:r>
              <w:rPr>
                <w:rStyle w:val="IndexLink"/>
              </w:rPr>
              <w:t>5</w:t>
            </w:r>
          </w:hyperlink>
        </w:p>
        <w:p>
          <w:pPr>
            <w:pStyle w:val="Contents1"/>
            <w:rPr>
              <w:rFonts w:ascii="Calibri" w:hAnsi="Calibri" w:eastAsia="Malgun Gothic;맑은 고딕" w:cs="Calibri"/>
              <w:szCs w:val="22"/>
            </w:rPr>
          </w:pPr>
          <w:r>
            <w:rPr/>
            <w:t>2</w:t>
          </w:r>
          <w:r>
            <w:rPr>
              <w:rFonts w:eastAsia="Malgun Gothic;맑은 고딕" w:cs="Calibri" w:ascii="Calibri" w:hAnsi="Calibri"/>
              <w:szCs w:val="22"/>
            </w:rPr>
            <w:tab/>
          </w:r>
          <w:r>
            <w:rPr/>
            <w:t>References</w:t>
            <w:tab/>
          </w:r>
          <w:hyperlink w:anchor="__RefHeading___Toc64447450">
            <w:r>
              <w:rPr>
                <w:rStyle w:val="IndexLink"/>
              </w:rPr>
              <w:t>5</w:t>
            </w:r>
          </w:hyperlink>
        </w:p>
        <w:p>
          <w:pPr>
            <w:pStyle w:val="Contents1"/>
            <w:rPr>
              <w:rFonts w:ascii="Calibri" w:hAnsi="Calibri" w:eastAsia="Malgun Gothic;맑은 고딕" w:cs="Calibri"/>
              <w:szCs w:val="22"/>
            </w:rPr>
          </w:pPr>
          <w:r>
            <w:rPr/>
            <w:t>3</w:t>
          </w:r>
          <w:r>
            <w:rPr>
              <w:rFonts w:eastAsia="Malgun Gothic;맑은 고딕" w:cs="Calibri" w:ascii="Calibri" w:hAnsi="Calibri"/>
              <w:szCs w:val="22"/>
            </w:rPr>
            <w:tab/>
          </w:r>
          <w:r>
            <w:rPr/>
            <w:t>Definitions and abbreviations</w:t>
            <w:tab/>
          </w:r>
          <w:hyperlink w:anchor="__RefHeading___Toc64447451">
            <w:r>
              <w:rPr>
                <w:rStyle w:val="IndexLink"/>
              </w:rPr>
              <w:t>5</w:t>
            </w:r>
          </w:hyperlink>
        </w:p>
        <w:p>
          <w:pPr>
            <w:pStyle w:val="Contents2"/>
            <w:rPr>
              <w:rFonts w:ascii="Calibri" w:hAnsi="Calibri" w:eastAsia="Malgun Gothic;맑은 고딕" w:cs="Calibri"/>
              <w:sz w:val="22"/>
              <w:szCs w:val="22"/>
            </w:rPr>
          </w:pPr>
          <w:r>
            <w:rPr/>
            <w:t>3.1</w:t>
          </w:r>
          <w:r>
            <w:rPr>
              <w:rFonts w:eastAsia="Malgun Gothic;맑은 고딕" w:cs="Calibri" w:ascii="Calibri" w:hAnsi="Calibri"/>
              <w:sz w:val="22"/>
              <w:szCs w:val="22"/>
            </w:rPr>
            <w:tab/>
          </w:r>
          <w:r>
            <w:rPr/>
            <w:t>Definitions</w:t>
            <w:tab/>
          </w:r>
          <w:hyperlink w:anchor="__RefHeading___Toc64447452">
            <w:r>
              <w:rPr>
                <w:rStyle w:val="IndexLink"/>
              </w:rPr>
              <w:t>5</w:t>
            </w:r>
          </w:hyperlink>
        </w:p>
        <w:p>
          <w:pPr>
            <w:pStyle w:val="Contents2"/>
            <w:rPr>
              <w:rFonts w:ascii="Calibri" w:hAnsi="Calibri" w:eastAsia="Malgun Gothic;맑은 고딕" w:cs="Calibri"/>
              <w:sz w:val="22"/>
              <w:szCs w:val="22"/>
            </w:rPr>
          </w:pPr>
          <w:r>
            <w:rPr/>
            <w:t>3.2</w:t>
          </w:r>
          <w:r>
            <w:rPr>
              <w:rFonts w:eastAsia="Malgun Gothic;맑은 고딕" w:cs="Calibri" w:ascii="Calibri" w:hAnsi="Calibri"/>
              <w:sz w:val="22"/>
              <w:szCs w:val="22"/>
            </w:rPr>
            <w:tab/>
          </w:r>
          <w:r>
            <w:rPr/>
            <w:t>Abbreviations</w:t>
            <w:tab/>
          </w:r>
          <w:hyperlink w:anchor="__RefHeading___Toc64447453">
            <w:r>
              <w:rPr>
                <w:rStyle w:val="IndexLink"/>
              </w:rPr>
              <w:t>6</w:t>
            </w:r>
          </w:hyperlink>
        </w:p>
        <w:p>
          <w:pPr>
            <w:pStyle w:val="Contents1"/>
            <w:rPr>
              <w:rFonts w:ascii="Calibri" w:hAnsi="Calibri" w:eastAsia="Malgun Gothic;맑은 고딕" w:cs="Calibri"/>
              <w:szCs w:val="22"/>
            </w:rPr>
          </w:pPr>
          <w:r>
            <w:rPr/>
            <w:t>4</w:t>
          </w:r>
          <w:r>
            <w:rPr>
              <w:rFonts w:eastAsia="Malgun Gothic;맑은 고딕" w:cs="Calibri" w:ascii="Calibri" w:hAnsi="Calibri"/>
              <w:szCs w:val="22"/>
            </w:rPr>
            <w:tab/>
          </w:r>
          <w:r>
            <w:rPr/>
            <w:t>General</w:t>
            <w:tab/>
          </w:r>
          <w:hyperlink w:anchor="__RefHeading___Toc64447454">
            <w:r>
              <w:rPr>
                <w:rStyle w:val="IndexLink"/>
              </w:rPr>
              <w:t>6</w:t>
            </w:r>
          </w:hyperlink>
        </w:p>
        <w:p>
          <w:pPr>
            <w:pStyle w:val="Contents2"/>
            <w:rPr>
              <w:rFonts w:ascii="Calibri" w:hAnsi="Calibri" w:eastAsia="Malgun Gothic;맑은 고딕" w:cs="Calibri"/>
              <w:sz w:val="22"/>
              <w:szCs w:val="22"/>
            </w:rPr>
          </w:pPr>
          <w:r>
            <w:rPr/>
            <w:t>4.1</w:t>
          </w:r>
          <w:r>
            <w:rPr>
              <w:rFonts w:eastAsia="Malgun Gothic;맑은 고딕" w:cs="Calibri" w:ascii="Calibri" w:hAnsi="Calibri"/>
              <w:sz w:val="22"/>
              <w:szCs w:val="22"/>
            </w:rPr>
            <w:tab/>
          </w:r>
          <w:r>
            <w:rPr/>
            <w:t>General aspects</w:t>
            <w:tab/>
          </w:r>
          <w:hyperlink w:anchor="__RefHeading___Toc64447455">
            <w:r>
              <w:rPr>
                <w:rStyle w:val="IndexLink"/>
              </w:rPr>
              <w:t>6</w:t>
            </w:r>
          </w:hyperlink>
        </w:p>
        <w:p>
          <w:pPr>
            <w:pStyle w:val="Contents1"/>
            <w:rPr>
              <w:rFonts w:ascii="Calibri" w:hAnsi="Calibri" w:eastAsia="Malgun Gothic;맑은 고딕" w:cs="Calibri"/>
              <w:szCs w:val="22"/>
            </w:rPr>
          </w:pPr>
          <w:r>
            <w:rPr/>
            <w:t>5</w:t>
          </w:r>
          <w:r>
            <w:rPr>
              <w:rFonts w:eastAsia="Malgun Gothic;맑은 고딕" w:cs="Calibri" w:ascii="Calibri" w:hAnsi="Calibri"/>
              <w:szCs w:val="22"/>
            </w:rPr>
            <w:tab/>
          </w:r>
          <w:r>
            <w:rPr/>
            <w:t>NR user plane protocol</w:t>
            <w:tab/>
          </w:r>
          <w:hyperlink w:anchor="__RefHeading___Toc64447456">
            <w:r>
              <w:rPr>
                <w:rStyle w:val="IndexLink"/>
              </w:rPr>
              <w:t>6</w:t>
            </w:r>
          </w:hyperlink>
        </w:p>
        <w:p>
          <w:pPr>
            <w:pStyle w:val="Contents2"/>
            <w:rPr>
              <w:rFonts w:ascii="Calibri" w:hAnsi="Calibri" w:eastAsia="Malgun Gothic;맑은 고딕" w:cs="Calibri"/>
              <w:sz w:val="22"/>
              <w:szCs w:val="22"/>
            </w:rPr>
          </w:pPr>
          <w:r>
            <w:rPr/>
            <w:t>5.1</w:t>
          </w:r>
          <w:r>
            <w:rPr>
              <w:rFonts w:eastAsia="Malgun Gothic;맑은 고딕" w:cs="Calibri" w:ascii="Calibri" w:hAnsi="Calibri"/>
              <w:sz w:val="22"/>
              <w:szCs w:val="22"/>
            </w:rPr>
            <w:tab/>
          </w:r>
          <w:r>
            <w:rPr/>
            <w:t>General</w:t>
            <w:tab/>
          </w:r>
          <w:hyperlink w:anchor="__RefHeading___Toc64447457">
            <w:r>
              <w:rPr>
                <w:rStyle w:val="IndexLink"/>
              </w:rPr>
              <w:t>6</w:t>
            </w:r>
          </w:hyperlink>
        </w:p>
        <w:p>
          <w:pPr>
            <w:pStyle w:val="Contents2"/>
            <w:rPr>
              <w:rFonts w:ascii="Calibri" w:hAnsi="Calibri" w:eastAsia="Malgun Gothic;맑은 고딕" w:cs="Calibri"/>
              <w:sz w:val="22"/>
              <w:szCs w:val="22"/>
            </w:rPr>
          </w:pPr>
          <w:r>
            <w:rPr/>
            <w:t>5.2</w:t>
          </w:r>
          <w:r>
            <w:rPr>
              <w:rFonts w:eastAsia="Malgun Gothic;맑은 고딕" w:cs="Calibri" w:ascii="Calibri" w:hAnsi="Calibri"/>
              <w:sz w:val="22"/>
              <w:szCs w:val="22"/>
            </w:rPr>
            <w:tab/>
          </w:r>
          <w:r>
            <w:rPr/>
            <w:t>NR user plane protocol layer services</w:t>
            <w:tab/>
          </w:r>
          <w:hyperlink w:anchor="__RefHeading___Toc64447458">
            <w:r>
              <w:rPr>
                <w:rStyle w:val="IndexLink"/>
              </w:rPr>
              <w:t>6</w:t>
            </w:r>
          </w:hyperlink>
        </w:p>
        <w:p>
          <w:pPr>
            <w:pStyle w:val="Contents2"/>
            <w:rPr>
              <w:rFonts w:ascii="Calibri" w:hAnsi="Calibri" w:eastAsia="Malgun Gothic;맑은 고딕" w:cs="Calibri"/>
              <w:sz w:val="22"/>
              <w:szCs w:val="22"/>
            </w:rPr>
          </w:pPr>
          <w:r>
            <w:rPr/>
            <w:t>5.3</w:t>
          </w:r>
          <w:r>
            <w:rPr>
              <w:rFonts w:eastAsia="Malgun Gothic;맑은 고딕" w:cs="Calibri" w:ascii="Calibri" w:hAnsi="Calibri"/>
              <w:sz w:val="22"/>
              <w:szCs w:val="22"/>
            </w:rPr>
            <w:tab/>
          </w:r>
          <w:r>
            <w:rPr/>
            <w:t>Services expected from the Transport Network Layer</w:t>
            <w:tab/>
          </w:r>
          <w:hyperlink w:anchor="__RefHeading___Toc64447459">
            <w:r>
              <w:rPr>
                <w:rStyle w:val="IndexLink"/>
              </w:rPr>
              <w:t>7</w:t>
            </w:r>
          </w:hyperlink>
        </w:p>
        <w:p>
          <w:pPr>
            <w:pStyle w:val="Contents2"/>
            <w:rPr>
              <w:rFonts w:ascii="Calibri" w:hAnsi="Calibri" w:eastAsia="Malgun Gothic;맑은 고딕" w:cs="Calibri"/>
              <w:sz w:val="22"/>
              <w:szCs w:val="22"/>
            </w:rPr>
          </w:pPr>
          <w:r>
            <w:rPr/>
            <w:t>5.4</w:t>
          </w:r>
          <w:r>
            <w:rPr>
              <w:rFonts w:eastAsia="Malgun Gothic;맑은 고딕" w:cs="Calibri" w:ascii="Calibri" w:hAnsi="Calibri"/>
              <w:sz w:val="22"/>
              <w:szCs w:val="22"/>
            </w:rPr>
            <w:tab/>
          </w:r>
          <w:r>
            <w:rPr/>
            <w:t>Elementary procedures</w:t>
            <w:tab/>
          </w:r>
          <w:hyperlink w:anchor="__RefHeading___Toc64447460">
            <w:r>
              <w:rPr>
                <w:rStyle w:val="IndexLink"/>
              </w:rPr>
              <w:t>8</w:t>
            </w:r>
          </w:hyperlink>
        </w:p>
        <w:p>
          <w:pPr>
            <w:pStyle w:val="Contents3"/>
            <w:rPr>
              <w:rFonts w:ascii="Calibri" w:hAnsi="Calibri" w:eastAsia="Malgun Gothic;맑은 고딕" w:cs="Calibri"/>
              <w:sz w:val="22"/>
              <w:szCs w:val="22"/>
            </w:rPr>
          </w:pPr>
          <w:r>
            <w:rPr/>
            <w:t>5.4.1</w:t>
          </w:r>
          <w:r>
            <w:rPr>
              <w:rFonts w:eastAsia="Malgun Gothic;맑은 고딕" w:cs="Calibri" w:ascii="Calibri" w:hAnsi="Calibri"/>
              <w:sz w:val="22"/>
              <w:szCs w:val="22"/>
            </w:rPr>
            <w:tab/>
          </w:r>
          <w:r>
            <w:rPr/>
            <w:t>Transfer of Downlink User Data</w:t>
            <w:tab/>
          </w:r>
          <w:hyperlink w:anchor="__RefHeading___Toc64447461">
            <w:r>
              <w:rPr>
                <w:rStyle w:val="IndexLink"/>
              </w:rPr>
              <w:t>8</w:t>
            </w:r>
          </w:hyperlink>
        </w:p>
        <w:p>
          <w:pPr>
            <w:pStyle w:val="Contents4"/>
            <w:rPr>
              <w:rFonts w:ascii="Calibri" w:hAnsi="Calibri" w:eastAsia="Malgun Gothic;맑은 고딕" w:cs="Calibri"/>
              <w:sz w:val="22"/>
              <w:szCs w:val="22"/>
            </w:rPr>
          </w:pPr>
          <w:r>
            <w:rPr/>
            <w:t>5.4.1.1</w:t>
          </w:r>
          <w:r>
            <w:rPr>
              <w:rFonts w:eastAsia="Malgun Gothic;맑은 고딕" w:cs="Calibri" w:ascii="Calibri" w:hAnsi="Calibri"/>
              <w:sz w:val="22"/>
              <w:szCs w:val="22"/>
            </w:rPr>
            <w:tab/>
          </w:r>
          <w:r>
            <w:rPr/>
            <w:t>Successful operation</w:t>
            <w:tab/>
          </w:r>
          <w:hyperlink w:anchor="__RefHeading___Toc64447462">
            <w:r>
              <w:rPr>
                <w:rStyle w:val="IndexLink"/>
              </w:rPr>
              <w:t>8</w:t>
            </w:r>
          </w:hyperlink>
        </w:p>
        <w:p>
          <w:pPr>
            <w:pStyle w:val="Contents4"/>
            <w:rPr>
              <w:rFonts w:ascii="Calibri" w:hAnsi="Calibri" w:eastAsia="Malgun Gothic;맑은 고딕" w:cs="Calibri"/>
              <w:sz w:val="22"/>
              <w:szCs w:val="22"/>
            </w:rPr>
          </w:pPr>
          <w:r>
            <w:rPr/>
            <w:t>5.4.1.2</w:t>
          </w:r>
          <w:r>
            <w:rPr>
              <w:rFonts w:eastAsia="Malgun Gothic;맑은 고딕" w:cs="Calibri" w:ascii="Calibri" w:hAnsi="Calibri"/>
              <w:sz w:val="22"/>
              <w:szCs w:val="22"/>
            </w:rPr>
            <w:tab/>
          </w:r>
          <w:r>
            <w:rPr/>
            <w:t>Unsuccessful operation</w:t>
            <w:tab/>
          </w:r>
          <w:hyperlink w:anchor="__RefHeading___Toc64447463">
            <w:r>
              <w:rPr>
                <w:rStyle w:val="IndexLink"/>
              </w:rPr>
              <w:t>9</w:t>
            </w:r>
          </w:hyperlink>
        </w:p>
        <w:p>
          <w:pPr>
            <w:pStyle w:val="Contents3"/>
            <w:rPr>
              <w:rFonts w:ascii="Calibri" w:hAnsi="Calibri" w:eastAsia="Malgun Gothic;맑은 고딕" w:cs="Calibri"/>
              <w:sz w:val="22"/>
              <w:szCs w:val="22"/>
            </w:rPr>
          </w:pPr>
          <w:r>
            <w:rPr/>
            <w:t>5.4.2</w:t>
          </w:r>
          <w:r>
            <w:rPr>
              <w:rFonts w:eastAsia="Malgun Gothic;맑은 고딕" w:cs="Calibri" w:ascii="Calibri" w:hAnsi="Calibri"/>
              <w:sz w:val="22"/>
              <w:szCs w:val="22"/>
            </w:rPr>
            <w:tab/>
          </w:r>
          <w:r>
            <w:rPr/>
            <w:t>Downlink Data Delivery Status</w:t>
            <w:tab/>
          </w:r>
          <w:hyperlink w:anchor="__RefHeading___Toc64447464">
            <w:r>
              <w:rPr>
                <w:rStyle w:val="IndexLink"/>
              </w:rPr>
              <w:t>9</w:t>
            </w:r>
          </w:hyperlink>
        </w:p>
        <w:p>
          <w:pPr>
            <w:pStyle w:val="Contents4"/>
            <w:rPr>
              <w:rFonts w:ascii="Calibri" w:hAnsi="Calibri" w:eastAsia="Malgun Gothic;맑은 고딕" w:cs="Calibri"/>
              <w:sz w:val="22"/>
              <w:szCs w:val="22"/>
            </w:rPr>
          </w:pPr>
          <w:r>
            <w:rPr/>
            <w:t>5.4.2.1</w:t>
          </w:r>
          <w:r>
            <w:rPr>
              <w:rFonts w:eastAsia="Malgun Gothic;맑은 고딕" w:cs="Calibri" w:ascii="Calibri" w:hAnsi="Calibri"/>
              <w:sz w:val="22"/>
              <w:szCs w:val="22"/>
            </w:rPr>
            <w:tab/>
          </w:r>
          <w:r>
            <w:rPr/>
            <w:t>Successful operation</w:t>
            <w:tab/>
          </w:r>
          <w:hyperlink w:anchor="__RefHeading___Toc64447465">
            <w:r>
              <w:rPr>
                <w:rStyle w:val="IndexLink"/>
              </w:rPr>
              <w:t>9</w:t>
            </w:r>
          </w:hyperlink>
        </w:p>
        <w:p>
          <w:pPr>
            <w:pStyle w:val="Contents4"/>
            <w:rPr>
              <w:rFonts w:ascii="Calibri" w:hAnsi="Calibri" w:eastAsia="Malgun Gothic;맑은 고딕" w:cs="Calibri"/>
              <w:sz w:val="22"/>
              <w:szCs w:val="22"/>
            </w:rPr>
          </w:pPr>
          <w:r>
            <w:rPr/>
            <w:t>5.4.2.2</w:t>
          </w:r>
          <w:r>
            <w:rPr>
              <w:rFonts w:eastAsia="Malgun Gothic;맑은 고딕" w:cs="Calibri" w:ascii="Calibri" w:hAnsi="Calibri"/>
              <w:sz w:val="22"/>
              <w:szCs w:val="22"/>
            </w:rPr>
            <w:tab/>
          </w:r>
          <w:r>
            <w:rPr/>
            <w:t>Unsuccessful operation</w:t>
            <w:tab/>
          </w:r>
          <w:hyperlink w:anchor="__RefHeading___Toc64447466">
            <w:r>
              <w:rPr>
                <w:rStyle w:val="IndexLink"/>
              </w:rPr>
              <w:t>11</w:t>
            </w:r>
          </w:hyperlink>
        </w:p>
        <w:p>
          <w:pPr>
            <w:pStyle w:val="Contents3"/>
            <w:rPr>
              <w:rFonts w:ascii="Calibri" w:hAnsi="Calibri" w:eastAsia="Malgun Gothic;맑은 고딕" w:cs="Calibri"/>
              <w:sz w:val="22"/>
              <w:szCs w:val="22"/>
            </w:rPr>
          </w:pPr>
          <w:r>
            <w:rPr/>
            <w:t>5.4.3</w:t>
          </w:r>
          <w:r>
            <w:rPr>
              <w:rFonts w:eastAsia="Malgun Gothic;맑은 고딕" w:cs="Calibri" w:ascii="Calibri" w:hAnsi="Calibri"/>
              <w:sz w:val="22"/>
              <w:szCs w:val="22"/>
            </w:rPr>
            <w:tab/>
          </w:r>
          <w:r>
            <w:rPr/>
            <w:t>Transfer of Assistance Information</w:t>
            <w:tab/>
          </w:r>
          <w:hyperlink w:anchor="__RefHeading___Toc64447467">
            <w:r>
              <w:rPr>
                <w:rStyle w:val="IndexLink"/>
              </w:rPr>
              <w:t>11</w:t>
            </w:r>
          </w:hyperlink>
        </w:p>
        <w:p>
          <w:pPr>
            <w:pStyle w:val="Contents4"/>
            <w:rPr>
              <w:rFonts w:ascii="Calibri" w:hAnsi="Calibri" w:eastAsia="Malgun Gothic;맑은 고딕" w:cs="Calibri"/>
              <w:sz w:val="22"/>
              <w:szCs w:val="22"/>
            </w:rPr>
          </w:pPr>
          <w:r>
            <w:rPr/>
            <w:t>5.4.3.1</w:t>
          </w:r>
          <w:r>
            <w:rPr>
              <w:rFonts w:eastAsia="Malgun Gothic;맑은 고딕" w:cs="Calibri" w:ascii="Calibri" w:hAnsi="Calibri"/>
              <w:sz w:val="22"/>
              <w:szCs w:val="22"/>
            </w:rPr>
            <w:tab/>
          </w:r>
          <w:r>
            <w:rPr/>
            <w:t>Successful operation</w:t>
            <w:tab/>
          </w:r>
          <w:hyperlink w:anchor="__RefHeading___Toc64447468">
            <w:r>
              <w:rPr>
                <w:rStyle w:val="IndexLink"/>
              </w:rPr>
              <w:t>11</w:t>
            </w:r>
          </w:hyperlink>
        </w:p>
        <w:p>
          <w:pPr>
            <w:pStyle w:val="Contents2"/>
            <w:rPr>
              <w:rFonts w:ascii="Calibri" w:hAnsi="Calibri" w:eastAsia="Malgun Gothic;맑은 고딕" w:cs="Calibri"/>
              <w:sz w:val="22"/>
              <w:szCs w:val="22"/>
            </w:rPr>
          </w:pPr>
          <w:r>
            <w:rPr/>
            <w:t>5.5</w:t>
          </w:r>
          <w:r>
            <w:rPr>
              <w:rFonts w:eastAsia="Malgun Gothic;맑은 고딕" w:cs="Calibri" w:ascii="Calibri" w:hAnsi="Calibri"/>
              <w:sz w:val="22"/>
              <w:szCs w:val="22"/>
            </w:rPr>
            <w:tab/>
          </w:r>
          <w:r>
            <w:rPr/>
            <w:t>Elements for the NR user plane protocol</w:t>
            <w:tab/>
          </w:r>
          <w:hyperlink w:anchor="__RefHeading___Toc64447469">
            <w:r>
              <w:rPr>
                <w:rStyle w:val="IndexLink"/>
              </w:rPr>
              <w:t>11</w:t>
            </w:r>
          </w:hyperlink>
        </w:p>
        <w:p>
          <w:pPr>
            <w:pStyle w:val="Contents3"/>
            <w:rPr>
              <w:rFonts w:ascii="Calibri" w:hAnsi="Calibri" w:eastAsia="Malgun Gothic;맑은 고딕" w:cs="Calibri"/>
              <w:sz w:val="22"/>
              <w:szCs w:val="22"/>
            </w:rPr>
          </w:pPr>
          <w:r>
            <w:rPr/>
            <w:t>5.5.1</w:t>
          </w:r>
          <w:r>
            <w:rPr>
              <w:rFonts w:eastAsia="Malgun Gothic;맑은 고딕" w:cs="Calibri" w:ascii="Calibri" w:hAnsi="Calibri"/>
              <w:sz w:val="22"/>
              <w:szCs w:val="22"/>
            </w:rPr>
            <w:tab/>
          </w:r>
          <w:r>
            <w:rPr/>
            <w:t>General</w:t>
            <w:tab/>
          </w:r>
          <w:hyperlink w:anchor="__RefHeading___Toc64447470">
            <w:r>
              <w:rPr>
                <w:rStyle w:val="IndexLink"/>
              </w:rPr>
              <w:t>11</w:t>
            </w:r>
          </w:hyperlink>
        </w:p>
        <w:p>
          <w:pPr>
            <w:pStyle w:val="Contents3"/>
            <w:rPr>
              <w:rFonts w:ascii="Calibri" w:hAnsi="Calibri" w:eastAsia="Malgun Gothic;맑은 고딕" w:cs="Calibri"/>
              <w:sz w:val="22"/>
              <w:szCs w:val="22"/>
            </w:rPr>
          </w:pPr>
          <w:r>
            <w:rPr/>
            <w:t>5.5.2</w:t>
          </w:r>
          <w:r>
            <w:rPr>
              <w:rFonts w:eastAsia="Malgun Gothic;맑은 고딕" w:cs="Calibri" w:ascii="Calibri" w:hAnsi="Calibri"/>
              <w:sz w:val="22"/>
              <w:szCs w:val="22"/>
            </w:rPr>
            <w:tab/>
          </w:r>
          <w:r>
            <w:rPr/>
            <w:t>Frame format for the NR user plane protocol</w:t>
            <w:tab/>
          </w:r>
          <w:hyperlink w:anchor="__RefHeading___Toc64447471">
            <w:r>
              <w:rPr>
                <w:rStyle w:val="IndexLink"/>
              </w:rPr>
              <w:t>12</w:t>
            </w:r>
          </w:hyperlink>
        </w:p>
        <w:p>
          <w:pPr>
            <w:pStyle w:val="Contents4"/>
            <w:rPr>
              <w:rFonts w:ascii="Calibri" w:hAnsi="Calibri" w:eastAsia="Malgun Gothic;맑은 고딕" w:cs="Calibri"/>
              <w:sz w:val="22"/>
              <w:szCs w:val="22"/>
            </w:rPr>
          </w:pPr>
          <w:r>
            <w:rPr/>
            <w:t>5.5.2.1</w:t>
          </w:r>
          <w:r>
            <w:rPr>
              <w:rFonts w:eastAsia="Malgun Gothic;맑은 고딕" w:cs="Calibri" w:ascii="Calibri" w:hAnsi="Calibri"/>
              <w:sz w:val="22"/>
              <w:szCs w:val="22"/>
            </w:rPr>
            <w:tab/>
          </w:r>
          <w:r>
            <w:rPr/>
            <w:t xml:space="preserve">DL </w:t>
          </w:r>
          <w:r>
            <w:rPr>
              <w:lang w:val="en-US" w:eastAsia="en-US"/>
            </w:rPr>
            <w:t>USER DATA</w:t>
          </w:r>
          <w:r>
            <w:rPr/>
            <w:t xml:space="preserve"> (PDU Type 0)</w:t>
            <w:tab/>
          </w:r>
          <w:hyperlink w:anchor="__RefHeading___Toc64447472">
            <w:r>
              <w:rPr>
                <w:rStyle w:val="IndexLink"/>
              </w:rPr>
              <w:t>12</w:t>
            </w:r>
          </w:hyperlink>
        </w:p>
        <w:p>
          <w:pPr>
            <w:pStyle w:val="Contents4"/>
            <w:rPr>
              <w:rFonts w:ascii="Calibri" w:hAnsi="Calibri" w:eastAsia="Malgun Gothic;맑은 고딕" w:cs="Calibri"/>
              <w:sz w:val="22"/>
              <w:szCs w:val="22"/>
            </w:rPr>
          </w:pPr>
          <w:r>
            <w:rPr/>
            <w:t>5.5.2.2</w:t>
          </w:r>
          <w:r>
            <w:rPr>
              <w:rFonts w:eastAsia="Malgun Gothic;맑은 고딕" w:cs="Calibri" w:ascii="Calibri" w:hAnsi="Calibri"/>
              <w:sz w:val="22"/>
              <w:szCs w:val="22"/>
            </w:rPr>
            <w:tab/>
          </w:r>
          <w:r>
            <w:rPr/>
            <w:t>DL DATA DELIVERY STATUS (PDU Type 1)</w:t>
            <w:tab/>
          </w:r>
          <w:hyperlink w:anchor="__RefHeading___Toc64447473">
            <w:r>
              <w:rPr>
                <w:rStyle w:val="IndexLink"/>
              </w:rPr>
              <w:t>13</w:t>
            </w:r>
          </w:hyperlink>
        </w:p>
        <w:p>
          <w:pPr>
            <w:pStyle w:val="Contents4"/>
            <w:rPr>
              <w:rFonts w:ascii="Calibri" w:hAnsi="Calibri" w:eastAsia="Malgun Gothic;맑은 고딕" w:cs="Calibri"/>
              <w:sz w:val="22"/>
              <w:szCs w:val="22"/>
            </w:rPr>
          </w:pPr>
          <w:r>
            <w:rPr/>
            <w:t>5.5.2.3</w:t>
          </w:r>
          <w:r>
            <w:rPr>
              <w:rFonts w:eastAsia="Malgun Gothic;맑은 고딕" w:cs="Calibri" w:ascii="Calibri" w:hAnsi="Calibri"/>
              <w:sz w:val="22"/>
              <w:szCs w:val="22"/>
            </w:rPr>
            <w:tab/>
          </w:r>
          <w:r>
            <w:rPr/>
            <w:t>ASSISTANCE INFORMATION DATA (PDU Type 2)</w:t>
            <w:tab/>
          </w:r>
          <w:hyperlink w:anchor="__RefHeading___Toc64447474">
            <w:r>
              <w:rPr>
                <w:rStyle w:val="IndexLink"/>
              </w:rPr>
              <w:t>15</w:t>
            </w:r>
          </w:hyperlink>
        </w:p>
        <w:p>
          <w:pPr>
            <w:pStyle w:val="Contents3"/>
            <w:rPr>
              <w:rFonts w:ascii="Calibri" w:hAnsi="Calibri" w:eastAsia="Malgun Gothic;맑은 고딕" w:cs="Calibri"/>
              <w:sz w:val="22"/>
              <w:szCs w:val="22"/>
            </w:rPr>
          </w:pPr>
          <w:r>
            <w:rPr/>
            <w:t>5.5.3</w:t>
          </w:r>
          <w:r>
            <w:rPr>
              <w:rFonts w:eastAsia="Malgun Gothic;맑은 고딕" w:cs="Calibri" w:ascii="Calibri" w:hAnsi="Calibri"/>
              <w:sz w:val="22"/>
              <w:szCs w:val="22"/>
            </w:rPr>
            <w:tab/>
          </w:r>
          <w:r>
            <w:rPr/>
            <w:t>Coding of information elements in frames</w:t>
            <w:tab/>
          </w:r>
          <w:hyperlink w:anchor="__RefHeading___Toc64447475">
            <w:r>
              <w:rPr>
                <w:rStyle w:val="IndexLink"/>
              </w:rPr>
              <w:t>15</w:t>
            </w:r>
          </w:hyperlink>
        </w:p>
        <w:p>
          <w:pPr>
            <w:pStyle w:val="Contents4"/>
            <w:rPr>
              <w:rFonts w:ascii="Calibri" w:hAnsi="Calibri" w:eastAsia="Malgun Gothic;맑은 고딕" w:cs="Calibri"/>
              <w:sz w:val="22"/>
              <w:szCs w:val="22"/>
            </w:rPr>
          </w:pPr>
          <w:r>
            <w:rPr/>
            <w:t>5.5.3.1</w:t>
          </w:r>
          <w:r>
            <w:rPr>
              <w:rFonts w:eastAsia="Malgun Gothic;맑은 고딕" w:cs="Calibri" w:ascii="Calibri" w:hAnsi="Calibri"/>
              <w:sz w:val="22"/>
              <w:szCs w:val="22"/>
            </w:rPr>
            <w:tab/>
          </w:r>
          <w:r>
            <w:rPr/>
            <w:t>PDU Type</w:t>
            <w:tab/>
          </w:r>
          <w:hyperlink w:anchor="__RefHeading___Toc64447476">
            <w:r>
              <w:rPr>
                <w:rStyle w:val="IndexLink"/>
              </w:rPr>
              <w:t>15</w:t>
            </w:r>
          </w:hyperlink>
        </w:p>
        <w:p>
          <w:pPr>
            <w:pStyle w:val="Contents4"/>
            <w:rPr>
              <w:rFonts w:ascii="Calibri" w:hAnsi="Calibri" w:eastAsia="Malgun Gothic;맑은 고딕" w:cs="Calibri"/>
              <w:sz w:val="22"/>
              <w:szCs w:val="22"/>
            </w:rPr>
          </w:pPr>
          <w:r>
            <w:rPr/>
            <w:t>5.5.3.2</w:t>
          </w:r>
          <w:r>
            <w:rPr>
              <w:rFonts w:eastAsia="Malgun Gothic;맑은 고딕" w:cs="Calibri" w:ascii="Calibri" w:hAnsi="Calibri"/>
              <w:sz w:val="22"/>
              <w:szCs w:val="22"/>
            </w:rPr>
            <w:tab/>
          </w:r>
          <w:r>
            <w:rPr/>
            <w:t>Spare</w:t>
            <w:tab/>
          </w:r>
          <w:hyperlink w:anchor="__RefHeading___Toc64447477">
            <w:r>
              <w:rPr>
                <w:rStyle w:val="IndexLink"/>
              </w:rPr>
              <w:t>15</w:t>
            </w:r>
          </w:hyperlink>
        </w:p>
        <w:p>
          <w:pPr>
            <w:pStyle w:val="Contents4"/>
            <w:rPr>
              <w:rFonts w:ascii="Calibri" w:hAnsi="Calibri" w:eastAsia="Malgun Gothic;맑은 고딕" w:cs="Calibri"/>
              <w:sz w:val="22"/>
              <w:szCs w:val="22"/>
            </w:rPr>
          </w:pPr>
          <w:r>
            <w:rPr/>
            <w:t>5.5.3.3</w:t>
          </w:r>
          <w:r>
            <w:rPr>
              <w:rFonts w:eastAsia="Malgun Gothic;맑은 고딕" w:cs="Calibri" w:ascii="Calibri" w:hAnsi="Calibri"/>
              <w:sz w:val="22"/>
              <w:szCs w:val="22"/>
            </w:rPr>
            <w:tab/>
          </w:r>
          <w:r>
            <w:rPr/>
            <w:t>Report polling</w:t>
            <w:tab/>
          </w:r>
          <w:hyperlink w:anchor="__RefHeading___Toc64447478">
            <w:r>
              <w:rPr>
                <w:rStyle w:val="IndexLink"/>
              </w:rPr>
              <w:t>16</w:t>
            </w:r>
          </w:hyperlink>
        </w:p>
        <w:p>
          <w:pPr>
            <w:pStyle w:val="Contents4"/>
            <w:rPr>
              <w:rFonts w:ascii="Calibri" w:hAnsi="Calibri" w:eastAsia="Malgun Gothic;맑은 고딕" w:cs="Calibri"/>
              <w:sz w:val="22"/>
              <w:szCs w:val="22"/>
            </w:rPr>
          </w:pPr>
          <w:r>
            <w:rPr/>
            <w:t>5.5.3.4</w:t>
          </w:r>
          <w:r>
            <w:rPr>
              <w:rFonts w:eastAsia="Malgun Gothic;맑은 고딕" w:cs="Calibri" w:ascii="Calibri" w:hAnsi="Calibri"/>
              <w:sz w:val="22"/>
              <w:szCs w:val="22"/>
            </w:rPr>
            <w:tab/>
          </w:r>
          <w:r>
            <w:rPr/>
            <w:t>NR-U Sequence Number</w:t>
            <w:tab/>
          </w:r>
          <w:hyperlink w:anchor="__RefHeading___Toc64447479">
            <w:r>
              <w:rPr>
                <w:rStyle w:val="IndexLink"/>
              </w:rPr>
              <w:t>16</w:t>
            </w:r>
          </w:hyperlink>
        </w:p>
        <w:p>
          <w:pPr>
            <w:pStyle w:val="Contents4"/>
            <w:rPr>
              <w:rFonts w:ascii="Calibri" w:hAnsi="Calibri" w:eastAsia="Malgun Gothic;맑은 고딕" w:cs="Calibri"/>
              <w:sz w:val="22"/>
              <w:szCs w:val="22"/>
            </w:rPr>
          </w:pPr>
          <w:r>
            <w:rPr/>
            <w:t>5.5.3.5</w:t>
          </w:r>
          <w:r>
            <w:rPr>
              <w:rFonts w:eastAsia="Malgun Gothic;맑은 고딕" w:cs="Calibri" w:ascii="Calibri" w:hAnsi="Calibri"/>
              <w:sz w:val="22"/>
              <w:szCs w:val="22"/>
            </w:rPr>
            <w:tab/>
          </w:r>
          <w:r>
            <w:rPr/>
            <w:t>Desired buffer size for the data radio bearer</w:t>
            <w:tab/>
          </w:r>
          <w:hyperlink w:anchor="__RefHeading___Toc64447480">
            <w:r>
              <w:rPr>
                <w:rStyle w:val="IndexLink"/>
              </w:rPr>
              <w:t>16</w:t>
            </w:r>
          </w:hyperlink>
        </w:p>
        <w:p>
          <w:pPr>
            <w:pStyle w:val="Contents4"/>
            <w:rPr>
              <w:rFonts w:ascii="Calibri" w:hAnsi="Calibri" w:eastAsia="Malgun Gothic;맑은 고딕" w:cs="Calibri"/>
              <w:sz w:val="22"/>
              <w:szCs w:val="22"/>
            </w:rPr>
          </w:pPr>
          <w:r>
            <w:rPr/>
            <w:t>5.5.3.6</w:t>
          </w:r>
          <w:r>
            <w:rPr>
              <w:rFonts w:eastAsia="Malgun Gothic;맑은 고딕" w:cs="Calibri" w:ascii="Calibri" w:hAnsi="Calibri"/>
              <w:sz w:val="22"/>
              <w:szCs w:val="22"/>
            </w:rPr>
            <w:tab/>
          </w:r>
          <w:r>
            <w:rPr/>
            <w:t>Desired Data Rate</w:t>
            <w:tab/>
          </w:r>
          <w:hyperlink w:anchor="__RefHeading___Toc64447481">
            <w:r>
              <w:rPr>
                <w:rStyle w:val="IndexLink"/>
              </w:rPr>
              <w:t>16</w:t>
            </w:r>
          </w:hyperlink>
        </w:p>
        <w:p>
          <w:pPr>
            <w:pStyle w:val="Contents4"/>
            <w:rPr>
              <w:rFonts w:ascii="Calibri" w:hAnsi="Calibri" w:eastAsia="Malgun Gothic;맑은 고딕" w:cs="Calibri"/>
              <w:sz w:val="22"/>
              <w:szCs w:val="22"/>
            </w:rPr>
          </w:pPr>
          <w:r>
            <w:rPr/>
            <w:t>5.5.3.7</w:t>
          </w:r>
          <w:r>
            <w:rPr>
              <w:rFonts w:eastAsia="Malgun Gothic;맑은 고딕" w:cs="Calibri" w:ascii="Calibri" w:hAnsi="Calibri"/>
              <w:sz w:val="22"/>
              <w:szCs w:val="22"/>
            </w:rPr>
            <w:tab/>
          </w:r>
          <w:r>
            <w:rPr/>
            <w:t>DL Flush</w:t>
            <w:tab/>
          </w:r>
          <w:hyperlink w:anchor="__RefHeading___Toc64447482">
            <w:r>
              <w:rPr>
                <w:rStyle w:val="IndexLink"/>
              </w:rPr>
              <w:t>16</w:t>
            </w:r>
          </w:hyperlink>
        </w:p>
        <w:p>
          <w:pPr>
            <w:pStyle w:val="Contents4"/>
            <w:rPr>
              <w:rFonts w:ascii="Calibri" w:hAnsi="Calibri" w:eastAsia="Malgun Gothic;맑은 고딕" w:cs="Calibri"/>
              <w:sz w:val="22"/>
              <w:szCs w:val="22"/>
            </w:rPr>
          </w:pPr>
          <w:r>
            <w:rPr/>
            <w:t>5.5.3.8</w:t>
          </w:r>
          <w:r>
            <w:rPr>
              <w:rFonts w:eastAsia="Malgun Gothic;맑은 고딕" w:cs="Calibri" w:ascii="Calibri" w:hAnsi="Calibri"/>
              <w:sz w:val="22"/>
              <w:szCs w:val="22"/>
            </w:rPr>
            <w:tab/>
          </w:r>
          <w:r>
            <w:rPr/>
            <w:t>DL discard NR PDCP PDU SN</w:t>
            <w:tab/>
          </w:r>
          <w:hyperlink w:anchor="__RefHeading___Toc64447483">
            <w:r>
              <w:rPr>
                <w:rStyle w:val="IndexLink"/>
              </w:rPr>
              <w:t>16</w:t>
            </w:r>
          </w:hyperlink>
        </w:p>
        <w:p>
          <w:pPr>
            <w:pStyle w:val="Contents4"/>
            <w:rPr>
              <w:rFonts w:ascii="Calibri" w:hAnsi="Calibri" w:eastAsia="Malgun Gothic;맑은 고딕" w:cs="Calibri"/>
              <w:sz w:val="22"/>
              <w:szCs w:val="22"/>
            </w:rPr>
          </w:pPr>
          <w:r>
            <w:rPr/>
            <w:t>5.5.3.9</w:t>
          </w:r>
          <w:r>
            <w:rPr>
              <w:rFonts w:eastAsia="Malgun Gothic;맑은 고딕" w:cs="Calibri" w:ascii="Calibri" w:hAnsi="Calibri"/>
              <w:sz w:val="22"/>
              <w:szCs w:val="22"/>
            </w:rPr>
            <w:tab/>
          </w:r>
          <w:r>
            <w:rPr/>
            <w:t>DL Discard Blocks</w:t>
            <w:tab/>
          </w:r>
          <w:hyperlink w:anchor="__RefHeading___Toc64447484">
            <w:r>
              <w:rPr>
                <w:rStyle w:val="IndexLink"/>
              </w:rPr>
              <w:t>16</w:t>
            </w:r>
          </w:hyperlink>
        </w:p>
        <w:p>
          <w:pPr>
            <w:pStyle w:val="Contents4"/>
            <w:rPr>
              <w:rFonts w:ascii="Calibri" w:hAnsi="Calibri" w:eastAsia="Malgun Gothic;맑은 고딕" w:cs="Calibri"/>
              <w:sz w:val="22"/>
              <w:szCs w:val="22"/>
            </w:rPr>
          </w:pPr>
          <w:r>
            <w:rPr/>
            <w:t>5.5.3.10</w:t>
          </w:r>
          <w:r>
            <w:rPr>
              <w:rFonts w:eastAsia="Malgun Gothic;맑은 고딕" w:cs="Calibri" w:ascii="Calibri" w:hAnsi="Calibri"/>
              <w:sz w:val="22"/>
              <w:szCs w:val="22"/>
            </w:rPr>
            <w:tab/>
          </w:r>
          <w:r>
            <w:rPr/>
            <w:t>DL discard NR PDCP PDU SN start</w:t>
            <w:tab/>
          </w:r>
          <w:hyperlink w:anchor="__RefHeading___Toc64447485">
            <w:r>
              <w:rPr>
                <w:rStyle w:val="IndexLink"/>
              </w:rPr>
              <w:t>17</w:t>
            </w:r>
          </w:hyperlink>
        </w:p>
        <w:p>
          <w:pPr>
            <w:pStyle w:val="Contents4"/>
            <w:rPr>
              <w:rFonts w:ascii="Calibri" w:hAnsi="Calibri" w:eastAsia="Malgun Gothic;맑은 고딕" w:cs="Calibri"/>
              <w:sz w:val="22"/>
              <w:szCs w:val="22"/>
            </w:rPr>
          </w:pPr>
          <w:r>
            <w:rPr/>
            <w:t>5.5.3.11</w:t>
          </w:r>
          <w:r>
            <w:rPr>
              <w:rFonts w:eastAsia="Malgun Gothic;맑은 고딕" w:cs="Calibri" w:ascii="Calibri" w:hAnsi="Calibri"/>
              <w:sz w:val="22"/>
              <w:szCs w:val="22"/>
            </w:rPr>
            <w:tab/>
          </w:r>
          <w:r>
            <w:rPr/>
            <w:t>DL discard Number of blocks</w:t>
            <w:tab/>
          </w:r>
          <w:hyperlink w:anchor="__RefHeading___Toc64447486">
            <w:r>
              <w:rPr>
                <w:rStyle w:val="IndexLink"/>
              </w:rPr>
              <w:t>17</w:t>
            </w:r>
          </w:hyperlink>
        </w:p>
        <w:p>
          <w:pPr>
            <w:pStyle w:val="Contents4"/>
            <w:rPr>
              <w:rFonts w:ascii="Calibri" w:hAnsi="Calibri" w:eastAsia="Malgun Gothic;맑은 고딕" w:cs="Calibri"/>
              <w:sz w:val="22"/>
              <w:szCs w:val="22"/>
            </w:rPr>
          </w:pPr>
          <w:r>
            <w:rPr/>
            <w:t>5.5.3.12</w:t>
          </w:r>
          <w:r>
            <w:rPr>
              <w:rFonts w:eastAsia="Malgun Gothic;맑은 고딕" w:cs="Calibri" w:ascii="Calibri" w:hAnsi="Calibri"/>
              <w:sz w:val="22"/>
              <w:szCs w:val="22"/>
            </w:rPr>
            <w:tab/>
          </w:r>
          <w:r>
            <w:rPr/>
            <w:t>Discarded Block size</w:t>
            <w:tab/>
          </w:r>
          <w:hyperlink w:anchor="__RefHeading___Toc64447487">
            <w:r>
              <w:rPr>
                <w:rStyle w:val="IndexLink"/>
              </w:rPr>
              <w:t>17</w:t>
            </w:r>
          </w:hyperlink>
        </w:p>
        <w:p>
          <w:pPr>
            <w:pStyle w:val="Contents4"/>
            <w:rPr>
              <w:rFonts w:ascii="Calibri" w:hAnsi="Calibri" w:eastAsia="Malgun Gothic;맑은 고딕" w:cs="Calibri"/>
              <w:sz w:val="22"/>
              <w:szCs w:val="22"/>
            </w:rPr>
          </w:pPr>
          <w:r>
            <w:rPr/>
            <w:t>5.5.3.13</w:t>
          </w:r>
          <w:r>
            <w:rPr>
              <w:rFonts w:eastAsia="Malgun Gothic;맑은 고딕" w:cs="Calibri" w:ascii="Calibri" w:hAnsi="Calibri"/>
              <w:sz w:val="22"/>
              <w:szCs w:val="22"/>
            </w:rPr>
            <w:tab/>
          </w:r>
          <w:r>
            <w:rPr/>
            <w:t>Lost Packet Report</w:t>
            <w:tab/>
          </w:r>
          <w:hyperlink w:anchor="__RefHeading___Toc64447488">
            <w:r>
              <w:rPr>
                <w:rStyle w:val="IndexLink"/>
              </w:rPr>
              <w:t>17</w:t>
            </w:r>
          </w:hyperlink>
        </w:p>
        <w:p>
          <w:pPr>
            <w:pStyle w:val="Contents4"/>
            <w:rPr>
              <w:rFonts w:ascii="Calibri" w:hAnsi="Calibri" w:eastAsia="Malgun Gothic;맑은 고딕" w:cs="Calibri"/>
              <w:sz w:val="22"/>
              <w:szCs w:val="22"/>
            </w:rPr>
          </w:pPr>
          <w:r>
            <w:rPr/>
            <w:t>5.5.3.14</w:t>
          </w:r>
          <w:r>
            <w:rPr>
              <w:rFonts w:eastAsia="Malgun Gothic;맑은 고딕" w:cs="Calibri" w:ascii="Calibri" w:hAnsi="Calibri"/>
              <w:sz w:val="22"/>
              <w:szCs w:val="22"/>
            </w:rPr>
            <w:tab/>
          </w:r>
          <w:r>
            <w:rPr/>
            <w:t>Final Frame Indication</w:t>
            <w:tab/>
          </w:r>
          <w:hyperlink w:anchor="__RefHeading___Toc64447489">
            <w:r>
              <w:rPr>
                <w:rStyle w:val="IndexLink"/>
              </w:rPr>
              <w:t>17</w:t>
            </w:r>
          </w:hyperlink>
        </w:p>
        <w:p>
          <w:pPr>
            <w:pStyle w:val="Contents4"/>
            <w:rPr>
              <w:rFonts w:ascii="Calibri" w:hAnsi="Calibri" w:eastAsia="Malgun Gothic;맑은 고딕" w:cs="Calibri"/>
              <w:sz w:val="22"/>
              <w:szCs w:val="22"/>
            </w:rPr>
          </w:pPr>
          <w:r>
            <w:rPr/>
            <w:t>5.5.3.15</w:t>
          </w:r>
          <w:r>
            <w:rPr>
              <w:rFonts w:eastAsia="Malgun Gothic;맑은 고딕" w:cs="Calibri" w:ascii="Calibri" w:hAnsi="Calibri"/>
              <w:sz w:val="22"/>
              <w:szCs w:val="22"/>
            </w:rPr>
            <w:tab/>
          </w:r>
          <w:r>
            <w:rPr/>
            <w:t>Number of lost NR-U Sequence Number ranges reported</w:t>
            <w:tab/>
          </w:r>
          <w:hyperlink w:anchor="__RefHeading___Toc64447490">
            <w:r>
              <w:rPr>
                <w:rStyle w:val="IndexLink"/>
              </w:rPr>
              <w:t>17</w:t>
            </w:r>
          </w:hyperlink>
        </w:p>
        <w:p>
          <w:pPr>
            <w:pStyle w:val="Contents4"/>
            <w:rPr>
              <w:rFonts w:ascii="Calibri" w:hAnsi="Calibri" w:eastAsia="Malgun Gothic;맑은 고딕" w:cs="Calibri"/>
              <w:sz w:val="22"/>
              <w:szCs w:val="22"/>
            </w:rPr>
          </w:pPr>
          <w:r>
            <w:rPr/>
            <w:t>5.5.3.16</w:t>
          </w:r>
          <w:r>
            <w:rPr>
              <w:rFonts w:eastAsia="Malgun Gothic;맑은 고딕" w:cs="Calibri" w:ascii="Calibri" w:hAnsi="Calibri"/>
              <w:sz w:val="22"/>
              <w:szCs w:val="22"/>
            </w:rPr>
            <w:tab/>
          </w:r>
          <w:r>
            <w:rPr/>
            <w:t>Start of lost NR-U Sequence Number range</w:t>
            <w:tab/>
          </w:r>
          <w:hyperlink w:anchor="__RefHeading___Toc64447491">
            <w:r>
              <w:rPr>
                <w:rStyle w:val="IndexLink"/>
              </w:rPr>
              <w:t>17</w:t>
            </w:r>
          </w:hyperlink>
        </w:p>
        <w:p>
          <w:pPr>
            <w:pStyle w:val="Contents4"/>
            <w:rPr>
              <w:rFonts w:ascii="Calibri" w:hAnsi="Calibri" w:eastAsia="Malgun Gothic;맑은 고딕" w:cs="Calibri"/>
              <w:sz w:val="22"/>
              <w:szCs w:val="22"/>
            </w:rPr>
          </w:pPr>
          <w:r>
            <w:rPr/>
            <w:t>5.5.3.17</w:t>
          </w:r>
          <w:r>
            <w:rPr>
              <w:rFonts w:eastAsia="Malgun Gothic;맑은 고딕" w:cs="Calibri" w:ascii="Calibri" w:hAnsi="Calibri"/>
              <w:sz w:val="22"/>
              <w:szCs w:val="22"/>
            </w:rPr>
            <w:tab/>
          </w:r>
          <w:r>
            <w:rPr/>
            <w:t>End of lost NR-U Sequence Number range</w:t>
            <w:tab/>
          </w:r>
          <w:hyperlink w:anchor="__RefHeading___Toc64447492">
            <w:r>
              <w:rPr>
                <w:rStyle w:val="IndexLink"/>
              </w:rPr>
              <w:t>18</w:t>
            </w:r>
          </w:hyperlink>
        </w:p>
        <w:p>
          <w:pPr>
            <w:pStyle w:val="Contents4"/>
            <w:rPr>
              <w:rFonts w:ascii="Calibri" w:hAnsi="Calibri" w:eastAsia="Malgun Gothic;맑은 고딕" w:cs="Calibri"/>
              <w:sz w:val="22"/>
              <w:szCs w:val="22"/>
            </w:rPr>
          </w:pPr>
          <w:r>
            <w:rPr/>
            <w:t>5.5.3.18</w:t>
          </w:r>
          <w:r>
            <w:rPr>
              <w:rFonts w:eastAsia="Malgun Gothic;맑은 고딕" w:cs="Calibri" w:ascii="Calibri" w:hAnsi="Calibri"/>
              <w:sz w:val="22"/>
              <w:szCs w:val="22"/>
            </w:rPr>
            <w:tab/>
          </w:r>
          <w:r>
            <w:rPr/>
            <w:t>Highest Delivered NR PDCP SN Ind</w:t>
            <w:tab/>
          </w:r>
          <w:hyperlink w:anchor="__RefHeading___Toc64447493">
            <w:r>
              <w:rPr>
                <w:rStyle w:val="IndexLink"/>
              </w:rPr>
              <w:t>18</w:t>
            </w:r>
          </w:hyperlink>
        </w:p>
        <w:p>
          <w:pPr>
            <w:pStyle w:val="Contents4"/>
            <w:rPr>
              <w:rFonts w:ascii="Calibri" w:hAnsi="Calibri" w:eastAsia="Malgun Gothic;맑은 고딕" w:cs="Calibri"/>
              <w:sz w:val="22"/>
              <w:szCs w:val="22"/>
            </w:rPr>
          </w:pPr>
          <w:r>
            <w:rPr/>
            <w:t>5.5.3.19</w:t>
          </w:r>
          <w:r>
            <w:rPr>
              <w:rFonts w:eastAsia="Malgun Gothic;맑은 고딕" w:cs="Calibri" w:ascii="Calibri" w:hAnsi="Calibri"/>
              <w:sz w:val="22"/>
              <w:szCs w:val="22"/>
            </w:rPr>
            <w:tab/>
          </w:r>
          <w:r>
            <w:rPr/>
            <w:t>Highest successfully delivered NR PDCP Sequence Number</w:t>
            <w:tab/>
          </w:r>
          <w:hyperlink w:anchor="__RefHeading___Toc64447494">
            <w:r>
              <w:rPr>
                <w:rStyle w:val="IndexLink"/>
              </w:rPr>
              <w:t>18</w:t>
            </w:r>
          </w:hyperlink>
        </w:p>
        <w:p>
          <w:pPr>
            <w:pStyle w:val="Contents4"/>
            <w:rPr>
              <w:rFonts w:ascii="Calibri" w:hAnsi="Calibri" w:eastAsia="Malgun Gothic;맑은 고딕" w:cs="Calibri"/>
              <w:sz w:val="22"/>
              <w:szCs w:val="22"/>
            </w:rPr>
          </w:pPr>
          <w:r>
            <w:rPr/>
            <w:t>5.5.3.20</w:t>
          </w:r>
          <w:r>
            <w:rPr>
              <w:rFonts w:eastAsia="Malgun Gothic;맑은 고딕" w:cs="Calibri" w:ascii="Calibri" w:hAnsi="Calibri"/>
              <w:sz w:val="22"/>
              <w:szCs w:val="22"/>
            </w:rPr>
            <w:tab/>
          </w:r>
          <w:r>
            <w:rPr/>
            <w:t>Highest Transmitted NR PDCP SN Ind</w:t>
            <w:tab/>
          </w:r>
          <w:hyperlink w:anchor="__RefHeading___Toc64447495">
            <w:r>
              <w:rPr>
                <w:rStyle w:val="IndexLink"/>
              </w:rPr>
              <w:t>18</w:t>
            </w:r>
          </w:hyperlink>
        </w:p>
        <w:p>
          <w:pPr>
            <w:pStyle w:val="Contents4"/>
            <w:rPr>
              <w:rFonts w:ascii="Calibri" w:hAnsi="Calibri" w:eastAsia="Malgun Gothic;맑은 고딕" w:cs="Calibri"/>
              <w:sz w:val="22"/>
              <w:szCs w:val="22"/>
            </w:rPr>
          </w:pPr>
          <w:r>
            <w:rPr/>
            <w:t>5.5.3.21</w:t>
          </w:r>
          <w:r>
            <w:rPr>
              <w:rFonts w:eastAsia="Malgun Gothic;맑은 고딕" w:cs="Calibri" w:ascii="Calibri" w:hAnsi="Calibri"/>
              <w:sz w:val="22"/>
              <w:szCs w:val="22"/>
            </w:rPr>
            <w:tab/>
          </w:r>
          <w:r>
            <w:rPr/>
            <w:t>Highest transmitted NR PDCP Sequence Number</w:t>
            <w:tab/>
          </w:r>
          <w:hyperlink w:anchor="__RefHeading___Toc64447496">
            <w:r>
              <w:rPr>
                <w:rStyle w:val="IndexLink"/>
              </w:rPr>
              <w:t>18</w:t>
            </w:r>
          </w:hyperlink>
        </w:p>
        <w:p>
          <w:pPr>
            <w:pStyle w:val="Contents4"/>
            <w:rPr>
              <w:rFonts w:ascii="Calibri" w:hAnsi="Calibri" w:eastAsia="Malgun Gothic;맑은 고딕" w:cs="Calibri"/>
              <w:sz w:val="22"/>
              <w:szCs w:val="22"/>
            </w:rPr>
          </w:pPr>
          <w:r>
            <w:rPr/>
            <w:t>5.5.3.22</w:t>
          </w:r>
          <w:r>
            <w:rPr>
              <w:rFonts w:eastAsia="Malgun Gothic;맑은 고딕" w:cs="Calibri" w:ascii="Calibri" w:hAnsi="Calibri"/>
              <w:sz w:val="22"/>
              <w:szCs w:val="22"/>
            </w:rPr>
            <w:tab/>
          </w:r>
          <w:r>
            <w:rPr/>
            <w:t>Cause Report</w:t>
            <w:tab/>
          </w:r>
          <w:hyperlink w:anchor="__RefHeading___Toc64447497">
            <w:r>
              <w:rPr>
                <w:rStyle w:val="IndexLink"/>
              </w:rPr>
              <w:t>18</w:t>
            </w:r>
          </w:hyperlink>
        </w:p>
        <w:p>
          <w:pPr>
            <w:pStyle w:val="Contents4"/>
            <w:rPr>
              <w:rFonts w:ascii="Calibri" w:hAnsi="Calibri" w:eastAsia="Malgun Gothic;맑은 고딕" w:cs="Calibri"/>
              <w:sz w:val="22"/>
              <w:szCs w:val="22"/>
            </w:rPr>
          </w:pPr>
          <w:r>
            <w:rPr/>
            <w:t>5.5.3.</w:t>
          </w:r>
          <w:r>
            <w:rPr>
              <w:lang w:val="en-US" w:eastAsia="en-US"/>
            </w:rPr>
            <w:t>23</w:t>
          </w:r>
          <w:r>
            <w:rPr>
              <w:rFonts w:eastAsia="Malgun Gothic;맑은 고딕" w:cs="Calibri" w:ascii="Calibri" w:hAnsi="Calibri"/>
              <w:sz w:val="22"/>
              <w:szCs w:val="22"/>
            </w:rPr>
            <w:tab/>
          </w:r>
          <w:r>
            <w:rPr/>
            <w:t>Cause Value</w:t>
            <w:tab/>
          </w:r>
          <w:hyperlink w:anchor="__RefHeading___Toc64447498">
            <w:r>
              <w:rPr>
                <w:rStyle w:val="IndexLink"/>
              </w:rPr>
              <w:t>18</w:t>
            </w:r>
          </w:hyperlink>
        </w:p>
        <w:p>
          <w:pPr>
            <w:pStyle w:val="Contents4"/>
            <w:rPr>
              <w:rFonts w:ascii="Calibri" w:hAnsi="Calibri" w:eastAsia="Malgun Gothic;맑은 고딕" w:cs="Calibri"/>
              <w:sz w:val="22"/>
              <w:szCs w:val="22"/>
            </w:rPr>
          </w:pPr>
          <w:r>
            <w:rPr/>
            <w:t>5.5.3.24</w:t>
          </w:r>
          <w:r>
            <w:rPr>
              <w:rFonts w:eastAsia="Malgun Gothic;맑은 고딕" w:cs="Calibri" w:ascii="Calibri" w:hAnsi="Calibri"/>
              <w:sz w:val="22"/>
              <w:szCs w:val="22"/>
            </w:rPr>
            <w:tab/>
          </w:r>
          <w:r>
            <w:rPr/>
            <w:t>Padding</w:t>
            <w:tab/>
          </w:r>
          <w:hyperlink w:anchor="__RefHeading___Toc64447499">
            <w:r>
              <w:rPr>
                <w:rStyle w:val="IndexLink"/>
              </w:rPr>
              <w:t>19</w:t>
            </w:r>
          </w:hyperlink>
        </w:p>
        <w:p>
          <w:pPr>
            <w:pStyle w:val="Contents4"/>
            <w:rPr>
              <w:rFonts w:ascii="Calibri" w:hAnsi="Calibri" w:eastAsia="Malgun Gothic;맑은 고딕" w:cs="Calibri"/>
              <w:sz w:val="22"/>
              <w:szCs w:val="22"/>
            </w:rPr>
          </w:pPr>
          <w:r>
            <w:rPr/>
            <w:t>5.5.3.</w:t>
          </w:r>
          <w:r>
            <w:rPr>
              <w:lang w:val="en-US" w:eastAsia="en-US"/>
            </w:rPr>
            <w:t>28</w:t>
          </w:r>
          <w:r>
            <w:rPr>
              <w:rFonts w:eastAsia="Malgun Gothic;맑은 고딕" w:cs="Calibri" w:ascii="Calibri" w:hAnsi="Calibri"/>
              <w:sz w:val="22"/>
              <w:szCs w:val="22"/>
            </w:rPr>
            <w:tab/>
          </w:r>
          <w:r>
            <w:rPr/>
            <w:t>Void</w:t>
            <w:tab/>
          </w:r>
          <w:hyperlink w:anchor="__RefHeading___Toc64447500">
            <w:r>
              <w:rPr>
                <w:rStyle w:val="IndexLink"/>
              </w:rPr>
              <w:t>19</w:t>
            </w:r>
          </w:hyperlink>
        </w:p>
        <w:p>
          <w:pPr>
            <w:pStyle w:val="Contents4"/>
            <w:rPr>
              <w:rFonts w:ascii="Calibri" w:hAnsi="Calibri" w:eastAsia="Malgun Gothic;맑은 고딕" w:cs="Calibri"/>
              <w:sz w:val="22"/>
              <w:szCs w:val="22"/>
            </w:rPr>
          </w:pPr>
          <w:r>
            <w:rPr/>
            <w:t>5.5.3.</w:t>
          </w:r>
          <w:r>
            <w:rPr>
              <w:lang w:val="en-US" w:eastAsia="en-US"/>
            </w:rPr>
            <w:t>29</w:t>
          </w:r>
          <w:r>
            <w:rPr>
              <w:rFonts w:eastAsia="Malgun Gothic;맑은 고딕" w:cs="Calibri" w:ascii="Calibri" w:hAnsi="Calibri"/>
              <w:sz w:val="22"/>
              <w:szCs w:val="22"/>
            </w:rPr>
            <w:tab/>
          </w:r>
          <w:r>
            <w:rPr>
              <w:lang w:val="en-US" w:eastAsia="en-US"/>
            </w:rPr>
            <w:t>Retransmission flag</w:t>
          </w:r>
          <w:r>
            <w:rPr/>
            <w:tab/>
          </w:r>
          <w:hyperlink w:anchor="__RefHeading___Toc64447501">
            <w:r>
              <w:rPr>
                <w:rStyle w:val="IndexLink"/>
              </w:rPr>
              <w:t>19</w:t>
            </w:r>
          </w:hyperlink>
        </w:p>
        <w:p>
          <w:pPr>
            <w:pStyle w:val="Contents4"/>
            <w:rPr>
              <w:rFonts w:ascii="Calibri" w:hAnsi="Calibri" w:eastAsia="Malgun Gothic;맑은 고딕" w:cs="Calibri"/>
              <w:sz w:val="22"/>
              <w:szCs w:val="22"/>
            </w:rPr>
          </w:pPr>
          <w:r>
            <w:rPr/>
            <w:t>5.5.3.</w:t>
          </w:r>
          <w:r>
            <w:rPr>
              <w:lang w:val="en-US" w:eastAsia="en-US"/>
            </w:rPr>
            <w:t>30</w:t>
          </w:r>
          <w:r>
            <w:rPr>
              <w:rFonts w:eastAsia="Malgun Gothic;맑은 고딕" w:cs="Calibri" w:ascii="Calibri" w:hAnsi="Calibri"/>
              <w:sz w:val="22"/>
              <w:szCs w:val="22"/>
            </w:rPr>
            <w:tab/>
          </w:r>
          <w:r>
            <w:rPr>
              <w:lang w:val="en-US" w:eastAsia="en-US"/>
            </w:rPr>
            <w:t>Delivered Retransmitted NR PDCP SN Ind</w:t>
          </w:r>
          <w:r>
            <w:rPr/>
            <w:tab/>
          </w:r>
          <w:hyperlink w:anchor="__RefHeading___Toc64447502">
            <w:r>
              <w:rPr>
                <w:rStyle w:val="IndexLink"/>
              </w:rPr>
              <w:t>19</w:t>
            </w:r>
          </w:hyperlink>
        </w:p>
        <w:p>
          <w:pPr>
            <w:pStyle w:val="Contents4"/>
            <w:rPr>
              <w:rFonts w:ascii="Calibri" w:hAnsi="Calibri" w:eastAsia="Malgun Gothic;맑은 고딕" w:cs="Calibri"/>
              <w:sz w:val="22"/>
              <w:szCs w:val="22"/>
            </w:rPr>
          </w:pPr>
          <w:r>
            <w:rPr>
              <w:lang w:val="en-US" w:eastAsia="en-US"/>
            </w:rPr>
            <w:t>5.5.3.3</w:t>
          </w:r>
          <w:r>
            <w:rPr>
              <w:lang w:val="en-US" w:eastAsia="en-US"/>
            </w:rPr>
            <w:t>1</w:t>
          </w:r>
          <w:r>
            <w:rPr>
              <w:rFonts w:eastAsia="Malgun Gothic;맑은 고딕" w:cs="Calibri" w:ascii="Calibri" w:hAnsi="Calibri"/>
              <w:sz w:val="22"/>
              <w:szCs w:val="22"/>
            </w:rPr>
            <w:tab/>
          </w:r>
          <w:r>
            <w:rPr>
              <w:lang w:val="en-US" w:eastAsia="en-US"/>
            </w:rPr>
            <w:t>Retransmitted NR PDCP SN Ind</w:t>
          </w:r>
          <w:r>
            <w:rPr/>
            <w:tab/>
          </w:r>
          <w:hyperlink w:anchor="__RefHeading___Toc64447503">
            <w:r>
              <w:rPr>
                <w:rStyle w:val="IndexLink"/>
              </w:rPr>
              <w:t>19</w:t>
            </w:r>
          </w:hyperlink>
        </w:p>
        <w:p>
          <w:pPr>
            <w:pStyle w:val="Contents4"/>
            <w:rPr>
              <w:rFonts w:ascii="Calibri" w:hAnsi="Calibri" w:eastAsia="Malgun Gothic;맑은 고딕" w:cs="Calibri"/>
              <w:sz w:val="22"/>
              <w:szCs w:val="22"/>
            </w:rPr>
          </w:pPr>
          <w:r>
            <w:rPr/>
            <w:t>5.5.3.</w:t>
          </w:r>
          <w:r>
            <w:rPr>
              <w:lang w:val="en-US" w:eastAsia="en-US"/>
            </w:rPr>
            <w:t>32</w:t>
          </w:r>
          <w:r>
            <w:rPr>
              <w:rFonts w:eastAsia="Malgun Gothic;맑은 고딕" w:cs="Calibri" w:ascii="Calibri" w:hAnsi="Calibri"/>
              <w:sz w:val="22"/>
              <w:szCs w:val="22"/>
            </w:rPr>
            <w:tab/>
          </w:r>
          <w:r>
            <w:rPr/>
            <w:t>Successfully delivered retransmitted NR PDCP Sequence Number</w:t>
            <w:tab/>
          </w:r>
          <w:hyperlink w:anchor="__RefHeading___Toc64447504">
            <w:r>
              <w:rPr>
                <w:rStyle w:val="IndexLink"/>
              </w:rPr>
              <w:t>19</w:t>
            </w:r>
          </w:hyperlink>
        </w:p>
        <w:p>
          <w:pPr>
            <w:pStyle w:val="Contents4"/>
            <w:rPr>
              <w:rFonts w:ascii="Calibri" w:hAnsi="Calibri" w:eastAsia="Malgun Gothic;맑은 고딕" w:cs="Calibri"/>
              <w:sz w:val="22"/>
              <w:szCs w:val="22"/>
            </w:rPr>
          </w:pPr>
          <w:r>
            <w:rPr/>
            <w:t>5.5.3.</w:t>
          </w:r>
          <w:r>
            <w:rPr>
              <w:lang w:val="en-US" w:eastAsia="en-US"/>
            </w:rPr>
            <w:t>33</w:t>
          </w:r>
          <w:r>
            <w:rPr>
              <w:rFonts w:eastAsia="Malgun Gothic;맑은 고딕" w:cs="Calibri" w:ascii="Calibri" w:hAnsi="Calibri"/>
              <w:sz w:val="22"/>
              <w:szCs w:val="22"/>
            </w:rPr>
            <w:tab/>
          </w:r>
          <w:r>
            <w:rPr>
              <w:lang w:val="en-US" w:eastAsia="en-US"/>
            </w:rPr>
            <w:t>R</w:t>
          </w:r>
          <w:r>
            <w:rPr/>
            <w:t>etransmitted NR PDCP Sequence Number</w:t>
            <w:tab/>
          </w:r>
          <w:hyperlink w:anchor="__RefHeading___Toc64447505">
            <w:r>
              <w:rPr>
                <w:rStyle w:val="IndexLink"/>
              </w:rPr>
              <w:t>19</w:t>
            </w:r>
          </w:hyperlink>
        </w:p>
        <w:p>
          <w:pPr>
            <w:pStyle w:val="Contents4"/>
            <w:rPr>
              <w:rFonts w:ascii="Calibri" w:hAnsi="Calibri" w:eastAsia="Malgun Gothic;맑은 고딕" w:cs="Calibri"/>
              <w:sz w:val="22"/>
              <w:szCs w:val="22"/>
            </w:rPr>
          </w:pPr>
          <w:r>
            <w:rPr/>
            <w:t>5.5.3.34</w:t>
          </w:r>
          <w:r>
            <w:rPr>
              <w:rFonts w:eastAsia="Malgun Gothic;맑은 고딕" w:cs="Calibri" w:ascii="Calibri" w:hAnsi="Calibri"/>
              <w:sz w:val="22"/>
              <w:szCs w:val="22"/>
            </w:rPr>
            <w:tab/>
          </w:r>
          <w:r>
            <w:rPr/>
            <w:t>Data Rate Indication</w:t>
            <w:tab/>
          </w:r>
          <w:hyperlink w:anchor="__RefHeading___Toc64447506">
            <w:r>
              <w:rPr>
                <w:rStyle w:val="IndexLink"/>
              </w:rPr>
              <w:t>20</w:t>
            </w:r>
          </w:hyperlink>
        </w:p>
        <w:p>
          <w:pPr>
            <w:pStyle w:val="Contents4"/>
            <w:rPr>
              <w:rFonts w:ascii="Calibri" w:hAnsi="Calibri" w:eastAsia="Malgun Gothic;맑은 고딕" w:cs="Calibri"/>
              <w:sz w:val="22"/>
              <w:szCs w:val="22"/>
            </w:rPr>
          </w:pPr>
          <w:r>
            <w:rPr/>
            <w:t>5.5.3.35</w:t>
          </w:r>
          <w:r>
            <w:rPr>
              <w:rFonts w:eastAsia="Malgun Gothic;맑은 고딕" w:cs="Calibri" w:ascii="Calibri" w:hAnsi="Calibri"/>
              <w:sz w:val="22"/>
              <w:szCs w:val="22"/>
            </w:rPr>
            <w:tab/>
          </w:r>
          <w:r>
            <w:rPr/>
            <w:t>PDCP Duplication Indication</w:t>
            <w:tab/>
          </w:r>
          <w:hyperlink w:anchor="__RefHeading___Toc64447507">
            <w:r>
              <w:rPr>
                <w:rStyle w:val="IndexLink"/>
              </w:rPr>
              <w:t>20</w:t>
            </w:r>
          </w:hyperlink>
        </w:p>
        <w:p>
          <w:pPr>
            <w:pStyle w:val="Contents4"/>
            <w:rPr>
              <w:rFonts w:ascii="Calibri" w:hAnsi="Calibri" w:eastAsia="Malgun Gothic;맑은 고딕" w:cs="Calibri"/>
              <w:sz w:val="22"/>
              <w:szCs w:val="22"/>
            </w:rPr>
          </w:pPr>
          <w:r>
            <w:rPr/>
            <w:t>5.5.3.</w:t>
          </w:r>
          <w:r>
            <w:rPr>
              <w:lang w:val="en-US" w:eastAsia="en-US"/>
            </w:rPr>
            <w:t>36</w:t>
          </w:r>
          <w:r>
            <w:rPr>
              <w:rFonts w:eastAsia="Malgun Gothic;맑은 고딕" w:cs="Calibri" w:ascii="Calibri" w:hAnsi="Calibri"/>
              <w:sz w:val="22"/>
              <w:szCs w:val="22"/>
            </w:rPr>
            <w:tab/>
          </w:r>
          <w:r>
            <w:rPr>
              <w:lang w:val="en-US" w:eastAsia="en-US"/>
            </w:rPr>
            <w:t>PDCP Duplication Activation Suggestion</w:t>
          </w:r>
          <w:r>
            <w:rPr/>
            <w:tab/>
          </w:r>
          <w:hyperlink w:anchor="__RefHeading___Toc64447508">
            <w:r>
              <w:rPr>
                <w:rStyle w:val="IndexLink"/>
              </w:rPr>
              <w:t>20</w:t>
            </w:r>
          </w:hyperlink>
        </w:p>
        <w:p>
          <w:pPr>
            <w:pStyle w:val="Contents4"/>
            <w:rPr>
              <w:rFonts w:ascii="Calibri" w:hAnsi="Calibri" w:eastAsia="Malgun Gothic;맑은 고딕" w:cs="Calibri"/>
              <w:sz w:val="22"/>
              <w:szCs w:val="22"/>
            </w:rPr>
          </w:pPr>
          <w:r>
            <w:rPr/>
            <w:t>5.5.3.37</w:t>
          </w:r>
          <w:r>
            <w:rPr>
              <w:rFonts w:eastAsia="Malgun Gothic;맑은 고딕" w:cs="Calibri" w:ascii="Calibri" w:hAnsi="Calibri"/>
              <w:sz w:val="22"/>
              <w:szCs w:val="22"/>
            </w:rPr>
            <w:tab/>
          </w:r>
          <w:r>
            <w:rPr/>
            <w:t>Number of Assistance Information Field</w:t>
            <w:tab/>
          </w:r>
          <w:hyperlink w:anchor="__RefHeading___Toc64447509">
            <w:r>
              <w:rPr>
                <w:rStyle w:val="IndexLink"/>
              </w:rPr>
              <w:t>20</w:t>
            </w:r>
          </w:hyperlink>
        </w:p>
        <w:p>
          <w:pPr>
            <w:pStyle w:val="Contents4"/>
            <w:rPr>
              <w:rFonts w:ascii="Calibri" w:hAnsi="Calibri" w:eastAsia="Malgun Gothic;맑은 고딕" w:cs="Calibri"/>
              <w:sz w:val="22"/>
              <w:szCs w:val="22"/>
            </w:rPr>
          </w:pPr>
          <w:r>
            <w:rPr/>
            <w:t>5.5.3.38</w:t>
          </w:r>
          <w:r>
            <w:rPr>
              <w:rFonts w:eastAsia="Malgun Gothic;맑은 고딕" w:cs="Calibri" w:ascii="Calibri" w:hAnsi="Calibri"/>
              <w:sz w:val="22"/>
              <w:szCs w:val="22"/>
            </w:rPr>
            <w:tab/>
          </w:r>
          <w:r>
            <w:rPr/>
            <w:t>Assistance Information Type</w:t>
            <w:tab/>
          </w:r>
          <w:hyperlink w:anchor="__RefHeading___Toc64447510">
            <w:r>
              <w:rPr>
                <w:rStyle w:val="IndexLink"/>
              </w:rPr>
              <w:t>20</w:t>
            </w:r>
          </w:hyperlink>
        </w:p>
        <w:p>
          <w:pPr>
            <w:pStyle w:val="Contents4"/>
            <w:rPr>
              <w:rFonts w:ascii="Calibri" w:hAnsi="Calibri" w:eastAsia="Malgun Gothic;맑은 고딕" w:cs="Calibri"/>
              <w:sz w:val="22"/>
              <w:szCs w:val="22"/>
            </w:rPr>
          </w:pPr>
          <w:r>
            <w:rPr/>
            <w:t>5.5.3.39</w:t>
          </w:r>
          <w:r>
            <w:rPr>
              <w:rFonts w:eastAsia="Malgun Gothic;맑은 고딕" w:cs="Calibri" w:ascii="Calibri" w:hAnsi="Calibri"/>
              <w:sz w:val="22"/>
              <w:szCs w:val="22"/>
            </w:rPr>
            <w:tab/>
          </w:r>
          <w:r>
            <w:rPr/>
            <w:t>Radio Quality Assistance Information</w:t>
            <w:tab/>
          </w:r>
          <w:hyperlink w:anchor="__RefHeading___Toc64447511">
            <w:r>
              <w:rPr>
                <w:rStyle w:val="IndexLink"/>
              </w:rPr>
              <w:t>20</w:t>
            </w:r>
          </w:hyperlink>
        </w:p>
        <w:p>
          <w:pPr>
            <w:pStyle w:val="Contents4"/>
            <w:rPr>
              <w:rFonts w:ascii="Calibri" w:hAnsi="Calibri" w:eastAsia="Malgun Gothic;맑은 고딕" w:cs="Calibri"/>
              <w:sz w:val="22"/>
              <w:szCs w:val="22"/>
            </w:rPr>
          </w:pPr>
          <w:r>
            <w:rPr/>
            <w:t>5.5.3.</w:t>
          </w:r>
          <w:r>
            <w:rPr>
              <w:lang w:val="en-US" w:eastAsia="en-US"/>
            </w:rPr>
            <w:t>40</w:t>
          </w:r>
          <w:r>
            <w:rPr>
              <w:rFonts w:eastAsia="Malgun Gothic;맑은 고딕" w:cs="Calibri" w:ascii="Calibri" w:hAnsi="Calibri"/>
              <w:sz w:val="22"/>
              <w:szCs w:val="22"/>
            </w:rPr>
            <w:tab/>
          </w:r>
          <w:r>
            <w:rPr/>
            <w:t>Assistance Information Report Polling</w:t>
          </w:r>
          <w:r>
            <w:rPr>
              <w:lang w:val="en-US" w:eastAsia="en-US"/>
            </w:rPr>
            <w:t xml:space="preserve"> Flag</w:t>
          </w:r>
          <w:r>
            <w:rPr/>
            <w:tab/>
          </w:r>
          <w:hyperlink w:anchor="__RefHeading___Toc64447512">
            <w:r>
              <w:rPr>
                <w:rStyle w:val="IndexLink"/>
              </w:rPr>
              <w:t>20</w:t>
            </w:r>
          </w:hyperlink>
        </w:p>
        <w:p>
          <w:pPr>
            <w:pStyle w:val="Contents4"/>
            <w:rPr>
              <w:rFonts w:ascii="Calibri" w:hAnsi="Calibri" w:eastAsia="Malgun Gothic;맑은 고딕" w:cs="Calibri"/>
              <w:sz w:val="22"/>
              <w:szCs w:val="22"/>
            </w:rPr>
          </w:pPr>
          <w:r>
            <w:rPr/>
            <w:t>5.5.3.41</w:t>
          </w:r>
          <w:r>
            <w:rPr>
              <w:rFonts w:eastAsia="Malgun Gothic;맑은 고딕" w:cs="Calibri" w:ascii="Calibri" w:hAnsi="Calibri"/>
              <w:sz w:val="22"/>
              <w:szCs w:val="22"/>
            </w:rPr>
            <w:tab/>
          </w:r>
          <w:r>
            <w:rPr/>
            <w:t>Report Delivered</w:t>
            <w:tab/>
          </w:r>
          <w:hyperlink w:anchor="__RefHeading___Toc64447513">
            <w:r>
              <w:rPr>
                <w:rStyle w:val="IndexLink"/>
              </w:rPr>
              <w:t>21</w:t>
            </w:r>
          </w:hyperlink>
        </w:p>
        <w:p>
          <w:pPr>
            <w:pStyle w:val="Contents4"/>
            <w:rPr>
              <w:rFonts w:ascii="Calibri" w:hAnsi="Calibri" w:eastAsia="Malgun Gothic;맑은 고딕" w:cs="Calibri"/>
              <w:sz w:val="22"/>
              <w:szCs w:val="22"/>
            </w:rPr>
          </w:pPr>
          <w:r>
            <w:rPr/>
            <w:t>5.5.3.42</w:t>
          </w:r>
          <w:r>
            <w:rPr>
              <w:rFonts w:eastAsia="Malgun Gothic;맑은 고딕" w:cs="Calibri" w:ascii="Calibri" w:hAnsi="Calibri"/>
              <w:sz w:val="22"/>
              <w:szCs w:val="22"/>
            </w:rPr>
            <w:tab/>
          </w:r>
          <w:r>
            <w:rPr/>
            <w:t>DL report NR PDCP PDU SN</w:t>
            <w:tab/>
          </w:r>
          <w:hyperlink w:anchor="__RefHeading___Toc64447514">
            <w:r>
              <w:rPr>
                <w:rStyle w:val="IndexLink"/>
              </w:rPr>
              <w:t>21</w:t>
            </w:r>
          </w:hyperlink>
        </w:p>
        <w:p>
          <w:pPr>
            <w:pStyle w:val="Contents4"/>
            <w:rPr>
              <w:rFonts w:ascii="Calibri" w:hAnsi="Calibri" w:eastAsia="Malgun Gothic;맑은 고딕" w:cs="Calibri"/>
              <w:sz w:val="22"/>
              <w:szCs w:val="22"/>
            </w:rPr>
          </w:pPr>
          <w:r>
            <w:rPr/>
            <w:t>5.5.3.</w:t>
          </w:r>
          <w:r>
            <w:rPr>
              <w:lang w:val="en-US" w:eastAsia="en-US"/>
            </w:rPr>
            <w:t>43</w:t>
          </w:r>
          <w:r>
            <w:rPr>
              <w:rFonts w:eastAsia="Malgun Gothic;맑은 고딕" w:cs="Calibri" w:ascii="Calibri" w:hAnsi="Calibri"/>
              <w:sz w:val="22"/>
              <w:szCs w:val="22"/>
            </w:rPr>
            <w:tab/>
          </w:r>
          <w:r>
            <w:rPr/>
            <w:t>User data existence</w:t>
          </w:r>
          <w:r>
            <w:rPr>
              <w:lang w:val="en-US" w:eastAsia="en-US"/>
            </w:rPr>
            <w:t xml:space="preserve"> flag</w:t>
          </w:r>
          <w:r>
            <w:rPr/>
            <w:tab/>
          </w:r>
          <w:hyperlink w:anchor="__RefHeading___Toc64447515">
            <w:r>
              <w:rPr>
                <w:rStyle w:val="IndexLink"/>
              </w:rPr>
              <w:t>21</w:t>
            </w:r>
          </w:hyperlink>
        </w:p>
        <w:p>
          <w:pPr>
            <w:pStyle w:val="Contents4"/>
            <w:rPr>
              <w:rFonts w:ascii="Calibri" w:hAnsi="Calibri" w:eastAsia="Malgun Gothic;맑은 고딕" w:cs="Calibri"/>
              <w:sz w:val="22"/>
              <w:szCs w:val="22"/>
            </w:rPr>
          </w:pPr>
          <w:r>
            <w:rPr/>
            <w:t>5.5.3.</w:t>
          </w:r>
          <w:r>
            <w:rPr>
              <w:lang w:val="en-US" w:eastAsia="en-US"/>
            </w:rPr>
            <w:t>44</w:t>
          </w:r>
          <w:r>
            <w:rPr>
              <w:rFonts w:eastAsia="Malgun Gothic;맑은 고딕" w:cs="Calibri" w:ascii="Calibri" w:hAnsi="Calibri"/>
              <w:sz w:val="22"/>
              <w:szCs w:val="22"/>
            </w:rPr>
            <w:tab/>
          </w:r>
          <w:r>
            <w:rPr/>
            <w:t xml:space="preserve">Number of </w:t>
          </w:r>
          <w:r>
            <w:rPr>
              <w:lang w:val="en-US" w:eastAsia="en-US"/>
            </w:rPr>
            <w:t xml:space="preserve">octets for </w:t>
          </w:r>
          <w:r>
            <w:rPr/>
            <w:t>Radio Quality Assistance Information Field</w:t>
            <w:tab/>
          </w:r>
          <w:hyperlink w:anchor="__RefHeading___Toc64447516">
            <w:r>
              <w:rPr>
                <w:rStyle w:val="IndexLink"/>
              </w:rPr>
              <w:t>21</w:t>
            </w:r>
          </w:hyperlink>
        </w:p>
        <w:p>
          <w:pPr>
            <w:pStyle w:val="Contents4"/>
            <w:rPr>
              <w:rFonts w:ascii="Calibri" w:hAnsi="Calibri" w:eastAsia="Malgun Gothic;맑은 고딕" w:cs="Calibri"/>
              <w:sz w:val="22"/>
              <w:szCs w:val="22"/>
            </w:rPr>
          </w:pPr>
          <w:r>
            <w:rPr/>
            <w:t>5.5.3.45</w:t>
          </w:r>
          <w:r>
            <w:rPr>
              <w:rFonts w:eastAsia="Malgun Gothic;맑은 고딕" w:cs="Calibri" w:ascii="Calibri" w:hAnsi="Calibri"/>
              <w:sz w:val="22"/>
              <w:szCs w:val="22"/>
            </w:rPr>
            <w:tab/>
          </w:r>
          <w:r>
            <w:rPr/>
            <w:t>Assistance Information Indication</w:t>
            <w:tab/>
          </w:r>
          <w:hyperlink w:anchor="__RefHeading___Toc64447517">
            <w:r>
              <w:rPr>
                <w:rStyle w:val="IndexLink"/>
              </w:rPr>
              <w:t>21</w:t>
            </w:r>
          </w:hyperlink>
        </w:p>
        <w:p>
          <w:pPr>
            <w:pStyle w:val="Contents4"/>
            <w:rPr>
              <w:rFonts w:ascii="Calibri" w:hAnsi="Calibri" w:eastAsia="Malgun Gothic;맑은 고딕" w:cs="Calibri"/>
              <w:sz w:val="22"/>
              <w:szCs w:val="22"/>
            </w:rPr>
          </w:pPr>
          <w:r>
            <w:rPr>
              <w:rFonts w:eastAsia="MS Mincho;ＭＳ 明朝"/>
            </w:rPr>
            <w:t>5.5.3.46</w:t>
          </w:r>
          <w:r>
            <w:rPr>
              <w:rFonts w:eastAsia="Malgun Gothic;맑은 고딕" w:cs="Calibri" w:ascii="Calibri" w:hAnsi="Calibri"/>
              <w:sz w:val="22"/>
              <w:szCs w:val="22"/>
            </w:rPr>
            <w:tab/>
          </w:r>
          <w:r>
            <w:rPr>
              <w:rFonts w:eastAsia="MS Mincho;ＭＳ 明朝"/>
            </w:rPr>
            <w:t>UL Delay Indicator</w:t>
          </w:r>
          <w:r>
            <w:rPr/>
            <w:tab/>
          </w:r>
          <w:hyperlink w:anchor="__RefHeading___Toc64447518">
            <w:r>
              <w:rPr>
                <w:rStyle w:val="IndexLink"/>
              </w:rPr>
              <w:t>21</w:t>
            </w:r>
          </w:hyperlink>
        </w:p>
        <w:p>
          <w:pPr>
            <w:pStyle w:val="Contents4"/>
            <w:rPr>
              <w:rFonts w:ascii="Calibri" w:hAnsi="Calibri" w:eastAsia="Malgun Gothic;맑은 고딕" w:cs="Calibri"/>
              <w:sz w:val="22"/>
              <w:szCs w:val="22"/>
            </w:rPr>
          </w:pPr>
          <w:r>
            <w:rPr>
              <w:rFonts w:eastAsia="MS Mincho;ＭＳ 明朝"/>
            </w:rPr>
            <w:t>5.5.3.47</w:t>
          </w:r>
          <w:r>
            <w:rPr>
              <w:rFonts w:eastAsia="Malgun Gothic;맑은 고딕" w:cs="Calibri" w:ascii="Calibri" w:hAnsi="Calibri"/>
              <w:sz w:val="22"/>
              <w:szCs w:val="22"/>
            </w:rPr>
            <w:tab/>
          </w:r>
          <w:r>
            <w:rPr>
              <w:rFonts w:eastAsia="MS Mincho;ＭＳ 明朝"/>
            </w:rPr>
            <w:t>DL Delay Indicator</w:t>
          </w:r>
          <w:r>
            <w:rPr/>
            <w:tab/>
          </w:r>
          <w:hyperlink w:anchor="__RefHeading___Toc64447519">
            <w:r>
              <w:rPr>
                <w:rStyle w:val="IndexLink"/>
              </w:rPr>
              <w:t>21</w:t>
            </w:r>
          </w:hyperlink>
        </w:p>
        <w:p>
          <w:pPr>
            <w:pStyle w:val="Contents4"/>
            <w:rPr>
              <w:rFonts w:ascii="Calibri" w:hAnsi="Calibri" w:eastAsia="Malgun Gothic;맑은 고딕" w:cs="Calibri"/>
              <w:sz w:val="22"/>
              <w:szCs w:val="22"/>
            </w:rPr>
          </w:pPr>
          <w:r>
            <w:rPr>
              <w:rFonts w:eastAsia="MS Mincho;ＭＳ 明朝"/>
            </w:rPr>
            <w:t>5.5.3.48</w:t>
          </w:r>
          <w:r>
            <w:rPr>
              <w:rFonts w:eastAsia="Malgun Gothic;맑은 고딕" w:cs="Calibri" w:ascii="Calibri" w:hAnsi="Calibri"/>
              <w:sz w:val="22"/>
              <w:szCs w:val="22"/>
            </w:rPr>
            <w:tab/>
          </w:r>
          <w:r>
            <w:rPr>
              <w:rFonts w:eastAsia="MS Mincho;ＭＳ 明朝"/>
            </w:rPr>
            <w:t>UL Delay DU Result</w:t>
          </w:r>
          <w:r>
            <w:rPr/>
            <w:tab/>
          </w:r>
          <w:hyperlink w:anchor="__RefHeading___Toc64447520">
            <w:r>
              <w:rPr>
                <w:rStyle w:val="IndexLink"/>
              </w:rPr>
              <w:t>22</w:t>
            </w:r>
          </w:hyperlink>
        </w:p>
        <w:p>
          <w:pPr>
            <w:pStyle w:val="Contents4"/>
            <w:rPr>
              <w:rFonts w:ascii="Calibri" w:hAnsi="Calibri" w:eastAsia="Malgun Gothic;맑은 고딕" w:cs="Calibri"/>
              <w:sz w:val="22"/>
              <w:szCs w:val="22"/>
            </w:rPr>
          </w:pPr>
          <w:r>
            <w:rPr>
              <w:rFonts w:eastAsia="MS Mincho;ＭＳ 明朝"/>
            </w:rPr>
            <w:t>5.5.3.49</w:t>
          </w:r>
          <w:r>
            <w:rPr>
              <w:rFonts w:eastAsia="Malgun Gothic;맑은 고딕" w:cs="Calibri" w:ascii="Calibri" w:hAnsi="Calibri"/>
              <w:sz w:val="22"/>
              <w:szCs w:val="22"/>
            </w:rPr>
            <w:tab/>
          </w:r>
          <w:r>
            <w:rPr>
              <w:rFonts w:eastAsia="MS Mincho;ＭＳ 明朝"/>
            </w:rPr>
            <w:t>DL Delay DU Result</w:t>
          </w:r>
          <w:r>
            <w:rPr/>
            <w:tab/>
          </w:r>
          <w:hyperlink w:anchor="__RefHeading___Toc64447521">
            <w:r>
              <w:rPr>
                <w:rStyle w:val="IndexLink"/>
              </w:rPr>
              <w:t>22</w:t>
            </w:r>
          </w:hyperlink>
        </w:p>
        <w:p>
          <w:pPr>
            <w:pStyle w:val="Contents4"/>
            <w:rPr>
              <w:rFonts w:ascii="Calibri" w:hAnsi="Calibri" w:eastAsia="Malgun Gothic;맑은 고딕" w:cs="Calibri"/>
              <w:sz w:val="22"/>
              <w:szCs w:val="22"/>
            </w:rPr>
          </w:pPr>
          <w:r>
            <w:rPr/>
            <w:t>5.5.3.50</w:t>
          </w:r>
          <w:r>
            <w:rPr>
              <w:rFonts w:eastAsia="Malgun Gothic;맑은 고딕" w:cs="Calibri" w:ascii="Calibri" w:hAnsi="Calibri"/>
              <w:sz w:val="22"/>
              <w:szCs w:val="22"/>
            </w:rPr>
            <w:tab/>
          </w:r>
          <w:r>
            <w:rPr/>
            <w:t>Delivered NR PDCP SN Range Ind</w:t>
            <w:tab/>
          </w:r>
          <w:hyperlink w:anchor="__RefHeading___Toc64447522">
            <w:r>
              <w:rPr>
                <w:rStyle w:val="IndexLink"/>
              </w:rPr>
              <w:t>22</w:t>
            </w:r>
          </w:hyperlink>
        </w:p>
        <w:p>
          <w:pPr>
            <w:pStyle w:val="Contents4"/>
            <w:rPr>
              <w:rFonts w:ascii="Calibri" w:hAnsi="Calibri" w:eastAsia="Malgun Gothic;맑은 고딕" w:cs="Calibri"/>
              <w:sz w:val="22"/>
              <w:szCs w:val="22"/>
            </w:rPr>
          </w:pPr>
          <w:r>
            <w:rPr/>
            <w:t>5.5.3.51</w:t>
          </w:r>
          <w:r>
            <w:rPr>
              <w:rFonts w:eastAsia="Malgun Gothic;맑은 고딕" w:cs="Calibri" w:ascii="Calibri" w:hAnsi="Calibri"/>
              <w:sz w:val="22"/>
              <w:szCs w:val="22"/>
            </w:rPr>
            <w:tab/>
          </w:r>
          <w:r>
            <w:rPr/>
            <w:t>Number of successfully delivered out of sequence PDCP Sequence Number range</w:t>
            <w:tab/>
          </w:r>
          <w:hyperlink w:anchor="__RefHeading___Toc64447523">
            <w:r>
              <w:rPr>
                <w:rStyle w:val="IndexLink"/>
              </w:rPr>
              <w:t>22</w:t>
            </w:r>
          </w:hyperlink>
        </w:p>
        <w:p>
          <w:pPr>
            <w:pStyle w:val="Contents4"/>
            <w:rPr>
              <w:rFonts w:ascii="Calibri" w:hAnsi="Calibri" w:eastAsia="Malgun Gothic;맑은 고딕" w:cs="Calibri"/>
              <w:sz w:val="22"/>
              <w:szCs w:val="22"/>
            </w:rPr>
          </w:pPr>
          <w:r>
            <w:rPr/>
            <w:t>5.5.3.52</w:t>
          </w:r>
          <w:r>
            <w:rPr>
              <w:rFonts w:eastAsia="Malgun Gothic;맑은 고딕" w:cs="Calibri" w:ascii="Calibri" w:hAnsi="Calibri"/>
              <w:sz w:val="22"/>
              <w:szCs w:val="22"/>
            </w:rPr>
            <w:tab/>
          </w:r>
          <w:r>
            <w:rPr/>
            <w:t>Start of successfully delivered out of sequence PDCP Sequence Number range</w:t>
            <w:tab/>
          </w:r>
          <w:hyperlink w:anchor="__RefHeading___Toc64447524">
            <w:r>
              <w:rPr>
                <w:rStyle w:val="IndexLink"/>
              </w:rPr>
              <w:t>22</w:t>
            </w:r>
          </w:hyperlink>
        </w:p>
        <w:p>
          <w:pPr>
            <w:pStyle w:val="Contents4"/>
            <w:rPr>
              <w:rFonts w:ascii="Calibri" w:hAnsi="Calibri" w:eastAsia="Malgun Gothic;맑은 고딕" w:cs="Calibri"/>
              <w:sz w:val="22"/>
              <w:szCs w:val="22"/>
            </w:rPr>
          </w:pPr>
          <w:r>
            <w:rPr/>
            <w:t>5.5.3.53</w:t>
          </w:r>
          <w:r>
            <w:rPr>
              <w:rFonts w:eastAsia="Malgun Gothic;맑은 고딕" w:cs="Calibri" w:ascii="Calibri" w:hAnsi="Calibri"/>
              <w:sz w:val="22"/>
              <w:szCs w:val="22"/>
            </w:rPr>
            <w:tab/>
          </w:r>
          <w:r>
            <w:rPr/>
            <w:t>End of successfully delivered out of sequence PDCP Sequence Number range</w:t>
            <w:tab/>
          </w:r>
          <w:hyperlink w:anchor="__RefHeading___Toc64447525">
            <w:r>
              <w:rPr>
                <w:rStyle w:val="IndexLink"/>
              </w:rPr>
              <w:t>23</w:t>
            </w:r>
          </w:hyperlink>
        </w:p>
        <w:p>
          <w:pPr>
            <w:pStyle w:val="Contents4"/>
            <w:rPr>
              <w:rFonts w:ascii="Calibri" w:hAnsi="Calibri" w:eastAsia="Malgun Gothic;맑은 고딕" w:cs="Calibri"/>
              <w:sz w:val="22"/>
              <w:szCs w:val="22"/>
            </w:rPr>
          </w:pPr>
          <w:r>
            <w:rPr/>
            <w:t>5.5.3.54</w:t>
          </w:r>
          <w:r>
            <w:rPr>
              <w:rFonts w:eastAsia="Malgun Gothic;맑은 고딕" w:cs="Calibri" w:ascii="Calibri" w:hAnsi="Calibri"/>
              <w:sz w:val="22"/>
              <w:szCs w:val="22"/>
            </w:rPr>
            <w:tab/>
          </w:r>
          <w:r>
            <w:rPr/>
            <w:t>Request OutOfSeq Report</w:t>
            <w:tab/>
          </w:r>
          <w:hyperlink w:anchor="__RefHeading___Toc64447526">
            <w:r>
              <w:rPr>
                <w:rStyle w:val="IndexLink"/>
              </w:rPr>
              <w:t>23</w:t>
            </w:r>
          </w:hyperlink>
        </w:p>
        <w:p>
          <w:pPr>
            <w:pStyle w:val="Contents3"/>
            <w:rPr>
              <w:rFonts w:ascii="Calibri" w:hAnsi="Calibri" w:eastAsia="Malgun Gothic;맑은 고딕" w:cs="Calibri"/>
              <w:sz w:val="22"/>
              <w:szCs w:val="22"/>
            </w:rPr>
          </w:pPr>
          <w:r>
            <w:rPr/>
            <w:t>5.5.4</w:t>
          </w:r>
          <w:r>
            <w:rPr>
              <w:rFonts w:eastAsia="Malgun Gothic;맑은 고딕" w:cs="Calibri" w:ascii="Calibri" w:hAnsi="Calibri"/>
              <w:sz w:val="22"/>
              <w:szCs w:val="22"/>
            </w:rPr>
            <w:tab/>
          </w:r>
          <w:r>
            <w:rPr/>
            <w:t>Timers</w:t>
            <w:tab/>
          </w:r>
          <w:hyperlink w:anchor="__RefHeading___Toc64447527">
            <w:r>
              <w:rPr>
                <w:rStyle w:val="IndexLink"/>
              </w:rPr>
              <w:t>23</w:t>
            </w:r>
          </w:hyperlink>
        </w:p>
        <w:p>
          <w:pPr>
            <w:pStyle w:val="Contents2"/>
            <w:rPr>
              <w:rFonts w:ascii="Calibri" w:hAnsi="Calibri" w:eastAsia="Malgun Gothic;맑은 고딕" w:cs="Calibri"/>
              <w:sz w:val="22"/>
              <w:szCs w:val="22"/>
            </w:rPr>
          </w:pPr>
          <w:r>
            <w:rPr/>
            <w:t>5.6</w:t>
          </w:r>
          <w:r>
            <w:rPr>
              <w:rFonts w:eastAsia="Malgun Gothic;맑은 고딕" w:cs="Calibri" w:ascii="Calibri" w:hAnsi="Calibri"/>
              <w:sz w:val="22"/>
              <w:szCs w:val="22"/>
            </w:rPr>
            <w:tab/>
          </w:r>
          <w:r>
            <w:rPr/>
            <w:t>Handling of unknown, unforeseen and erroneous protocol data</w:t>
            <w:tab/>
          </w:r>
          <w:hyperlink w:anchor="__RefHeading___Toc64447528">
            <w:r>
              <w:rPr>
                <w:rStyle w:val="IndexLink"/>
              </w:rPr>
              <w:t>23</w:t>
            </w:r>
          </w:hyperlink>
        </w:p>
        <w:p>
          <w:pPr>
            <w:pStyle w:val="Contents8"/>
            <w:rPr>
              <w:rFonts w:ascii="Calibri" w:hAnsi="Calibri" w:eastAsia="Malgun Gothic;맑은 고딕" w:cs="Calibri"/>
              <w:b w:val="false"/>
              <w:b w:val="false"/>
              <w:szCs w:val="22"/>
            </w:rPr>
          </w:pPr>
          <w:r>
            <w:rPr/>
            <w:t>Annex A (informative): Example of using future Extension</w:t>
            <w:tab/>
          </w:r>
          <w:hyperlink w:anchor="__RefHeading___Toc64447529">
            <w:r>
              <w:rPr>
                <w:rStyle w:val="IndexLink"/>
              </w:rPr>
              <w:t>24</w:t>
            </w:r>
          </w:hyperlink>
        </w:p>
        <w:p>
          <w:pPr>
            <w:pStyle w:val="Contents1"/>
            <w:rPr>
              <w:rFonts w:ascii="Calibri" w:hAnsi="Calibri" w:eastAsia="Malgun Gothic;맑은 고딕" w:cs="Calibri"/>
              <w:szCs w:val="22"/>
            </w:rPr>
          </w:pPr>
          <w:r>
            <w:rPr/>
            <w:t>A.1</w:t>
          </w:r>
          <w:r>
            <w:rPr>
              <w:rFonts w:eastAsia="Malgun Gothic;맑은 고딕" w:cs="Calibri" w:ascii="Calibri" w:hAnsi="Calibri"/>
              <w:szCs w:val="22"/>
            </w:rPr>
            <w:tab/>
          </w:r>
          <w:r>
            <w:rPr/>
            <w:t>Example of using Future Extension field</w:t>
            <w:tab/>
          </w:r>
          <w:hyperlink w:anchor="__RefHeading___Toc64447530">
            <w:r>
              <w:rPr>
                <w:rStyle w:val="IndexLink"/>
              </w:rPr>
              <w:t>24</w:t>
            </w:r>
          </w:hyperlink>
        </w:p>
        <w:p>
          <w:pPr>
            <w:pStyle w:val="Contents2"/>
            <w:rPr>
              <w:rFonts w:ascii="Calibri" w:hAnsi="Calibri" w:eastAsia="Malgun Gothic;맑은 고딕" w:cs="Calibri"/>
              <w:sz w:val="22"/>
              <w:szCs w:val="22"/>
            </w:rPr>
          </w:pPr>
          <w:r>
            <w:rPr/>
            <w:t>A.1.1</w:t>
          </w:r>
          <w:r>
            <w:rPr>
              <w:rFonts w:eastAsia="Malgun Gothic;맑은 고딕" w:cs="Calibri" w:ascii="Calibri" w:hAnsi="Calibri"/>
              <w:sz w:val="22"/>
              <w:szCs w:val="22"/>
            </w:rPr>
            <w:tab/>
          </w:r>
          <w:r>
            <w:rPr/>
            <w:t>New IE Flags</w:t>
            <w:tab/>
          </w:r>
          <w:hyperlink w:anchor="__RefHeading___Toc64447531">
            <w:r>
              <w:rPr>
                <w:rStyle w:val="IndexLink"/>
              </w:rPr>
              <w:t>24</w:t>
            </w:r>
          </w:hyperlink>
        </w:p>
        <w:p>
          <w:pPr>
            <w:pStyle w:val="Contents8"/>
            <w:rPr>
              <w:rFonts w:ascii="Calibri" w:hAnsi="Calibri" w:eastAsia="Malgun Gothic;맑은 고딕" w:cs="Calibri"/>
              <w:szCs w:val="22"/>
            </w:rPr>
          </w:pPr>
          <w:r>
            <w:rPr>
              <w:b w:val="false"/>
            </w:rPr>
            <w:t>Annex B (informative): Change history</w:t>
            <w:tab/>
          </w:r>
          <w:hyperlink w:anchor="__RefHeading___Toc64447532">
            <w:r>
              <w:rPr>
                <w:rStyle w:val="IndexLink"/>
                <w:b w:val="false"/>
              </w:rPr>
              <w:t>25</w:t>
            </w:r>
          </w:hyperlink>
          <w:r>
            <w:rPr>
              <w:rStyle w:val="IndexLink"/>
              <w:b w:val="false"/>
            </w:rPr>
            <w:fldChar w:fldCharType="end"/>
          </w:r>
        </w:p>
      </w:sdtContent>
    </w:sdt>
    <w:p>
      <w:pPr>
        <w:pStyle w:val="Normal"/>
        <w:rPr>
          <w:rFonts w:ascii="Calibri" w:hAnsi="Calibri" w:eastAsia="Malgun Gothic;맑은 고딕" w:cs="Calibri"/>
          <w:b/>
          <w:b/>
          <w:sz w:val="22"/>
          <w:szCs w:val="22"/>
          <w:lang w:val="en-US" w:eastAsia="en-US"/>
        </w:rPr>
      </w:pPr>
      <w:r>
        <w:rPr>
          <w:rFonts w:eastAsia="Malgun Gothic;맑은 고딕" w:cs="Calibri" w:ascii="Calibri" w:hAnsi="Calibri"/>
          <w:b/>
          <w:sz w:val="22"/>
          <w:szCs w:val="22"/>
          <w:lang w:val="en-US" w:eastAsia="en-US"/>
        </w:rPr>
      </w:r>
    </w:p>
    <w:p>
      <w:pPr>
        <w:pStyle w:val="Heading1"/>
        <w:ind w:left="1134" w:hanging="1134"/>
        <w:rPr/>
      </w:pPr>
      <w:bookmarkStart w:id="8" w:name="__RefHeading___Toc64447448"/>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64447449"/>
      <w:bookmarkEnd w:id="9"/>
      <w:r>
        <w:rPr/>
        <w:t>1</w:t>
        <w:tab/>
        <w:t>Scope</w:t>
      </w:r>
    </w:p>
    <w:p>
      <w:pPr>
        <w:pStyle w:val="Normal"/>
        <w:rPr/>
      </w:pPr>
      <w:r>
        <w:rPr/>
        <w:t>The present document specifies the NR user plane protocol functions used within NG-RAN and, for EN-DC, within E-UTRAN. NR user plane protocol functions may reside in nodes terminating either the X2-U (for EN-DC) or the Xn-U or the F1-U interface.</w:t>
      </w:r>
    </w:p>
    <w:p>
      <w:pPr>
        <w:pStyle w:val="Heading1"/>
        <w:ind w:left="1134" w:hanging="1134"/>
        <w:rPr/>
      </w:pPr>
      <w:bookmarkStart w:id="10" w:name="__RefHeading___Toc6444745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29.281: "General Packet Radio System (GPRS) Tunnelling Protocol User Plane (GTPv1-U)".</w:t>
      </w:r>
    </w:p>
    <w:p>
      <w:pPr>
        <w:pStyle w:val="EX"/>
        <w:rPr/>
      </w:pPr>
      <w:r>
        <w:rPr/>
        <w:t>[3]</w:t>
        <w:tab/>
        <w:t>3GPP TS 37.340: "NR; Multi-connectivity; Overall description; Stage-2".</w:t>
      </w:r>
    </w:p>
    <w:p>
      <w:pPr>
        <w:pStyle w:val="EX"/>
        <w:rPr>
          <w:lang w:eastAsia="ja-JP"/>
        </w:rPr>
      </w:pPr>
      <w:r>
        <w:rPr/>
        <w:t>[</w:t>
      </w:r>
      <w:r>
        <w:rPr>
          <w:lang w:eastAsia="ja-JP"/>
        </w:rPr>
        <w:t>4</w:t>
      </w:r>
      <w:r>
        <w:rPr/>
        <w:t>]</w:t>
        <w:tab/>
        <w:t>3GPP TS 3</w:t>
      </w:r>
      <w:r>
        <w:rPr>
          <w:lang w:eastAsia="ja-JP"/>
        </w:rPr>
        <w:t>6</w:t>
      </w:r>
      <w:r>
        <w:rPr/>
        <w:t>.3</w:t>
      </w:r>
      <w:r>
        <w:rPr>
          <w:lang w:eastAsia="ja-JP"/>
        </w:rPr>
        <w:t>21</w:t>
      </w:r>
      <w:r>
        <w:rPr/>
        <w:t>: "</w:t>
      </w:r>
      <w:r>
        <w:rPr>
          <w:lang w:eastAsia="ja-JP"/>
        </w:rPr>
        <w:t xml:space="preserve">Evolved Universal Terrestrial Radio </w:t>
      </w:r>
      <w:r>
        <w:rPr/>
        <w:t>Access</w:t>
      </w:r>
      <w:r>
        <w:rPr>
          <w:lang w:eastAsia="ja-JP"/>
        </w:rPr>
        <w:t xml:space="preserve"> (E-UTRA)</w:t>
      </w:r>
      <w:r>
        <w:rPr/>
        <w:t>; Medium Access Control (MAC) protocol specification".</w:t>
      </w:r>
    </w:p>
    <w:p>
      <w:pPr>
        <w:pStyle w:val="EX"/>
        <w:rPr>
          <w:lang w:eastAsia="ja-JP"/>
        </w:rPr>
      </w:pPr>
      <w:r>
        <w:rPr>
          <w:lang w:eastAsia="ja-JP"/>
        </w:rPr>
        <w:t>[5]</w:t>
        <w:tab/>
        <w:t>3GPP TS 3</w:t>
      </w:r>
      <w:r>
        <w:rPr>
          <w:lang w:eastAsia="ja-JP"/>
        </w:rPr>
        <w:t>8</w:t>
      </w:r>
      <w:r>
        <w:rPr>
          <w:lang w:eastAsia="ja-JP"/>
        </w:rPr>
        <w:t>.3</w:t>
      </w:r>
      <w:r>
        <w:rPr>
          <w:lang w:eastAsia="ja-JP"/>
        </w:rPr>
        <w:t>21</w:t>
      </w:r>
      <w:r>
        <w:rPr>
          <w:lang w:eastAsia="ja-JP"/>
        </w:rPr>
        <w:t>: "NR; Medium Access Control (MAC) protocol specification".</w:t>
      </w:r>
    </w:p>
    <w:p>
      <w:pPr>
        <w:pStyle w:val="EX"/>
        <w:rPr/>
      </w:pPr>
      <w:r>
        <w:rPr/>
        <w:t>[6]</w:t>
        <w:tab/>
        <w:t>3GPP TS 36.322: "Evolved Universal Terrestrial Radio Access (E-UTRA); Radio Link Control (RLC) protocol specification".</w:t>
      </w:r>
    </w:p>
    <w:p>
      <w:pPr>
        <w:pStyle w:val="EX"/>
        <w:rPr/>
      </w:pPr>
      <w:r>
        <w:rPr/>
        <w:t>[7]</w:t>
        <w:tab/>
        <w:t>3GPP TS 38.322: "NR; Radio Link Control (RLC) protocol specification".</w:t>
      </w:r>
    </w:p>
    <w:p>
      <w:pPr>
        <w:pStyle w:val="EX"/>
        <w:rPr/>
      </w:pPr>
      <w:r>
        <w:rPr/>
        <w:t>[8]</w:t>
        <w:tab/>
        <w:t>3GPP TS 23.501: "System Architecture for the 5G System".</w:t>
      </w:r>
    </w:p>
    <w:p>
      <w:pPr>
        <w:pStyle w:val="Heading1"/>
        <w:ind w:left="1134" w:hanging="1134"/>
        <w:rPr/>
      </w:pPr>
      <w:bookmarkStart w:id="11" w:name="__RefHeading___Toc64447451"/>
      <w:bookmarkEnd w:id="11"/>
      <w:r>
        <w:rPr/>
        <w:t>3</w:t>
        <w:tab/>
        <w:t>Definitions and abbreviations</w:t>
      </w:r>
    </w:p>
    <w:p>
      <w:pPr>
        <w:pStyle w:val="Heading2"/>
        <w:rPr/>
      </w:pPr>
      <w:bookmarkStart w:id="12" w:name="__RefHeading___Toc64447452"/>
      <w:bookmarkEnd w:id="12"/>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b/>
          <w:b/>
        </w:rPr>
      </w:pPr>
      <w:r>
        <w:rPr>
          <w:b/>
        </w:rPr>
        <w:t>Corresponding node</w:t>
      </w:r>
      <w:r>
        <w:rPr/>
        <w:t>: a node interacting with a node hosting NR PDCP for flow control. In an IAB network, this is the IAB-DU serving the UE for the corresponding data radio bearer.</w:t>
      </w:r>
    </w:p>
    <w:p>
      <w:pPr>
        <w:pStyle w:val="Normal"/>
        <w:rPr/>
      </w:pPr>
      <w:r>
        <w:rPr>
          <w:b/>
        </w:rPr>
        <w:t>Master node:</w:t>
      </w:r>
      <w:r>
        <w:rPr/>
        <w:t xml:space="preserve"> as defined in TS 37.340 [3].</w:t>
      </w:r>
    </w:p>
    <w:p>
      <w:pPr>
        <w:pStyle w:val="Normal"/>
        <w:rPr/>
      </w:pPr>
      <w:r>
        <w:rPr>
          <w:b/>
        </w:rPr>
        <w:t>Secondary node:</w:t>
      </w:r>
      <w:r>
        <w:rPr/>
        <w:t xml:space="preserve"> as defined in TS 37.340 [3].</w:t>
      </w:r>
    </w:p>
    <w:p>
      <w:pPr>
        <w:pStyle w:val="Heading2"/>
        <w:rPr/>
      </w:pPr>
      <w:bookmarkStart w:id="13" w:name="__RefHeading___Toc64447453"/>
      <w:bookmarkEnd w:id="13"/>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EN-DC</w:t>
        <w:tab/>
        <w:t>E-UTRA-NR Dual Connectivity</w:t>
      </w:r>
    </w:p>
    <w:p>
      <w:pPr>
        <w:pStyle w:val="EW"/>
        <w:rPr/>
      </w:pPr>
      <w:r>
        <w:rPr/>
        <w:t>IAB</w:t>
        <w:tab/>
        <w:t>Integrated Access and Backhaul</w:t>
      </w:r>
    </w:p>
    <w:p>
      <w:pPr>
        <w:pStyle w:val="EW"/>
        <w:rPr/>
      </w:pPr>
      <w:r>
        <w:rPr/>
        <w:t>MR-DC</w:t>
        <w:tab/>
        <w:t>Multi-RAT Dual Connectivity</w:t>
      </w:r>
    </w:p>
    <w:p>
      <w:pPr>
        <w:pStyle w:val="EW"/>
        <w:rPr/>
      </w:pPr>
      <w:r>
        <w:rPr/>
      </w:r>
    </w:p>
    <w:p>
      <w:pPr>
        <w:pStyle w:val="Heading1"/>
        <w:ind w:left="1134" w:hanging="1134"/>
        <w:rPr/>
      </w:pPr>
      <w:bookmarkStart w:id="14" w:name="__RefHeading___Toc64447454"/>
      <w:bookmarkEnd w:id="14"/>
      <w:r>
        <w:rPr/>
        <w:t>4</w:t>
        <w:tab/>
        <w:t>General</w:t>
      </w:r>
    </w:p>
    <w:p>
      <w:pPr>
        <w:pStyle w:val="Heading2"/>
        <w:rPr/>
      </w:pPr>
      <w:bookmarkStart w:id="15" w:name="__RefHeading___Toc64447455"/>
      <w:bookmarkEnd w:id="15"/>
      <w:r>
        <w:rPr/>
        <w:t>4.1</w:t>
        <w:tab/>
        <w:t>General aspects</w:t>
      </w:r>
    </w:p>
    <w:p>
      <w:pPr>
        <w:pStyle w:val="Normal"/>
        <w:rPr/>
      </w:pPr>
      <w:r>
        <w:rPr/>
        <w:t>The NR user plane protocol is located in the User Plane of the Radio Network layer over either the Xn or the X2 or the F1 interface.</w:t>
      </w:r>
    </w:p>
    <w:p>
      <w:pPr>
        <w:pStyle w:val="Normal"/>
        <w:rPr/>
      </w:pPr>
      <w:r>
        <w:rPr/>
        <w:t>The NR user plane protocol is used to convey control information related to the user data flow management of data radio bearers.</w:t>
      </w:r>
    </w:p>
    <w:p>
      <w:pPr>
        <w:pStyle w:val="Normal"/>
        <w:rPr/>
      </w:pPr>
      <w:r>
        <w:rPr/>
        <w:t>Each NR user plane protocol instance is associated to one data radio bearer only. There is one NR user plane instance per GTP tunnel. When a GTP tunnel is set up, a new NR user plane instance is set up.</w:t>
      </w:r>
    </w:p>
    <w:p>
      <w:pPr>
        <w:pStyle w:val="Normal"/>
        <w:rPr/>
      </w:pPr>
      <w:r>
        <w:rPr>
          <w:iCs/>
        </w:rPr>
        <w:t>If configured, NR user plane protocol instances exist at the Master node and the Secondary node in the context of DC or at nodes hosting F1-U protocol terminations. The NR user plane protocol supports direct communication between NR user plane protocol entities, regardless of whether they terminate the same or different user plane interfaces.</w:t>
      </w:r>
    </w:p>
    <w:p>
      <w:pPr>
        <w:pStyle w:val="NO"/>
        <w:rPr/>
      </w:pPr>
      <w:r>
        <w:rPr/>
        <w:t>NOTE:</w:t>
        <w:tab/>
        <w:t xml:space="preserve">User data radio bearers may be setup for data forwarding purposes during Xn HO or during DC related mobility </w:t>
      </w:r>
      <w:r>
        <w:rPr>
          <w:lang w:eastAsia="zh-CN"/>
        </w:rPr>
        <w:t>without</w:t>
      </w:r>
      <w:r>
        <w:rPr/>
        <w:t xml:space="preserve"> requir</w:t>
      </w:r>
      <w:r>
        <w:rPr>
          <w:lang w:eastAsia="zh-CN"/>
        </w:rPr>
        <w:t>ing</w:t>
      </w:r>
      <w:r>
        <w:rPr/>
        <w:t xml:space="preserve"> the execution of any additional data radio bearer related user plane protocol functions related to an NR user plane protocol instance.</w:t>
      </w:r>
    </w:p>
    <w:p>
      <w:pPr>
        <w:pStyle w:val="Normal"/>
        <w:rPr/>
      </w:pPr>
      <w:r>
        <w:rPr>
          <w:rFonts w:eastAsia="MS Mincho;ＭＳ 明朝"/>
          <w:lang w:eastAsia="ja-JP"/>
        </w:rPr>
        <w:t>On each data radio bearer, t</w:t>
      </w:r>
      <w:r>
        <w:rPr/>
        <w:t>he NR user plane protocol operate</w:t>
      </w:r>
      <w:r>
        <w:rPr>
          <w:rFonts w:eastAsia="MS Mincho;ＭＳ 明朝"/>
          <w:lang w:eastAsia="ja-JP"/>
        </w:rPr>
        <w:t>s</w:t>
      </w:r>
      <w:r>
        <w:rPr/>
        <w:t xml:space="preserve"> with RLC AM </w:t>
      </w:r>
      <w:r>
        <w:rPr>
          <w:rFonts w:eastAsia="MS Mincho;ＭＳ 明朝"/>
          <w:lang w:eastAsia="ja-JP"/>
        </w:rPr>
        <w:t>or</w:t>
      </w:r>
      <w:r>
        <w:rPr/>
        <w:t xml:space="preserve"> RLC UM.</w:t>
      </w:r>
    </w:p>
    <w:p>
      <w:pPr>
        <w:pStyle w:val="Normal"/>
        <w:rPr/>
      </w:pPr>
      <w:r>
        <w:rPr/>
        <w:t>In this version of the present document, NR user plane protocol data is conveyed by GTP-U protocol means, more specifically, by means of the "NR RAN Container" GTP-U extension header as defined in TS 29.281 [2].</w:t>
      </w:r>
    </w:p>
    <w:p>
      <w:pPr>
        <w:pStyle w:val="Heading1"/>
        <w:ind w:left="1134" w:hanging="1134"/>
        <w:rPr/>
      </w:pPr>
      <w:bookmarkStart w:id="16" w:name="__RefHeading___Toc64447456"/>
      <w:bookmarkEnd w:id="16"/>
      <w:r>
        <w:rPr/>
        <w:t>5</w:t>
        <w:tab/>
        <w:t>NR user plane protocol</w:t>
      </w:r>
    </w:p>
    <w:p>
      <w:pPr>
        <w:pStyle w:val="Heading2"/>
        <w:rPr/>
      </w:pPr>
      <w:bookmarkStart w:id="17" w:name="__RefHeading___Toc64447457"/>
      <w:bookmarkEnd w:id="17"/>
      <w:r>
        <w:rPr/>
        <w:t>5.1</w:t>
        <w:tab/>
        <w:t>General</w:t>
      </w:r>
    </w:p>
    <w:p>
      <w:pPr>
        <w:pStyle w:val="Normal"/>
        <w:rPr/>
      </w:pPr>
      <w:r>
        <w:rPr/>
        <w:t>The NR user plane protocol layer is using services of the transport network layer in order to allow flow control of user data packets transferred from the node hosting NR PDCP to the corresponding node.</w:t>
      </w:r>
    </w:p>
    <w:p>
      <w:pPr>
        <w:pStyle w:val="Heading2"/>
        <w:rPr/>
      </w:pPr>
      <w:bookmarkStart w:id="18" w:name="__RefHeading___Toc64447458"/>
      <w:bookmarkEnd w:id="18"/>
      <w:r>
        <w:rPr/>
        <w:t>5.2</w:t>
        <w:tab/>
        <w:t>NR user plane protocol layer services</w:t>
      </w:r>
    </w:p>
    <w:p>
      <w:pPr>
        <w:pStyle w:val="Normal"/>
        <w:rPr/>
      </w:pPr>
      <w:r>
        <w:rPr/>
        <w:t>The following functions are provided by the NR user plane protocol:</w:t>
      </w:r>
    </w:p>
    <w:p>
      <w:pPr>
        <w:pStyle w:val="B1"/>
        <w:rPr/>
      </w:pPr>
      <w:r>
        <w:rPr/>
        <w:t>-</w:t>
        <w:tab/>
        <w:t>Provision of NR user plane specific sequence number information for user data transferred from the node hosting NR PDCP to the corresponding node for a specific data radio bearer.</w:t>
      </w:r>
    </w:p>
    <w:p>
      <w:pPr>
        <w:pStyle w:val="B1"/>
        <w:rPr/>
      </w:pPr>
      <w:r>
        <w:rPr/>
        <w:t>-</w:t>
        <w:tab/>
        <w:t>Information of successful in sequence delivery of NR PDCP PDUs to the UE from the corresponding node for user data associated with a specific data radio bearer.</w:t>
      </w:r>
    </w:p>
    <w:p>
      <w:pPr>
        <w:pStyle w:val="B1"/>
        <w:rPr/>
      </w:pPr>
      <w:r>
        <w:rPr/>
        <w:t>-</w:t>
        <w:tab/>
        <w:t>Information of NR PDCP PDUs that were not delivered to the UE or not transmitted to the lower layers.</w:t>
      </w:r>
    </w:p>
    <w:p>
      <w:pPr>
        <w:pStyle w:val="B1"/>
        <w:rPr/>
      </w:pPr>
      <w:r>
        <w:rPr/>
        <w:t>-</w:t>
        <w:tab/>
        <w:t>Information of NR PDCP PDUs transmitted to the lower layers for user data associated with a specific data radio bearer.</w:t>
      </w:r>
    </w:p>
    <w:p>
      <w:pPr>
        <w:pStyle w:val="B1"/>
        <w:rPr>
          <w:lang w:eastAsia="zh-CN"/>
        </w:rPr>
      </w:pPr>
      <w:r>
        <w:rPr/>
        <w:t>-</w:t>
        <w:tab/>
        <w:t>Information of downlink NR PDCP PDUs to be discarded for user data associated with a specific data radio bearer;</w:t>
      </w:r>
      <w:r>
        <w:rPr>
          <w:lang w:eastAsia="zh-CN"/>
        </w:rPr>
        <w:t xml:space="preserve"> </w:t>
      </w:r>
    </w:p>
    <w:p>
      <w:pPr>
        <w:pStyle w:val="B1"/>
        <w:rPr/>
      </w:pPr>
      <w:r>
        <w:rPr/>
        <w:t>-</w:t>
        <w:tab/>
        <w:t>Information of the currently desired buffer size at the corresponding node for transmitting to the UE user data associated with a specific data radio bearer.</w:t>
      </w:r>
    </w:p>
    <w:p>
      <w:pPr>
        <w:pStyle w:val="B1"/>
        <w:rPr/>
      </w:pPr>
      <w:r>
        <w:rPr/>
        <w:t>-</w:t>
        <w:tab/>
        <w:t>Information of the currently desired data rate in bytes at the corresponding node for transmitting to the UE user data associated with a specific data radio bearer</w:t>
      </w:r>
      <w:r>
        <w:rPr>
          <w:lang w:val="en-US" w:eastAsia="zh-CN"/>
        </w:rPr>
        <w:t>;</w:t>
      </w:r>
    </w:p>
    <w:p>
      <w:pPr>
        <w:pStyle w:val="B1"/>
        <w:rPr/>
      </w:pPr>
      <w:r>
        <w:rPr/>
        <w:t>-</w:t>
        <w:tab/>
        <w:t xml:space="preserve">Information of successful in sequence delivery of </w:t>
      </w:r>
      <w:r>
        <w:rPr>
          <w:lang w:val="en-US" w:eastAsia="zh-CN"/>
        </w:rPr>
        <w:t xml:space="preserve">NR </w:t>
      </w:r>
      <w:r>
        <w:rPr/>
        <w:t xml:space="preserve">PDCP PDUs to the UE from the corresponding node for </w:t>
      </w:r>
      <w:r>
        <w:rPr>
          <w:lang w:val="en-US" w:eastAsia="zh-CN"/>
        </w:rPr>
        <w:t xml:space="preserve">retransmission </w:t>
      </w:r>
      <w:r>
        <w:rPr/>
        <w:t>user data associate</w:t>
      </w:r>
      <w:r>
        <w:rPr>
          <w:lang w:eastAsia="zh-CN"/>
        </w:rPr>
        <w:t xml:space="preserve"> </w:t>
      </w:r>
      <w:r>
        <w:rPr/>
        <w:t xml:space="preserve">with a specific </w:t>
      </w:r>
      <w:r>
        <w:rPr>
          <w:lang w:eastAsia="zh-CN"/>
        </w:rPr>
        <w:t xml:space="preserve">data radio </w:t>
      </w:r>
      <w:r>
        <w:rPr/>
        <w:t>bearer</w:t>
      </w:r>
      <w:r>
        <w:rPr>
          <w:lang w:val="en-US" w:eastAsia="zh-CN"/>
        </w:rPr>
        <w:t>;</w:t>
      </w:r>
    </w:p>
    <w:p>
      <w:pPr>
        <w:pStyle w:val="B1"/>
        <w:rPr>
          <w:lang w:val="en-US" w:eastAsia="zh-CN"/>
        </w:rPr>
      </w:pPr>
      <w:r>
        <w:rPr>
          <w:lang w:val="en-US" w:eastAsia="zh-CN"/>
        </w:rPr>
        <w:t>-</w:t>
      </w:r>
      <w:r>
        <w:rPr>
          <w:lang w:val="en-US" w:eastAsia="zh-CN"/>
        </w:rPr>
        <w:tab/>
      </w:r>
      <w:r>
        <w:rPr/>
        <w:t xml:space="preserve">Information of NR PDCP PDUs transmitted to the lower layers for </w:t>
      </w:r>
      <w:r>
        <w:rPr>
          <w:lang w:val="en-US" w:eastAsia="zh-CN"/>
        </w:rPr>
        <w:t xml:space="preserve">retransmission </w:t>
      </w:r>
      <w:r>
        <w:rPr/>
        <w:t xml:space="preserve">user data associated with a specific data </w:t>
      </w:r>
      <w:r>
        <w:rPr>
          <w:lang w:val="en-US" w:eastAsia="zh-CN"/>
        </w:rPr>
        <w:t xml:space="preserve">radio </w:t>
      </w:r>
      <w:r>
        <w:rPr/>
        <w:t>bearer</w:t>
      </w:r>
      <w:r>
        <w:rPr>
          <w:lang w:val="en-US" w:eastAsia="zh-CN"/>
        </w:rPr>
        <w:t>.</w:t>
      </w:r>
    </w:p>
    <w:p>
      <w:pPr>
        <w:pStyle w:val="B1"/>
        <w:rPr/>
      </w:pPr>
      <w:r>
        <w:rPr/>
        <w:t>-</w:t>
        <w:tab/>
        <w:t xml:space="preserve">Information of the </w:t>
      </w:r>
      <w:r>
        <w:rPr>
          <w:rFonts w:eastAsia="MS Mincho;ＭＳ 明朝"/>
          <w:lang w:eastAsia="ja-JP"/>
        </w:rPr>
        <w:t>specific events at</w:t>
      </w:r>
      <w:r>
        <w:rPr/>
        <w:t xml:space="preserve"> the corresponding node.</w:t>
      </w:r>
    </w:p>
    <w:p>
      <w:pPr>
        <w:pStyle w:val="B1"/>
        <w:rPr/>
      </w:pPr>
      <w:r>
        <w:rPr/>
        <w:t>-</w:t>
        <w:tab/>
        <w:t xml:space="preserve">Information on Radio Link Quality from the corresponding node for user data associated with a specific data </w:t>
      </w:r>
      <w:r>
        <w:rPr>
          <w:lang w:val="en-US" w:eastAsia="zh-CN"/>
        </w:rPr>
        <w:t xml:space="preserve">radio </w:t>
      </w:r>
      <w:r>
        <w:rPr/>
        <w:t>bearer.</w:t>
      </w:r>
    </w:p>
    <w:p>
      <w:pPr>
        <w:pStyle w:val="B1"/>
        <w:rPr/>
      </w:pPr>
      <w:r>
        <w:rPr/>
        <w:t>-</w:t>
        <w:tab/>
        <w:t>Information for QoS monitoring from the corresponding node for user data associated with a specific data radio bearer.</w:t>
      </w:r>
    </w:p>
    <w:p>
      <w:pPr>
        <w:pStyle w:val="Heading2"/>
        <w:rPr/>
      </w:pPr>
      <w:bookmarkStart w:id="19" w:name="__RefHeading___Toc64447459"/>
      <w:bookmarkEnd w:id="19"/>
      <w:r>
        <w:rPr/>
        <w:t>5.3</w:t>
        <w:tab/>
        <w:t>Services expected from the Transport Network Layer</w:t>
      </w:r>
    </w:p>
    <w:p>
      <w:pPr>
        <w:pStyle w:val="Normal"/>
        <w:rPr/>
      </w:pPr>
      <w:r>
        <w:rPr/>
        <w:t>The NR user plane protocol layer expects the following services from the Transport Network Layer:</w:t>
      </w:r>
    </w:p>
    <w:p>
      <w:pPr>
        <w:pStyle w:val="B1"/>
        <w:rPr/>
      </w:pPr>
      <w:r>
        <w:rPr/>
        <w:t>-</w:t>
        <w:tab/>
        <w:t>Transfer of user data.</w:t>
      </w:r>
      <w:r>
        <w:br w:type="page"/>
      </w:r>
    </w:p>
    <w:p>
      <w:pPr>
        <w:pStyle w:val="Heading2"/>
        <w:rPr/>
      </w:pPr>
      <w:bookmarkStart w:id="20" w:name="__RefHeading___Toc64447460"/>
      <w:bookmarkEnd w:id="20"/>
      <w:r>
        <w:rPr/>
        <w:t>5.4</w:t>
        <w:tab/>
        <w:t>Elementary procedures</w:t>
      </w:r>
    </w:p>
    <w:p>
      <w:pPr>
        <w:pStyle w:val="Heading3"/>
        <w:rPr/>
      </w:pPr>
      <w:bookmarkStart w:id="21" w:name="__RefHeading___Toc64447461"/>
      <w:bookmarkEnd w:id="21"/>
      <w:r>
        <w:rPr/>
        <w:t>5.4.1</w:t>
        <w:tab/>
        <w:t>Transfer of Downlink User Data</w:t>
      </w:r>
    </w:p>
    <w:p>
      <w:pPr>
        <w:pStyle w:val="Heading4"/>
        <w:ind w:left="1418" w:hanging="1418"/>
        <w:rPr/>
      </w:pPr>
      <w:bookmarkStart w:id="22" w:name="__RefHeading___Toc64447462"/>
      <w:bookmarkEnd w:id="22"/>
      <w:r>
        <w:rPr/>
        <w:t>5.4.1.1</w:t>
        <w:tab/>
        <w:t>Successful operation</w:t>
      </w:r>
    </w:p>
    <w:p>
      <w:pPr>
        <w:pStyle w:val="Normal"/>
        <w:rPr/>
      </w:pPr>
      <w:r>
        <w:rPr/>
        <w:t>The purpose of the Transfer of Downlink User Data procedure is to provide NR-U specific sequence number information at the transfer of user data carrying a DL NR PDCP PDU from the node hosting the NR PDCP entity to the corresponding node.</w:t>
      </w:r>
    </w:p>
    <w:p>
      <w:pPr>
        <w:pStyle w:val="Normal"/>
        <w:rPr/>
      </w:pPr>
      <w:r>
        <w:rPr/>
        <w:t>An NR user plane protocol instance making use of the Transfer of Downlink User Data procedure is associated to a single data radio bearer only.</w:t>
      </w:r>
    </w:p>
    <w:p>
      <w:pPr>
        <w:pStyle w:val="Normal"/>
        <w:rPr/>
      </w:pPr>
      <w:r>
        <w:rPr/>
        <w:t>The node hosting the NR PDCP entity shall assign consecutive NR-U sequence numbers to each transferred NR-U packet.</w:t>
      </w:r>
      <w:r>
        <w:rPr/>
        <w:t xml:space="preserve"> A retransmitted NR PDCP PDU shall be assigned a new NR-U sequence number.</w:t>
      </w:r>
    </w:p>
    <w:p>
      <w:pPr>
        <w:pStyle w:val="Normal"/>
        <w:rPr/>
      </w:pPr>
      <w:r>
        <w:rPr/>
        <w:t>The node hosting the NR PDCP entity indicate</w:t>
      </w:r>
      <w:r>
        <w:rPr>
          <w:lang w:val="en-US" w:eastAsia="zh-CN"/>
        </w:rPr>
        <w:t>s</w:t>
      </w:r>
      <w:r>
        <w:rPr/>
        <w:t xml:space="preserve"> to the corresponding node </w:t>
      </w:r>
      <w:r>
        <w:rPr>
          <w:lang w:val="en-US" w:eastAsia="zh-CN"/>
        </w:rPr>
        <w:t xml:space="preserve">whether </w:t>
      </w:r>
      <w:r>
        <w:rPr/>
        <w:t>this NR-U packet is a retransmission of NR PDCP PD</w:t>
      </w:r>
      <w:r>
        <w:rPr>
          <w:lang w:val="en-US" w:eastAsia="zh-CN"/>
        </w:rPr>
        <w:t>U</w:t>
      </w:r>
      <w:r>
        <w:rPr/>
        <w:t>.</w:t>
      </w:r>
    </w:p>
    <w:p>
      <w:pPr>
        <w:pStyle w:val="Normal"/>
        <w:rPr/>
      </w:pPr>
      <w:r>
        <w:rPr/>
        <w:t>The node hosting the NR PDCP entity can indicate to the corresponding node to either discard all NR PDCP PDUs up to and including a defined DL discard NR PDCP PDU SN or discard one or a number of blocks of downlink NR PDCP PDUs.</w:t>
      </w:r>
    </w:p>
    <w:p>
      <w:pPr>
        <w:pStyle w:val="Normal"/>
        <w:rPr/>
      </w:pPr>
      <w:r>
        <w:rPr/>
        <w:t>If the Assistance Information Report Polling Flag is equal to 1, the corresponding node shall, if supported, send the ASSISTANCE INFORMATION DATA to the node hosting the NR PDCP entity.</w:t>
      </w:r>
    </w:p>
    <w:p>
      <w:pPr>
        <w:pStyle w:val="Normal"/>
        <w:rPr/>
      </w:pPr>
      <w:r>
        <w:rPr/>
        <w:t>The corresponding node shall detect whether an NR-U packet was lost and memorise the respective sequence number after it has declared the respective NR-U packet as being "lost".</w:t>
      </w:r>
    </w:p>
    <w:p>
      <w:pPr>
        <w:pStyle w:val="Normal"/>
        <w:rPr/>
      </w:pPr>
      <w:r>
        <w:rPr/>
        <w:t xml:space="preserve">The corresponding node shall transfer the remaining NR PDCP PDUs towards the UE and memorise the highest NR PDCP PDU sequence number of the NR PDCP PDU that was successfully delivered </w:t>
      </w:r>
      <w:r>
        <w:rPr>
          <w:lang w:eastAsia="ja-JP"/>
        </w:rPr>
        <w:t>(as defined in TS</w:t>
      </w:r>
      <w:r>
        <w:rPr>
          <w:lang w:eastAsia="ja-JP"/>
        </w:rPr>
        <w:t xml:space="preserve"> </w:t>
      </w:r>
      <w:r>
        <w:rPr>
          <w:lang w:eastAsia="ja-JP"/>
        </w:rPr>
        <w:t>36.322</w:t>
      </w:r>
      <w:r>
        <w:rPr>
          <w:lang w:eastAsia="ja-JP"/>
        </w:rPr>
        <w:t xml:space="preserve"> </w:t>
      </w:r>
      <w:r>
        <w:rPr>
          <w:lang w:eastAsia="ja-JP"/>
        </w:rPr>
        <w:t>[</w:t>
      </w:r>
      <w:r>
        <w:rPr>
          <w:lang w:eastAsia="zh-CN"/>
        </w:rPr>
        <w:t>6</w:t>
      </w:r>
      <w:r>
        <w:rPr>
          <w:lang w:eastAsia="ja-JP"/>
        </w:rPr>
        <w:t>] and TS</w:t>
      </w:r>
      <w:r>
        <w:rPr>
          <w:lang w:eastAsia="ja-JP"/>
        </w:rPr>
        <w:t xml:space="preserve"> </w:t>
      </w:r>
      <w:r>
        <w:rPr>
          <w:lang w:eastAsia="ja-JP"/>
        </w:rPr>
        <w:t>38.322</w:t>
      </w:r>
      <w:r>
        <w:rPr>
          <w:lang w:eastAsia="ja-JP"/>
        </w:rPr>
        <w:t xml:space="preserve"> </w:t>
      </w:r>
      <w:r>
        <w:rPr>
          <w:lang w:eastAsia="ja-JP"/>
        </w:rPr>
        <w:t>[</w:t>
      </w:r>
      <w:r>
        <w:rPr>
          <w:lang w:eastAsia="zh-CN"/>
        </w:rPr>
        <w:t>7</w:t>
      </w:r>
      <w:r>
        <w:rPr>
          <w:lang w:eastAsia="ja-JP"/>
        </w:rPr>
        <w:t>])</w:t>
      </w:r>
      <w:r>
        <w:rPr>
          <w:lang w:eastAsia="zh-CN"/>
        </w:rPr>
        <w:t xml:space="preserve"> </w:t>
      </w:r>
      <w:r>
        <w:rPr/>
        <w:t>in sequence towards the UE (in case RLC AM is used) and the highest NR PDCP PDU sequence number of the NR PDCP PDU that was transmitted to the lower layers.</w:t>
      </w:r>
    </w:p>
    <w:p>
      <w:pPr>
        <w:pStyle w:val="Normal"/>
        <w:rPr>
          <w:rFonts w:cs="Arial"/>
          <w:lang w:val="en-US"/>
        </w:rPr>
      </w:pPr>
      <w:r>
        <w:rPr/>
        <w:t>The corresponding node shall send the DL DATA DELIVERY STATUS if the Report Polling Flag is set to 1 or when the NR PDCP PDU with the indicated DL report NR PDCP PDU SN has been successfully delivered, unless a situation of overload at the corresponding node is encountered.</w:t>
      </w:r>
      <w:r>
        <w:rPr>
          <w:rFonts w:cs="Arial"/>
        </w:rPr>
        <w:t xml:space="preserve"> The DL DATA DELIVERY STATUS sent as a response to a specific DL report NR PDCP PDU SN shall be sent only when </w:t>
      </w:r>
      <w:r>
        <w:rPr>
          <w:rFonts w:cs="Arial"/>
          <w:lang w:val="en-US"/>
        </w:rPr>
        <w:t xml:space="preserve">all PDCP PDU SNs up to this </w:t>
      </w:r>
      <w:r>
        <w:rPr/>
        <w:t xml:space="preserve">DL report NR PDCP PDU </w:t>
      </w:r>
      <w:r>
        <w:rPr>
          <w:rFonts w:cs="Arial"/>
        </w:rPr>
        <w:t>have been</w:t>
      </w:r>
      <w:r>
        <w:rPr>
          <w:rFonts w:cs="Arial"/>
          <w:lang w:val="en-US"/>
        </w:rPr>
        <w:t xml:space="preserve"> successfully delivered in-sequence.</w:t>
      </w:r>
    </w:p>
    <w:p>
      <w:pPr>
        <w:pStyle w:val="Normal"/>
        <w:rPr/>
      </w:pPr>
      <w:r>
        <w:rPr/>
        <w:t xml:space="preserve">If the Request OutOfSeq Report is set to 1, the corresponding node shall, if supported, include the </w:t>
      </w:r>
      <w:bookmarkStart w:id="23" w:name="_Hlk38974826"/>
      <w:r>
        <w:rPr/>
        <w:t>NR PDCP PDU sequence number successfully delivered out of sequence</w:t>
      </w:r>
      <w:bookmarkEnd w:id="23"/>
      <w:r>
        <w:rPr/>
        <w:t xml:space="preserve"> in the DL DATA DELIVERY STATUS to the node hosting the NR PDCP entity.</w:t>
      </w:r>
    </w:p>
    <w:p>
      <w:pPr>
        <w:pStyle w:val="NO"/>
        <w:rPr/>
      </w:pPr>
      <w:r>
        <w:rPr/>
        <w:t>NOTE:</w:t>
        <w:tab/>
        <w:t>The Transfer of Downlink User Data procedure and the associated feedback of lost NR-U packets assist</w:t>
      </w:r>
      <w:r>
        <w:rPr>
          <w:lang w:eastAsia="zh-CN"/>
        </w:rPr>
        <w:t xml:space="preserve"> </w:t>
      </w:r>
      <w:r>
        <w:rPr/>
        <w:t>the node hosting the NR PDCP entity in avoiding NR PDCP HFN de-synchronisation. If a deployment decides to not use the Transfer of Downlink User Data procedure, NR PDCP HFN synchronization should be ensured by other means.</w:t>
      </w:r>
    </w:p>
    <w:p>
      <w:pPr>
        <w:pStyle w:val="Normal"/>
        <w:rPr/>
      </w:pPr>
      <w:r>
        <w:rPr>
          <w:rFonts w:eastAsia="SimSun;宋体"/>
          <w:lang w:eastAsia="zh-CN"/>
        </w:rPr>
        <w:t xml:space="preserve">If the </w:t>
      </w:r>
      <w:r>
        <w:rPr>
          <w:rFonts w:eastAsia="SimSun;宋体"/>
          <w:lang w:eastAsia="zh-CN"/>
        </w:rPr>
        <w:t>User data existence f</w:t>
      </w:r>
      <w:r>
        <w:rPr>
          <w:lang w:eastAsia="ja-JP"/>
        </w:rPr>
        <w:t>lag</w:t>
      </w:r>
      <w:r>
        <w:rPr>
          <w:rFonts w:eastAsia="SimSun;宋体"/>
          <w:lang w:eastAsia="zh-CN"/>
        </w:rPr>
        <w:t xml:space="preserve"> is set to 1, the corresponding node assumes that the </w:t>
      </w:r>
      <w:r>
        <w:rPr/>
        <w:t xml:space="preserve">node hosting the NR PDCP entity has some user data for the concerned data </w:t>
      </w:r>
      <w:r>
        <w:rPr>
          <w:lang w:eastAsia="ja-JP"/>
        </w:rPr>
        <w:t>radio</w:t>
      </w:r>
      <w:r>
        <w:rPr/>
        <w:t xml:space="preserve"> bearer</w:t>
      </w:r>
      <w:r>
        <w:rPr>
          <w:rFonts w:eastAsia="SimSun;宋体"/>
          <w:lang w:eastAsia="zh-CN"/>
        </w:rPr>
        <w:t xml:space="preserve">. </w:t>
      </w:r>
      <w:r>
        <w:rPr/>
        <w:t>The corresponding node decides whether and when to use DRX for the UE (i.e. the corresponding node may indicate the UE to use DRX even if the flag is set to 1 and the received DL USER DATA frame contains no user data).</w:t>
      </w:r>
    </w:p>
    <w:p>
      <w:pPr>
        <w:pStyle w:val="TH"/>
        <w:rPr/>
      </w:pPr>
      <w:r>
        <w:rPr/>
        <w:object w:dxaOrig="4005"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00.25pt;height:90pt" filled="f" o:ole="">
            <v:imagedata r:id="rId7" o:title=""/>
          </v:shape>
          <o:OLEObject Type="Embed" ProgID="" ShapeID="ole_rId6" DrawAspect="Content" ObjectID="_213847758" r:id="rId6"/>
        </w:object>
      </w:r>
    </w:p>
    <w:p>
      <w:pPr>
        <w:pStyle w:val="TF"/>
        <w:rPr/>
      </w:pPr>
      <w:r>
        <w:rPr/>
        <w:t>Figure 5.4.1.1-1: Successful Transfer of Downlink User Data</w:t>
      </w:r>
    </w:p>
    <w:p>
      <w:pPr>
        <w:pStyle w:val="Heading4"/>
        <w:ind w:left="1418" w:hanging="1418"/>
        <w:rPr/>
      </w:pPr>
      <w:bookmarkStart w:id="24" w:name="__RefHeading___Toc64447463"/>
      <w:bookmarkEnd w:id="24"/>
      <w:r>
        <w:rPr/>
        <w:t>5.4.1.2</w:t>
        <w:tab/>
        <w:t>Unsuccessful operation</w:t>
      </w:r>
    </w:p>
    <w:p>
      <w:pPr>
        <w:pStyle w:val="Normal"/>
        <w:rPr/>
      </w:pPr>
      <w:r>
        <w:rPr/>
        <w:t>Void.</w:t>
      </w:r>
    </w:p>
    <w:p>
      <w:pPr>
        <w:pStyle w:val="Heading3"/>
        <w:rPr/>
      </w:pPr>
      <w:bookmarkStart w:id="25" w:name="__RefHeading___Toc64447464"/>
      <w:bookmarkEnd w:id="25"/>
      <w:r>
        <w:rPr/>
        <w:t>5.4.2</w:t>
        <w:tab/>
        <w:t>Downlink Data Delivery Status</w:t>
      </w:r>
    </w:p>
    <w:p>
      <w:pPr>
        <w:pStyle w:val="Heading4"/>
        <w:ind w:left="1418" w:hanging="1418"/>
        <w:rPr/>
      </w:pPr>
      <w:bookmarkStart w:id="26" w:name="__RefHeading___Toc64447465"/>
      <w:bookmarkEnd w:id="26"/>
      <w:r>
        <w:rPr/>
        <w:t>5.4.2.1</w:t>
        <w:tab/>
        <w:t>Successful operation</w:t>
      </w:r>
    </w:p>
    <w:p>
      <w:pPr>
        <w:pStyle w:val="Normal"/>
        <w:rPr/>
      </w:pPr>
      <w:r>
        <w:rPr/>
        <w:t>The purpose of the Downlink Data Delivery Status procedure is to provide feedback from the corresponding node to the node hosting the NR PDCP entity to allow the node hosting the NR PDCP entity to control the downlink user data flow via the corresponding node for the respective data radio bearer. The corresponding node may also transfer uplink user data for the concerned data radio bearer to the node hosting the NR PDCP entity together with a DL DATA DELIVERY STATUS frame within the same GTP-U PDU.</w:t>
      </w:r>
    </w:p>
    <w:p>
      <w:pPr>
        <w:pStyle w:val="Normal"/>
        <w:rPr/>
      </w:pPr>
      <w:r>
        <w:rPr/>
        <w:t>The Downlink Data Delivery Status procedure is also used to provide feedback from the corresponding node to the node hosting the NR PDCP entity to allow the node hosting the NR PDCP entity to control the successful delivery of DL control data to the corresponding node.</w:t>
      </w:r>
    </w:p>
    <w:p>
      <w:pPr>
        <w:pStyle w:val="Normal"/>
        <w:rPr/>
      </w:pPr>
      <w:r>
        <w:rPr/>
        <w:t xml:space="preserve">When the corresponding node decides to trigger the </w:t>
      </w:r>
      <w:r>
        <w:rPr>
          <w:lang w:eastAsia="zh-CN"/>
        </w:rPr>
        <w:t>f</w:t>
      </w:r>
      <w:r>
        <w:rPr/>
        <w:t>eedback for Downlink Data Delivery procedure it shall report</w:t>
      </w:r>
      <w:r>
        <w:rPr>
          <w:rFonts w:eastAsia="MS Mincho;ＭＳ 明朝"/>
          <w:lang w:eastAsia="ja-JP"/>
        </w:rPr>
        <w:t xml:space="preserve"> </w:t>
      </w:r>
      <w:r>
        <w:rPr/>
        <w:t>as specified in section 5.2:</w:t>
      </w:r>
    </w:p>
    <w:p>
      <w:pPr>
        <w:pStyle w:val="B1"/>
        <w:rPr/>
      </w:pPr>
      <w:r>
        <w:rPr/>
        <w:t>a)</w:t>
        <w:tab/>
        <w:t>in case of RLC AM, the highest NR PDCP PDU sequence number successfully delivered in sequence to the UE among those NR PDCP PDUs received from the node hosting the NR PDCP entity i.e. excludes those retransmission NR PDCP PDUs;</w:t>
      </w:r>
    </w:p>
    <w:p>
      <w:pPr>
        <w:pStyle w:val="B1"/>
        <w:rPr/>
      </w:pPr>
      <w:r>
        <w:rPr/>
        <w:t>b)</w:t>
        <w:tab/>
        <w:t>the desired buffer size in bytes for the concerned data radio bearer;</w:t>
      </w:r>
    </w:p>
    <w:p>
      <w:pPr>
        <w:pStyle w:val="B1"/>
        <w:rPr/>
      </w:pPr>
      <w:r>
        <w:rPr/>
        <w:t>c)</w:t>
        <w:tab/>
        <w:t xml:space="preserve">optionally, the desired data rate in bytes </w:t>
      </w:r>
      <w:r>
        <w:rPr>
          <w:rFonts w:eastAsia="MS Mincho;ＭＳ 明朝"/>
          <w:lang w:eastAsia="ja-JP"/>
        </w:rPr>
        <w:t>associated with a</w:t>
      </w:r>
      <w:r>
        <w:rPr>
          <w:rFonts w:eastAsia="MS Mincho;ＭＳ 明朝"/>
          <w:lang w:eastAsia="ja-JP"/>
        </w:rPr>
        <w:t xml:space="preserve"> specific</w:t>
      </w:r>
      <w:r>
        <w:rPr>
          <w:rFonts w:eastAsia="MS Mincho;ＭＳ 明朝"/>
          <w:lang w:eastAsia="ja-JP"/>
        </w:rPr>
        <w:t xml:space="preserve"> data radio beare</w:t>
      </w:r>
      <w:r>
        <w:rPr>
          <w:rFonts w:eastAsia="MS Mincho;ＭＳ 明朝"/>
          <w:lang w:eastAsia="ja-JP"/>
        </w:rPr>
        <w:t>r</w:t>
      </w:r>
      <w:r>
        <w:rPr>
          <w:rFonts w:eastAsia="MS Mincho;ＭＳ 明朝"/>
          <w:lang w:eastAsia="ja-JP"/>
        </w:rPr>
        <w:t xml:space="preserve"> configured for the UE</w:t>
      </w:r>
      <w:r>
        <w:rPr/>
        <w:t>;</w:t>
      </w:r>
    </w:p>
    <w:p>
      <w:pPr>
        <w:pStyle w:val="B1"/>
        <w:rPr/>
      </w:pPr>
      <w:r>
        <w:rPr/>
        <w:t>d)</w:t>
        <w:tab/>
        <w:t>the NR-U packets that were declared as being "lost" by the corresponding node and have not yet been reported to the node hosting the NR PDCP entity within the DL DATA DELIVERY STATUS frame;</w:t>
      </w:r>
    </w:p>
    <w:p>
      <w:pPr>
        <w:pStyle w:val="B1"/>
        <w:rPr/>
      </w:pPr>
      <w:r>
        <w:rPr>
          <w:lang w:val="en-US" w:eastAsia="zh-CN"/>
        </w:rPr>
        <w:t>e)</w:t>
      </w:r>
      <w:r>
        <w:rPr>
          <w:lang w:val="en-US" w:eastAsia="zh-CN"/>
        </w:rPr>
        <w:tab/>
        <w:t xml:space="preserve">if retransmission NR PDCP PDUs have been delivered, </w:t>
      </w:r>
      <w:r>
        <w:rPr/>
        <w:t xml:space="preserve">the NR PDCP PDU sequence number </w:t>
      </w:r>
      <w:r>
        <w:rPr>
          <w:lang w:val="en-US" w:eastAsia="ja-JP"/>
        </w:rPr>
        <w:t xml:space="preserve">associated with the highest NR-U sequence number </w:t>
      </w:r>
      <w:r>
        <w:rPr/>
        <w:t>among the retransmission</w:t>
      </w:r>
      <w:r>
        <w:rPr>
          <w:lang w:val="en-US" w:eastAsia="ja-JP"/>
        </w:rPr>
        <w:t xml:space="preserve"> NR PDCP PDUs </w:t>
      </w:r>
      <w:r>
        <w:rPr/>
        <w:t>successfully delivered to the UE in sequence of NR-U sequence number;</w:t>
      </w:r>
    </w:p>
    <w:p>
      <w:pPr>
        <w:pStyle w:val="B1"/>
        <w:rPr/>
      </w:pPr>
      <w:r>
        <w:rPr>
          <w:lang w:val="en-US" w:eastAsia="zh-CN"/>
        </w:rPr>
        <w:t>f)</w:t>
        <w:tab/>
      </w:r>
      <w:r>
        <w:rPr>
          <w:lang w:val="en-US" w:eastAsia="zh-CN"/>
        </w:rPr>
        <w:t xml:space="preserve">if retransmission NR PDCP PDUs have been </w:t>
      </w:r>
      <w:r>
        <w:rPr>
          <w:lang w:val="en-US" w:eastAsia="zh-CN"/>
        </w:rPr>
        <w:t>transmitted</w:t>
      </w:r>
      <w:r>
        <w:rPr>
          <w:lang w:val="en-US" w:eastAsia="zh-CN"/>
        </w:rPr>
        <w:t xml:space="preserve"> to the lower layers, </w:t>
      </w:r>
      <w:r>
        <w:rPr/>
        <w:t xml:space="preserve">the NR PDCP PDU sequence number </w:t>
      </w:r>
      <w:r>
        <w:rPr>
          <w:lang w:val="en-US" w:eastAsia="ja-JP"/>
        </w:rPr>
        <w:t xml:space="preserve">associated with the highest NR-U sequence number </w:t>
      </w:r>
      <w:r>
        <w:rPr/>
        <w:t xml:space="preserve">among the </w:t>
      </w:r>
      <w:r>
        <w:rPr>
          <w:lang w:val="en-US" w:eastAsia="zh-CN"/>
        </w:rPr>
        <w:t xml:space="preserve">retransmission </w:t>
      </w:r>
      <w:r>
        <w:rPr/>
        <w:t>NR PDCP PDUs transmitted to the lower layers in sequence of NR-U sequence number</w:t>
      </w:r>
      <w:r>
        <w:rPr>
          <w:lang w:val="en-US" w:eastAsia="zh-CN"/>
        </w:rPr>
        <w:t>;</w:t>
      </w:r>
    </w:p>
    <w:p>
      <w:pPr>
        <w:pStyle w:val="B1"/>
        <w:rPr/>
      </w:pPr>
      <w:r>
        <w:rPr>
          <w:lang w:val="en-US" w:eastAsia="zh-CN"/>
        </w:rPr>
        <w:t>g</w:t>
      </w:r>
      <w:r>
        <w:rPr/>
        <w:t>)</w:t>
        <w:tab/>
        <w:t>the highest NR PDCP PDU sequence number transmitted to the lower layers among those NR PDCP PDUs received from the node hosting the NR PDCP entity i.e. excludes those retransmission NR PDCP PDUs;</w:t>
      </w:r>
    </w:p>
    <w:p>
      <w:pPr>
        <w:pStyle w:val="NO"/>
        <w:rPr/>
      </w:pPr>
      <w:r>
        <w:rPr/>
        <w:t>NOTE:</w:t>
        <w:tab/>
        <w:t xml:space="preserve">If a deployment has decided not to use the Transfer of Downlink User Data procedure, </w:t>
      </w:r>
      <w:r>
        <w:rPr>
          <w:lang w:val="en-US" w:eastAsia="zh-CN"/>
        </w:rPr>
        <w:t>d</w:t>
      </w:r>
      <w:r>
        <w:rPr/>
        <w:t>)</w:t>
      </w:r>
      <w:r>
        <w:rPr>
          <w:lang w:eastAsia="zh-CN"/>
        </w:rPr>
        <w:t xml:space="preserve">, e) and f) </w:t>
      </w:r>
      <w:r>
        <w:rPr/>
        <w:t xml:space="preserve"> above </w:t>
      </w:r>
      <w:r>
        <w:rPr>
          <w:lang w:eastAsia="zh-CN"/>
        </w:rPr>
        <w:t>are</w:t>
      </w:r>
      <w:r>
        <w:rPr/>
        <w:t xml:space="preserve"> not applicable.</w:t>
      </w:r>
    </w:p>
    <w:p>
      <w:pPr>
        <w:pStyle w:val="B1"/>
        <w:rPr>
          <w:rFonts w:eastAsia="MS Mincho;ＭＳ 明朝"/>
          <w:lang w:eastAsia="ja-JP"/>
        </w:rPr>
      </w:pPr>
      <w:r>
        <w:rPr/>
        <w:t>e)</w:t>
        <w:tab/>
        <w:t>in case of RLC AM, the NR PDCP PDU sequence number successfully delivered out of sequence to the UE among those NR PDCP PDUs received from the node hosting the NR PDCP entity i.e. excludes those retransmission NR PDCP PDUs.</w:t>
      </w:r>
    </w:p>
    <w:p>
      <w:pPr>
        <w:pStyle w:val="Normal"/>
        <w:rPr/>
      </w:pPr>
      <w:r>
        <w:rPr/>
        <w:t xml:space="preserve">As soon as the corresponding node detects the successful RACH access by the UE for the corresponding data </w:t>
      </w:r>
      <w:r>
        <w:rPr>
          <w:lang w:eastAsia="zh-CN"/>
        </w:rPr>
        <w:t xml:space="preserve">radio </w:t>
      </w:r>
      <w:r>
        <w:rPr/>
        <w:t>bearer(s), the corresponding node shall send initial DL DATA DELIVERY STATUS frame to the node(s) hosting the NR PDCP entity(ies). The node hosting NR PDCP entity may start sending DL data before receiving the initial DL DATA DELIVERY STATUS frame. In case the DL DATA DELIVERY STATUS frame is sent before any NR PDCP PDU is transferred to lower layers, the information on the highest NR PDCP PDU sequence number successfully delivered in sequence to the UE and the highest NR PDCP PDU sequence number transmitted to the lower layers may not be provided.</w:t>
      </w:r>
    </w:p>
    <w:p>
      <w:pPr>
        <w:pStyle w:val="Normal"/>
        <w:rPr/>
      </w:pPr>
      <w:r>
        <w:rPr/>
        <w:t>The DL DATA DELIVERY STATUS frame shall also include a</w:t>
      </w:r>
      <w:r>
        <w:rPr>
          <w:rFonts w:eastAsia="MS Mincho;ＭＳ 明朝"/>
          <w:lang w:eastAsia="ja-JP"/>
        </w:rPr>
        <w:t xml:space="preserve"> final frame</w:t>
      </w:r>
      <w:r>
        <w:rPr/>
        <w:t xml:space="preserve"> indication when this frame is the last DL status report</w:t>
      </w:r>
      <w:r>
        <w:rPr>
          <w:iCs/>
        </w:rPr>
        <w:t>.</w:t>
      </w:r>
      <w:r>
        <w:rPr>
          <w:i/>
          <w:iCs/>
        </w:rPr>
        <w:t xml:space="preserve"> </w:t>
      </w:r>
      <w:r>
        <w:rPr/>
        <w:t xml:space="preserve">When receiving such indication, the node hosting the NR PDCP entity considers that no more UL or DL data is expected </w:t>
      </w:r>
      <w:r>
        <w:rPr>
          <w:rFonts w:eastAsia="MS Mincho;ＭＳ 明朝"/>
          <w:lang w:eastAsia="ja-JP"/>
        </w:rPr>
        <w:t>to be transmitted between</w:t>
      </w:r>
      <w:r>
        <w:rPr/>
        <w:t xml:space="preserve"> the corresponding node</w:t>
      </w:r>
      <w:r>
        <w:rPr>
          <w:rFonts w:eastAsia="MS Mincho;ＭＳ 明朝"/>
          <w:lang w:eastAsia="ja-JP"/>
        </w:rPr>
        <w:t xml:space="preserve"> and the UE</w:t>
      </w:r>
      <w:r>
        <w:rPr/>
        <w:t>.</w:t>
      </w:r>
    </w:p>
    <w:p>
      <w:pPr>
        <w:pStyle w:val="Normal"/>
        <w:rPr/>
      </w:pPr>
      <w:r>
        <w:rPr>
          <w:rFonts w:eastAsia="MS Mincho;ＭＳ 明朝"/>
          <w:lang w:eastAsia="ja-JP"/>
        </w:rPr>
        <w:t>The</w:t>
      </w:r>
      <w:r>
        <w:rPr/>
        <w:t xml:space="preserve"> DL DATA DELIVERY STATUS frame may also include an indication of detected radio link outage or radio link resume</w:t>
      </w:r>
      <w:r>
        <w:rPr>
          <w:lang w:eastAsia="zh-CN"/>
        </w:rPr>
        <w:t xml:space="preserve"> </w:t>
      </w:r>
      <w:r>
        <w:rPr/>
        <w:t xml:space="preserve">for the concerned data radio bearer. When receiving an indication of radio link outage detection, </w:t>
      </w:r>
      <w:r>
        <w:rPr>
          <w:rFonts w:eastAsia="MS Mincho;ＭＳ 明朝"/>
          <w:lang w:eastAsia="ja-JP"/>
        </w:rPr>
        <w:t xml:space="preserve">the node hosting the NR PDCP entity considers that traffic delivery over </w:t>
      </w:r>
      <w:r>
        <w:rPr>
          <w:lang w:eastAsia="zh-CN"/>
        </w:rPr>
        <w:t xml:space="preserve">the </w:t>
      </w:r>
      <w:r>
        <w:rPr>
          <w:rFonts w:eastAsia="MS Mincho;ＭＳ 明朝"/>
          <w:lang w:eastAsia="ja-JP"/>
        </w:rPr>
        <w:t xml:space="preserve">data radio bearer configured for the UE is unavailable at the corresponding node both in UL and DL. </w:t>
      </w:r>
      <w:r>
        <w:rPr/>
        <w:t xml:space="preserve">When receiving an indication of radio link resume detection, </w:t>
      </w:r>
      <w:r>
        <w:rPr>
          <w:rFonts w:eastAsia="MS Mincho;ＭＳ 明朝"/>
          <w:lang w:eastAsia="ja-JP"/>
        </w:rPr>
        <w:t xml:space="preserve">the node hosting the NR PDCP entity considers that traffic delivery over </w:t>
      </w:r>
      <w:r>
        <w:rPr>
          <w:lang w:eastAsia="zh-CN"/>
        </w:rPr>
        <w:t xml:space="preserve">the </w:t>
      </w:r>
      <w:r>
        <w:rPr>
          <w:rFonts w:eastAsia="MS Mincho;ＭＳ 明朝"/>
          <w:lang w:eastAsia="ja-JP"/>
        </w:rPr>
        <w:t xml:space="preserve">data radio bearer configured for the UE is available at the corresponding node both in UL and in DL. </w:t>
      </w:r>
      <w:r>
        <w:rPr/>
        <w:t xml:space="preserve">When receiving an indication of UL or DL radio link outage detection, </w:t>
      </w:r>
      <w:r>
        <w:rPr>
          <w:rFonts w:eastAsia="MS Mincho;ＭＳ 明朝"/>
          <w:lang w:eastAsia="ja-JP"/>
        </w:rPr>
        <w:t xml:space="preserve">the node hosting the NR PDCP entity considers that traffic delivery over </w:t>
      </w:r>
      <w:r>
        <w:rPr>
          <w:lang w:eastAsia="zh-CN"/>
        </w:rPr>
        <w:t>the data radio bearer</w:t>
      </w:r>
      <w:r>
        <w:rPr>
          <w:rFonts w:eastAsia="MS Mincho;ＭＳ 明朝"/>
          <w:lang w:eastAsia="ja-JP"/>
        </w:rPr>
        <w:t xml:space="preserve"> configured for the UE is unavailable at the corresponding node for UL or DL, depending on the indicated outage. </w:t>
      </w:r>
      <w:r>
        <w:rPr/>
        <w:t xml:space="preserve">When receiving an indication of UL or DL radio link resume detection, </w:t>
      </w:r>
      <w:r>
        <w:rPr>
          <w:rFonts w:eastAsia="MS Mincho;ＭＳ 明朝"/>
          <w:lang w:eastAsia="ja-JP"/>
        </w:rPr>
        <w:t xml:space="preserve">the node hosting the NR PDCP entity considers that traffic delivery over </w:t>
      </w:r>
      <w:r>
        <w:rPr>
          <w:lang w:eastAsia="zh-CN"/>
        </w:rPr>
        <w:t>the data radio bearer</w:t>
      </w:r>
      <w:r>
        <w:rPr>
          <w:rFonts w:eastAsia="MS Mincho;ＭＳ 明朝"/>
          <w:lang w:eastAsia="ja-JP"/>
        </w:rPr>
        <w:t xml:space="preserve"> configured for the UE is available at the corresponding node in UL or in DL, depending on the indicated resume.</w:t>
      </w:r>
    </w:p>
    <w:p>
      <w:pPr>
        <w:pStyle w:val="Normal"/>
        <w:rPr/>
      </w:pPr>
      <w:r>
        <w:rPr/>
        <w:t>The node hosting the NR PDCP entity, when receiving the DL DATA DELIVERY STATUS frame:</w:t>
      </w:r>
    </w:p>
    <w:p>
      <w:pPr>
        <w:pStyle w:val="B1"/>
        <w:rPr>
          <w:rFonts w:eastAsia="MS Mincho;ＭＳ 明朝"/>
          <w:lang w:eastAsia="ja-JP"/>
        </w:rPr>
      </w:pPr>
      <w:r>
        <w:rPr/>
        <w:t>-</w:t>
        <w:tab/>
      </w:r>
      <w:r>
        <w:rPr>
          <w:rFonts w:eastAsia="MS Mincho;ＭＳ 明朝"/>
          <w:lang w:eastAsia="ja-JP"/>
        </w:rPr>
        <w:t>regards the desired buffer size under b) and the data rate under c) above as the amount of data to be sent from the hosting node:</w:t>
      </w:r>
    </w:p>
    <w:p>
      <w:pPr>
        <w:pStyle w:val="B2"/>
        <w:rPr/>
      </w:pPr>
      <w:r>
        <w:rPr>
          <w:rFonts w:eastAsia="MS Mincho;ＭＳ 明朝"/>
          <w:lang w:eastAsia="ja-JP"/>
        </w:rPr>
        <w:t>-</w:t>
        <w:tab/>
        <w:t xml:space="preserve">If the value of the desired buffer size is 0, the </w:t>
      </w:r>
      <w:r>
        <w:rPr>
          <w:lang w:val="en-US"/>
        </w:rPr>
        <w:t>hosting node shall stop sending any data per bearer.</w:t>
      </w:r>
    </w:p>
    <w:p>
      <w:pPr>
        <w:pStyle w:val="B2"/>
        <w:rPr/>
      </w:pPr>
      <w:r>
        <w:rPr/>
        <w:t>-</w:t>
        <w:tab/>
      </w:r>
      <w:r>
        <w:rPr>
          <w:rFonts w:eastAsia="MS Mincho;ＭＳ 明朝"/>
          <w:lang w:eastAsia="ja-JP"/>
        </w:rPr>
        <w:t>If the value of the desired buffer size in b) above is greater than 0, the hosting node may send up to this amount of data per bearer starting from the last "</w:t>
      </w:r>
      <w:r>
        <w:rPr>
          <w:lang w:val="en-US"/>
        </w:rPr>
        <w:t xml:space="preserve">Highest successfully delivered NR PDCP Sequence Number" for RLC AM if received, or </w:t>
      </w:r>
      <w:r>
        <w:rPr>
          <w:rFonts w:eastAsia="MS Mincho;ＭＳ 明朝"/>
          <w:lang w:eastAsia="ja-JP"/>
        </w:rPr>
        <w:t>the hosting node may send up to this amount of data per bearer starting from the last "</w:t>
      </w:r>
      <w:r>
        <w:rPr>
          <w:lang w:val="en-US"/>
        </w:rPr>
        <w:t>Highest transmitted NR PDCP Sequence Number" for RL</w:t>
      </w:r>
      <w:r>
        <w:rPr>
          <w:lang w:val="en-US" w:eastAsia="zh-CN"/>
        </w:rPr>
        <w:t>C</w:t>
      </w:r>
      <w:r>
        <w:rPr>
          <w:lang w:val="en-US"/>
        </w:rPr>
        <w:t xml:space="preserve"> UM if received.</w:t>
      </w:r>
    </w:p>
    <w:p>
      <w:pPr>
        <w:pStyle w:val="B2"/>
        <w:rPr>
          <w:lang w:val="en-US"/>
        </w:rPr>
      </w:pPr>
      <w:r>
        <w:rPr/>
        <w:t>-</w:t>
        <w:tab/>
      </w:r>
      <w:r>
        <w:rPr>
          <w:rFonts w:eastAsia="MS Mincho;ＭＳ 明朝"/>
          <w:lang w:eastAsia="ja-JP"/>
        </w:rPr>
        <w:t xml:space="preserve">The value of the desired data rate in c) above is </w:t>
      </w:r>
      <w:r>
        <w:rPr>
          <w:lang w:val="en-US" w:eastAsia="zh-CN"/>
        </w:rPr>
        <w:t>the amount of data desired to be received in a specific amount of time. The amount of time is 1 sec.</w:t>
      </w:r>
    </w:p>
    <w:p>
      <w:pPr>
        <w:pStyle w:val="B2"/>
        <w:rPr>
          <w:lang w:val="en-US"/>
        </w:rPr>
      </w:pPr>
      <w:r>
        <w:rPr>
          <w:lang w:val="en-US"/>
        </w:rPr>
        <w:t>-</w:t>
        <w:tab/>
        <w:t>The information of the buffer size in b) above and of the data rate in c) above is valid until the next DL DATA DELIVERY STATUS frame is received.</w:t>
      </w:r>
    </w:p>
    <w:p>
      <w:pPr>
        <w:pStyle w:val="B1"/>
        <w:rPr/>
      </w:pPr>
      <w:r>
        <w:rPr/>
        <w:t>-</w:t>
        <w:tab/>
        <w:t>is allowed to remove the buffered NR PDCP PDUs of a RLC AM bearer, according to the feedback of successfully delivered NR PDCP PDUs;</w:t>
      </w:r>
    </w:p>
    <w:p>
      <w:pPr>
        <w:pStyle w:val="B1"/>
        <w:rPr/>
      </w:pPr>
      <w:r>
        <w:rPr/>
        <w:t>-</w:t>
        <w:tab/>
        <w:t>decides upon the actions necessary to take for NR PDCP PDUs reported other than transmitted and/or successfully delivered.</w:t>
      </w:r>
    </w:p>
    <w:p>
      <w:pPr>
        <w:pStyle w:val="Normal"/>
        <w:rPr/>
      </w:pPr>
      <w:r>
        <w:rPr>
          <w:rFonts w:eastAsia="MS Mincho;ＭＳ 明朝"/>
          <w:lang w:eastAsia="ja-JP"/>
        </w:rPr>
        <w:t>In case of RLC AM, a</w:t>
      </w:r>
      <w:r>
        <w:rPr/>
        <w:t xml:space="preserve">fter the highest NR PDCP PDU sequence number successfully delivered in sequence </w:t>
      </w:r>
      <w:r>
        <w:rPr>
          <w:rFonts w:eastAsia="MS Mincho;ＭＳ 明朝"/>
          <w:lang w:eastAsia="ja-JP"/>
        </w:rPr>
        <w:t>is</w:t>
      </w:r>
      <w:r>
        <w:rPr/>
        <w:t xml:space="preserve"> reported to the node hosting the NR PDCP entity, the corresponding node removes the respective NR PDCP PDUs.</w:t>
      </w:r>
      <w:r>
        <w:rPr>
          <w:rFonts w:eastAsia="MS Mincho;ＭＳ 明朝"/>
          <w:lang w:eastAsia="ja-JP"/>
        </w:rPr>
        <w:t xml:space="preserve"> For RLC UM, </w:t>
      </w:r>
      <w:r>
        <w:rPr/>
        <w:t>the corresponding node</w:t>
      </w:r>
      <w:r>
        <w:rPr>
          <w:rFonts w:eastAsia="MS Mincho;ＭＳ 明朝"/>
          <w:lang w:eastAsia="ja-JP"/>
        </w:rPr>
        <w:t xml:space="preserve"> may</w:t>
      </w:r>
      <w:r>
        <w:rPr>
          <w:rFonts w:eastAsia="MS Mincho;ＭＳ 明朝"/>
          <w:lang w:eastAsia="ja-JP"/>
        </w:rPr>
        <w:t xml:space="preserve"> </w:t>
      </w:r>
      <w:r>
        <w:rPr/>
        <w:t>remove</w:t>
      </w:r>
      <w:r>
        <w:rPr>
          <w:rFonts w:eastAsia="MS Mincho;ＭＳ 明朝"/>
          <w:lang w:eastAsia="ja-JP"/>
        </w:rPr>
        <w:t xml:space="preserve"> </w:t>
      </w:r>
      <w:r>
        <w:rPr/>
        <w:t>the respective NR PDCP PDUs</w:t>
      </w:r>
      <w:r>
        <w:rPr>
          <w:rFonts w:eastAsia="MS Mincho;ＭＳ 明朝"/>
          <w:lang w:eastAsia="ja-JP"/>
        </w:rPr>
        <w:t xml:space="preserve"> after transmitting to lower layers.</w:t>
      </w:r>
    </w:p>
    <w:p>
      <w:pPr>
        <w:pStyle w:val="TH"/>
        <w:rPr/>
      </w:pPr>
      <w:r>
        <w:rPr/>
      </w:r>
    </w:p>
    <w:p>
      <w:pPr>
        <w:pStyle w:val="TH"/>
        <w:rPr/>
      </w:pPr>
      <w:r>
        <w:rPr/>
        <w:object w:dxaOrig="5341" w:dyaOrig="24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00.25pt;height:90pt" filled="f" o:ole="">
            <v:imagedata r:id="rId9" o:title=""/>
          </v:shape>
          <o:OLEObject Type="Embed" ProgID="" ShapeID="ole_rId8" DrawAspect="Content" ObjectID="_65866009" r:id="rId8"/>
        </w:object>
      </w:r>
    </w:p>
    <w:p>
      <w:pPr>
        <w:pStyle w:val="TF"/>
        <w:rPr/>
      </w:pPr>
      <w:r>
        <w:rPr/>
        <w:t>Figure 5.4.2.1-1: Successful Downlink Data Delivery Status</w:t>
      </w:r>
    </w:p>
    <w:p>
      <w:pPr>
        <w:pStyle w:val="Heading4"/>
        <w:ind w:left="1418" w:hanging="1418"/>
        <w:rPr/>
      </w:pPr>
      <w:bookmarkStart w:id="27" w:name="__RefHeading___Toc64447466"/>
      <w:bookmarkEnd w:id="27"/>
      <w:r>
        <w:rPr/>
        <w:t>5.4.2.2</w:t>
        <w:tab/>
        <w:t>Unsuccessful operation</w:t>
      </w:r>
    </w:p>
    <w:p>
      <w:pPr>
        <w:pStyle w:val="Normal"/>
        <w:rPr/>
      </w:pPr>
      <w:r>
        <w:rPr/>
        <w:t>Void.</w:t>
      </w:r>
    </w:p>
    <w:p>
      <w:pPr>
        <w:pStyle w:val="Heading3"/>
        <w:rPr/>
      </w:pPr>
      <w:bookmarkStart w:id="28" w:name="__RefHeading___Toc64447467"/>
      <w:bookmarkEnd w:id="28"/>
      <w:r>
        <w:rPr/>
        <w:t>5.4.3</w:t>
        <w:tab/>
        <w:t>Transfer of Assistance Information</w:t>
      </w:r>
    </w:p>
    <w:p>
      <w:pPr>
        <w:pStyle w:val="Heading4"/>
        <w:ind w:left="1418" w:hanging="1418"/>
        <w:rPr/>
      </w:pPr>
      <w:bookmarkStart w:id="29" w:name="__RefHeading___Toc64447468"/>
      <w:bookmarkEnd w:id="29"/>
      <w:r>
        <w:rPr/>
        <w:t>5.4.3.1</w:t>
        <w:tab/>
        <w:t>Successful operation</w:t>
      </w:r>
    </w:p>
    <w:p>
      <w:pPr>
        <w:pStyle w:val="Normal"/>
        <w:rPr/>
      </w:pPr>
      <w:r>
        <w:rPr/>
        <w:t>The purpose of the Transfer of Assistance Information procedure is to provide assistance information to the node hosting the NR PDCP entity. Such information may be taken into consideration by the node hosting the NR PDCP entity for UP management and optimisation procedures.</w:t>
      </w:r>
    </w:p>
    <w:p>
      <w:pPr>
        <w:pStyle w:val="Normal"/>
        <w:rPr/>
      </w:pPr>
      <w:r>
        <w:rPr/>
        <w:t xml:space="preserve">An NR user plane protocol instance making use of the Transfer of Assistance Information procedure is associated to a single data </w:t>
      </w:r>
      <w:r>
        <w:rPr>
          <w:lang w:eastAsia="zh-CN"/>
        </w:rPr>
        <w:t xml:space="preserve">radio </w:t>
      </w:r>
      <w:r>
        <w:rPr/>
        <w:t xml:space="preserve">bearer only. </w:t>
      </w:r>
    </w:p>
    <w:p>
      <w:pPr>
        <w:pStyle w:val="Normal"/>
        <w:rPr>
          <w:rFonts w:eastAsia="SimSun;宋体"/>
          <w:lang w:eastAsia="zh-CN"/>
        </w:rPr>
      </w:pPr>
      <w:r>
        <w:rPr/>
        <w:t xml:space="preserve">The Transfer of Assistance Information procedure </w:t>
      </w:r>
      <w:r>
        <w:rPr>
          <w:rFonts w:eastAsia="SimSun;宋体"/>
          <w:lang w:eastAsia="zh-CN"/>
        </w:rPr>
        <w:t>may be</w:t>
      </w:r>
      <w:r>
        <w:rPr/>
        <w:t xml:space="preserve"> invoked</w:t>
      </w:r>
      <w:r>
        <w:rPr>
          <w:rFonts w:eastAsia="SimSun;宋体"/>
          <w:lang w:eastAsia="zh-CN"/>
        </w:rPr>
        <w:t xml:space="preserve"> </w:t>
      </w:r>
      <w:r>
        <w:rPr>
          <w:rFonts w:eastAsia="SimSun;宋体"/>
          <w:lang w:eastAsia="zh-CN"/>
        </w:rPr>
        <w:t xml:space="preserve">if </w:t>
      </w:r>
    </w:p>
    <w:p>
      <w:pPr>
        <w:pStyle w:val="B1"/>
        <w:rPr/>
      </w:pPr>
      <w:r>
        <w:rPr>
          <w:rFonts w:eastAsia="SimSun;宋体"/>
          <w:lang w:eastAsia="zh-CN"/>
        </w:rPr>
        <w:t>-</w:t>
        <w:tab/>
        <w:t xml:space="preserve">the corresponding node decides to send the Radio Quality Assistance Information and/or the </w:t>
      </w:r>
      <w:r>
        <w:rPr>
          <w:rFonts w:eastAsia="SimSun;宋体"/>
          <w:lang w:eastAsia="zh-CN"/>
        </w:rPr>
        <w:t>PDCP duplication activation suggestion</w:t>
      </w:r>
      <w:r>
        <w:rPr>
          <w:rFonts w:eastAsia="SimSun;宋体"/>
          <w:lang w:eastAsia="zh-CN"/>
        </w:rPr>
        <w:t xml:space="preserve"> to the node hosting the NR PDCP</w:t>
      </w:r>
      <w:r>
        <w:rPr>
          <w:rFonts w:eastAsia="SimSun;宋体"/>
          <w:lang w:eastAsia="zh-CN"/>
        </w:rPr>
        <w:t xml:space="preserve"> </w:t>
      </w:r>
      <w:r>
        <w:rPr/>
        <w:t>entity</w:t>
      </w:r>
      <w:r>
        <w:rPr>
          <w:lang w:eastAsia="zh-CN"/>
        </w:rPr>
        <w:t xml:space="preserve"> </w:t>
      </w:r>
      <w:r>
        <w:rPr>
          <w:rFonts w:eastAsia="SimSun;宋体"/>
          <w:lang w:eastAsia="zh-CN"/>
        </w:rPr>
        <w:t xml:space="preserve">for </w:t>
      </w:r>
      <w:r>
        <w:rPr>
          <w:lang w:eastAsia="zh-CN"/>
        </w:rPr>
        <w:t>the concerned</w:t>
      </w:r>
      <w:r>
        <w:rPr>
          <w:rFonts w:eastAsia="SimSun;宋体"/>
          <w:lang w:eastAsia="zh-CN"/>
        </w:rPr>
        <w:t xml:space="preserve"> data </w:t>
      </w:r>
      <w:r>
        <w:rPr>
          <w:lang w:eastAsia="zh-CN"/>
        </w:rPr>
        <w:t xml:space="preserve">radio </w:t>
      </w:r>
      <w:r>
        <w:rPr>
          <w:rFonts w:eastAsia="SimSun;宋体"/>
          <w:lang w:eastAsia="zh-CN"/>
        </w:rPr>
        <w:t>bearer</w:t>
      </w:r>
      <w:r>
        <w:rPr>
          <w:rFonts w:eastAsia="SimSun;宋体"/>
          <w:lang w:eastAsia="zh-CN"/>
        </w:rPr>
        <w:t xml:space="preserve"> or,</w:t>
      </w:r>
    </w:p>
    <w:p>
      <w:pPr>
        <w:pStyle w:val="B1"/>
        <w:rPr>
          <w:rFonts w:eastAsia="SimSun;宋体"/>
        </w:rPr>
      </w:pPr>
      <w:r>
        <w:rPr/>
        <w:t>-</w:t>
        <w:tab/>
        <w:t>the corresponding node decides to send the Radio Quality Assistance Information to the node hosting the NR PDCP</w:t>
      </w:r>
      <w:r>
        <w:rPr/>
        <w:t xml:space="preserve"> </w:t>
      </w:r>
      <w:r>
        <w:rPr/>
        <w:t>entity</w:t>
      </w:r>
      <w:r>
        <w:rPr/>
        <w:t xml:space="preserve"> for </w:t>
      </w:r>
      <w:r>
        <w:rPr/>
        <w:t>the concerned RLC entity.</w:t>
      </w:r>
    </w:p>
    <w:p>
      <w:pPr>
        <w:pStyle w:val="Normal"/>
        <w:rPr/>
      </w:pPr>
      <w:r>
        <w:rPr>
          <w:rFonts w:eastAsia="SimSun;宋体"/>
        </w:rPr>
        <w:t xml:space="preserve">The Transfer of Assistance Information procedure </w:t>
      </w:r>
      <w:r>
        <w:rPr>
          <w:rFonts w:eastAsia="SimSun;宋体"/>
          <w:lang w:eastAsia="zh-CN"/>
        </w:rPr>
        <w:t>may be</w:t>
      </w:r>
      <w:r>
        <w:rPr>
          <w:rFonts w:eastAsia="SimSun;宋体"/>
        </w:rPr>
        <w:t xml:space="preserve"> invoked</w:t>
      </w:r>
      <w:r>
        <w:rPr>
          <w:rFonts w:eastAsia="SimSun;宋体"/>
          <w:lang w:eastAsia="zh-CN"/>
        </w:rPr>
        <w:t xml:space="preserve"> </w:t>
      </w:r>
      <w:r>
        <w:rPr>
          <w:rFonts w:eastAsia="SimSun;宋体"/>
          <w:lang w:eastAsia="zh-CN"/>
        </w:rPr>
        <w:t>if the corresponding node is configured to perform the QoS monitoring and to send the QoS monitoring results to the node hosting the NR PDCP entity for the concerned data radio bearer.</w:t>
      </w:r>
    </w:p>
    <w:p>
      <w:pPr>
        <w:pStyle w:val="Normal"/>
        <w:rPr/>
      </w:pPr>
      <w:r>
        <w:rPr>
          <w:rFonts w:eastAsia="MS Mincho;ＭＳ 明朝"/>
          <w:lang w:eastAsia="ja-JP"/>
        </w:rPr>
        <w:t>The</w:t>
      </w:r>
      <w:r>
        <w:rPr/>
        <w:t xml:space="preserve"> ASSISTANCE INFORMATION DATA frame may include one or more Radio Quality Assistance Information. The information shall consist of the information indicated in the Assistance Information Type. </w:t>
      </w:r>
    </w:p>
    <w:p>
      <w:pPr>
        <w:pStyle w:val="Normal"/>
        <w:rPr/>
      </w:pPr>
      <w:r>
        <w:rPr/>
        <w:t>The ASSISTANCE INFORMATION DATA shall be sent, if supported, when the corresponding node receives a DL USER DATA PDU including the Assistance Information Report Polling Flag set to 1.</w:t>
      </w:r>
    </w:p>
    <w:p>
      <w:pPr>
        <w:pStyle w:val="Normal"/>
        <w:rPr>
          <w:rFonts w:eastAsia="SimSun;宋体"/>
        </w:rPr>
      </w:pPr>
      <w:r>
        <w:rPr/>
        <w:t xml:space="preserve">The ASSISTANCE INFORMATION DATA frame may include the PDCP Duplication Activation Suggestion, which informs the node hosting the NR PDCP entity of the suggestion from the corresponding node on whether to activate or not activate </w:t>
      </w:r>
      <w:r>
        <w:rPr>
          <w:lang w:eastAsia="zh-CN"/>
        </w:rPr>
        <w:t xml:space="preserve">DL </w:t>
      </w:r>
      <w:r>
        <w:rPr/>
        <w:t>PDCP duplication. The node hosting the NR PDCP entity may take this information into account to take a decision on whether to activate or not activate PDCP duplication.</w:t>
      </w:r>
    </w:p>
    <w:p>
      <w:pPr>
        <w:pStyle w:val="Normal"/>
        <w:rPr>
          <w:rFonts w:eastAsia="SimSun;宋体"/>
        </w:rPr>
      </w:pPr>
      <w:r>
        <w:rPr>
          <w:rFonts w:eastAsia="MS Mincho;ＭＳ 明朝"/>
          <w:lang w:eastAsia="ja-JP"/>
        </w:rPr>
        <w:t>The</w:t>
      </w:r>
      <w:r>
        <w:rPr>
          <w:rFonts w:eastAsia="SimSun;宋体"/>
        </w:rPr>
        <w:t xml:space="preserve"> ASSISTANCE INFORMATION DATA frame may include the UL Delay or/and DL Delay measured by the </w:t>
      </w:r>
      <w:r>
        <w:rPr/>
        <w:t>corresponding node</w:t>
      </w:r>
      <w:r>
        <w:rPr>
          <w:rFonts w:eastAsia="SimSun;宋体"/>
        </w:rPr>
        <w:t xml:space="preserve">. The node hosting the NR PDCP entity may take this information into account to calculate the whole UL or/and DL delay of RAN. </w:t>
      </w:r>
    </w:p>
    <w:p>
      <w:pPr>
        <w:pStyle w:val="TH"/>
        <w:rPr/>
      </w:pPr>
      <w:r>
        <w:rPr/>
        <w:object w:dxaOrig="4005" w:dyaOrig="17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00.25pt;height:90pt" filled="f" o:ole="">
            <v:imagedata r:id="rId11" o:title=""/>
          </v:shape>
          <o:OLEObject Type="Embed" ProgID="" ShapeID="ole_rId10" DrawAspect="Content" ObjectID="_204531475" r:id="rId10"/>
        </w:object>
      </w:r>
    </w:p>
    <w:p>
      <w:pPr>
        <w:pStyle w:val="TF"/>
        <w:rPr/>
      </w:pPr>
      <w:r>
        <w:rPr/>
        <w:t>Figure 5.4.3.1-1: Successful Transfer of Assistance Information Data</w:t>
      </w:r>
    </w:p>
    <w:p>
      <w:pPr>
        <w:pStyle w:val="Normal"/>
        <w:rPr/>
      </w:pPr>
      <w:r>
        <w:rPr/>
      </w:r>
    </w:p>
    <w:p>
      <w:pPr>
        <w:pStyle w:val="Heading2"/>
        <w:rPr/>
      </w:pPr>
      <w:bookmarkStart w:id="30" w:name="__RefHeading___Toc64447469"/>
      <w:bookmarkEnd w:id="30"/>
      <w:r>
        <w:rPr/>
        <w:t>5.5</w:t>
        <w:tab/>
        <w:t>Elements for the NR user plane protocol</w:t>
      </w:r>
    </w:p>
    <w:p>
      <w:pPr>
        <w:pStyle w:val="Heading3"/>
        <w:rPr/>
      </w:pPr>
      <w:bookmarkStart w:id="31" w:name="__RefHeading___Toc64447470"/>
      <w:bookmarkEnd w:id="31"/>
      <w:r>
        <w:rPr/>
        <w:t>5.5.1</w:t>
        <w:tab/>
        <w:t>General</w:t>
      </w:r>
    </w:p>
    <w:p>
      <w:pPr>
        <w:pStyle w:val="Normal"/>
        <w:rPr/>
      </w:pPr>
      <w:r>
        <w:rPr/>
        <w:t>In the present document the structure of frames is specified by using figures similar to figure 5.5.1-1.</w:t>
      </w:r>
    </w:p>
    <w:tbl>
      <w:tblPr>
        <w:tblW w:w="8181" w:type="dxa"/>
        <w:jc w:val="left"/>
        <w:tblInd w:w="745" w:type="dxa"/>
        <w:tblLayout w:type="fixed"/>
        <w:tblCellMar>
          <w:top w:w="0" w:type="dxa"/>
          <w:left w:w="102" w:type="dxa"/>
          <w:bottom w:w="0" w:type="dxa"/>
          <w:right w:w="102" w:type="dxa"/>
        </w:tblCellMar>
      </w:tblPr>
      <w:tblGrid>
        <w:gridCol w:w="772"/>
        <w:gridCol w:w="747"/>
        <w:gridCol w:w="798"/>
        <w:gridCol w:w="773"/>
        <w:gridCol w:w="772"/>
        <w:gridCol w:w="765"/>
        <w:gridCol w:w="8"/>
        <w:gridCol w:w="773"/>
        <w:gridCol w:w="773"/>
        <w:gridCol w:w="1007"/>
        <w:gridCol w:w="993"/>
      </w:tblGrid>
      <w:tr>
        <w:trPr>
          <w:trHeight w:val="784" w:hRule="atLeast"/>
          <w:cantSplit w:val="true"/>
        </w:trPr>
        <w:tc>
          <w:tcPr>
            <w:tcW w:w="6181" w:type="dxa"/>
            <w:gridSpan w:val="9"/>
            <w:tcBorders>
              <w:top w:val="single" w:sz="4" w:space="0" w:color="000000"/>
              <w:left w:val="single" w:sz="4" w:space="0" w:color="000000"/>
              <w:bottom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Bits</w:t>
            </w:r>
          </w:p>
        </w:tc>
        <w:tc>
          <w:tcPr>
            <w:tcW w:w="1007"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772"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gridSpan w:val="2"/>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0</w:t>
            </w:r>
          </w:p>
        </w:tc>
        <w:tc>
          <w:tcPr>
            <w:tcW w:w="1007"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trHeight w:val="538" w:hRule="atLeast"/>
          <w:cantSplit w:val="true"/>
        </w:trPr>
        <w:tc>
          <w:tcPr>
            <w:tcW w:w="3090" w:type="dxa"/>
            <w:gridSpan w:val="4"/>
            <w:tcBorders>
              <w:top w:val="single" w:sz="12" w:space="0" w:color="000000"/>
              <w:left w:val="single" w:sz="12"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Field 1</w:t>
            </w:r>
          </w:p>
        </w:tc>
        <w:tc>
          <w:tcPr>
            <w:tcW w:w="3091" w:type="dxa"/>
            <w:gridSpan w:val="5"/>
            <w:tcBorders>
              <w:top w:val="single" w:sz="12" w:space="0" w:color="000000"/>
              <w:left w:val="single" w:sz="4" w:space="0" w:color="000000"/>
              <w:bottom w:val="single" w:sz="4" w:space="0" w:color="000000"/>
              <w:right w:val="single" w:sz="12" w:space="0" w:color="000000"/>
            </w:tcBorders>
          </w:tcPr>
          <w:p>
            <w:pPr>
              <w:pStyle w:val="Normal"/>
              <w:keepNext w:val="true"/>
              <w:keepLines/>
              <w:spacing w:before="120" w:after="180"/>
              <w:jc w:val="center"/>
              <w:rPr>
                <w:rFonts w:ascii="Arial" w:hAnsi="Arial" w:cs="Arial"/>
                <w:sz w:val="18"/>
              </w:rPr>
            </w:pPr>
            <w:r>
              <w:rPr>
                <w:rFonts w:cs="Arial" w:ascii="Arial" w:hAnsi="Arial"/>
                <w:sz w:val="18"/>
              </w:rPr>
              <w:t>Field 2</w:t>
            </w:r>
          </w:p>
        </w:tc>
        <w:tc>
          <w:tcPr>
            <w:tcW w:w="1007"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993" w:type="dxa"/>
            <w:tcBorders>
              <w:top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1</w:t>
            </w:r>
          </w:p>
        </w:tc>
      </w:tr>
      <w:tr>
        <w:trPr>
          <w:trHeight w:val="484" w:hRule="atLeast"/>
          <w:cantSplit w:val="true"/>
        </w:trPr>
        <w:tc>
          <w:tcPr>
            <w:tcW w:w="4627" w:type="dxa"/>
            <w:gridSpan w:val="6"/>
            <w:tcBorders>
              <w:top w:val="single" w:sz="4" w:space="0" w:color="000000"/>
              <w:left w:val="single" w:sz="12" w:space="0" w:color="000000"/>
              <w:bottom w:val="single" w:sz="4" w:space="0" w:color="000000"/>
              <w:right w:val="single" w:sz="4" w:space="0" w:color="000000"/>
            </w:tcBorders>
          </w:tcPr>
          <w:p>
            <w:pPr>
              <w:pStyle w:val="TAC"/>
              <w:spacing w:before="120" w:after="0"/>
              <w:rPr/>
            </w:pPr>
            <w:r>
              <w:rPr/>
              <w:t>Field 3</w:t>
            </w:r>
          </w:p>
        </w:tc>
        <w:tc>
          <w:tcPr>
            <w:tcW w:w="1554" w:type="dxa"/>
            <w:gridSpan w:val="3"/>
            <w:tcBorders>
              <w:top w:val="single" w:sz="4" w:space="0" w:color="000000"/>
              <w:bottom w:val="single" w:sz="4" w:space="0" w:color="000000"/>
              <w:right w:val="single" w:sz="12" w:space="0" w:color="000000"/>
            </w:tcBorders>
          </w:tcPr>
          <w:p>
            <w:pPr>
              <w:pStyle w:val="TAC"/>
              <w:spacing w:before="120" w:after="0"/>
              <w:rPr/>
            </w:pPr>
            <w:r>
              <w:rPr/>
              <w:t>Field 4</w:t>
            </w:r>
          </w:p>
        </w:tc>
        <w:tc>
          <w:tcPr>
            <w:tcW w:w="1007" w:type="dxa"/>
            <w:vMerge w:val="restart"/>
            <w:tcBorders>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tcBorders>
              <w:left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2</w:t>
            </w:r>
          </w:p>
        </w:tc>
      </w:tr>
      <w:tr>
        <w:trPr>
          <w:trHeight w:val="520" w:hRule="atLeast"/>
          <w:cantSplit w:val="true"/>
        </w:trPr>
        <w:tc>
          <w:tcPr>
            <w:tcW w:w="3090" w:type="dxa"/>
            <w:gridSpan w:val="4"/>
            <w:tcBorders>
              <w:left w:val="single" w:sz="12" w:space="0" w:color="000000"/>
              <w:bottom w:val="single" w:sz="12" w:space="0" w:color="000000"/>
              <w:right w:val="single" w:sz="4" w:space="0" w:color="000000"/>
            </w:tcBorders>
          </w:tcPr>
          <w:p>
            <w:pPr>
              <w:pStyle w:val="TAC"/>
              <w:spacing w:before="120" w:after="0"/>
              <w:rPr/>
            </w:pPr>
            <w:r>
              <w:rPr/>
              <w:t>Field 4 continue</w:t>
            </w:r>
          </w:p>
        </w:tc>
        <w:tc>
          <w:tcPr>
            <w:tcW w:w="3091" w:type="dxa"/>
            <w:gridSpan w:val="5"/>
            <w:tcBorders>
              <w:left w:val="single" w:sz="4" w:space="0" w:color="000000"/>
              <w:bottom w:val="single" w:sz="12" w:space="0" w:color="000000"/>
              <w:right w:val="single" w:sz="12" w:space="0" w:color="000000"/>
            </w:tcBorders>
          </w:tcPr>
          <w:p>
            <w:pPr>
              <w:pStyle w:val="TAC"/>
              <w:spacing w:before="120" w:after="0"/>
              <w:rPr/>
            </w:pPr>
            <w:r>
              <w:rPr/>
              <w:t>Spare</w:t>
            </w:r>
          </w:p>
        </w:tc>
        <w:tc>
          <w:tcPr>
            <w:tcW w:w="1007" w:type="dxa"/>
            <w:vMerge w:val="continue"/>
            <w:tcBorders>
              <w:right w:val="single" w:sz="4" w:space="0" w:color="000000"/>
            </w:tcBorders>
          </w:tcPr>
          <w:p>
            <w:pPr>
              <w:pStyle w:val="TAC"/>
              <w:snapToGrid w:val="false"/>
              <w:rPr/>
            </w:pPr>
            <w:r>
              <w:rPr/>
            </w:r>
          </w:p>
        </w:tc>
        <w:tc>
          <w:tcPr>
            <w:tcW w:w="993" w:type="dxa"/>
            <w:tcBorders>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3</w:t>
            </w:r>
          </w:p>
        </w:tc>
      </w:tr>
      <w:tr>
        <w:trPr>
          <w:trHeight w:val="520" w:hRule="atLeast"/>
          <w:cantSplit w:val="true"/>
        </w:trPr>
        <w:tc>
          <w:tcPr>
            <w:tcW w:w="3090" w:type="dxa"/>
            <w:gridSpan w:val="4"/>
            <w:tcBorders>
              <w:left w:val="single" w:sz="12" w:space="0" w:color="000000"/>
              <w:bottom w:val="single" w:sz="12" w:space="0" w:color="000000"/>
              <w:right w:val="single" w:sz="4" w:space="0" w:color="000000"/>
            </w:tcBorders>
          </w:tcPr>
          <w:p>
            <w:pPr>
              <w:pStyle w:val="TAC"/>
              <w:spacing w:before="120" w:after="0"/>
              <w:rPr/>
            </w:pPr>
            <w:r>
              <w:rPr/>
              <w:t>Spare</w:t>
            </w:r>
          </w:p>
        </w:tc>
        <w:tc>
          <w:tcPr>
            <w:tcW w:w="3091" w:type="dxa"/>
            <w:gridSpan w:val="5"/>
            <w:tcBorders>
              <w:left w:val="single" w:sz="4" w:space="0" w:color="000000"/>
              <w:bottom w:val="single" w:sz="12" w:space="0" w:color="000000"/>
              <w:right w:val="single" w:sz="12" w:space="0" w:color="000000"/>
            </w:tcBorders>
          </w:tcPr>
          <w:p>
            <w:pPr>
              <w:pStyle w:val="TAC"/>
              <w:spacing w:before="120" w:after="0"/>
              <w:rPr/>
            </w:pPr>
            <w:r>
              <w:rPr/>
              <w:t>Field 5</w:t>
            </w:r>
          </w:p>
        </w:tc>
        <w:tc>
          <w:tcPr>
            <w:tcW w:w="1007" w:type="dxa"/>
            <w:tcBorders>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1</w:t>
            </w:r>
          </w:p>
        </w:tc>
        <w:tc>
          <w:tcPr>
            <w:tcW w:w="993" w:type="dxa"/>
            <w:tcBorders>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4</w:t>
            </w:r>
          </w:p>
        </w:tc>
      </w:tr>
      <w:tr>
        <w:trPr>
          <w:trHeight w:val="520" w:hRule="atLeast"/>
          <w:cantSplit w:val="true"/>
        </w:trPr>
        <w:tc>
          <w:tcPr>
            <w:tcW w:w="6181" w:type="dxa"/>
            <w:gridSpan w:val="9"/>
            <w:tcBorders>
              <w:left w:val="single" w:sz="4" w:space="0" w:color="000000"/>
              <w:bottom w:val="single" w:sz="4" w:space="0" w:color="000000"/>
              <w:right w:val="single" w:sz="4" w:space="0" w:color="000000"/>
            </w:tcBorders>
          </w:tcPr>
          <w:p>
            <w:pPr>
              <w:pStyle w:val="TAC"/>
              <w:spacing w:before="120" w:after="0"/>
              <w:rPr/>
            </w:pPr>
            <w:r>
              <w:rPr/>
              <w:t>Field 6</w:t>
            </w:r>
          </w:p>
        </w:tc>
        <w:tc>
          <w:tcPr>
            <w:tcW w:w="1007" w:type="dxa"/>
            <w:vMerge w:val="restart"/>
            <w:tcBorders>
              <w:top w:val="single" w:sz="4" w:space="0" w:color="000000"/>
              <w:bottom w:val="single" w:sz="4" w:space="0" w:color="000000"/>
              <w:right w:val="single" w:sz="4" w:space="0" w:color="000000"/>
            </w:tcBorders>
          </w:tcPr>
          <w:p>
            <w:pPr>
              <w:pStyle w:val="TAC"/>
              <w:rPr/>
            </w:pPr>
            <w:r>
              <w:rPr/>
              <w:t>2</w:t>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5</w:t>
            </w:r>
          </w:p>
          <w:p>
            <w:pPr>
              <w:pStyle w:val="Normal"/>
              <w:keepNext w:val="true"/>
              <w:keepLines/>
              <w:spacing w:before="120" w:after="180"/>
              <w:rPr>
                <w:rFonts w:ascii="Arial" w:hAnsi="Arial" w:cs="Arial"/>
                <w:sz w:val="18"/>
              </w:rPr>
            </w:pPr>
            <w:r>
              <w:rPr>
                <w:rFonts w:cs="Arial" w:ascii="Arial" w:hAnsi="Arial"/>
                <w:sz w:val="18"/>
              </w:rPr>
              <w:t>Octet 6</w:t>
            </w:r>
          </w:p>
        </w:tc>
      </w:tr>
      <w:tr>
        <w:trPr>
          <w:trHeight w:val="520" w:hRule="atLeast"/>
          <w:cantSplit w:val="true"/>
        </w:trPr>
        <w:tc>
          <w:tcPr>
            <w:tcW w:w="3090" w:type="dxa"/>
            <w:gridSpan w:val="4"/>
            <w:tcBorders>
              <w:left w:val="single" w:sz="4" w:space="0" w:color="000000"/>
              <w:bottom w:val="single" w:sz="4" w:space="0" w:color="000000"/>
              <w:right w:val="single" w:sz="4" w:space="0" w:color="000000"/>
            </w:tcBorders>
          </w:tcPr>
          <w:p>
            <w:pPr>
              <w:pStyle w:val="TAC"/>
              <w:spacing w:before="120" w:after="0"/>
              <w:rPr/>
            </w:pPr>
            <w:r>
              <w:rPr/>
              <w:t>Field 6 continue</w:t>
            </w:r>
          </w:p>
        </w:tc>
        <w:tc>
          <w:tcPr>
            <w:tcW w:w="3091" w:type="dxa"/>
            <w:gridSpan w:val="5"/>
            <w:tcBorders>
              <w:left w:val="single" w:sz="4" w:space="0" w:color="000000"/>
              <w:bottom w:val="single" w:sz="4" w:space="0" w:color="000000"/>
              <w:right w:val="single" w:sz="4" w:space="0" w:color="000000"/>
            </w:tcBorders>
          </w:tcPr>
          <w:p>
            <w:pPr>
              <w:pStyle w:val="TAC"/>
              <w:spacing w:before="120" w:after="0"/>
              <w:rPr/>
            </w:pPr>
            <w:r>
              <w:rPr/>
              <w:t>Padding Bits</w:t>
            </w:r>
          </w:p>
        </w:tc>
        <w:tc>
          <w:tcPr>
            <w:tcW w:w="1007" w:type="dxa"/>
            <w:vMerge w:val="continue"/>
            <w:tcBorders>
              <w:top w:val="single" w:sz="4" w:space="0" w:color="000000"/>
              <w:bottom w:val="single" w:sz="4" w:space="0" w:color="000000"/>
              <w:right w:val="single" w:sz="4" w:space="0" w:color="000000"/>
            </w:tcBorders>
          </w:tcPr>
          <w:p>
            <w:pPr>
              <w:pStyle w:val="TAC"/>
              <w:snapToGrid w:val="false"/>
              <w:spacing w:before="120" w:after="0"/>
              <w:rPr/>
            </w:pPr>
            <w:r>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520" w:hRule="atLeast"/>
          <w:cantSplit w:val="true"/>
        </w:trPr>
        <w:tc>
          <w:tcPr>
            <w:tcW w:w="6181" w:type="dxa"/>
            <w:gridSpan w:val="9"/>
            <w:tcBorders>
              <w:top w:val="single" w:sz="4" w:space="0" w:color="000000"/>
              <w:left w:val="single" w:sz="4" w:space="0" w:color="000000"/>
              <w:bottom w:val="single" w:sz="4" w:space="0" w:color="000000"/>
              <w:right w:val="single" w:sz="4" w:space="0" w:color="000000"/>
            </w:tcBorders>
          </w:tcPr>
          <w:p>
            <w:pPr>
              <w:pStyle w:val="TAC"/>
              <w:spacing w:before="120" w:after="0"/>
              <w:rPr/>
            </w:pPr>
            <w:r>
              <w:rPr/>
              <w:t>Future Extension</w:t>
            </w:r>
          </w:p>
        </w:tc>
        <w:tc>
          <w:tcPr>
            <w:tcW w:w="1007" w:type="dxa"/>
            <w:tcBorders>
              <w:top w:val="single" w:sz="4" w:space="0" w:color="000000"/>
              <w:bottom w:val="single" w:sz="4" w:space="0" w:color="000000"/>
              <w:right w:val="single" w:sz="4" w:space="0" w:color="000000"/>
            </w:tcBorders>
          </w:tcPr>
          <w:p>
            <w:pPr>
              <w:pStyle w:val="TAC"/>
              <w:spacing w:before="120" w:after="0"/>
              <w:rPr/>
            </w:pPr>
            <w:r>
              <w:rPr/>
              <w:t>0-m</w:t>
            </w:r>
          </w:p>
        </w:tc>
        <w:tc>
          <w:tcPr>
            <w:tcW w:w="99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520" w:hRule="atLeast"/>
          <w:cantSplit w:val="true"/>
        </w:trPr>
        <w:tc>
          <w:tcPr>
            <w:tcW w:w="6181" w:type="dxa"/>
            <w:gridSpan w:val="9"/>
            <w:tcBorders>
              <w:top w:val="single" w:sz="4" w:space="0" w:color="000000"/>
              <w:left w:val="single" w:sz="4" w:space="0" w:color="000000"/>
              <w:bottom w:val="single" w:sz="4" w:space="0" w:color="000000"/>
              <w:right w:val="single" w:sz="4" w:space="0" w:color="000000"/>
            </w:tcBorders>
          </w:tcPr>
          <w:p>
            <w:pPr>
              <w:pStyle w:val="TAC"/>
              <w:spacing w:before="120" w:after="0"/>
              <w:rPr/>
            </w:pPr>
            <w:r>
              <w:rPr/>
              <w:t>Padding</w:t>
            </w:r>
          </w:p>
        </w:tc>
        <w:tc>
          <w:tcPr>
            <w:tcW w:w="1007" w:type="dxa"/>
            <w:tcBorders>
              <w:top w:val="single" w:sz="4" w:space="0" w:color="000000"/>
              <w:bottom w:val="single" w:sz="4" w:space="0" w:color="000000"/>
              <w:right w:val="single" w:sz="4" w:space="0" w:color="000000"/>
            </w:tcBorders>
          </w:tcPr>
          <w:p>
            <w:pPr>
              <w:pStyle w:val="TAC"/>
              <w:spacing w:before="120" w:after="0"/>
              <w:rPr/>
            </w:pPr>
            <w:r>
              <w:rPr/>
              <w:t>0-3</w:t>
            </w:r>
          </w:p>
        </w:tc>
        <w:tc>
          <w:tcPr>
            <w:tcW w:w="99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TF"/>
        <w:rPr/>
      </w:pPr>
      <w:r>
        <w:rPr/>
        <w:br/>
        <w:t>Figure 5.5.1-1: Example frame format</w:t>
      </w:r>
    </w:p>
    <w:p>
      <w:pPr>
        <w:pStyle w:val="Normal"/>
        <w:rPr/>
      </w:pPr>
      <w:r>
        <w:rPr/>
        <w:t>Unless otherwise indicated, fields which consist of multiple bits within an octet have the most significant bit located at the highest bit position of the field (according to the bit numbers indicated above frame in figure 5.5.1-1). In addition, if a field spans several octets, most significant bits are located in lower numbered octets (right of frame in figure 5.5.1-1).</w:t>
      </w:r>
    </w:p>
    <w:p>
      <w:pPr>
        <w:pStyle w:val="Normal"/>
        <w:rPr/>
      </w:pPr>
      <w:r>
        <w:rPr/>
        <w:t>The frame is transmitted starting from the lowest numbered octet. Within each octet, the bits are sent according decreasing bit position (bit position 7 first).</w:t>
      </w:r>
    </w:p>
    <w:p>
      <w:pPr>
        <w:pStyle w:val="Normal"/>
        <w:rPr/>
      </w:pPr>
      <w:r>
        <w:rPr/>
        <w:t>Bits labelled "Spare" should be set to "0" by the sender and should not be checked by the receiver.</w:t>
      </w:r>
    </w:p>
    <w:p>
      <w:pPr>
        <w:pStyle w:val="Normal"/>
        <w:rPr/>
      </w:pPr>
      <w:r>
        <w:rPr/>
        <w:t>The header part of the frame is always an integer number of octets. The payload part is octet aligned (by adding 'Padding Bits' when needed). The total size of the frame shall not exceed 1018 octets (see TS 29.281 [2]).</w:t>
      </w:r>
    </w:p>
    <w:p>
      <w:pPr>
        <w:pStyle w:val="Normal"/>
        <w:rPr/>
      </w:pPr>
      <w:r>
        <w:rPr/>
        <w:t xml:space="preserve">The receiver should be able to remove an additional Future Extension field that may be present. </w:t>
        <w:br/>
        <w:t xml:space="preserve">See description of Future Extension field in A.1. </w:t>
      </w:r>
    </w:p>
    <w:p>
      <w:pPr>
        <w:pStyle w:val="Normal"/>
        <w:rPr/>
      </w:pPr>
      <w:r>
        <w:rPr/>
        <w:t>Padding octets may be added at the end of the frame, see Padding in 5.5.3.24</w:t>
      </w:r>
    </w:p>
    <w:p>
      <w:pPr>
        <w:pStyle w:val="Heading3"/>
        <w:rPr/>
      </w:pPr>
      <w:bookmarkStart w:id="32" w:name="__RefHeading___Toc64447471"/>
      <w:bookmarkEnd w:id="32"/>
      <w:r>
        <w:rPr/>
        <w:t>5.5.2</w:t>
        <w:tab/>
        <w:t>Frame format for the NR user plane protocol</w:t>
      </w:r>
    </w:p>
    <w:p>
      <w:pPr>
        <w:pStyle w:val="Heading4"/>
        <w:ind w:left="1418" w:hanging="1418"/>
        <w:rPr/>
      </w:pPr>
      <w:bookmarkStart w:id="33" w:name="__RefHeading___Toc64447472"/>
      <w:bookmarkEnd w:id="33"/>
      <w:r>
        <w:rPr/>
        <w:t>5.5.2.1</w:t>
        <w:tab/>
        <w:t xml:space="preserve">DL </w:t>
      </w:r>
      <w:r>
        <w:rPr>
          <w:lang w:eastAsia="zh-CN"/>
        </w:rPr>
        <w:t>USER DATA</w:t>
      </w:r>
      <w:r>
        <w:rPr/>
        <w:t xml:space="preserve"> (PDU Type 0)</w:t>
      </w:r>
    </w:p>
    <w:p>
      <w:pPr>
        <w:pStyle w:val="Normal"/>
        <w:rPr/>
      </w:pPr>
      <w:r>
        <w:rPr/>
        <w:t>This frame format is defined e.g. to allow the corresponding node to detect lost NR-U packets and may be associated with the transfer of a Downlink NR PDCP PDU.</w:t>
      </w:r>
    </w:p>
    <w:p>
      <w:pPr>
        <w:pStyle w:val="Normal"/>
        <w:rPr/>
      </w:pPr>
      <w:r>
        <w:rPr/>
        <w:t>The following shows the respective DL USER DATA</w:t>
      </w:r>
      <w:r>
        <w:rPr>
          <w:lang w:eastAsia="zh-CN"/>
        </w:rPr>
        <w:t xml:space="preserve"> </w:t>
      </w:r>
      <w:r>
        <w:rPr/>
        <w:t>frame.</w:t>
      </w:r>
    </w:p>
    <w:tbl>
      <w:tblPr>
        <w:tblW w:w="7680" w:type="dxa"/>
        <w:jc w:val="left"/>
        <w:tblInd w:w="1597" w:type="dxa"/>
        <w:tblLayout w:type="fixed"/>
        <w:tblCellMar>
          <w:top w:w="0" w:type="dxa"/>
          <w:left w:w="102" w:type="dxa"/>
          <w:bottom w:w="0" w:type="dxa"/>
          <w:right w:w="102" w:type="dxa"/>
        </w:tblCellMar>
      </w:tblPr>
      <w:tblGrid>
        <w:gridCol w:w="771"/>
        <w:gridCol w:w="746"/>
        <w:gridCol w:w="791"/>
        <w:gridCol w:w="7"/>
        <w:gridCol w:w="762"/>
        <w:gridCol w:w="800"/>
        <w:gridCol w:w="800"/>
        <w:gridCol w:w="800"/>
        <w:gridCol w:w="773"/>
        <w:gridCol w:w="1430"/>
      </w:tblGrid>
      <w:tr>
        <w:trPr>
          <w:cantSplit w:val="true"/>
        </w:trPr>
        <w:tc>
          <w:tcPr>
            <w:tcW w:w="6250" w:type="dxa"/>
            <w:gridSpan w:val="9"/>
            <w:tcBorders>
              <w:top w:val="single" w:sz="4" w:space="0" w:color="000000"/>
              <w:left w:val="single" w:sz="4" w:space="0" w:color="000000"/>
              <w:bottom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Bits</w:t>
            </w:r>
          </w:p>
        </w:tc>
        <w:tc>
          <w:tcPr>
            <w:tcW w:w="1430" w:type="dxa"/>
            <w:vMerge w:val="restart"/>
            <w:tcBorders>
              <w:top w:val="single" w:sz="4" w:space="0" w:color="000000"/>
              <w:left w:val="single" w:sz="4" w:space="0" w:color="000000"/>
              <w:right w:val="single" w:sz="4" w:space="0" w:color="000000"/>
            </w:tcBorders>
            <w:shd w:fill="D9D9D9" w:val="clear"/>
            <w:textDirection w:val="tbRl"/>
            <w:vAlign w:val="center"/>
          </w:tcPr>
          <w:p>
            <w:pPr>
              <w:pStyle w:val="Normal"/>
              <w:spacing w:before="120" w:after="180"/>
              <w:jc w:val="center"/>
              <w:rPr>
                <w:rFonts w:ascii="Arial" w:hAnsi="Arial" w:cs="Arial"/>
                <w:sz w:val="18"/>
                <w:szCs w:val="18"/>
              </w:rPr>
            </w:pPr>
            <w:r>
              <w:rPr>
                <w:rFonts w:cs="Arial" w:ascii="Arial" w:hAnsi="Arial"/>
                <w:sz w:val="18"/>
                <w:szCs w:val="18"/>
              </w:rPr>
              <w:t>Number of Octets</w:t>
            </w:r>
          </w:p>
        </w:tc>
      </w:tr>
      <w:tr>
        <w:trPr>
          <w:cantSplit w:val="true"/>
        </w:trPr>
        <w:tc>
          <w:tcPr>
            <w:tcW w:w="771"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7</w:t>
            </w:r>
          </w:p>
        </w:tc>
        <w:tc>
          <w:tcPr>
            <w:tcW w:w="746"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6</w:t>
            </w:r>
          </w:p>
        </w:tc>
        <w:tc>
          <w:tcPr>
            <w:tcW w:w="798" w:type="dxa"/>
            <w:gridSpan w:val="2"/>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5</w:t>
            </w:r>
          </w:p>
        </w:tc>
        <w:tc>
          <w:tcPr>
            <w:tcW w:w="762"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4</w:t>
            </w:r>
          </w:p>
        </w:tc>
        <w:tc>
          <w:tcPr>
            <w:tcW w:w="800"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3</w:t>
            </w:r>
          </w:p>
        </w:tc>
        <w:tc>
          <w:tcPr>
            <w:tcW w:w="800"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2</w:t>
            </w:r>
          </w:p>
        </w:tc>
        <w:tc>
          <w:tcPr>
            <w:tcW w:w="800"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1</w:t>
            </w:r>
          </w:p>
        </w:tc>
        <w:tc>
          <w:tcPr>
            <w:tcW w:w="773" w:type="dxa"/>
            <w:tcBorders>
              <w:top w:val="single" w:sz="4" w:space="0" w:color="000000"/>
              <w:left w:val="single" w:sz="4" w:space="0" w:color="000000"/>
              <w:bottom w:val="single" w:sz="18"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0</w:t>
            </w:r>
          </w:p>
        </w:tc>
        <w:tc>
          <w:tcPr>
            <w:tcW w:w="1430" w:type="dxa"/>
            <w:vMerge w:val="continue"/>
            <w:tcBorders>
              <w:top w:val="single" w:sz="4" w:space="0" w:color="000000"/>
              <w:left w:val="single" w:sz="4" w:space="0" w:color="000000"/>
              <w:right w:val="single" w:sz="4" w:space="0" w:color="000000"/>
            </w:tcBorders>
            <w:shd w:fill="D9D9D9" w:val="clear"/>
            <w:textDirection w:val="tbRl"/>
            <w:vAlign w:val="center"/>
          </w:tcPr>
          <w:p>
            <w:pPr>
              <w:pStyle w:val="Normal"/>
              <w:snapToGrid w:val="false"/>
              <w:spacing w:before="120" w:after="180"/>
              <w:jc w:val="center"/>
              <w:rPr>
                <w:rFonts w:ascii="Arial" w:hAnsi="Arial" w:cs="Arial"/>
                <w:sz w:val="18"/>
                <w:szCs w:val="18"/>
              </w:rPr>
            </w:pPr>
            <w:r>
              <w:rPr>
                <w:rFonts w:cs="Arial" w:ascii="Arial" w:hAnsi="Arial"/>
                <w:sz w:val="18"/>
                <w:szCs w:val="18"/>
              </w:rPr>
            </w:r>
          </w:p>
        </w:tc>
      </w:tr>
      <w:tr>
        <w:trPr>
          <w:trHeight w:val="538" w:hRule="atLeast"/>
          <w:cantSplit w:val="true"/>
        </w:trPr>
        <w:tc>
          <w:tcPr>
            <w:tcW w:w="3077" w:type="dxa"/>
            <w:gridSpan w:val="5"/>
            <w:tcBorders>
              <w:top w:val="single" w:sz="18" w:space="0" w:color="000000"/>
              <w:left w:val="single" w:sz="18" w:space="0" w:color="000000"/>
              <w:bottom w:val="single" w:sz="2" w:space="0" w:color="000000"/>
              <w:right w:val="single" w:sz="8" w:space="0" w:color="000000"/>
            </w:tcBorders>
          </w:tcPr>
          <w:p>
            <w:pPr>
              <w:pStyle w:val="TAC"/>
              <w:rPr/>
            </w:pPr>
            <w:r>
              <w:rPr/>
              <w:t>PDU Type (=</w:t>
            </w:r>
            <w:r>
              <w:rPr>
                <w:lang w:eastAsia="zh-CN"/>
              </w:rPr>
              <w:t>0</w:t>
            </w:r>
            <w:r>
              <w:rPr/>
              <w:t>)</w:t>
            </w:r>
          </w:p>
        </w:tc>
        <w:tc>
          <w:tcPr>
            <w:tcW w:w="800" w:type="dxa"/>
            <w:tcBorders>
              <w:top w:val="single" w:sz="18" w:space="0" w:color="000000"/>
              <w:left w:val="single" w:sz="6" w:space="0" w:color="000000"/>
              <w:bottom w:val="single" w:sz="2" w:space="0" w:color="000000"/>
              <w:right w:val="single" w:sz="6" w:space="0" w:color="000000"/>
            </w:tcBorders>
          </w:tcPr>
          <w:p>
            <w:pPr>
              <w:pStyle w:val="TAC"/>
              <w:rPr>
                <w:lang w:val="en-US" w:eastAsia="zh-CN"/>
              </w:rPr>
            </w:pPr>
            <w:r>
              <w:rPr>
                <w:lang w:val="en-US" w:eastAsia="zh-CN"/>
              </w:rPr>
              <w:t xml:space="preserve">Spare </w:t>
            </w:r>
          </w:p>
        </w:tc>
        <w:tc>
          <w:tcPr>
            <w:tcW w:w="800" w:type="dxa"/>
            <w:tcBorders>
              <w:top w:val="single" w:sz="18" w:space="0" w:color="000000"/>
              <w:left w:val="single" w:sz="6" w:space="0" w:color="000000"/>
              <w:bottom w:val="single" w:sz="2" w:space="0" w:color="000000"/>
              <w:right w:val="single" w:sz="6" w:space="0" w:color="000000"/>
            </w:tcBorders>
          </w:tcPr>
          <w:p>
            <w:pPr>
              <w:pStyle w:val="TAC"/>
              <w:rPr/>
            </w:pPr>
            <w:r>
              <w:rPr>
                <w:sz w:val="16"/>
                <w:szCs w:val="16"/>
              </w:rPr>
              <w:t>DL Discard Blocks</w:t>
            </w:r>
          </w:p>
        </w:tc>
        <w:tc>
          <w:tcPr>
            <w:tcW w:w="800" w:type="dxa"/>
            <w:tcBorders>
              <w:top w:val="single" w:sz="18" w:space="0" w:color="000000"/>
              <w:left w:val="single" w:sz="6" w:space="0" w:color="000000"/>
              <w:bottom w:val="single" w:sz="2" w:space="0" w:color="000000"/>
              <w:right w:val="single" w:sz="8" w:space="0" w:color="000000"/>
            </w:tcBorders>
          </w:tcPr>
          <w:p>
            <w:pPr>
              <w:pStyle w:val="TAC"/>
              <w:rPr/>
            </w:pPr>
            <w:r>
              <w:rPr/>
              <w:t>DL Flush</w:t>
            </w:r>
          </w:p>
        </w:tc>
        <w:tc>
          <w:tcPr>
            <w:tcW w:w="773" w:type="dxa"/>
            <w:tcBorders>
              <w:top w:val="single" w:sz="18" w:space="0" w:color="000000"/>
              <w:left w:val="single" w:sz="8" w:space="0" w:color="000000"/>
              <w:bottom w:val="single" w:sz="2" w:space="0" w:color="000000"/>
              <w:right w:val="single" w:sz="18" w:space="0" w:color="000000"/>
            </w:tcBorders>
          </w:tcPr>
          <w:p>
            <w:pPr>
              <w:pStyle w:val="TAC"/>
              <w:rPr/>
            </w:pPr>
            <w:r>
              <w:rPr/>
              <w:t>Report polling</w:t>
            </w:r>
          </w:p>
        </w:tc>
        <w:tc>
          <w:tcPr>
            <w:tcW w:w="1430" w:type="dxa"/>
            <w:tcBorders>
              <w:top w:val="single" w:sz="4" w:space="0" w:color="000000"/>
              <w:bottom w:val="single" w:sz="4" w:space="0" w:color="000000"/>
              <w:right w:val="single" w:sz="4" w:space="0" w:color="000000"/>
            </w:tcBorders>
          </w:tcPr>
          <w:p>
            <w:pPr>
              <w:pStyle w:val="TAC"/>
              <w:rPr/>
            </w:pPr>
            <w:r>
              <w:rPr/>
              <w:t>1</w:t>
            </w:r>
          </w:p>
        </w:tc>
      </w:tr>
      <w:tr>
        <w:trPr>
          <w:trHeight w:val="538" w:hRule="atLeast"/>
          <w:cantSplit w:val="true"/>
        </w:trPr>
        <w:tc>
          <w:tcPr>
            <w:tcW w:w="2308" w:type="dxa"/>
            <w:gridSpan w:val="3"/>
            <w:tcBorders>
              <w:top w:val="single" w:sz="2" w:space="0" w:color="000000"/>
              <w:left w:val="single" w:sz="18" w:space="0" w:color="000000"/>
              <w:bottom w:val="single" w:sz="6" w:space="0" w:color="000000"/>
              <w:right w:val="single" w:sz="4" w:space="0" w:color="000000"/>
            </w:tcBorders>
          </w:tcPr>
          <w:p>
            <w:pPr>
              <w:pStyle w:val="TAC"/>
              <w:rPr>
                <w:lang w:val="en-US" w:eastAsia="zh-CN"/>
              </w:rPr>
            </w:pPr>
            <w:r>
              <w:rPr>
                <w:lang w:val="en-US" w:eastAsia="zh-CN"/>
              </w:rPr>
              <w:t>Spare</w:t>
            </w:r>
          </w:p>
        </w:tc>
        <w:tc>
          <w:tcPr>
            <w:tcW w:w="769" w:type="dxa"/>
            <w:gridSpan w:val="2"/>
            <w:tcBorders>
              <w:top w:val="single" w:sz="2" w:space="0" w:color="000000"/>
              <w:left w:val="single" w:sz="18" w:space="0" w:color="000000"/>
              <w:bottom w:val="single" w:sz="6" w:space="0" w:color="000000"/>
              <w:right w:val="single" w:sz="4" w:space="0" w:color="000000"/>
            </w:tcBorders>
          </w:tcPr>
          <w:p>
            <w:pPr>
              <w:pStyle w:val="TAC"/>
              <w:rPr/>
            </w:pPr>
            <w:r>
              <w:rPr>
                <w:rFonts w:cs="Arial"/>
                <w:szCs w:val="18"/>
              </w:rPr>
              <w:t>Request OutofSeq Report</w:t>
            </w:r>
          </w:p>
        </w:tc>
        <w:tc>
          <w:tcPr>
            <w:tcW w:w="80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bookmarkStart w:id="34" w:name="OLE_LINK23"/>
            <w:r>
              <w:rPr>
                <w:rFonts w:cs="Arial"/>
                <w:szCs w:val="18"/>
              </w:rPr>
              <w:t>Report Delivered</w:t>
            </w:r>
            <w:bookmarkEnd w:id="34"/>
          </w:p>
        </w:tc>
        <w:tc>
          <w:tcPr>
            <w:tcW w:w="800" w:type="dxa"/>
            <w:tcBorders>
              <w:top w:val="single" w:sz="4" w:space="0" w:color="000000"/>
              <w:left w:val="single" w:sz="4" w:space="0" w:color="000000"/>
              <w:bottom w:val="single" w:sz="4" w:space="0" w:color="000000"/>
              <w:right w:val="single" w:sz="4" w:space="0" w:color="000000"/>
            </w:tcBorders>
          </w:tcPr>
          <w:p>
            <w:pPr>
              <w:pStyle w:val="TAC"/>
              <w:rPr/>
            </w:pPr>
            <w:r>
              <w:rPr/>
              <w:t>User data existence flag</w:t>
            </w:r>
          </w:p>
        </w:tc>
        <w:tc>
          <w:tcPr>
            <w:tcW w:w="800" w:type="dxa"/>
            <w:tcBorders>
              <w:top w:val="single" w:sz="4" w:space="0" w:color="000000"/>
              <w:left w:val="single" w:sz="4" w:space="0" w:color="000000"/>
              <w:bottom w:val="single" w:sz="4" w:space="0" w:color="000000"/>
              <w:right w:val="single" w:sz="4" w:space="0" w:color="000000"/>
            </w:tcBorders>
          </w:tcPr>
          <w:p>
            <w:pPr>
              <w:pStyle w:val="TAC"/>
              <w:rPr/>
            </w:pPr>
            <w:r>
              <w:rPr/>
              <w:t>Assistance Info. Report Polling</w:t>
            </w:r>
            <w:r>
              <w:rPr>
                <w:lang w:val="en-US" w:eastAsia="zh-CN"/>
              </w:rPr>
              <w:t xml:space="preserve"> Flag</w:t>
            </w:r>
          </w:p>
        </w:tc>
        <w:tc>
          <w:tcPr>
            <w:tcW w:w="773" w:type="dxa"/>
            <w:tcBorders>
              <w:top w:val="single" w:sz="2" w:space="0" w:color="000000"/>
              <w:left w:val="single" w:sz="4" w:space="0" w:color="000000"/>
              <w:bottom w:val="single" w:sz="6" w:space="0" w:color="000000"/>
              <w:right w:val="single" w:sz="18" w:space="0" w:color="000000"/>
            </w:tcBorders>
          </w:tcPr>
          <w:p>
            <w:pPr>
              <w:pStyle w:val="TAC"/>
              <w:rPr/>
            </w:pPr>
            <w:r>
              <w:rPr>
                <w:rFonts w:cs="Arial"/>
                <w:szCs w:val="18"/>
              </w:rPr>
              <w:t>Retransmission flag</w:t>
            </w:r>
          </w:p>
        </w:tc>
        <w:tc>
          <w:tcPr>
            <w:tcW w:w="1430" w:type="dxa"/>
            <w:tcBorders>
              <w:top w:val="single" w:sz="4" w:space="0" w:color="000000"/>
              <w:bottom w:val="single" w:sz="4" w:space="0" w:color="000000"/>
              <w:right w:val="single" w:sz="4" w:space="0" w:color="000000"/>
            </w:tcBorders>
          </w:tcPr>
          <w:p>
            <w:pPr>
              <w:pStyle w:val="TAC"/>
              <w:rPr/>
            </w:pPr>
            <w:r>
              <w:rPr/>
              <w:t>1</w:t>
            </w:r>
          </w:p>
        </w:tc>
      </w:tr>
      <w:tr>
        <w:trPr>
          <w:trHeight w:val="428" w:hRule="atLeast"/>
          <w:cantSplit w:val="true"/>
        </w:trPr>
        <w:tc>
          <w:tcPr>
            <w:tcW w:w="6250" w:type="dxa"/>
            <w:gridSpan w:val="9"/>
            <w:tcBorders>
              <w:top w:val="single" w:sz="6" w:space="0" w:color="000000"/>
              <w:left w:val="single" w:sz="18" w:space="0" w:color="000000"/>
              <w:bottom w:val="single" w:sz="6" w:space="0" w:color="000000"/>
              <w:right w:val="single" w:sz="18" w:space="0" w:color="000000"/>
            </w:tcBorders>
          </w:tcPr>
          <w:p>
            <w:pPr>
              <w:pStyle w:val="TAC"/>
              <w:rPr>
                <w:lang w:eastAsia="zh-CN"/>
              </w:rPr>
            </w:pPr>
            <w:r>
              <w:rPr/>
              <w:t>NR-U Sequence Number</w:t>
            </w:r>
          </w:p>
        </w:tc>
        <w:tc>
          <w:tcPr>
            <w:tcW w:w="1430" w:type="dxa"/>
            <w:tcBorders>
              <w:top w:val="single" w:sz="4" w:space="0" w:color="000000"/>
              <w:left w:val="single" w:sz="18" w:space="0" w:color="000000"/>
              <w:bottom w:val="single" w:sz="4" w:space="0" w:color="000000"/>
              <w:right w:val="single" w:sz="4" w:space="0" w:color="000000"/>
            </w:tcBorders>
          </w:tcPr>
          <w:p>
            <w:pPr>
              <w:pStyle w:val="TAC"/>
              <w:rPr>
                <w:lang w:eastAsia="zh-CN"/>
              </w:rPr>
            </w:pPr>
            <w:r>
              <w:rPr>
                <w:lang w:eastAsia="zh-CN"/>
              </w:rPr>
              <w:t>3</w:t>
            </w:r>
          </w:p>
        </w:tc>
      </w:tr>
      <w:tr>
        <w:trPr>
          <w:trHeight w:val="428" w:hRule="atLeast"/>
          <w:cantSplit w:val="true"/>
        </w:trPr>
        <w:tc>
          <w:tcPr>
            <w:tcW w:w="6250" w:type="dxa"/>
            <w:gridSpan w:val="9"/>
            <w:tcBorders>
              <w:top w:val="single" w:sz="6" w:space="0" w:color="000000"/>
              <w:left w:val="single" w:sz="18" w:space="0" w:color="000000"/>
              <w:bottom w:val="single" w:sz="8" w:space="0" w:color="000000"/>
              <w:right w:val="single" w:sz="18" w:space="0" w:color="000000"/>
            </w:tcBorders>
          </w:tcPr>
          <w:p>
            <w:pPr>
              <w:pStyle w:val="TAC"/>
              <w:rPr/>
            </w:pPr>
            <w:r>
              <w:rPr/>
              <w:t>DL discard NR PDCP PDU SN</w:t>
            </w:r>
          </w:p>
        </w:tc>
        <w:tc>
          <w:tcPr>
            <w:tcW w:w="1430" w:type="dxa"/>
            <w:tcBorders>
              <w:top w:val="single" w:sz="4" w:space="0" w:color="000000"/>
              <w:left w:val="single" w:sz="18" w:space="0" w:color="000000"/>
              <w:bottom w:val="single" w:sz="4" w:space="0" w:color="000000"/>
              <w:right w:val="single" w:sz="4" w:space="0" w:color="000000"/>
            </w:tcBorders>
          </w:tcPr>
          <w:p>
            <w:pPr>
              <w:pStyle w:val="TAC"/>
              <w:rPr>
                <w:lang w:eastAsia="zh-CN"/>
              </w:rPr>
            </w:pPr>
            <w:r>
              <w:rPr/>
              <w:t>0 or 3</w:t>
            </w:r>
          </w:p>
        </w:tc>
      </w:tr>
      <w:tr>
        <w:trPr>
          <w:trHeight w:val="474" w:hRule="atLeast"/>
          <w:cantSplit w:val="true"/>
        </w:trPr>
        <w:tc>
          <w:tcPr>
            <w:tcW w:w="6250" w:type="dxa"/>
            <w:gridSpan w:val="9"/>
            <w:tcBorders>
              <w:top w:val="single" w:sz="8" w:space="0" w:color="000000"/>
              <w:left w:val="single" w:sz="18" w:space="0" w:color="000000"/>
              <w:bottom w:val="single" w:sz="4" w:space="0" w:color="000000"/>
              <w:right w:val="single" w:sz="18" w:space="0" w:color="000000"/>
            </w:tcBorders>
          </w:tcPr>
          <w:p>
            <w:pPr>
              <w:pStyle w:val="TAC"/>
              <w:rPr/>
            </w:pPr>
            <w:r>
              <w:rPr/>
              <w:t>DL discard Number of blocks</w:t>
            </w:r>
          </w:p>
        </w:tc>
        <w:tc>
          <w:tcPr>
            <w:tcW w:w="1430" w:type="dxa"/>
            <w:tcBorders>
              <w:top w:val="single" w:sz="4" w:space="0" w:color="000000"/>
              <w:left w:val="single" w:sz="18" w:space="0" w:color="000000"/>
              <w:bottom w:val="single" w:sz="4" w:space="0" w:color="000000"/>
              <w:right w:val="single" w:sz="4" w:space="0" w:color="000000"/>
            </w:tcBorders>
          </w:tcPr>
          <w:p>
            <w:pPr>
              <w:pStyle w:val="TAC"/>
              <w:rPr/>
            </w:pPr>
            <w:r>
              <w:rPr/>
              <w:t>0 or 1</w:t>
            </w:r>
          </w:p>
        </w:tc>
      </w:tr>
      <w:tr>
        <w:trPr>
          <w:trHeight w:val="474" w:hRule="atLeast"/>
          <w:cantSplit w:val="true"/>
        </w:trPr>
        <w:tc>
          <w:tcPr>
            <w:tcW w:w="6250" w:type="dxa"/>
            <w:gridSpan w:val="9"/>
            <w:tcBorders>
              <w:top w:val="single" w:sz="4" w:space="0" w:color="000000"/>
              <w:left w:val="single" w:sz="18" w:space="0" w:color="000000"/>
              <w:bottom w:val="single" w:sz="4" w:space="0" w:color="000000"/>
              <w:right w:val="single" w:sz="18" w:space="0" w:color="000000"/>
            </w:tcBorders>
          </w:tcPr>
          <w:p>
            <w:pPr>
              <w:pStyle w:val="TAC"/>
              <w:rPr/>
            </w:pPr>
            <w:r>
              <w:rPr/>
              <w:t>DL discard NR PDCP PDU SN start (first block)</w:t>
            </w:r>
          </w:p>
        </w:tc>
        <w:tc>
          <w:tcPr>
            <w:tcW w:w="1430" w:type="dxa"/>
            <w:tcBorders>
              <w:top w:val="single" w:sz="4" w:space="0" w:color="000000"/>
              <w:left w:val="single" w:sz="18" w:space="0" w:color="000000"/>
              <w:bottom w:val="single" w:sz="4" w:space="0" w:color="000000"/>
              <w:right w:val="single" w:sz="4" w:space="0" w:color="000000"/>
            </w:tcBorders>
          </w:tcPr>
          <w:p>
            <w:pPr>
              <w:pStyle w:val="TAC"/>
              <w:rPr/>
            </w:pPr>
            <w:r>
              <w:rPr/>
              <w:t>0 or 3</w:t>
            </w:r>
          </w:p>
        </w:tc>
      </w:tr>
      <w:tr>
        <w:trPr>
          <w:trHeight w:val="474" w:hRule="atLeast"/>
          <w:cantSplit w:val="true"/>
        </w:trPr>
        <w:tc>
          <w:tcPr>
            <w:tcW w:w="6250" w:type="dxa"/>
            <w:gridSpan w:val="9"/>
            <w:tcBorders>
              <w:top w:val="single" w:sz="4" w:space="0" w:color="000000"/>
              <w:left w:val="single" w:sz="18" w:space="0" w:color="000000"/>
              <w:bottom w:val="single" w:sz="4" w:space="0" w:color="000000"/>
              <w:right w:val="single" w:sz="18" w:space="0" w:color="000000"/>
            </w:tcBorders>
          </w:tcPr>
          <w:p>
            <w:pPr>
              <w:pStyle w:val="TAC"/>
              <w:rPr/>
            </w:pPr>
            <w:r>
              <w:rPr/>
              <w:t>Discarded Block size (first block)</w:t>
            </w:r>
          </w:p>
        </w:tc>
        <w:tc>
          <w:tcPr>
            <w:tcW w:w="1430" w:type="dxa"/>
            <w:tcBorders>
              <w:top w:val="single" w:sz="4" w:space="0" w:color="000000"/>
              <w:left w:val="single" w:sz="18" w:space="0" w:color="000000"/>
              <w:bottom w:val="single" w:sz="4" w:space="0" w:color="000000"/>
              <w:right w:val="single" w:sz="4" w:space="0" w:color="000000"/>
            </w:tcBorders>
          </w:tcPr>
          <w:p>
            <w:pPr>
              <w:pStyle w:val="TAC"/>
              <w:rPr/>
            </w:pPr>
            <w:r>
              <w:rPr/>
              <w:t>0 or 1</w:t>
            </w:r>
          </w:p>
        </w:tc>
      </w:tr>
      <w:tr>
        <w:trPr>
          <w:trHeight w:val="474" w:hRule="atLeast"/>
          <w:cantSplit w:val="true"/>
        </w:trPr>
        <w:tc>
          <w:tcPr>
            <w:tcW w:w="6250" w:type="dxa"/>
            <w:gridSpan w:val="9"/>
            <w:tcBorders>
              <w:top w:val="single" w:sz="4" w:space="0" w:color="000000"/>
              <w:left w:val="single" w:sz="18" w:space="0" w:color="000000"/>
              <w:bottom w:val="single" w:sz="4" w:space="0" w:color="000000"/>
              <w:right w:val="single" w:sz="18" w:space="0" w:color="000000"/>
            </w:tcBorders>
          </w:tcPr>
          <w:p>
            <w:pPr>
              <w:pStyle w:val="TAC"/>
              <w:rPr/>
            </w:pPr>
            <w:r>
              <w:rPr/>
              <w:t>…</w:t>
            </w:r>
          </w:p>
        </w:tc>
        <w:tc>
          <w:tcPr>
            <w:tcW w:w="1430" w:type="dxa"/>
            <w:tcBorders>
              <w:top w:val="single" w:sz="4" w:space="0" w:color="000000"/>
              <w:left w:val="single" w:sz="18" w:space="0" w:color="000000"/>
              <w:bottom w:val="single" w:sz="4" w:space="0" w:color="000000"/>
              <w:right w:val="single" w:sz="4" w:space="0" w:color="000000"/>
            </w:tcBorders>
          </w:tcPr>
          <w:p>
            <w:pPr>
              <w:pStyle w:val="TAC"/>
              <w:snapToGrid w:val="false"/>
              <w:rPr/>
            </w:pPr>
            <w:r>
              <w:rPr/>
            </w:r>
          </w:p>
        </w:tc>
      </w:tr>
      <w:tr>
        <w:trPr>
          <w:trHeight w:val="474" w:hRule="atLeast"/>
          <w:cantSplit w:val="true"/>
        </w:trPr>
        <w:tc>
          <w:tcPr>
            <w:tcW w:w="6250" w:type="dxa"/>
            <w:gridSpan w:val="9"/>
            <w:tcBorders>
              <w:top w:val="single" w:sz="4" w:space="0" w:color="000000"/>
              <w:left w:val="single" w:sz="18" w:space="0" w:color="000000"/>
              <w:bottom w:val="single" w:sz="4" w:space="0" w:color="000000"/>
              <w:right w:val="single" w:sz="18" w:space="0" w:color="000000"/>
            </w:tcBorders>
          </w:tcPr>
          <w:p>
            <w:pPr>
              <w:pStyle w:val="TAC"/>
              <w:rPr/>
            </w:pPr>
            <w:r>
              <w:rPr/>
              <w:t>DL discard NR PDCP PDU SN start (last block)</w:t>
            </w:r>
          </w:p>
        </w:tc>
        <w:tc>
          <w:tcPr>
            <w:tcW w:w="1430" w:type="dxa"/>
            <w:tcBorders>
              <w:top w:val="single" w:sz="4" w:space="0" w:color="000000"/>
              <w:left w:val="single" w:sz="18" w:space="0" w:color="000000"/>
              <w:bottom w:val="single" w:sz="4" w:space="0" w:color="000000"/>
              <w:right w:val="single" w:sz="4" w:space="0" w:color="000000"/>
            </w:tcBorders>
          </w:tcPr>
          <w:p>
            <w:pPr>
              <w:pStyle w:val="TAC"/>
              <w:rPr/>
            </w:pPr>
            <w:r>
              <w:rPr/>
              <w:t>0 or 3</w:t>
            </w:r>
          </w:p>
        </w:tc>
      </w:tr>
      <w:tr>
        <w:trPr>
          <w:trHeight w:val="474" w:hRule="atLeast"/>
          <w:cantSplit w:val="true"/>
        </w:trPr>
        <w:tc>
          <w:tcPr>
            <w:tcW w:w="6250" w:type="dxa"/>
            <w:gridSpan w:val="9"/>
            <w:tcBorders>
              <w:top w:val="single" w:sz="4" w:space="0" w:color="000000"/>
              <w:left w:val="single" w:sz="18" w:space="0" w:color="000000"/>
              <w:bottom w:val="single" w:sz="4" w:space="0" w:color="000000"/>
              <w:right w:val="single" w:sz="18" w:space="0" w:color="000000"/>
            </w:tcBorders>
          </w:tcPr>
          <w:p>
            <w:pPr>
              <w:pStyle w:val="TAC"/>
              <w:rPr/>
            </w:pPr>
            <w:r>
              <w:rPr/>
              <w:t>Discarded Block size (last block)</w:t>
            </w:r>
          </w:p>
        </w:tc>
        <w:tc>
          <w:tcPr>
            <w:tcW w:w="1430" w:type="dxa"/>
            <w:tcBorders>
              <w:top w:val="single" w:sz="4" w:space="0" w:color="000000"/>
              <w:left w:val="single" w:sz="18" w:space="0" w:color="000000"/>
              <w:bottom w:val="single" w:sz="4" w:space="0" w:color="000000"/>
              <w:right w:val="single" w:sz="4" w:space="0" w:color="000000"/>
            </w:tcBorders>
          </w:tcPr>
          <w:p>
            <w:pPr>
              <w:pStyle w:val="TAC"/>
              <w:rPr/>
            </w:pPr>
            <w:r>
              <w:rPr/>
              <w:t>0 or 1</w:t>
            </w:r>
          </w:p>
        </w:tc>
      </w:tr>
      <w:tr>
        <w:trPr>
          <w:trHeight w:val="474" w:hRule="atLeast"/>
          <w:cantSplit w:val="true"/>
        </w:trPr>
        <w:tc>
          <w:tcPr>
            <w:tcW w:w="6250" w:type="dxa"/>
            <w:gridSpan w:val="9"/>
            <w:tcBorders>
              <w:top w:val="single" w:sz="4" w:space="0" w:color="000000"/>
              <w:left w:val="single" w:sz="18" w:space="0" w:color="000000"/>
              <w:bottom w:val="single" w:sz="18" w:space="0" w:color="000000"/>
              <w:right w:val="single" w:sz="18" w:space="0" w:color="000000"/>
            </w:tcBorders>
          </w:tcPr>
          <w:p>
            <w:pPr>
              <w:pStyle w:val="TAC"/>
              <w:rPr>
                <w:rFonts w:cs="Arial"/>
              </w:rPr>
            </w:pPr>
            <w:r>
              <w:rPr>
                <w:rFonts w:cs="Arial"/>
              </w:rPr>
              <w:t>DL report NR PDCP PDU SN</w:t>
            </w:r>
          </w:p>
        </w:tc>
        <w:tc>
          <w:tcPr>
            <w:tcW w:w="1430" w:type="dxa"/>
            <w:tcBorders>
              <w:top w:val="single" w:sz="4" w:space="0" w:color="000000"/>
              <w:left w:val="single" w:sz="18" w:space="0" w:color="000000"/>
              <w:bottom w:val="single" w:sz="4" w:space="0" w:color="000000"/>
              <w:right w:val="single" w:sz="4" w:space="0" w:color="000000"/>
            </w:tcBorders>
          </w:tcPr>
          <w:p>
            <w:pPr>
              <w:pStyle w:val="TAC"/>
              <w:rPr/>
            </w:pPr>
            <w:r>
              <w:rPr>
                <w:rFonts w:cs="Arial"/>
              </w:rPr>
              <w:t>0 or 3</w:t>
            </w:r>
          </w:p>
        </w:tc>
      </w:tr>
      <w:tr>
        <w:trPr>
          <w:trHeight w:val="474" w:hRule="atLeast"/>
          <w:cantSplit w:val="true"/>
        </w:trPr>
        <w:tc>
          <w:tcPr>
            <w:tcW w:w="6250" w:type="dxa"/>
            <w:gridSpan w:val="9"/>
            <w:tcBorders>
              <w:top w:val="single" w:sz="18" w:space="0" w:color="000000"/>
              <w:left w:val="single" w:sz="18" w:space="0" w:color="000000"/>
              <w:bottom w:val="single" w:sz="4" w:space="0" w:color="000000"/>
              <w:right w:val="single" w:sz="18" w:space="0" w:color="000000"/>
            </w:tcBorders>
          </w:tcPr>
          <w:p>
            <w:pPr>
              <w:pStyle w:val="TAC"/>
              <w:rPr>
                <w:rFonts w:cs="Arial"/>
                <w:szCs w:val="18"/>
              </w:rPr>
            </w:pPr>
            <w:r>
              <w:rPr>
                <w:rFonts w:cs="Arial"/>
                <w:szCs w:val="18"/>
              </w:rPr>
              <w:t>Padding</w:t>
            </w:r>
          </w:p>
        </w:tc>
        <w:tc>
          <w:tcPr>
            <w:tcW w:w="1430" w:type="dxa"/>
            <w:tcBorders>
              <w:top w:val="single" w:sz="4" w:space="0" w:color="000000"/>
              <w:left w:val="single" w:sz="18" w:space="0" w:color="000000"/>
              <w:bottom w:val="single" w:sz="4" w:space="0" w:color="000000"/>
              <w:right w:val="single" w:sz="4" w:space="0" w:color="000000"/>
            </w:tcBorders>
          </w:tcPr>
          <w:p>
            <w:pPr>
              <w:pStyle w:val="TAC"/>
              <w:rPr/>
            </w:pPr>
            <w:r>
              <w:rPr/>
              <w:t>0-</w:t>
            </w:r>
            <w:r>
              <w:rPr>
                <w:rFonts w:cs="Arial"/>
                <w:szCs w:val="18"/>
              </w:rPr>
              <w:t>3</w:t>
            </w:r>
          </w:p>
        </w:tc>
      </w:tr>
    </w:tbl>
    <w:p>
      <w:pPr>
        <w:pStyle w:val="TF"/>
        <w:rPr/>
      </w:pPr>
      <w:r>
        <w:rPr>
          <w:b w:val="false"/>
          <w:sz w:val="18"/>
        </w:rPr>
        <w:br/>
      </w:r>
      <w:r>
        <w:rPr/>
        <w:t xml:space="preserve">Figure 5.5.2.1-1: DL USER DATA (PDU Type </w:t>
      </w:r>
      <w:r>
        <w:rPr>
          <w:lang w:eastAsia="zh-CN"/>
        </w:rPr>
        <w:t>0</w:t>
      </w:r>
      <w:r>
        <w:rPr/>
        <w:t>) Format</w:t>
      </w:r>
    </w:p>
    <w:p>
      <w:pPr>
        <w:pStyle w:val="Heading4"/>
        <w:ind w:left="1418" w:hanging="1418"/>
        <w:rPr/>
      </w:pPr>
      <w:bookmarkStart w:id="35" w:name="__RefHeading___Toc64447473"/>
      <w:bookmarkEnd w:id="35"/>
      <w:r>
        <w:rPr/>
        <w:t>5.5.2.2</w:t>
        <w:tab/>
        <w:t>DL DATA DELIVERY STATUS (PDU Type 1)</w:t>
      </w:r>
    </w:p>
    <w:p>
      <w:pPr>
        <w:pStyle w:val="Normal"/>
        <w:rPr/>
      </w:pPr>
      <w:r>
        <w:rPr/>
        <w:t>This frame format is defined to transfer feedback to allow the receiving node (i.e. the node that hosts the NR PDCP entity) to control the downlink user data flow via the sending node (i.e. the corresponding node).</w:t>
      </w:r>
    </w:p>
    <w:p>
      <w:pPr>
        <w:pStyle w:val="Normal"/>
        <w:rPr/>
      </w:pPr>
      <w:r>
        <w:rPr/>
        <w:t>The following shows the respective DL DATA DELIVERY STATUS</w:t>
      </w:r>
      <w:r>
        <w:rPr>
          <w:lang w:eastAsia="zh-CN"/>
        </w:rPr>
        <w:t xml:space="preserve"> </w:t>
      </w:r>
      <w:r>
        <w:rPr/>
        <w:t>frame. The Figure shows an example of how a frame is structured when all optional IEs (i.e. those whose presence is indicated by an associated flag) are present.</w:t>
      </w:r>
    </w:p>
    <w:p>
      <w:pPr>
        <w:pStyle w:val="Normal"/>
        <w:rPr/>
      </w:pPr>
      <w:r>
        <w:rPr/>
        <w:t>Absence of such an IE changes the position of all subsequent IEs on octet level.</w:t>
      </w:r>
    </w:p>
    <w:tbl>
      <w:tblPr>
        <w:tblW w:w="7614" w:type="dxa"/>
        <w:jc w:val="left"/>
        <w:tblInd w:w="1597" w:type="dxa"/>
        <w:tblLayout w:type="fixed"/>
        <w:tblCellMar>
          <w:top w:w="0" w:type="dxa"/>
          <w:left w:w="102" w:type="dxa"/>
          <w:bottom w:w="0" w:type="dxa"/>
          <w:right w:w="102" w:type="dxa"/>
        </w:tblCellMar>
      </w:tblPr>
      <w:tblGrid>
        <w:gridCol w:w="772"/>
        <w:gridCol w:w="747"/>
        <w:gridCol w:w="722"/>
        <w:gridCol w:w="76"/>
        <w:gridCol w:w="671"/>
        <w:gridCol w:w="797"/>
        <w:gridCol w:w="851"/>
        <w:gridCol w:w="774"/>
        <w:gridCol w:w="773"/>
        <w:gridCol w:w="1431"/>
      </w:tblGrid>
      <w:tr>
        <w:trPr>
          <w:cantSplit w:val="true"/>
        </w:trPr>
        <w:tc>
          <w:tcPr>
            <w:tcW w:w="6183" w:type="dxa"/>
            <w:gridSpan w:val="9"/>
            <w:tcBorders>
              <w:top w:val="single" w:sz="4" w:space="0" w:color="000000"/>
              <w:left w:val="single" w:sz="4" w:space="0" w:color="000000"/>
              <w:bottom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Bits</w:t>
            </w:r>
          </w:p>
        </w:tc>
        <w:tc>
          <w:tcPr>
            <w:tcW w:w="1431" w:type="dxa"/>
            <w:vMerge w:val="restart"/>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r>
      <w:tr>
        <w:trPr>
          <w:cantSplit w:val="true"/>
        </w:trPr>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gridSpan w:val="2"/>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5</w:t>
            </w:r>
          </w:p>
        </w:tc>
        <w:tc>
          <w:tcPr>
            <w:tcW w:w="671"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4</w:t>
            </w:r>
          </w:p>
        </w:tc>
        <w:tc>
          <w:tcPr>
            <w:tcW w:w="797"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3</w:t>
            </w:r>
          </w:p>
        </w:tc>
        <w:tc>
          <w:tcPr>
            <w:tcW w:w="851"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2</w:t>
            </w:r>
          </w:p>
        </w:tc>
        <w:tc>
          <w:tcPr>
            <w:tcW w:w="774"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bottom w:val="single" w:sz="18"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0</w:t>
            </w:r>
          </w:p>
        </w:tc>
        <w:tc>
          <w:tcPr>
            <w:tcW w:w="1431" w:type="dxa"/>
            <w:vMerge w:val="continue"/>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r>
      <w:tr>
        <w:trPr>
          <w:trHeight w:val="538" w:hRule="atLeast"/>
          <w:cantSplit w:val="true"/>
        </w:trPr>
        <w:tc>
          <w:tcPr>
            <w:tcW w:w="2988" w:type="dxa"/>
            <w:gridSpan w:val="5"/>
            <w:tcBorders>
              <w:top w:val="single" w:sz="18" w:space="0" w:color="000000"/>
              <w:left w:val="single" w:sz="18" w:space="0" w:color="000000"/>
              <w:bottom w:val="single" w:sz="6" w:space="0" w:color="000000"/>
              <w:right w:val="single" w:sz="6" w:space="0" w:color="000000"/>
            </w:tcBorders>
          </w:tcPr>
          <w:p>
            <w:pPr>
              <w:pStyle w:val="TAC"/>
              <w:rPr/>
            </w:pPr>
            <w:r>
              <w:rPr/>
              <w:t>PDU Type (=1)</w:t>
            </w:r>
          </w:p>
        </w:tc>
        <w:tc>
          <w:tcPr>
            <w:tcW w:w="797" w:type="dxa"/>
            <w:tcBorders>
              <w:top w:val="single" w:sz="18" w:space="0" w:color="000000"/>
              <w:left w:val="single" w:sz="6" w:space="0" w:color="000000"/>
              <w:bottom w:val="single" w:sz="6" w:space="0" w:color="000000"/>
              <w:right w:val="single" w:sz="6" w:space="0" w:color="000000"/>
            </w:tcBorders>
          </w:tcPr>
          <w:p>
            <w:pPr>
              <w:pStyle w:val="TAC"/>
              <w:rPr/>
            </w:pPr>
            <w:r>
              <w:rPr>
                <w:sz w:val="16"/>
                <w:szCs w:val="16"/>
              </w:rPr>
              <w:t xml:space="preserve">Highest Transmitted NR PDCP SN Ind </w:t>
            </w:r>
          </w:p>
        </w:tc>
        <w:tc>
          <w:tcPr>
            <w:tcW w:w="851" w:type="dxa"/>
            <w:tcBorders>
              <w:top w:val="single" w:sz="18" w:space="0" w:color="000000"/>
              <w:left w:val="single" w:sz="6" w:space="0" w:color="000000"/>
              <w:bottom w:val="single" w:sz="6" w:space="0" w:color="000000"/>
              <w:right w:val="single" w:sz="6" w:space="0" w:color="000000"/>
            </w:tcBorders>
          </w:tcPr>
          <w:p>
            <w:pPr>
              <w:pStyle w:val="TAC"/>
              <w:rPr>
                <w:sz w:val="16"/>
                <w:szCs w:val="16"/>
              </w:rPr>
            </w:pPr>
            <w:r>
              <w:rPr>
                <w:sz w:val="16"/>
                <w:szCs w:val="16"/>
              </w:rPr>
              <w:t>Highest Delivered NR PDCP SN Ind</w:t>
            </w:r>
          </w:p>
        </w:tc>
        <w:tc>
          <w:tcPr>
            <w:tcW w:w="774" w:type="dxa"/>
            <w:tcBorders>
              <w:top w:val="single" w:sz="18" w:space="0" w:color="000000"/>
              <w:left w:val="single" w:sz="6" w:space="0" w:color="000000"/>
              <w:bottom w:val="single" w:sz="6" w:space="0" w:color="000000"/>
              <w:right w:val="single" w:sz="6" w:space="0" w:color="000000"/>
            </w:tcBorders>
          </w:tcPr>
          <w:p>
            <w:pPr>
              <w:pStyle w:val="TAC"/>
              <w:rPr/>
            </w:pPr>
            <w:r>
              <w:rPr/>
              <w:t>Final Frame Ind.</w:t>
            </w:r>
          </w:p>
        </w:tc>
        <w:tc>
          <w:tcPr>
            <w:tcW w:w="773" w:type="dxa"/>
            <w:tcBorders>
              <w:top w:val="single" w:sz="18" w:space="0" w:color="000000"/>
              <w:left w:val="single" w:sz="6" w:space="0" w:color="000000"/>
              <w:bottom w:val="single" w:sz="6" w:space="0" w:color="000000"/>
              <w:right w:val="single" w:sz="18" w:space="0" w:color="000000"/>
            </w:tcBorders>
          </w:tcPr>
          <w:p>
            <w:pPr>
              <w:pStyle w:val="TAC"/>
              <w:rPr/>
            </w:pPr>
            <w:r>
              <w:rPr/>
              <w:t>Lost Packet Report</w:t>
            </w:r>
          </w:p>
        </w:tc>
        <w:tc>
          <w:tcPr>
            <w:tcW w:w="1431" w:type="dxa"/>
            <w:tcBorders>
              <w:top w:val="single" w:sz="4" w:space="0" w:color="000000"/>
              <w:left w:val="single" w:sz="18" w:space="0" w:color="000000"/>
              <w:bottom w:val="single" w:sz="4" w:space="0" w:color="000000"/>
              <w:right w:val="single" w:sz="4" w:space="0" w:color="000000"/>
            </w:tcBorders>
          </w:tcPr>
          <w:p>
            <w:pPr>
              <w:pStyle w:val="TAC"/>
              <w:rPr/>
            </w:pPr>
            <w:r>
              <w:rPr/>
              <w:t>1</w:t>
            </w:r>
          </w:p>
        </w:tc>
      </w:tr>
      <w:tr>
        <w:trPr>
          <w:trHeight w:val="488" w:hRule="atLeast"/>
          <w:cantSplit w:val="true"/>
        </w:trPr>
        <w:tc>
          <w:tcPr>
            <w:tcW w:w="2241" w:type="dxa"/>
            <w:gridSpan w:val="3"/>
            <w:tcBorders>
              <w:top w:val="single" w:sz="6" w:space="0" w:color="000000"/>
              <w:left w:val="single" w:sz="18" w:space="0" w:color="000000"/>
              <w:bottom w:val="single" w:sz="6" w:space="0" w:color="000000"/>
              <w:right w:val="single" w:sz="4" w:space="0" w:color="000000"/>
            </w:tcBorders>
          </w:tcPr>
          <w:p>
            <w:pPr>
              <w:pStyle w:val="TAC"/>
              <w:rPr/>
            </w:pPr>
            <w:r>
              <w:rPr/>
              <w:t>Spare</w:t>
            </w:r>
          </w:p>
        </w:tc>
        <w:tc>
          <w:tcPr>
            <w:tcW w:w="747" w:type="dxa"/>
            <w:gridSpan w:val="2"/>
            <w:tcBorders>
              <w:top w:val="single" w:sz="6" w:space="0" w:color="000000"/>
              <w:left w:val="single" w:sz="18" w:space="0" w:color="000000"/>
              <w:bottom w:val="single" w:sz="6" w:space="0" w:color="000000"/>
              <w:right w:val="single" w:sz="4" w:space="0" w:color="000000"/>
            </w:tcBorders>
          </w:tcPr>
          <w:p>
            <w:pPr>
              <w:pStyle w:val="TAC"/>
              <w:rPr/>
            </w:pPr>
            <w:r>
              <w:rPr/>
              <w:t>Delivered NR PDCP SN Range Ind</w:t>
            </w:r>
          </w:p>
        </w:tc>
        <w:tc>
          <w:tcPr>
            <w:tcW w:w="797" w:type="dxa"/>
            <w:tcBorders>
              <w:top w:val="single" w:sz="6" w:space="0" w:color="000000"/>
              <w:left w:val="single" w:sz="4" w:space="0" w:color="000000"/>
              <w:bottom w:val="single" w:sz="6" w:space="0" w:color="000000"/>
              <w:right w:val="single" w:sz="2" w:space="0" w:color="000000"/>
            </w:tcBorders>
          </w:tcPr>
          <w:p>
            <w:pPr>
              <w:pStyle w:val="TAC"/>
              <w:rPr/>
            </w:pPr>
            <w:r>
              <w:rPr/>
              <w:t>Data rate Ind.</w:t>
            </w:r>
          </w:p>
        </w:tc>
        <w:tc>
          <w:tcPr>
            <w:tcW w:w="851" w:type="dxa"/>
            <w:tcBorders>
              <w:top w:val="single" w:sz="6" w:space="0" w:color="000000"/>
              <w:left w:val="single" w:sz="2" w:space="0" w:color="000000"/>
              <w:bottom w:val="single" w:sz="6" w:space="0" w:color="000000"/>
              <w:right w:val="single" w:sz="2" w:space="0" w:color="000000"/>
            </w:tcBorders>
          </w:tcPr>
          <w:p>
            <w:pPr>
              <w:pStyle w:val="TAC"/>
              <w:rPr>
                <w:sz w:val="16"/>
                <w:szCs w:val="16"/>
              </w:rPr>
            </w:pPr>
            <w:r>
              <w:rPr>
                <w:sz w:val="16"/>
                <w:szCs w:val="16"/>
              </w:rPr>
              <w:t>Retransmitted NR PDCP SN Ind</w:t>
            </w:r>
          </w:p>
        </w:tc>
        <w:tc>
          <w:tcPr>
            <w:tcW w:w="774" w:type="dxa"/>
            <w:tcBorders>
              <w:top w:val="single" w:sz="6" w:space="0" w:color="000000"/>
              <w:left w:val="single" w:sz="2" w:space="0" w:color="000000"/>
              <w:bottom w:val="single" w:sz="6" w:space="0" w:color="000000"/>
              <w:right w:val="single" w:sz="8" w:space="0" w:color="000000"/>
            </w:tcBorders>
          </w:tcPr>
          <w:p>
            <w:pPr>
              <w:pStyle w:val="TAC"/>
              <w:rPr>
                <w:sz w:val="16"/>
                <w:szCs w:val="16"/>
              </w:rPr>
            </w:pPr>
            <w:r>
              <w:rPr>
                <w:sz w:val="16"/>
                <w:szCs w:val="16"/>
              </w:rPr>
              <w:t>Delivered Retransmitted NR PDCP SN Ind</w:t>
            </w:r>
          </w:p>
        </w:tc>
        <w:tc>
          <w:tcPr>
            <w:tcW w:w="773" w:type="dxa"/>
            <w:tcBorders>
              <w:top w:val="single" w:sz="6" w:space="0" w:color="000000"/>
              <w:left w:val="single" w:sz="8" w:space="0" w:color="000000"/>
              <w:bottom w:val="single" w:sz="6" w:space="0" w:color="000000"/>
              <w:right w:val="single" w:sz="18" w:space="0" w:color="000000"/>
            </w:tcBorders>
          </w:tcPr>
          <w:p>
            <w:pPr>
              <w:pStyle w:val="TAC"/>
              <w:rPr/>
            </w:pPr>
            <w:r>
              <w:rPr/>
              <w:t>Cause Report</w:t>
            </w:r>
          </w:p>
        </w:tc>
        <w:tc>
          <w:tcPr>
            <w:tcW w:w="1431" w:type="dxa"/>
            <w:tcBorders>
              <w:top w:val="single" w:sz="4" w:space="0" w:color="000000"/>
              <w:left w:val="single" w:sz="18" w:space="0" w:color="000000"/>
              <w:bottom w:val="single" w:sz="4" w:space="0" w:color="000000"/>
              <w:right w:val="single" w:sz="4" w:space="0" w:color="000000"/>
            </w:tcBorders>
          </w:tcPr>
          <w:p>
            <w:pPr>
              <w:pStyle w:val="TAC"/>
              <w:rPr/>
            </w:pPr>
            <w:r>
              <w:rPr/>
              <w:t>1</w:t>
            </w:r>
          </w:p>
        </w:tc>
      </w:tr>
      <w:tr>
        <w:trPr>
          <w:trHeight w:val="428" w:hRule="atLeast"/>
          <w:cantSplit w:val="true"/>
        </w:trPr>
        <w:tc>
          <w:tcPr>
            <w:tcW w:w="6183" w:type="dxa"/>
            <w:gridSpan w:val="9"/>
            <w:tcBorders>
              <w:top w:val="single" w:sz="6" w:space="0" w:color="000000"/>
              <w:left w:val="single" w:sz="18" w:space="0" w:color="000000"/>
              <w:bottom w:val="single" w:sz="6" w:space="0" w:color="000000"/>
              <w:right w:val="single" w:sz="18" w:space="0" w:color="000000"/>
            </w:tcBorders>
          </w:tcPr>
          <w:p>
            <w:pPr>
              <w:pStyle w:val="TAC"/>
              <w:rPr/>
            </w:pPr>
            <w:r>
              <w:rPr/>
              <w:t>Desired buffer size for the data radio bearer</w:t>
            </w:r>
          </w:p>
        </w:tc>
        <w:tc>
          <w:tcPr>
            <w:tcW w:w="1431" w:type="dxa"/>
            <w:tcBorders>
              <w:top w:val="single" w:sz="4" w:space="0" w:color="000000"/>
              <w:left w:val="single" w:sz="18" w:space="0" w:color="000000"/>
              <w:bottom w:val="single" w:sz="4" w:space="0" w:color="000000"/>
              <w:right w:val="single" w:sz="4" w:space="0" w:color="000000"/>
            </w:tcBorders>
          </w:tcPr>
          <w:p>
            <w:pPr>
              <w:pStyle w:val="TAC"/>
              <w:rPr/>
            </w:pPr>
            <w:r>
              <w:rPr/>
              <w:t>4</w:t>
            </w:r>
          </w:p>
        </w:tc>
      </w:tr>
      <w:tr>
        <w:trPr>
          <w:trHeight w:val="428" w:hRule="atLeast"/>
          <w:cantSplit w:val="true"/>
        </w:trPr>
        <w:tc>
          <w:tcPr>
            <w:tcW w:w="6183" w:type="dxa"/>
            <w:gridSpan w:val="9"/>
            <w:tcBorders>
              <w:top w:val="single" w:sz="6" w:space="0" w:color="000000"/>
              <w:left w:val="single" w:sz="18" w:space="0" w:color="000000"/>
              <w:bottom w:val="single" w:sz="6" w:space="0" w:color="000000"/>
              <w:right w:val="single" w:sz="18" w:space="0" w:color="000000"/>
            </w:tcBorders>
          </w:tcPr>
          <w:p>
            <w:pPr>
              <w:pStyle w:val="TAC"/>
              <w:rPr/>
            </w:pPr>
            <w:r>
              <w:rPr/>
              <w:t>Desired Data Rate</w:t>
            </w:r>
          </w:p>
        </w:tc>
        <w:tc>
          <w:tcPr>
            <w:tcW w:w="1431" w:type="dxa"/>
            <w:tcBorders>
              <w:top w:val="single" w:sz="4" w:space="0" w:color="000000"/>
              <w:left w:val="single" w:sz="18" w:space="0" w:color="000000"/>
              <w:bottom w:val="single" w:sz="4" w:space="0" w:color="000000"/>
              <w:right w:val="single" w:sz="4" w:space="0" w:color="000000"/>
            </w:tcBorders>
          </w:tcPr>
          <w:p>
            <w:pPr>
              <w:pStyle w:val="TAC"/>
              <w:rPr/>
            </w:pPr>
            <w:r>
              <w:rPr/>
              <w:t>0 or 4</w:t>
            </w:r>
          </w:p>
        </w:tc>
      </w:tr>
      <w:tr>
        <w:trPr>
          <w:trHeight w:val="818" w:hRule="atLeast"/>
          <w:cantSplit w:val="true"/>
        </w:trPr>
        <w:tc>
          <w:tcPr>
            <w:tcW w:w="6183" w:type="dxa"/>
            <w:gridSpan w:val="9"/>
            <w:tcBorders>
              <w:top w:val="single" w:sz="6" w:space="0" w:color="000000"/>
              <w:left w:val="single" w:sz="18" w:space="0" w:color="000000"/>
              <w:bottom w:val="single" w:sz="6" w:space="0" w:color="000000"/>
              <w:right w:val="single" w:sz="18" w:space="0" w:color="000000"/>
            </w:tcBorders>
          </w:tcPr>
          <w:p>
            <w:pPr>
              <w:pStyle w:val="TAC"/>
              <w:rPr/>
            </w:pPr>
            <w:r>
              <w:rPr/>
              <w:t>Number of lost NR-U Sequence Number ranges reported</w:t>
            </w:r>
          </w:p>
        </w:tc>
        <w:tc>
          <w:tcPr>
            <w:tcW w:w="1431" w:type="dxa"/>
            <w:tcBorders>
              <w:top w:val="single" w:sz="4" w:space="0" w:color="000000"/>
              <w:left w:val="single" w:sz="18" w:space="0" w:color="000000"/>
              <w:bottom w:val="single" w:sz="4" w:space="0" w:color="000000"/>
              <w:right w:val="single" w:sz="4" w:space="0" w:color="000000"/>
            </w:tcBorders>
          </w:tcPr>
          <w:p>
            <w:pPr>
              <w:pStyle w:val="TAC"/>
              <w:rPr/>
            </w:pPr>
            <w:r>
              <w:rPr/>
              <w:t>0 or 1</w:t>
            </w:r>
          </w:p>
        </w:tc>
      </w:tr>
      <w:tr>
        <w:trPr>
          <w:trHeight w:val="887" w:hRule="atLeast"/>
          <w:cantSplit w:val="true"/>
        </w:trPr>
        <w:tc>
          <w:tcPr>
            <w:tcW w:w="6183" w:type="dxa"/>
            <w:gridSpan w:val="9"/>
            <w:tcBorders>
              <w:top w:val="single" w:sz="6" w:space="0" w:color="000000"/>
              <w:left w:val="single" w:sz="18" w:space="0" w:color="000000"/>
              <w:bottom w:val="single" w:sz="6" w:space="0" w:color="000000"/>
              <w:right w:val="single" w:sz="18" w:space="0" w:color="000000"/>
            </w:tcBorders>
          </w:tcPr>
          <w:p>
            <w:pPr>
              <w:pStyle w:val="TAC"/>
              <w:rPr/>
            </w:pPr>
            <w:r>
              <w:rPr/>
              <w:t>Start of lost NR-U Sequence Number range</w:t>
            </w:r>
          </w:p>
        </w:tc>
        <w:tc>
          <w:tcPr>
            <w:tcW w:w="1431" w:type="dxa"/>
            <w:vMerge w:val="restart"/>
            <w:tcBorders>
              <w:top w:val="single" w:sz="4" w:space="0" w:color="000000"/>
              <w:left w:val="single" w:sz="18" w:space="0" w:color="000000"/>
              <w:bottom w:val="single" w:sz="4" w:space="0" w:color="000000"/>
              <w:right w:val="single" w:sz="4" w:space="0" w:color="000000"/>
            </w:tcBorders>
          </w:tcPr>
          <w:p>
            <w:pPr>
              <w:pStyle w:val="TAC"/>
              <w:rPr/>
            </w:pPr>
            <w:r>
              <w:rPr/>
              <w:t>0 or (6* Number of reported lost NR-U SN ranges)</w:t>
            </w:r>
          </w:p>
        </w:tc>
      </w:tr>
      <w:tr>
        <w:trPr>
          <w:trHeight w:val="650" w:hRule="atLeast"/>
          <w:cantSplit w:val="true"/>
        </w:trPr>
        <w:tc>
          <w:tcPr>
            <w:tcW w:w="6183" w:type="dxa"/>
            <w:gridSpan w:val="9"/>
            <w:tcBorders>
              <w:top w:val="single" w:sz="6" w:space="0" w:color="000000"/>
              <w:left w:val="single" w:sz="18" w:space="0" w:color="000000"/>
              <w:bottom w:val="single" w:sz="8" w:space="0" w:color="000000"/>
              <w:right w:val="single" w:sz="18" w:space="0" w:color="000000"/>
            </w:tcBorders>
          </w:tcPr>
          <w:p>
            <w:pPr>
              <w:pStyle w:val="TAC"/>
              <w:rPr/>
            </w:pPr>
            <w:r>
              <w:rPr/>
              <w:t>End of lost NR-U Sequence Number range</w:t>
            </w:r>
          </w:p>
        </w:tc>
        <w:tc>
          <w:tcPr>
            <w:tcW w:w="1431" w:type="dxa"/>
            <w:vMerge w:val="continue"/>
            <w:tcBorders>
              <w:top w:val="single" w:sz="4" w:space="0" w:color="000000"/>
              <w:left w:val="single" w:sz="18" w:space="0" w:color="000000"/>
              <w:bottom w:val="single" w:sz="4" w:space="0" w:color="000000"/>
              <w:right w:val="single" w:sz="4" w:space="0" w:color="000000"/>
            </w:tcBorders>
          </w:tcPr>
          <w:p>
            <w:pPr>
              <w:pStyle w:val="TAC"/>
              <w:snapToGrid w:val="false"/>
              <w:rPr/>
            </w:pPr>
            <w:r>
              <w:rPr/>
            </w:r>
          </w:p>
        </w:tc>
      </w:tr>
      <w:tr>
        <w:trPr>
          <w:trHeight w:val="650" w:hRule="atLeast"/>
          <w:cantSplit w:val="true"/>
        </w:trPr>
        <w:tc>
          <w:tcPr>
            <w:tcW w:w="6183" w:type="dxa"/>
            <w:gridSpan w:val="9"/>
            <w:tcBorders>
              <w:top w:val="single" w:sz="8" w:space="0" w:color="000000"/>
              <w:left w:val="single" w:sz="18" w:space="0" w:color="000000"/>
              <w:bottom w:val="single" w:sz="2" w:space="0" w:color="000000"/>
              <w:right w:val="single" w:sz="18" w:space="0" w:color="000000"/>
            </w:tcBorders>
          </w:tcPr>
          <w:p>
            <w:pPr>
              <w:pStyle w:val="TAC"/>
              <w:rPr/>
            </w:pPr>
            <w:r>
              <w:rPr/>
              <w:t>Highest successfully delivered NR PDCP Sequence Number</w:t>
            </w:r>
          </w:p>
        </w:tc>
        <w:tc>
          <w:tcPr>
            <w:tcW w:w="1431" w:type="dxa"/>
            <w:tcBorders>
              <w:top w:val="single" w:sz="4" w:space="0" w:color="000000"/>
              <w:left w:val="single" w:sz="18" w:space="0" w:color="000000"/>
              <w:bottom w:val="single" w:sz="6" w:space="0" w:color="000000"/>
              <w:right w:val="single" w:sz="4" w:space="0" w:color="000000"/>
            </w:tcBorders>
          </w:tcPr>
          <w:p>
            <w:pPr>
              <w:pStyle w:val="TAC"/>
              <w:rPr/>
            </w:pPr>
            <w:r>
              <w:rPr/>
              <w:t>0 or 3</w:t>
            </w:r>
          </w:p>
        </w:tc>
      </w:tr>
      <w:tr>
        <w:trPr>
          <w:trHeight w:val="650" w:hRule="atLeast"/>
          <w:cantSplit w:val="true"/>
        </w:trPr>
        <w:tc>
          <w:tcPr>
            <w:tcW w:w="6183" w:type="dxa"/>
            <w:gridSpan w:val="9"/>
            <w:tcBorders>
              <w:top w:val="single" w:sz="8" w:space="0" w:color="000000"/>
              <w:left w:val="single" w:sz="18" w:space="0" w:color="000000"/>
              <w:bottom w:val="single" w:sz="2" w:space="0" w:color="000000"/>
              <w:right w:val="single" w:sz="18" w:space="0" w:color="000000"/>
            </w:tcBorders>
          </w:tcPr>
          <w:p>
            <w:pPr>
              <w:pStyle w:val="TAC"/>
              <w:rPr/>
            </w:pPr>
            <w:r>
              <w:rPr/>
              <w:t>Highest transmitted NR PDCP Sequence Number</w:t>
            </w:r>
          </w:p>
        </w:tc>
        <w:tc>
          <w:tcPr>
            <w:tcW w:w="1431" w:type="dxa"/>
            <w:tcBorders>
              <w:top w:val="single" w:sz="4" w:space="0" w:color="000000"/>
              <w:left w:val="single" w:sz="18" w:space="0" w:color="000000"/>
              <w:bottom w:val="single" w:sz="6" w:space="0" w:color="000000"/>
              <w:right w:val="single" w:sz="4" w:space="0" w:color="000000"/>
            </w:tcBorders>
          </w:tcPr>
          <w:p>
            <w:pPr>
              <w:pStyle w:val="TAC"/>
              <w:rPr/>
            </w:pPr>
            <w:r>
              <w:rPr/>
              <w:t>0 or 3</w:t>
            </w:r>
          </w:p>
        </w:tc>
      </w:tr>
      <w:tr>
        <w:trPr>
          <w:trHeight w:val="650" w:hRule="atLeast"/>
          <w:cantSplit w:val="true"/>
        </w:trPr>
        <w:tc>
          <w:tcPr>
            <w:tcW w:w="6183" w:type="dxa"/>
            <w:gridSpan w:val="9"/>
            <w:tcBorders>
              <w:top w:val="single" w:sz="8" w:space="0" w:color="000000"/>
              <w:left w:val="single" w:sz="18" w:space="0" w:color="000000"/>
              <w:bottom w:val="single" w:sz="2" w:space="0" w:color="000000"/>
              <w:right w:val="single" w:sz="18" w:space="0" w:color="000000"/>
            </w:tcBorders>
          </w:tcPr>
          <w:p>
            <w:pPr>
              <w:pStyle w:val="TAC"/>
              <w:rPr/>
            </w:pPr>
            <w:r>
              <w:rPr/>
              <w:t>Cause Value</w:t>
            </w:r>
          </w:p>
        </w:tc>
        <w:tc>
          <w:tcPr>
            <w:tcW w:w="1431" w:type="dxa"/>
            <w:tcBorders>
              <w:top w:val="single" w:sz="4" w:space="0" w:color="000000"/>
              <w:left w:val="single" w:sz="18" w:space="0" w:color="000000"/>
              <w:bottom w:val="single" w:sz="6" w:space="0" w:color="000000"/>
              <w:right w:val="single" w:sz="4" w:space="0" w:color="000000"/>
            </w:tcBorders>
          </w:tcPr>
          <w:p>
            <w:pPr>
              <w:pStyle w:val="TAC"/>
              <w:rPr/>
            </w:pPr>
            <w:r>
              <w:rPr/>
              <w:t>0 or 1</w:t>
            </w:r>
          </w:p>
        </w:tc>
      </w:tr>
      <w:tr>
        <w:trPr>
          <w:trHeight w:val="650" w:hRule="atLeast"/>
          <w:cantSplit w:val="true"/>
        </w:trPr>
        <w:tc>
          <w:tcPr>
            <w:tcW w:w="6183" w:type="dxa"/>
            <w:gridSpan w:val="9"/>
            <w:tcBorders>
              <w:top w:val="single" w:sz="8" w:space="0" w:color="000000"/>
              <w:left w:val="single" w:sz="18" w:space="0" w:color="000000"/>
              <w:bottom w:val="single" w:sz="2" w:space="0" w:color="000000"/>
              <w:right w:val="single" w:sz="18" w:space="0" w:color="000000"/>
            </w:tcBorders>
          </w:tcPr>
          <w:p>
            <w:pPr>
              <w:pStyle w:val="TAC"/>
              <w:rPr/>
            </w:pPr>
            <w:r>
              <w:rPr/>
              <w:t>Successfully delivered retransmitted NR PDCP Sequence Number</w:t>
            </w:r>
          </w:p>
        </w:tc>
        <w:tc>
          <w:tcPr>
            <w:tcW w:w="1431" w:type="dxa"/>
            <w:tcBorders>
              <w:top w:val="single" w:sz="4" w:space="0" w:color="000000"/>
              <w:left w:val="single" w:sz="18" w:space="0" w:color="000000"/>
              <w:bottom w:val="single" w:sz="6" w:space="0" w:color="000000"/>
              <w:right w:val="single" w:sz="4" w:space="0" w:color="000000"/>
            </w:tcBorders>
          </w:tcPr>
          <w:p>
            <w:pPr>
              <w:pStyle w:val="TAC"/>
              <w:rPr/>
            </w:pPr>
            <w:r>
              <w:rPr>
                <w:lang w:val="en-US" w:eastAsia="zh-CN"/>
              </w:rPr>
              <w:t xml:space="preserve">0 or </w:t>
            </w:r>
            <w:r>
              <w:rPr>
                <w:lang w:val="en-US" w:eastAsia="zh-CN"/>
              </w:rPr>
              <w:t>3</w:t>
            </w:r>
          </w:p>
        </w:tc>
      </w:tr>
      <w:tr>
        <w:trPr>
          <w:trHeight w:val="650" w:hRule="atLeast"/>
          <w:cantSplit w:val="true"/>
        </w:trPr>
        <w:tc>
          <w:tcPr>
            <w:tcW w:w="6183" w:type="dxa"/>
            <w:gridSpan w:val="9"/>
            <w:tcBorders>
              <w:top w:val="single" w:sz="8" w:space="0" w:color="000000"/>
              <w:left w:val="single" w:sz="18" w:space="0" w:color="000000"/>
              <w:bottom w:val="single" w:sz="2" w:space="0" w:color="000000"/>
              <w:right w:val="single" w:sz="18" w:space="0" w:color="000000"/>
            </w:tcBorders>
          </w:tcPr>
          <w:p>
            <w:pPr>
              <w:pStyle w:val="TAC"/>
              <w:rPr/>
            </w:pPr>
            <w:r>
              <w:rPr/>
              <w:t>Retransmitted NR PDCP Sequence Number</w:t>
            </w:r>
          </w:p>
        </w:tc>
        <w:tc>
          <w:tcPr>
            <w:tcW w:w="1431" w:type="dxa"/>
            <w:tcBorders>
              <w:top w:val="single" w:sz="4" w:space="0" w:color="000000"/>
              <w:left w:val="single" w:sz="18" w:space="0" w:color="000000"/>
              <w:bottom w:val="single" w:sz="6" w:space="0" w:color="000000"/>
              <w:right w:val="single" w:sz="4" w:space="0" w:color="000000"/>
            </w:tcBorders>
          </w:tcPr>
          <w:p>
            <w:pPr>
              <w:pStyle w:val="TAC"/>
              <w:rPr/>
            </w:pPr>
            <w:r>
              <w:rPr>
                <w:lang w:val="en-US" w:eastAsia="zh-CN"/>
              </w:rPr>
              <w:t xml:space="preserve">0 or </w:t>
            </w:r>
            <w:r>
              <w:rPr>
                <w:lang w:val="en-US" w:eastAsia="zh-CN"/>
              </w:rPr>
              <w:t>3</w:t>
            </w:r>
          </w:p>
        </w:tc>
      </w:tr>
      <w:tr>
        <w:trPr>
          <w:trHeight w:val="650" w:hRule="atLeast"/>
          <w:cantSplit w:val="true"/>
        </w:trPr>
        <w:tc>
          <w:tcPr>
            <w:tcW w:w="6183" w:type="dxa"/>
            <w:gridSpan w:val="9"/>
            <w:tcBorders>
              <w:top w:val="single" w:sz="8" w:space="0" w:color="000000"/>
              <w:left w:val="single" w:sz="18" w:space="0" w:color="000000"/>
              <w:bottom w:val="single" w:sz="2" w:space="0" w:color="000000"/>
              <w:right w:val="single" w:sz="18" w:space="0" w:color="000000"/>
            </w:tcBorders>
          </w:tcPr>
          <w:p>
            <w:pPr>
              <w:pStyle w:val="TAC"/>
              <w:rPr/>
            </w:pPr>
            <w:r>
              <w:rPr/>
              <w:t>Number of successfully delivered out of sequence PDCP Sequence Number range</w:t>
            </w:r>
          </w:p>
        </w:tc>
        <w:tc>
          <w:tcPr>
            <w:tcW w:w="1431" w:type="dxa"/>
            <w:tcBorders>
              <w:top w:val="single" w:sz="4" w:space="0" w:color="000000"/>
              <w:left w:val="single" w:sz="18" w:space="0" w:color="000000"/>
              <w:bottom w:val="single" w:sz="6" w:space="0" w:color="000000"/>
              <w:right w:val="single" w:sz="4" w:space="0" w:color="000000"/>
            </w:tcBorders>
          </w:tcPr>
          <w:p>
            <w:pPr>
              <w:pStyle w:val="TAC"/>
              <w:rPr>
                <w:lang w:val="en-US" w:eastAsia="zh-CN"/>
              </w:rPr>
            </w:pPr>
            <w:r>
              <w:rPr>
                <w:lang w:val="en-US" w:eastAsia="zh-CN"/>
              </w:rPr>
              <w:t>0 or 1</w:t>
            </w:r>
          </w:p>
        </w:tc>
      </w:tr>
      <w:tr>
        <w:trPr>
          <w:trHeight w:val="650" w:hRule="atLeast"/>
          <w:cantSplit w:val="true"/>
        </w:trPr>
        <w:tc>
          <w:tcPr>
            <w:tcW w:w="6183" w:type="dxa"/>
            <w:gridSpan w:val="9"/>
            <w:tcBorders>
              <w:top w:val="single" w:sz="8" w:space="0" w:color="000000"/>
              <w:left w:val="single" w:sz="18" w:space="0" w:color="000000"/>
              <w:bottom w:val="single" w:sz="2" w:space="0" w:color="000000"/>
              <w:right w:val="single" w:sz="18" w:space="0" w:color="000000"/>
            </w:tcBorders>
          </w:tcPr>
          <w:p>
            <w:pPr>
              <w:pStyle w:val="TAC"/>
              <w:rPr/>
            </w:pPr>
            <w:r>
              <w:rPr/>
              <w:t>Start of successfully delivered out of sequence PDCP Sequence Number range</w:t>
            </w:r>
          </w:p>
        </w:tc>
        <w:tc>
          <w:tcPr>
            <w:tcW w:w="1431" w:type="dxa"/>
            <w:vMerge w:val="restart"/>
            <w:tcBorders>
              <w:top w:val="single" w:sz="4" w:space="0" w:color="000000"/>
              <w:left w:val="single" w:sz="18" w:space="0" w:color="000000"/>
              <w:bottom w:val="single" w:sz="4" w:space="0" w:color="000000"/>
              <w:right w:val="single" w:sz="4" w:space="0" w:color="000000"/>
            </w:tcBorders>
          </w:tcPr>
          <w:p>
            <w:pPr>
              <w:pStyle w:val="TAC"/>
              <w:rPr>
                <w:lang w:val="en-US" w:eastAsia="zh-CN"/>
              </w:rPr>
            </w:pPr>
            <w:r>
              <w:rPr>
                <w:lang w:val="en-US" w:eastAsia="zh-CN"/>
              </w:rPr>
              <w:t>0 or (6* Number of successfully delivered out of sequence PDCP Sequence Number range)</w:t>
            </w:r>
          </w:p>
        </w:tc>
      </w:tr>
      <w:tr>
        <w:trPr>
          <w:trHeight w:val="817" w:hRule="atLeast"/>
          <w:cantSplit w:val="true"/>
        </w:trPr>
        <w:tc>
          <w:tcPr>
            <w:tcW w:w="6183" w:type="dxa"/>
            <w:gridSpan w:val="9"/>
            <w:tcBorders>
              <w:top w:val="single" w:sz="2" w:space="0" w:color="000000"/>
              <w:left w:val="single" w:sz="18" w:space="0" w:color="000000"/>
              <w:bottom w:val="single" w:sz="18" w:space="0" w:color="000000"/>
              <w:right w:val="single" w:sz="18" w:space="0" w:color="000000"/>
            </w:tcBorders>
          </w:tcPr>
          <w:p>
            <w:pPr>
              <w:pStyle w:val="TAC"/>
              <w:rPr/>
            </w:pPr>
            <w:r>
              <w:rPr/>
              <w:t>End of successfully delivered out of sequence PDCP Sequence Number range</w:t>
            </w:r>
          </w:p>
        </w:tc>
        <w:tc>
          <w:tcPr>
            <w:tcW w:w="1431" w:type="dxa"/>
            <w:vMerge w:val="continue"/>
            <w:tcBorders>
              <w:top w:val="single" w:sz="4" w:space="0" w:color="000000"/>
              <w:left w:val="single" w:sz="18" w:space="0" w:color="000000"/>
              <w:bottom w:val="single" w:sz="4" w:space="0" w:color="000000"/>
              <w:right w:val="single" w:sz="4" w:space="0" w:color="000000"/>
            </w:tcBorders>
          </w:tcPr>
          <w:p>
            <w:pPr>
              <w:pStyle w:val="TAC"/>
              <w:snapToGrid w:val="false"/>
              <w:rPr/>
            </w:pPr>
            <w:r>
              <w:rPr/>
            </w:r>
          </w:p>
        </w:tc>
      </w:tr>
      <w:tr>
        <w:trPr>
          <w:trHeight w:val="817" w:hRule="atLeast"/>
          <w:cantSplit w:val="true"/>
        </w:trPr>
        <w:tc>
          <w:tcPr>
            <w:tcW w:w="6183" w:type="dxa"/>
            <w:gridSpan w:val="9"/>
            <w:tcBorders>
              <w:top w:val="single" w:sz="18" w:space="0" w:color="000000"/>
              <w:left w:val="single" w:sz="6" w:space="0" w:color="000000"/>
              <w:bottom w:val="single" w:sz="6" w:space="0" w:color="000000"/>
              <w:right w:val="single" w:sz="6" w:space="0" w:color="000000"/>
            </w:tcBorders>
          </w:tcPr>
          <w:p>
            <w:pPr>
              <w:pStyle w:val="TAC"/>
              <w:rPr/>
            </w:pPr>
            <w:r>
              <w:rPr/>
              <w:t>Padding</w:t>
            </w:r>
          </w:p>
        </w:tc>
        <w:tc>
          <w:tcPr>
            <w:tcW w:w="1431" w:type="dxa"/>
            <w:tcBorders>
              <w:top w:val="single" w:sz="6" w:space="0" w:color="000000"/>
              <w:left w:val="single" w:sz="6" w:space="0" w:color="000000"/>
              <w:bottom w:val="single" w:sz="6" w:space="0" w:color="000000"/>
              <w:right w:val="single" w:sz="6" w:space="0" w:color="000000"/>
            </w:tcBorders>
          </w:tcPr>
          <w:p>
            <w:pPr>
              <w:pStyle w:val="TAC"/>
              <w:rPr/>
            </w:pPr>
            <w:r>
              <w:rPr/>
              <w:t>0-3</w:t>
            </w:r>
          </w:p>
        </w:tc>
      </w:tr>
    </w:tbl>
    <w:p>
      <w:pPr>
        <w:pStyle w:val="TF"/>
        <w:rPr/>
      </w:pPr>
      <w:r>
        <w:rPr/>
        <w:br/>
        <w:t>Figure 5.5.2.2-1: DL DATA DELIVERY STATUS (PDU Type 1) Format</w:t>
      </w:r>
    </w:p>
    <w:p>
      <w:pPr>
        <w:pStyle w:val="Heading4"/>
        <w:ind w:left="1418" w:hanging="1418"/>
        <w:rPr/>
      </w:pPr>
      <w:bookmarkStart w:id="36" w:name="__RefHeading___Toc64447474"/>
      <w:bookmarkEnd w:id="36"/>
      <w:r>
        <w:rPr/>
        <w:t>5.5.2.3</w:t>
        <w:tab/>
        <w:t>ASSISTANCE INFORMATION DATA (PDU Type 2)</w:t>
      </w:r>
    </w:p>
    <w:p>
      <w:pPr>
        <w:pStyle w:val="Normal"/>
        <w:rPr/>
      </w:pPr>
      <w:r>
        <w:rPr/>
        <w:t>This frame format is defined to allow the node hosting the NR PDCP entity to receive assistance information.</w:t>
      </w:r>
    </w:p>
    <w:p>
      <w:pPr>
        <w:pStyle w:val="Normal"/>
        <w:rPr/>
      </w:pPr>
      <w:r>
        <w:rPr/>
        <w:t>The following shows the respective ASSISTANCE INFORMATION DATA</w:t>
      </w:r>
      <w:r>
        <w:rPr>
          <w:lang w:eastAsia="zh-CN"/>
        </w:rPr>
        <w:t xml:space="preserve"> </w:t>
      </w:r>
      <w:r>
        <w:rPr/>
        <w:t>frame.</w:t>
      </w:r>
    </w:p>
    <w:tbl>
      <w:tblPr>
        <w:tblW w:w="7617" w:type="dxa"/>
        <w:jc w:val="left"/>
        <w:tblInd w:w="1597" w:type="dxa"/>
        <w:tblLayout w:type="fixed"/>
        <w:tblCellMar>
          <w:top w:w="0" w:type="dxa"/>
          <w:left w:w="102" w:type="dxa"/>
          <w:bottom w:w="0" w:type="dxa"/>
          <w:right w:w="102" w:type="dxa"/>
        </w:tblCellMar>
      </w:tblPr>
      <w:tblGrid>
        <w:gridCol w:w="772"/>
        <w:gridCol w:w="747"/>
        <w:gridCol w:w="799"/>
        <w:gridCol w:w="758"/>
        <w:gridCol w:w="15"/>
        <w:gridCol w:w="761"/>
        <w:gridCol w:w="12"/>
        <w:gridCol w:w="773"/>
        <w:gridCol w:w="773"/>
        <w:gridCol w:w="776"/>
        <w:gridCol w:w="1431"/>
      </w:tblGrid>
      <w:tr>
        <w:trPr>
          <w:cantSplit w:val="true"/>
        </w:trPr>
        <w:tc>
          <w:tcPr>
            <w:tcW w:w="6186" w:type="dxa"/>
            <w:gridSpan w:val="10"/>
            <w:tcBorders>
              <w:top w:val="single" w:sz="4" w:space="0" w:color="000000"/>
              <w:left w:val="single" w:sz="4" w:space="0" w:color="000000"/>
              <w:bottom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Bits</w:t>
            </w:r>
          </w:p>
        </w:tc>
        <w:tc>
          <w:tcPr>
            <w:tcW w:w="1431" w:type="dxa"/>
            <w:vMerge w:val="restart"/>
            <w:tcBorders>
              <w:top w:val="single" w:sz="4" w:space="0" w:color="000000"/>
              <w:left w:val="single" w:sz="4" w:space="0" w:color="000000"/>
              <w:right w:val="single" w:sz="4" w:space="0" w:color="000000"/>
            </w:tcBorders>
            <w:shd w:fill="D9D9D9" w:val="clear"/>
            <w:textDirection w:val="tbRl"/>
            <w:vAlign w:val="center"/>
          </w:tcPr>
          <w:p>
            <w:pPr>
              <w:pStyle w:val="Normal"/>
              <w:spacing w:before="120" w:after="180"/>
              <w:jc w:val="center"/>
              <w:rPr/>
            </w:pPr>
            <w:r>
              <w:rPr>
                <w:rFonts w:cs="Arial" w:ascii="Arial" w:hAnsi="Arial"/>
                <w:sz w:val="18"/>
                <w:szCs w:val="18"/>
              </w:rPr>
              <w:t>Number of Octets</w:t>
            </w:r>
          </w:p>
        </w:tc>
      </w:tr>
      <w:tr>
        <w:trPr>
          <w:cantSplit w:val="true"/>
        </w:trPr>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7</w:t>
            </w:r>
          </w:p>
        </w:tc>
        <w:tc>
          <w:tcPr>
            <w:tcW w:w="747"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6</w:t>
            </w:r>
          </w:p>
        </w:tc>
        <w:tc>
          <w:tcPr>
            <w:tcW w:w="799"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5</w:t>
            </w:r>
          </w:p>
        </w:tc>
        <w:tc>
          <w:tcPr>
            <w:tcW w:w="773" w:type="dxa"/>
            <w:gridSpan w:val="2"/>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4</w:t>
            </w:r>
          </w:p>
        </w:tc>
        <w:tc>
          <w:tcPr>
            <w:tcW w:w="773" w:type="dxa"/>
            <w:gridSpan w:val="2"/>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3</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2</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1</w:t>
            </w:r>
          </w:p>
        </w:tc>
        <w:tc>
          <w:tcPr>
            <w:tcW w:w="776" w:type="dxa"/>
            <w:tcBorders>
              <w:top w:val="single" w:sz="4" w:space="0" w:color="000000"/>
              <w:left w:val="single" w:sz="4" w:space="0" w:color="000000"/>
              <w:bottom w:val="single" w:sz="18" w:space="0" w:color="000000"/>
            </w:tcBorders>
            <w:shd w:fill="D9D9D9" w:val="clear"/>
          </w:tcPr>
          <w:p>
            <w:pPr>
              <w:pStyle w:val="Normal"/>
              <w:spacing w:before="120" w:after="180"/>
              <w:jc w:val="center"/>
              <w:rPr>
                <w:rFonts w:ascii="Arial" w:hAnsi="Arial" w:cs="Arial"/>
                <w:sz w:val="18"/>
                <w:szCs w:val="18"/>
              </w:rPr>
            </w:pPr>
            <w:r>
              <w:rPr>
                <w:rFonts w:cs="Arial" w:ascii="Arial" w:hAnsi="Arial"/>
                <w:sz w:val="18"/>
                <w:szCs w:val="18"/>
              </w:rPr>
              <w:t>0</w:t>
            </w:r>
          </w:p>
        </w:tc>
        <w:tc>
          <w:tcPr>
            <w:tcW w:w="1431" w:type="dxa"/>
            <w:vMerge w:val="continue"/>
            <w:tcBorders>
              <w:top w:val="single" w:sz="4" w:space="0" w:color="000000"/>
              <w:left w:val="single" w:sz="4" w:space="0" w:color="000000"/>
              <w:right w:val="single" w:sz="4" w:space="0" w:color="000000"/>
            </w:tcBorders>
            <w:shd w:fill="D9D9D9" w:val="clear"/>
            <w:textDirection w:val="tbRl"/>
            <w:vAlign w:val="center"/>
          </w:tcPr>
          <w:p>
            <w:pPr>
              <w:pStyle w:val="Normal"/>
              <w:snapToGrid w:val="false"/>
              <w:spacing w:before="120" w:after="180"/>
              <w:jc w:val="center"/>
              <w:rPr>
                <w:rFonts w:ascii="Arial" w:hAnsi="Arial" w:cs="Arial"/>
                <w:sz w:val="18"/>
                <w:szCs w:val="18"/>
              </w:rPr>
            </w:pPr>
            <w:r>
              <w:rPr>
                <w:rFonts w:cs="Arial" w:ascii="Arial" w:hAnsi="Arial"/>
                <w:sz w:val="18"/>
                <w:szCs w:val="18"/>
              </w:rPr>
            </w:r>
          </w:p>
        </w:tc>
      </w:tr>
      <w:tr>
        <w:trPr>
          <w:trHeight w:val="538" w:hRule="atLeast"/>
          <w:cantSplit w:val="true"/>
        </w:trPr>
        <w:tc>
          <w:tcPr>
            <w:tcW w:w="3076" w:type="dxa"/>
            <w:gridSpan w:val="4"/>
            <w:tcBorders>
              <w:top w:val="single" w:sz="18" w:space="0" w:color="000000"/>
              <w:left w:val="single" w:sz="18" w:space="0" w:color="000000"/>
              <w:bottom w:val="single" w:sz="6" w:space="0" w:color="000000"/>
              <w:right w:val="single" w:sz="18" w:space="0" w:color="000000"/>
            </w:tcBorders>
          </w:tcPr>
          <w:p>
            <w:pPr>
              <w:pStyle w:val="Normal"/>
              <w:spacing w:before="120" w:after="0"/>
              <w:jc w:val="center"/>
              <w:rPr/>
            </w:pPr>
            <w:r>
              <w:rPr>
                <w:rFonts w:cs="Arial" w:ascii="Arial" w:hAnsi="Arial"/>
                <w:sz w:val="18"/>
                <w:szCs w:val="18"/>
              </w:rPr>
              <w:t>PDU Type (=</w:t>
            </w:r>
            <w:r>
              <w:rPr>
                <w:rFonts w:cs="Arial" w:ascii="Arial" w:hAnsi="Arial"/>
                <w:sz w:val="18"/>
                <w:szCs w:val="18"/>
                <w:lang w:eastAsia="zh-CN"/>
              </w:rPr>
              <w:t>2</w:t>
            </w:r>
            <w:r>
              <w:rPr>
                <w:rFonts w:cs="Arial" w:ascii="Arial" w:hAnsi="Arial"/>
                <w:sz w:val="18"/>
                <w:szCs w:val="18"/>
              </w:rPr>
              <w:t>)</w:t>
            </w:r>
          </w:p>
        </w:tc>
        <w:tc>
          <w:tcPr>
            <w:tcW w:w="776" w:type="dxa"/>
            <w:gridSpan w:val="2"/>
            <w:tcBorders>
              <w:top w:val="single" w:sz="18" w:space="0" w:color="000000"/>
              <w:left w:val="single" w:sz="18" w:space="0" w:color="000000"/>
              <w:bottom w:val="single" w:sz="18" w:space="0" w:color="000000"/>
              <w:right w:val="single" w:sz="18" w:space="0" w:color="000000"/>
            </w:tcBorders>
          </w:tcPr>
          <w:p>
            <w:pPr>
              <w:pStyle w:val="Normal"/>
              <w:spacing w:before="120" w:after="0"/>
              <w:jc w:val="center"/>
              <w:rPr>
                <w:rFonts w:ascii="Arial" w:hAnsi="Arial" w:cs="Arial"/>
                <w:sz w:val="18"/>
                <w:szCs w:val="18"/>
              </w:rPr>
            </w:pPr>
            <w:r>
              <w:rPr>
                <w:rFonts w:cs="Arial" w:ascii="Arial" w:hAnsi="Arial"/>
                <w:sz w:val="18"/>
                <w:szCs w:val="18"/>
              </w:rPr>
              <w:t xml:space="preserve">PDCP Dupl. Ind. </w:t>
            </w:r>
          </w:p>
        </w:tc>
        <w:tc>
          <w:tcPr>
            <w:tcW w:w="785" w:type="dxa"/>
            <w:gridSpan w:val="2"/>
            <w:tcBorders>
              <w:top w:val="single" w:sz="18" w:space="0" w:color="000000"/>
              <w:left w:val="single" w:sz="18" w:space="0" w:color="000000"/>
              <w:bottom w:val="single" w:sz="18" w:space="0" w:color="000000"/>
              <w:right w:val="single" w:sz="18" w:space="0" w:color="000000"/>
            </w:tcBorders>
          </w:tcPr>
          <w:p>
            <w:pPr>
              <w:pStyle w:val="Normal"/>
              <w:spacing w:before="120" w:after="0"/>
              <w:jc w:val="center"/>
              <w:rPr>
                <w:rFonts w:ascii="Arial" w:hAnsi="Arial" w:cs="Arial"/>
                <w:sz w:val="18"/>
                <w:szCs w:val="18"/>
              </w:rPr>
            </w:pPr>
            <w:r>
              <w:rPr>
                <w:rFonts w:cs="Arial" w:ascii="Arial" w:hAnsi="Arial"/>
                <w:sz w:val="18"/>
                <w:szCs w:val="18"/>
              </w:rPr>
              <w:t>Assistance Info. Ind.</w:t>
            </w:r>
          </w:p>
        </w:tc>
        <w:tc>
          <w:tcPr>
            <w:tcW w:w="773" w:type="dxa"/>
            <w:tcBorders>
              <w:top w:val="single" w:sz="18" w:space="0" w:color="000000"/>
              <w:left w:val="single" w:sz="18" w:space="0" w:color="000000"/>
              <w:bottom w:val="single" w:sz="18" w:space="0" w:color="000000"/>
              <w:right w:val="single" w:sz="18" w:space="0" w:color="000000"/>
            </w:tcBorders>
          </w:tcPr>
          <w:p>
            <w:pPr>
              <w:pStyle w:val="Normal"/>
              <w:spacing w:before="120" w:after="0"/>
              <w:jc w:val="center"/>
              <w:rPr>
                <w:rFonts w:ascii="Arial" w:hAnsi="Arial" w:cs="Arial"/>
                <w:sz w:val="18"/>
                <w:szCs w:val="18"/>
              </w:rPr>
            </w:pPr>
            <w:r>
              <w:rPr>
                <w:rFonts w:eastAsia="SimSun;宋体" w:cs="Arial" w:ascii="Arial" w:hAnsi="Arial"/>
                <w:sz w:val="18"/>
                <w:szCs w:val="18"/>
              </w:rPr>
              <w:t>UL Delay Ind.</w:t>
            </w:r>
          </w:p>
        </w:tc>
        <w:tc>
          <w:tcPr>
            <w:tcW w:w="776" w:type="dxa"/>
            <w:tcBorders>
              <w:top w:val="single" w:sz="18" w:space="0" w:color="000000"/>
              <w:left w:val="single" w:sz="18" w:space="0" w:color="000000"/>
              <w:bottom w:val="single" w:sz="18" w:space="0" w:color="000000"/>
              <w:right w:val="single" w:sz="18" w:space="0" w:color="000000"/>
            </w:tcBorders>
          </w:tcPr>
          <w:p>
            <w:pPr>
              <w:pStyle w:val="Normal"/>
              <w:spacing w:before="120" w:after="0"/>
              <w:jc w:val="center"/>
              <w:rPr>
                <w:rFonts w:ascii="Arial" w:hAnsi="Arial" w:cs="Arial"/>
                <w:sz w:val="18"/>
                <w:szCs w:val="18"/>
              </w:rPr>
            </w:pPr>
            <w:r>
              <w:rPr>
                <w:rFonts w:eastAsia="SimSun;宋体" w:cs="Arial" w:ascii="Arial" w:hAnsi="Arial"/>
                <w:sz w:val="18"/>
                <w:szCs w:val="18"/>
                <w:lang w:eastAsia="zh-CN"/>
              </w:rPr>
              <w:t>DL Delay Ind.</w:t>
            </w:r>
          </w:p>
        </w:tc>
        <w:tc>
          <w:tcPr>
            <w:tcW w:w="1431" w:type="dxa"/>
            <w:tcBorders>
              <w:top w:val="single" w:sz="4" w:space="0" w:color="000000"/>
              <w:bottom w:val="single" w:sz="4" w:space="0" w:color="000000"/>
              <w:right w:val="single" w:sz="4" w:space="0" w:color="000000"/>
            </w:tcBorders>
          </w:tcPr>
          <w:p>
            <w:pPr>
              <w:pStyle w:val="Normal"/>
              <w:spacing w:before="120" w:after="0"/>
              <w:jc w:val="center"/>
              <w:rPr>
                <w:rFonts w:ascii="Arial" w:hAnsi="Arial" w:cs="Arial"/>
                <w:sz w:val="18"/>
                <w:szCs w:val="18"/>
              </w:rPr>
            </w:pPr>
            <w:r>
              <w:rPr>
                <w:rFonts w:cs="Arial" w:ascii="Arial" w:hAnsi="Arial"/>
                <w:sz w:val="18"/>
                <w:szCs w:val="18"/>
              </w:rPr>
              <w:t>1</w:t>
            </w:r>
          </w:p>
        </w:tc>
      </w:tr>
      <w:tr>
        <w:trPr>
          <w:trHeight w:val="538" w:hRule="atLeast"/>
          <w:cantSplit w:val="true"/>
        </w:trPr>
        <w:tc>
          <w:tcPr>
            <w:tcW w:w="5410" w:type="dxa"/>
            <w:gridSpan w:val="9"/>
            <w:tcBorders>
              <w:top w:val="single" w:sz="18" w:space="0" w:color="000000"/>
              <w:left w:val="single" w:sz="18" w:space="0" w:color="000000"/>
              <w:bottom w:val="single" w:sz="6" w:space="0" w:color="000000"/>
              <w:right w:val="single" w:sz="18" w:space="0" w:color="000000"/>
            </w:tcBorders>
          </w:tcPr>
          <w:p>
            <w:pPr>
              <w:pStyle w:val="Normal"/>
              <w:spacing w:before="120" w:after="0"/>
              <w:jc w:val="center"/>
              <w:rPr>
                <w:rFonts w:ascii="Arial" w:hAnsi="Arial" w:cs="Arial"/>
                <w:sz w:val="18"/>
                <w:szCs w:val="18"/>
              </w:rPr>
            </w:pPr>
            <w:r>
              <w:rPr>
                <w:rFonts w:cs="Arial" w:ascii="Arial" w:hAnsi="Arial"/>
                <w:sz w:val="18"/>
                <w:szCs w:val="18"/>
              </w:rPr>
              <w:t>Spare</w:t>
            </w:r>
          </w:p>
        </w:tc>
        <w:tc>
          <w:tcPr>
            <w:tcW w:w="776" w:type="dxa"/>
            <w:tcBorders>
              <w:top w:val="single" w:sz="18" w:space="0" w:color="000000"/>
              <w:left w:val="single" w:sz="18" w:space="0" w:color="000000"/>
              <w:bottom w:val="single" w:sz="6" w:space="0" w:color="000000"/>
              <w:right w:val="single" w:sz="18" w:space="0" w:color="000000"/>
            </w:tcBorders>
          </w:tcPr>
          <w:p>
            <w:pPr>
              <w:pStyle w:val="Normal"/>
              <w:spacing w:before="120" w:after="0"/>
              <w:jc w:val="center"/>
              <w:rPr>
                <w:rFonts w:ascii="Arial" w:hAnsi="Arial" w:cs="Arial"/>
                <w:sz w:val="18"/>
                <w:szCs w:val="18"/>
              </w:rPr>
            </w:pPr>
            <w:r>
              <w:rPr>
                <w:rFonts w:cs="Arial" w:ascii="Arial" w:hAnsi="Arial"/>
                <w:sz w:val="18"/>
                <w:szCs w:val="18"/>
              </w:rPr>
              <w:t xml:space="preserve">PDCP Duplication Activation Suggestion </w:t>
            </w:r>
          </w:p>
        </w:tc>
        <w:tc>
          <w:tcPr>
            <w:tcW w:w="1431" w:type="dxa"/>
            <w:tcBorders>
              <w:top w:val="single" w:sz="4" w:space="0" w:color="000000"/>
              <w:bottom w:val="single" w:sz="4" w:space="0" w:color="000000"/>
              <w:right w:val="single" w:sz="4" w:space="0" w:color="000000"/>
            </w:tcBorders>
          </w:tcPr>
          <w:p>
            <w:pPr>
              <w:pStyle w:val="Normal"/>
              <w:spacing w:before="120" w:after="0"/>
              <w:jc w:val="center"/>
              <w:rPr>
                <w:rFonts w:ascii="Arial" w:hAnsi="Arial" w:cs="Arial"/>
                <w:sz w:val="18"/>
                <w:szCs w:val="18"/>
              </w:rPr>
            </w:pPr>
            <w:r>
              <w:rPr>
                <w:rFonts w:cs="Arial" w:ascii="Arial" w:hAnsi="Arial"/>
                <w:sz w:val="18"/>
                <w:szCs w:val="18"/>
              </w:rPr>
              <w:t>1</w:t>
            </w:r>
          </w:p>
        </w:tc>
      </w:tr>
      <w:tr>
        <w:trPr>
          <w:trHeight w:val="428" w:hRule="atLeast"/>
          <w:cantSplit w:val="true"/>
        </w:trPr>
        <w:tc>
          <w:tcPr>
            <w:tcW w:w="6186" w:type="dxa"/>
            <w:gridSpan w:val="10"/>
            <w:tcBorders>
              <w:top w:val="single" w:sz="6" w:space="0" w:color="000000"/>
              <w:left w:val="single" w:sz="18" w:space="0" w:color="000000"/>
              <w:bottom w:val="single" w:sz="6" w:space="0" w:color="000000"/>
              <w:right w:val="single" w:sz="18" w:space="0" w:color="000000"/>
            </w:tcBorders>
          </w:tcPr>
          <w:p>
            <w:pPr>
              <w:pStyle w:val="Normal"/>
              <w:spacing w:before="120" w:after="0"/>
              <w:jc w:val="center"/>
              <w:rPr>
                <w:rFonts w:ascii="Arial" w:hAnsi="Arial" w:cs="Arial"/>
                <w:sz w:val="18"/>
                <w:szCs w:val="18"/>
              </w:rPr>
            </w:pPr>
            <w:r>
              <w:rPr>
                <w:rFonts w:cs="Arial" w:ascii="Arial" w:hAnsi="Arial"/>
                <w:sz w:val="18"/>
                <w:szCs w:val="18"/>
              </w:rPr>
              <w:t>Number of Assistance Information Fields</w:t>
            </w:r>
          </w:p>
        </w:tc>
        <w:tc>
          <w:tcPr>
            <w:tcW w:w="1431" w:type="dxa"/>
            <w:tcBorders>
              <w:top w:val="single" w:sz="4" w:space="0" w:color="000000"/>
              <w:left w:val="single" w:sz="18" w:space="0" w:color="000000"/>
              <w:bottom w:val="single" w:sz="4" w:space="0" w:color="000000"/>
              <w:right w:val="single" w:sz="4" w:space="0" w:color="000000"/>
            </w:tcBorders>
          </w:tcPr>
          <w:p>
            <w:pPr>
              <w:pStyle w:val="Normal"/>
              <w:spacing w:before="120" w:after="0"/>
              <w:jc w:val="center"/>
              <w:rPr>
                <w:rFonts w:ascii="Arial" w:hAnsi="Arial" w:cs="Arial"/>
                <w:sz w:val="18"/>
                <w:szCs w:val="18"/>
                <w:lang w:eastAsia="zh-CN"/>
              </w:rPr>
            </w:pPr>
            <w:r>
              <w:rPr>
                <w:rFonts w:cs="Arial" w:ascii="Arial" w:hAnsi="Arial"/>
                <w:sz w:val="18"/>
                <w:szCs w:val="18"/>
                <w:lang w:eastAsia="zh-CN"/>
              </w:rPr>
              <w:t>0 or 1</w:t>
            </w:r>
          </w:p>
        </w:tc>
      </w:tr>
      <w:tr>
        <w:trPr>
          <w:trHeight w:val="473" w:hRule="atLeast"/>
          <w:cantSplit w:val="true"/>
        </w:trPr>
        <w:tc>
          <w:tcPr>
            <w:tcW w:w="6186" w:type="dxa"/>
            <w:gridSpan w:val="10"/>
            <w:tcBorders>
              <w:top w:val="single" w:sz="6" w:space="0" w:color="000000"/>
              <w:left w:val="single" w:sz="18" w:space="0" w:color="000000"/>
              <w:bottom w:val="single" w:sz="6" w:space="0" w:color="000000"/>
              <w:right w:val="single" w:sz="18" w:space="0" w:color="000000"/>
            </w:tcBorders>
          </w:tcPr>
          <w:p>
            <w:pPr>
              <w:pStyle w:val="Normal"/>
              <w:spacing w:before="120" w:after="0"/>
              <w:jc w:val="center"/>
              <w:rPr>
                <w:rFonts w:ascii="Arial" w:hAnsi="Arial" w:cs="Arial"/>
                <w:sz w:val="18"/>
                <w:szCs w:val="18"/>
                <w:lang w:eastAsia="zh-CN"/>
              </w:rPr>
            </w:pPr>
            <w:r>
              <w:rPr>
                <w:rFonts w:cs="Arial" w:ascii="Arial" w:hAnsi="Arial"/>
                <w:sz w:val="18"/>
                <w:szCs w:val="18"/>
                <w:lang w:eastAsia="zh-CN"/>
              </w:rPr>
              <w:t>Assistance Information Type</w:t>
            </w:r>
          </w:p>
        </w:tc>
        <w:tc>
          <w:tcPr>
            <w:tcW w:w="1431" w:type="dxa"/>
            <w:vMerge w:val="restart"/>
            <w:tcBorders>
              <w:top w:val="single" w:sz="4" w:space="0" w:color="000000"/>
              <w:left w:val="single" w:sz="18" w:space="0" w:color="000000"/>
              <w:bottom w:val="single" w:sz="4" w:space="0" w:color="000000"/>
              <w:right w:val="single" w:sz="4" w:space="0" w:color="000000"/>
            </w:tcBorders>
          </w:tcPr>
          <w:p>
            <w:pPr>
              <w:pStyle w:val="Normal"/>
              <w:spacing w:before="120" w:after="0"/>
              <w:jc w:val="center"/>
              <w:rPr>
                <w:rFonts w:ascii="Arial" w:hAnsi="Arial" w:cs="Arial"/>
                <w:sz w:val="18"/>
                <w:szCs w:val="18"/>
                <w:lang w:eastAsia="zh-CN"/>
              </w:rPr>
            </w:pPr>
            <w:r>
              <w:rPr>
                <w:rFonts w:cs="Arial" w:ascii="Arial" w:hAnsi="Arial"/>
                <w:sz w:val="18"/>
                <w:szCs w:val="18"/>
                <w:lang w:eastAsia="zh-CN"/>
              </w:rPr>
              <w:t>0 or  (2*Number of Assistance Info Fields  + sum of Number of octets for Radio Quality Assistance Information Fields)</w:t>
            </w:r>
          </w:p>
        </w:tc>
      </w:tr>
      <w:tr>
        <w:trPr>
          <w:trHeight w:val="473" w:hRule="atLeast"/>
          <w:cantSplit w:val="true"/>
        </w:trPr>
        <w:tc>
          <w:tcPr>
            <w:tcW w:w="6186" w:type="dxa"/>
            <w:gridSpan w:val="10"/>
            <w:tcBorders>
              <w:top w:val="single" w:sz="6" w:space="0" w:color="000000"/>
              <w:left w:val="single" w:sz="18" w:space="0" w:color="000000"/>
              <w:bottom w:val="single" w:sz="6" w:space="0" w:color="000000"/>
              <w:right w:val="single" w:sz="18" w:space="0" w:color="000000"/>
            </w:tcBorders>
          </w:tcPr>
          <w:p>
            <w:pPr>
              <w:pStyle w:val="Normal"/>
              <w:spacing w:before="120" w:after="0"/>
              <w:jc w:val="center"/>
              <w:rPr>
                <w:rFonts w:ascii="Arial" w:hAnsi="Arial" w:cs="Arial"/>
                <w:sz w:val="18"/>
                <w:szCs w:val="18"/>
                <w:lang w:eastAsia="zh-CN"/>
              </w:rPr>
            </w:pPr>
            <w:r>
              <w:rPr>
                <w:rFonts w:cs="Arial" w:ascii="Arial" w:hAnsi="Arial"/>
                <w:sz w:val="18"/>
                <w:szCs w:val="18"/>
                <w:lang w:eastAsia="zh-CN"/>
              </w:rPr>
              <w:t>Number of octets for Radio Quality Assistance Information Fields</w:t>
            </w:r>
          </w:p>
        </w:tc>
        <w:tc>
          <w:tcPr>
            <w:tcW w:w="1431" w:type="dxa"/>
            <w:vMerge w:val="continue"/>
            <w:tcBorders>
              <w:top w:val="single" w:sz="4" w:space="0" w:color="000000"/>
              <w:left w:val="single" w:sz="18" w:space="0" w:color="000000"/>
              <w:bottom w:val="single" w:sz="4" w:space="0" w:color="000000"/>
              <w:right w:val="single" w:sz="4" w:space="0" w:color="000000"/>
            </w:tcBorders>
          </w:tcPr>
          <w:p>
            <w:pPr>
              <w:pStyle w:val="Normal"/>
              <w:snapToGrid w:val="false"/>
              <w:spacing w:before="120" w:after="0"/>
              <w:jc w:val="center"/>
              <w:rPr>
                <w:rFonts w:ascii="Arial" w:hAnsi="Arial" w:cs="Arial"/>
                <w:sz w:val="18"/>
                <w:szCs w:val="18"/>
                <w:lang w:eastAsia="zh-CN"/>
              </w:rPr>
            </w:pPr>
            <w:r>
              <w:rPr>
                <w:rFonts w:cs="Arial" w:ascii="Arial" w:hAnsi="Arial"/>
                <w:sz w:val="18"/>
                <w:szCs w:val="18"/>
                <w:lang w:eastAsia="zh-CN"/>
              </w:rPr>
            </w:r>
          </w:p>
        </w:tc>
      </w:tr>
      <w:tr>
        <w:trPr>
          <w:trHeight w:val="472" w:hRule="atLeast"/>
          <w:cantSplit w:val="true"/>
        </w:trPr>
        <w:tc>
          <w:tcPr>
            <w:tcW w:w="6186" w:type="dxa"/>
            <w:gridSpan w:val="10"/>
            <w:tcBorders>
              <w:top w:val="single" w:sz="6" w:space="0" w:color="000000"/>
              <w:left w:val="single" w:sz="18" w:space="0" w:color="000000"/>
              <w:bottom w:val="single" w:sz="6" w:space="0" w:color="000000"/>
              <w:right w:val="single" w:sz="18" w:space="0" w:color="000000"/>
            </w:tcBorders>
          </w:tcPr>
          <w:p>
            <w:pPr>
              <w:pStyle w:val="Normal"/>
              <w:spacing w:before="120" w:after="0"/>
              <w:jc w:val="center"/>
              <w:rPr>
                <w:rFonts w:ascii="Arial" w:hAnsi="Arial" w:cs="Arial"/>
                <w:sz w:val="18"/>
                <w:szCs w:val="18"/>
              </w:rPr>
            </w:pPr>
            <w:r>
              <w:rPr>
                <w:rFonts w:cs="Arial" w:ascii="Arial" w:hAnsi="Arial"/>
                <w:sz w:val="18"/>
                <w:szCs w:val="18"/>
              </w:rPr>
              <w:t>Radio Quality Assistance Information</w:t>
            </w:r>
          </w:p>
        </w:tc>
        <w:tc>
          <w:tcPr>
            <w:tcW w:w="1431" w:type="dxa"/>
            <w:vMerge w:val="continue"/>
            <w:tcBorders>
              <w:top w:val="single" w:sz="4" w:space="0" w:color="000000"/>
              <w:left w:val="single" w:sz="18" w:space="0" w:color="000000"/>
              <w:bottom w:val="single" w:sz="4" w:space="0" w:color="000000"/>
              <w:right w:val="single" w:sz="4" w:space="0" w:color="000000"/>
            </w:tcBorders>
          </w:tcPr>
          <w:p>
            <w:pPr>
              <w:pStyle w:val="Normal"/>
              <w:snapToGrid w:val="false"/>
              <w:spacing w:before="120" w:after="0"/>
              <w:jc w:val="center"/>
              <w:rPr>
                <w:rFonts w:ascii="Arial" w:hAnsi="Arial" w:cs="Arial"/>
                <w:sz w:val="18"/>
                <w:szCs w:val="18"/>
                <w:lang w:eastAsia="zh-CN"/>
              </w:rPr>
            </w:pPr>
            <w:r>
              <w:rPr>
                <w:rFonts w:cs="Arial" w:ascii="Arial" w:hAnsi="Arial"/>
                <w:sz w:val="18"/>
                <w:szCs w:val="18"/>
                <w:lang w:eastAsia="zh-CN"/>
              </w:rPr>
            </w:r>
          </w:p>
        </w:tc>
      </w:tr>
      <w:tr>
        <w:trPr>
          <w:trHeight w:val="472" w:hRule="atLeast"/>
          <w:cantSplit w:val="true"/>
        </w:trPr>
        <w:tc>
          <w:tcPr>
            <w:tcW w:w="6186" w:type="dxa"/>
            <w:gridSpan w:val="10"/>
            <w:tcBorders>
              <w:top w:val="single" w:sz="6" w:space="0" w:color="000000"/>
              <w:left w:val="single" w:sz="18" w:space="0" w:color="000000"/>
              <w:bottom w:val="single" w:sz="6" w:space="0" w:color="000000"/>
              <w:right w:val="single" w:sz="18" w:space="0" w:color="000000"/>
            </w:tcBorders>
          </w:tcPr>
          <w:p>
            <w:pPr>
              <w:pStyle w:val="Normal"/>
              <w:spacing w:before="120" w:after="0"/>
              <w:jc w:val="center"/>
              <w:rPr>
                <w:rFonts w:ascii="Arial" w:hAnsi="Arial" w:cs="Arial"/>
                <w:sz w:val="18"/>
                <w:szCs w:val="18"/>
              </w:rPr>
            </w:pPr>
            <w:r>
              <w:rPr>
                <w:rFonts w:eastAsia="SimSun;宋体" w:cs="Arial" w:ascii="Arial" w:hAnsi="Arial"/>
                <w:sz w:val="18"/>
                <w:szCs w:val="18"/>
                <w:lang w:eastAsia="zh-CN"/>
              </w:rPr>
              <w:t>U</w:t>
            </w:r>
            <w:r>
              <w:rPr>
                <w:rFonts w:eastAsia="SimSun;宋体" w:cs="Arial" w:ascii="Arial" w:hAnsi="Arial"/>
                <w:sz w:val="18"/>
                <w:szCs w:val="18"/>
                <w:lang w:eastAsia="zh-CN"/>
              </w:rPr>
              <w:t>L Delay DU Result</w:t>
            </w:r>
          </w:p>
        </w:tc>
        <w:tc>
          <w:tcPr>
            <w:tcW w:w="1431" w:type="dxa"/>
            <w:tcBorders>
              <w:top w:val="single" w:sz="4" w:space="0" w:color="000000"/>
              <w:left w:val="single" w:sz="18" w:space="0" w:color="000000"/>
              <w:bottom w:val="single" w:sz="4" w:space="0" w:color="000000"/>
              <w:right w:val="single" w:sz="4" w:space="0" w:color="000000"/>
            </w:tcBorders>
          </w:tcPr>
          <w:p>
            <w:pPr>
              <w:pStyle w:val="Normal"/>
              <w:spacing w:before="120" w:after="0"/>
              <w:jc w:val="center"/>
              <w:rPr>
                <w:rFonts w:ascii="Arial" w:hAnsi="Arial" w:cs="Arial"/>
                <w:sz w:val="18"/>
                <w:szCs w:val="18"/>
                <w:lang w:eastAsia="zh-CN"/>
              </w:rPr>
            </w:pPr>
            <w:r>
              <w:rPr>
                <w:lang w:eastAsia="zh-CN"/>
              </w:rPr>
              <w:t>0 or 4</w:t>
            </w:r>
          </w:p>
        </w:tc>
      </w:tr>
      <w:tr>
        <w:trPr>
          <w:trHeight w:val="472" w:hRule="atLeast"/>
          <w:cantSplit w:val="true"/>
        </w:trPr>
        <w:tc>
          <w:tcPr>
            <w:tcW w:w="6186" w:type="dxa"/>
            <w:gridSpan w:val="10"/>
            <w:tcBorders>
              <w:top w:val="single" w:sz="6" w:space="0" w:color="000000"/>
              <w:left w:val="single" w:sz="18" w:space="0" w:color="000000"/>
              <w:bottom w:val="single" w:sz="6" w:space="0" w:color="000000"/>
              <w:right w:val="single" w:sz="18" w:space="0" w:color="000000"/>
            </w:tcBorders>
          </w:tcPr>
          <w:p>
            <w:pPr>
              <w:pStyle w:val="Normal"/>
              <w:spacing w:before="120" w:after="0"/>
              <w:jc w:val="center"/>
              <w:rPr>
                <w:rFonts w:ascii="Arial" w:hAnsi="Arial" w:cs="Arial"/>
                <w:sz w:val="18"/>
                <w:szCs w:val="18"/>
              </w:rPr>
            </w:pPr>
            <w:r>
              <w:rPr>
                <w:rFonts w:eastAsia="SimSun;宋体" w:cs="Arial" w:ascii="Arial" w:hAnsi="Arial"/>
                <w:sz w:val="18"/>
                <w:szCs w:val="18"/>
                <w:lang w:eastAsia="zh-CN"/>
              </w:rPr>
              <w:t>DL Delay DU Result</w:t>
            </w:r>
          </w:p>
        </w:tc>
        <w:tc>
          <w:tcPr>
            <w:tcW w:w="1431" w:type="dxa"/>
            <w:tcBorders>
              <w:top w:val="single" w:sz="4" w:space="0" w:color="000000"/>
              <w:left w:val="single" w:sz="18" w:space="0" w:color="000000"/>
              <w:bottom w:val="single" w:sz="4" w:space="0" w:color="000000"/>
              <w:right w:val="single" w:sz="4" w:space="0" w:color="000000"/>
            </w:tcBorders>
          </w:tcPr>
          <w:p>
            <w:pPr>
              <w:pStyle w:val="Normal"/>
              <w:spacing w:before="120" w:after="0"/>
              <w:jc w:val="center"/>
              <w:rPr>
                <w:rFonts w:ascii="Arial" w:hAnsi="Arial" w:cs="Arial"/>
                <w:sz w:val="18"/>
                <w:szCs w:val="18"/>
                <w:lang w:eastAsia="zh-CN"/>
              </w:rPr>
            </w:pPr>
            <w:r>
              <w:rPr>
                <w:rFonts w:cs="Arial"/>
              </w:rPr>
              <w:t>0 or 4</w:t>
            </w:r>
          </w:p>
        </w:tc>
      </w:tr>
    </w:tbl>
    <w:p>
      <w:pPr>
        <w:pStyle w:val="TAN"/>
        <w:rPr/>
      </w:pPr>
      <w:r>
        <w:rPr/>
      </w:r>
    </w:p>
    <w:p>
      <w:pPr>
        <w:pStyle w:val="TF"/>
        <w:rPr/>
      </w:pPr>
      <w:r>
        <w:rPr/>
        <w:t xml:space="preserve">Figure 5.5.2.3-1: ASSISTANCE INFORMATION DATA (PDU Type </w:t>
      </w:r>
      <w:r>
        <w:rPr>
          <w:lang w:eastAsia="zh-CN"/>
        </w:rPr>
        <w:t>2</w:t>
      </w:r>
      <w:r>
        <w:rPr/>
        <w:t>) Format</w:t>
      </w:r>
    </w:p>
    <w:p>
      <w:pPr>
        <w:pStyle w:val="Heading3"/>
        <w:rPr/>
      </w:pPr>
      <w:bookmarkStart w:id="37" w:name="__RefHeading___Toc64447475"/>
      <w:bookmarkEnd w:id="37"/>
      <w:r>
        <w:rPr/>
        <w:t>5.5.3</w:t>
        <w:tab/>
        <w:t>Coding of information elements in frames</w:t>
      </w:r>
    </w:p>
    <w:p>
      <w:pPr>
        <w:pStyle w:val="Heading4"/>
        <w:ind w:left="1418" w:hanging="1418"/>
        <w:rPr/>
      </w:pPr>
      <w:bookmarkStart w:id="38" w:name="__RefHeading___Toc64447476"/>
      <w:bookmarkEnd w:id="38"/>
      <w:r>
        <w:rPr/>
        <w:t>5.5.3.1</w:t>
        <w:tab/>
        <w:t>PDU Type</w:t>
      </w:r>
    </w:p>
    <w:p>
      <w:pPr>
        <w:pStyle w:val="Normal"/>
        <w:rPr/>
      </w:pPr>
      <w:r>
        <w:rPr>
          <w:b/>
        </w:rPr>
        <w:t xml:space="preserve">Description: </w:t>
      </w:r>
      <w:r>
        <w:rPr/>
        <w:t xml:space="preserve">The PDU Type indicates the structure of the NR user plane frame. The field takes the value of the PDU Type it identifies; </w:t>
      </w:r>
      <w:r>
        <w:rPr>
          <w:lang w:eastAsia="zh-CN"/>
        </w:rPr>
        <w:t>e.g</w:t>
      </w:r>
      <w:r>
        <w:rPr/>
        <w:t>. "0" for PDU Type 0. The PDU type is in bit 4 to bit 7 in the first octet of the frame.</w:t>
      </w:r>
    </w:p>
    <w:p>
      <w:pPr>
        <w:pStyle w:val="Normal"/>
        <w:rPr/>
      </w:pPr>
      <w:r>
        <w:rPr>
          <w:b/>
        </w:rPr>
        <w:t>Value range:</w:t>
      </w:r>
      <w:r>
        <w:rPr/>
        <w:t xml:space="preserve"> {0=DL USER DATA, 1=DL DATA DELIVERY STATUS</w:t>
      </w:r>
      <w:r>
        <w:rPr>
          <w:rFonts w:eastAsia="SimSun;宋体"/>
          <w:lang w:eastAsia="zh-CN"/>
        </w:rPr>
        <w:t>, 2</w:t>
      </w:r>
      <w:r>
        <w:rPr/>
        <w:t>= ASSISTANCE INFORMATION DATA</w:t>
      </w:r>
      <w:r>
        <w:rPr>
          <w:lang w:eastAsia="zh-CN"/>
        </w:rPr>
        <w:t>,</w:t>
      </w:r>
      <w:r>
        <w:rPr>
          <w:rFonts w:eastAsia="SimSun;宋体"/>
          <w:lang w:eastAsia="zh-CN"/>
        </w:rPr>
        <w:t xml:space="preserve"> </w:t>
      </w:r>
      <w:r>
        <w:rPr>
          <w:lang w:eastAsia="zh-CN"/>
        </w:rPr>
        <w:t>3</w:t>
      </w:r>
      <w:r>
        <w:rPr/>
        <w:t>-15=reserved for future PDU type extensions}</w:t>
      </w:r>
    </w:p>
    <w:p>
      <w:pPr>
        <w:pStyle w:val="Normal"/>
        <w:rPr/>
      </w:pPr>
      <w:r>
        <w:rPr>
          <w:b/>
        </w:rPr>
        <w:t>Field length:</w:t>
      </w:r>
      <w:r>
        <w:rPr/>
        <w:t xml:space="preserve"> 4 bits</w:t>
      </w:r>
    </w:p>
    <w:p>
      <w:pPr>
        <w:pStyle w:val="Heading4"/>
        <w:ind w:left="1418" w:hanging="1418"/>
        <w:rPr/>
      </w:pPr>
      <w:bookmarkStart w:id="39" w:name="__RefHeading___Toc64447477"/>
      <w:bookmarkEnd w:id="39"/>
      <w:r>
        <w:rPr/>
        <w:t>5.5.3.2</w:t>
        <w:tab/>
        <w:t>Spare</w:t>
      </w:r>
    </w:p>
    <w:p>
      <w:pPr>
        <w:pStyle w:val="Normal"/>
        <w:rPr/>
      </w:pPr>
      <w:r>
        <w:rPr>
          <w:b/>
        </w:rPr>
        <w:t>Description:</w:t>
      </w:r>
      <w:r>
        <w:rPr/>
        <w:t xml:space="preserve"> The spare field is set to "0" by the sender and should not be interpreted by the receiver.</w:t>
      </w:r>
      <w:r>
        <w:rPr>
          <w:lang w:eastAsia="zh-CN"/>
        </w:rPr>
        <w:t xml:space="preserve"> This field is reserved for later versions.</w:t>
      </w:r>
    </w:p>
    <w:p>
      <w:pPr>
        <w:pStyle w:val="Normal"/>
        <w:rPr/>
      </w:pPr>
      <w:r>
        <w:rPr>
          <w:b/>
        </w:rPr>
        <w:t>Value range:</w:t>
      </w:r>
      <w:r>
        <w:rPr/>
        <w:t xml:space="preserve"> (0–2</w:t>
      </w:r>
      <w:r>
        <w:rPr>
          <w:vertAlign w:val="superscript"/>
        </w:rPr>
        <w:t>n</w:t>
      </w:r>
      <w:r>
        <w:rPr/>
        <w:t>-1).</w:t>
      </w:r>
    </w:p>
    <w:p>
      <w:pPr>
        <w:pStyle w:val="Normal"/>
        <w:rPr/>
      </w:pPr>
      <w:r>
        <w:rPr>
          <w:b/>
        </w:rPr>
        <w:t>Field Length:</w:t>
      </w:r>
      <w:r>
        <w:rPr/>
        <w:t xml:space="preserve"> n bits.</w:t>
      </w:r>
    </w:p>
    <w:p>
      <w:pPr>
        <w:pStyle w:val="Heading4"/>
        <w:ind w:left="1418" w:hanging="1418"/>
        <w:rPr/>
      </w:pPr>
      <w:bookmarkStart w:id="40" w:name="__RefHeading___Toc64447478"/>
      <w:bookmarkEnd w:id="40"/>
      <w:r>
        <w:rPr/>
        <w:t>5.5.3.3</w:t>
        <w:tab/>
        <w:t>Report polling</w:t>
      </w:r>
    </w:p>
    <w:p>
      <w:pPr>
        <w:pStyle w:val="Normal"/>
        <w:keepNext w:val="true"/>
        <w:keepLines/>
        <w:rPr/>
      </w:pPr>
      <w:r>
        <w:rPr>
          <w:b/>
        </w:rPr>
        <w:t>Description:</w:t>
      </w:r>
      <w:r>
        <w:rPr/>
        <w:t xml:space="preserve"> This parameter indicates that the node hosting the NR PDCP entity requests providing the downlink delivery status report.</w:t>
      </w:r>
    </w:p>
    <w:p>
      <w:pPr>
        <w:pStyle w:val="Normal"/>
        <w:rPr/>
      </w:pPr>
      <w:r>
        <w:rPr>
          <w:b/>
        </w:rPr>
        <w:t>Value range:</w:t>
      </w:r>
      <w:r>
        <w:rPr/>
        <w:t xml:space="preserve"> {0=Downlink Data Delivery Status report not requested, 1= Downlink Data Delivery Status report requested}.</w:t>
      </w:r>
    </w:p>
    <w:p>
      <w:pPr>
        <w:pStyle w:val="Normal"/>
        <w:rPr>
          <w:lang w:eastAsia="zh-CN"/>
        </w:rPr>
      </w:pPr>
      <w:r>
        <w:rPr>
          <w:b/>
        </w:rPr>
        <w:t>Field length:</w:t>
      </w:r>
      <w:r>
        <w:rPr/>
        <w:t xml:space="preserve"> </w:t>
      </w:r>
      <w:r>
        <w:rPr>
          <w:lang w:eastAsia="zh-CN"/>
        </w:rPr>
        <w:t>1 bit</w:t>
      </w:r>
      <w:r>
        <w:rPr/>
        <w:t>.</w:t>
      </w:r>
    </w:p>
    <w:p>
      <w:pPr>
        <w:pStyle w:val="Heading4"/>
        <w:ind w:left="1418" w:hanging="1418"/>
        <w:rPr/>
      </w:pPr>
      <w:bookmarkStart w:id="41" w:name="__RefHeading___Toc64447479"/>
      <w:bookmarkEnd w:id="41"/>
      <w:r>
        <w:rPr/>
        <w:t>5.5.3.4</w:t>
        <w:tab/>
        <w:t>NR-U Sequence Number</w:t>
      </w:r>
    </w:p>
    <w:p>
      <w:pPr>
        <w:pStyle w:val="Normal"/>
        <w:keepNext w:val="true"/>
        <w:keepLines/>
        <w:rPr/>
      </w:pPr>
      <w:r>
        <w:rPr>
          <w:b/>
        </w:rPr>
        <w:t>Description:</w:t>
      </w:r>
      <w:r>
        <w:rPr/>
        <w:t xml:space="preserve"> This parameter indicates the NR-U sequence number as assigned by the node hosting the NR PDCP entity</w:t>
      </w:r>
      <w:r>
        <w:rPr>
          <w:lang w:eastAsia="zh-CN"/>
        </w:rPr>
        <w:t>.</w:t>
      </w:r>
    </w:p>
    <w:p>
      <w:pPr>
        <w:pStyle w:val="Normal"/>
        <w:rPr/>
      </w:pPr>
      <w:r>
        <w:rPr>
          <w:b/>
        </w:rPr>
        <w:t>Value range:</w:t>
      </w:r>
      <w:r>
        <w:rPr/>
        <w:t xml:space="preserve"> {0..2</w:t>
      </w:r>
      <w:r>
        <w:rPr>
          <w:vertAlign w:val="superscript"/>
        </w:rPr>
        <w:t>24</w:t>
      </w:r>
      <w:r>
        <w:rPr/>
        <w:t>-1}.</w:t>
      </w:r>
    </w:p>
    <w:p>
      <w:pPr>
        <w:pStyle w:val="Normal"/>
        <w:rPr/>
      </w:pPr>
      <w:r>
        <w:rPr>
          <w:b/>
        </w:rPr>
        <w:t>Field length:</w:t>
      </w:r>
      <w:r>
        <w:rPr/>
        <w:t xml:space="preserve"> 3 octets.</w:t>
      </w:r>
    </w:p>
    <w:p>
      <w:pPr>
        <w:pStyle w:val="Heading4"/>
        <w:ind w:left="1418" w:hanging="1418"/>
        <w:rPr/>
      </w:pPr>
      <w:bookmarkStart w:id="42" w:name="__RefHeading___Toc64447480"/>
      <w:bookmarkEnd w:id="42"/>
      <w:r>
        <w:rPr/>
        <w:t>5.5.3.5</w:t>
        <w:tab/>
        <w:t>Desired buffer size for the data radio bearer</w:t>
      </w:r>
    </w:p>
    <w:p>
      <w:pPr>
        <w:pStyle w:val="Normal"/>
        <w:rPr/>
      </w:pPr>
      <w:r>
        <w:rPr>
          <w:b/>
        </w:rPr>
        <w:t xml:space="preserve">Description: </w:t>
      </w:r>
      <w:r>
        <w:rPr/>
        <w:t>This parameter indicates the desired buffer size</w:t>
      </w:r>
      <w:r>
        <w:rPr>
          <w:rFonts w:eastAsia="MS Mincho;ＭＳ 明朝"/>
          <w:lang w:eastAsia="ja-JP"/>
        </w:rPr>
        <w:t xml:space="preserve"> in bytes</w:t>
      </w:r>
      <w:r>
        <w:rPr/>
        <w:t xml:space="preserve"> for the concerned data radio bearer as specified in clause 5.4.2.1.</w:t>
      </w:r>
    </w:p>
    <w:p>
      <w:pPr>
        <w:pStyle w:val="Normal"/>
        <w:rPr/>
      </w:pPr>
      <w:r>
        <w:rPr>
          <w:b/>
        </w:rPr>
        <w:t>Value range:</w:t>
      </w:r>
      <w:r>
        <w:rPr/>
        <w:t xml:space="preserve"> {0..2</w:t>
      </w:r>
      <w:r>
        <w:rPr>
          <w:vertAlign w:val="superscript"/>
        </w:rPr>
        <w:t>32</w:t>
      </w:r>
      <w:r>
        <w:rPr/>
        <w:t>-1}.</w:t>
      </w:r>
    </w:p>
    <w:p>
      <w:pPr>
        <w:pStyle w:val="Normal"/>
        <w:rPr/>
      </w:pPr>
      <w:r>
        <w:rPr>
          <w:b/>
        </w:rPr>
        <w:t>Field length:</w:t>
      </w:r>
      <w:r>
        <w:rPr/>
        <w:t xml:space="preserve"> 4 octets.</w:t>
      </w:r>
    </w:p>
    <w:p>
      <w:pPr>
        <w:pStyle w:val="Heading4"/>
        <w:ind w:left="1418" w:hanging="1418"/>
        <w:rPr/>
      </w:pPr>
      <w:bookmarkStart w:id="43" w:name="__RefHeading___Toc64447481"/>
      <w:bookmarkEnd w:id="43"/>
      <w:r>
        <w:rPr/>
        <w:t>5.5.3.6</w:t>
        <w:tab/>
        <w:t>Desired Data Rate</w:t>
      </w:r>
    </w:p>
    <w:p>
      <w:pPr>
        <w:pStyle w:val="Normal"/>
        <w:rPr/>
      </w:pPr>
      <w:r>
        <w:rPr>
          <w:b/>
        </w:rPr>
        <w:t xml:space="preserve">Description: </w:t>
      </w:r>
      <w:r>
        <w:rPr/>
        <w:t xml:space="preserve">This parameter indicates the amount of data desired </w:t>
      </w:r>
      <w:r>
        <w:rPr>
          <w:rFonts w:eastAsia="MS Mincho;ＭＳ 明朝"/>
          <w:lang w:eastAsia="ja-JP"/>
        </w:rPr>
        <w:t xml:space="preserve">to be received </w:t>
      </w:r>
      <w:r>
        <w:rPr>
          <w:rFonts w:eastAsia="MS Mincho;ＭＳ 明朝"/>
          <w:lang w:eastAsia="ja-JP"/>
        </w:rPr>
        <w:t>in bytes</w:t>
      </w:r>
      <w:r>
        <w:rPr>
          <w:rFonts w:eastAsia="MS Mincho;ＭＳ 明朝"/>
          <w:lang w:eastAsia="ja-JP"/>
        </w:rPr>
        <w:t xml:space="preserve"> </w:t>
      </w:r>
      <w:r>
        <w:rPr/>
        <w:t>in a specific amount of time (1 s) for a specific data radio bearer established for the UE as specified in clause 5.4.2.1.</w:t>
      </w:r>
    </w:p>
    <w:p>
      <w:pPr>
        <w:pStyle w:val="Normal"/>
        <w:rPr/>
      </w:pPr>
      <w:r>
        <w:rPr>
          <w:b/>
        </w:rPr>
        <w:t>Value range:</w:t>
      </w:r>
      <w:r>
        <w:rPr/>
        <w:t xml:space="preserve"> {0..2</w:t>
      </w:r>
      <w:r>
        <w:rPr>
          <w:vertAlign w:val="superscript"/>
        </w:rPr>
        <w:t>32</w:t>
      </w:r>
      <w:r>
        <w:rPr/>
        <w:t>-1}.</w:t>
      </w:r>
    </w:p>
    <w:p>
      <w:pPr>
        <w:pStyle w:val="Normal"/>
        <w:rPr/>
      </w:pPr>
      <w:r>
        <w:rPr>
          <w:b/>
        </w:rPr>
        <w:t>Field length:</w:t>
      </w:r>
      <w:r>
        <w:rPr/>
        <w:t xml:space="preserve"> 4 octets.</w:t>
      </w:r>
    </w:p>
    <w:p>
      <w:pPr>
        <w:pStyle w:val="Heading4"/>
        <w:ind w:left="1418" w:hanging="1418"/>
        <w:rPr/>
      </w:pPr>
      <w:bookmarkStart w:id="44" w:name="__RefHeading___Toc64447482"/>
      <w:bookmarkEnd w:id="44"/>
      <w:r>
        <w:rPr/>
        <w:t>5.5.3.7</w:t>
        <w:tab/>
        <w:t>DL Flush</w:t>
      </w:r>
    </w:p>
    <w:p>
      <w:pPr>
        <w:pStyle w:val="Normal"/>
        <w:rPr/>
      </w:pPr>
      <w:r>
        <w:rPr>
          <w:b/>
        </w:rPr>
        <w:t>Description:</w:t>
      </w:r>
      <w:r>
        <w:rPr/>
        <w:t xml:space="preserve"> This parameter indicates the presence of DL discard NR PDCP PDU SN.</w:t>
      </w:r>
    </w:p>
    <w:p>
      <w:pPr>
        <w:pStyle w:val="Normal"/>
        <w:rPr/>
      </w:pPr>
      <w:r>
        <w:rPr>
          <w:b/>
        </w:rPr>
        <w:t>Value range:</w:t>
      </w:r>
      <w:r>
        <w:rPr/>
        <w:t xml:space="preserve"> {0= DL discard</w:t>
        <w:tab/>
        <w:t>NR PDCP PDU SN not present, 1= DL discard NR PDCP PDU SN present}.</w:t>
      </w:r>
    </w:p>
    <w:p>
      <w:pPr>
        <w:pStyle w:val="Normal"/>
        <w:rPr/>
      </w:pPr>
      <w:r>
        <w:rPr>
          <w:b/>
        </w:rPr>
        <w:t>Field length:</w:t>
      </w:r>
      <w:r>
        <w:rPr/>
        <w:t xml:space="preserve"> 1 bit.</w:t>
      </w:r>
    </w:p>
    <w:p>
      <w:pPr>
        <w:pStyle w:val="Heading4"/>
        <w:ind w:left="1418" w:hanging="1418"/>
        <w:rPr/>
      </w:pPr>
      <w:bookmarkStart w:id="45" w:name="__RefHeading___Toc64447483"/>
      <w:bookmarkEnd w:id="45"/>
      <w:r>
        <w:rPr/>
        <w:t>5.5.3.8</w:t>
        <w:tab/>
        <w:t>DL discard NR PDCP PDU SN</w:t>
      </w:r>
    </w:p>
    <w:p>
      <w:pPr>
        <w:pStyle w:val="Normal"/>
        <w:rPr/>
      </w:pPr>
      <w:r>
        <w:rPr>
          <w:b/>
        </w:rPr>
        <w:t>Description:</w:t>
      </w:r>
      <w:r>
        <w:rPr/>
        <w:t xml:space="preserve"> This parameter indicates the downlink NR discard PDCP PDU sequence number up to and including which all the NR PDCP PDUs should be discarded.</w:t>
      </w:r>
    </w:p>
    <w:p>
      <w:pPr>
        <w:pStyle w:val="Normal"/>
        <w:rPr/>
      </w:pPr>
      <w:r>
        <w:rPr>
          <w:b/>
        </w:rPr>
        <w:t>Value range:</w:t>
      </w:r>
      <w:r>
        <w:rPr/>
        <w:t xml:space="preserve"> {0..2</w:t>
      </w:r>
      <w:r>
        <w:rPr>
          <w:vertAlign w:val="superscript"/>
        </w:rPr>
        <w:t>18</w:t>
      </w:r>
      <w:r>
        <w:rPr/>
        <w:t>-1}.</w:t>
      </w:r>
    </w:p>
    <w:p>
      <w:pPr>
        <w:pStyle w:val="Normal"/>
        <w:rPr/>
      </w:pPr>
      <w:r>
        <w:rPr>
          <w:b/>
        </w:rPr>
        <w:t>Field length:</w:t>
      </w:r>
      <w:r>
        <w:rPr/>
        <w:t xml:space="preserve"> 3 octets.</w:t>
      </w:r>
    </w:p>
    <w:p>
      <w:pPr>
        <w:pStyle w:val="Heading4"/>
        <w:ind w:left="1418" w:hanging="1418"/>
        <w:rPr/>
      </w:pPr>
      <w:bookmarkStart w:id="46" w:name="__RefHeading___Toc64447484"/>
      <w:bookmarkEnd w:id="46"/>
      <w:r>
        <w:rPr/>
        <w:t>5.5.3.9</w:t>
        <w:tab/>
        <w:t>DL Discard Blocks</w:t>
      </w:r>
    </w:p>
    <w:p>
      <w:pPr>
        <w:pStyle w:val="Normal"/>
        <w:rPr/>
      </w:pPr>
      <w:r>
        <w:rPr>
          <w:b/>
        </w:rPr>
        <w:t>Description:</w:t>
      </w:r>
      <w:r>
        <w:rPr/>
        <w:t xml:space="preserve"> This parameter indicates the presence of DL discard Number of blocks</w:t>
      </w:r>
      <w:r>
        <w:rPr>
          <w:lang w:eastAsia="zh-CN"/>
        </w:rPr>
        <w:t>,</w:t>
      </w:r>
      <w:r>
        <w:rPr/>
        <w:t xml:space="preserve"> DL discard NR PDCP PDU SN start</w:t>
      </w:r>
      <w:r>
        <w:rPr>
          <w:lang w:eastAsia="zh-CN"/>
        </w:rPr>
        <w:t xml:space="preserve"> and </w:t>
      </w:r>
      <w:r>
        <w:rPr/>
        <w:t>Discarded Block size.</w:t>
      </w:r>
    </w:p>
    <w:p>
      <w:pPr>
        <w:pStyle w:val="Normal"/>
        <w:rPr/>
      </w:pPr>
      <w:r>
        <w:rPr>
          <w:b/>
        </w:rPr>
        <w:t>Value range:</w:t>
      </w:r>
      <w:r>
        <w:rPr/>
        <w:t xml:space="preserve"> {0= DL discard Number of blocks</w:t>
      </w:r>
      <w:r>
        <w:rPr>
          <w:lang w:eastAsia="zh-CN"/>
        </w:rPr>
        <w:t>,</w:t>
      </w:r>
      <w:r>
        <w:rPr/>
        <w:t xml:space="preserve"> DL discard NR PDCP PDU SN start</w:t>
      </w:r>
      <w:r>
        <w:rPr>
          <w:lang w:eastAsia="zh-CN"/>
        </w:rPr>
        <w:t xml:space="preserve"> and </w:t>
      </w:r>
      <w:r>
        <w:rPr/>
        <w:t>Discarded Block size not present, 1= DL discard Number of blocks</w:t>
      </w:r>
      <w:r>
        <w:rPr>
          <w:lang w:eastAsia="zh-CN"/>
        </w:rPr>
        <w:t>,</w:t>
      </w:r>
      <w:r>
        <w:rPr/>
        <w:t xml:space="preserve"> DL discard NR PDCP PDU SN start</w:t>
      </w:r>
      <w:r>
        <w:rPr>
          <w:lang w:eastAsia="zh-CN"/>
        </w:rPr>
        <w:t xml:space="preserve"> and </w:t>
      </w:r>
      <w:r>
        <w:rPr/>
        <w:t>Discarded Block size present}.</w:t>
      </w:r>
    </w:p>
    <w:p>
      <w:pPr>
        <w:pStyle w:val="Normal"/>
        <w:rPr/>
      </w:pPr>
      <w:r>
        <w:rPr>
          <w:b/>
        </w:rPr>
        <w:t>Field length:</w:t>
      </w:r>
      <w:r>
        <w:rPr/>
        <w:t xml:space="preserve"> 1 bit.</w:t>
      </w:r>
    </w:p>
    <w:p>
      <w:pPr>
        <w:pStyle w:val="Heading4"/>
        <w:ind w:left="1418" w:hanging="1418"/>
        <w:rPr/>
      </w:pPr>
      <w:bookmarkStart w:id="47" w:name="__RefHeading___Toc64447485"/>
      <w:bookmarkEnd w:id="47"/>
      <w:r>
        <w:rPr/>
        <w:t>5.5.3.10</w:t>
        <w:tab/>
        <w:t>DL discard NR PDCP PDU SN start</w:t>
      </w:r>
    </w:p>
    <w:p>
      <w:pPr>
        <w:pStyle w:val="Normal"/>
        <w:rPr/>
      </w:pPr>
      <w:r>
        <w:rPr>
          <w:b/>
        </w:rPr>
        <w:t>Description:</w:t>
      </w:r>
      <w:r>
        <w:rPr/>
        <w:t xml:space="preserve"> This parameter indicates the starting SN of a downlink NR PDCP PDU block to be discarded.</w:t>
      </w:r>
    </w:p>
    <w:p>
      <w:pPr>
        <w:pStyle w:val="Normal"/>
        <w:rPr/>
      </w:pPr>
      <w:r>
        <w:rPr>
          <w:b/>
        </w:rPr>
        <w:t>Value range:</w:t>
      </w:r>
      <w:r>
        <w:rPr/>
        <w:t xml:space="preserve"> {0..2</w:t>
      </w:r>
      <w:r>
        <w:rPr>
          <w:vertAlign w:val="superscript"/>
        </w:rPr>
        <w:t>18</w:t>
      </w:r>
      <w:r>
        <w:rPr/>
        <w:t>-1}.</w:t>
      </w:r>
    </w:p>
    <w:p>
      <w:pPr>
        <w:pStyle w:val="Normal"/>
        <w:rPr/>
      </w:pPr>
      <w:r>
        <w:rPr>
          <w:b/>
        </w:rPr>
        <w:t>Field length:</w:t>
      </w:r>
      <w:r>
        <w:rPr/>
        <w:t xml:space="preserve"> 3 octets.</w:t>
      </w:r>
    </w:p>
    <w:p>
      <w:pPr>
        <w:pStyle w:val="Heading4"/>
        <w:ind w:left="1418" w:hanging="1418"/>
        <w:rPr/>
      </w:pPr>
      <w:bookmarkStart w:id="48" w:name="__RefHeading___Toc64447486"/>
      <w:bookmarkEnd w:id="48"/>
      <w:r>
        <w:rPr/>
        <w:t>5.5.3.11</w:t>
        <w:tab/>
        <w:t>DL discard Number of blocks</w:t>
      </w:r>
    </w:p>
    <w:p>
      <w:pPr>
        <w:pStyle w:val="Normal"/>
        <w:rPr/>
      </w:pPr>
      <w:r>
        <w:rPr>
          <w:b/>
        </w:rPr>
        <w:t>Description:</w:t>
      </w:r>
      <w:r>
        <w:rPr/>
        <w:t xml:space="preserve"> This parameter indicates the number of NR PDCP PDU blocks to be discarded.</w:t>
      </w:r>
    </w:p>
    <w:p>
      <w:pPr>
        <w:pStyle w:val="Normal"/>
        <w:rPr/>
      </w:pPr>
      <w:r>
        <w:rPr>
          <w:b/>
        </w:rPr>
        <w:t>Value range:</w:t>
      </w:r>
      <w:r>
        <w:rPr/>
        <w:t xml:space="preserve"> {</w:t>
      </w:r>
      <w:r>
        <w:rPr>
          <w:lang w:eastAsia="zh-CN"/>
        </w:rPr>
        <w:t>1</w:t>
      </w:r>
      <w:r>
        <w:rPr/>
        <w:t>..244}.</w:t>
      </w:r>
    </w:p>
    <w:p>
      <w:pPr>
        <w:pStyle w:val="Normal"/>
        <w:rPr/>
      </w:pPr>
      <w:r>
        <w:rPr>
          <w:b/>
        </w:rPr>
        <w:t>Field length:</w:t>
      </w:r>
      <w:r>
        <w:rPr/>
        <w:t xml:space="preserve"> 1 octet.</w:t>
      </w:r>
    </w:p>
    <w:p>
      <w:pPr>
        <w:pStyle w:val="Heading4"/>
        <w:ind w:left="1418" w:hanging="1418"/>
        <w:rPr/>
      </w:pPr>
      <w:bookmarkStart w:id="49" w:name="__RefHeading___Toc64447487"/>
      <w:bookmarkEnd w:id="49"/>
      <w:r>
        <w:rPr/>
        <w:t>5.5.3.12</w:t>
        <w:tab/>
        <w:t>Discarded Block size</w:t>
      </w:r>
    </w:p>
    <w:p>
      <w:pPr>
        <w:pStyle w:val="Normal"/>
        <w:rPr/>
      </w:pPr>
      <w:r>
        <w:rPr>
          <w:b/>
        </w:rPr>
        <w:t>Description:</w:t>
      </w:r>
      <w:r>
        <w:rPr/>
        <w:t xml:space="preserve"> This parameter indicates the number of NR PDCP PDUs counted from the starting SN to be discarded.</w:t>
      </w:r>
    </w:p>
    <w:p>
      <w:pPr>
        <w:pStyle w:val="Normal"/>
        <w:rPr/>
      </w:pPr>
      <w:r>
        <w:rPr>
          <w:b/>
        </w:rPr>
        <w:t>Value range:</w:t>
      </w:r>
      <w:r>
        <w:rPr/>
        <w:t xml:space="preserve"> {1..255}.</w:t>
      </w:r>
    </w:p>
    <w:p>
      <w:pPr>
        <w:pStyle w:val="Normal"/>
        <w:rPr/>
      </w:pPr>
      <w:r>
        <w:rPr>
          <w:b/>
        </w:rPr>
        <w:t>Field length:</w:t>
      </w:r>
      <w:r>
        <w:rPr/>
        <w:t xml:space="preserve"> 1 octet.</w:t>
      </w:r>
    </w:p>
    <w:p>
      <w:pPr>
        <w:pStyle w:val="Heading4"/>
        <w:ind w:left="1418" w:hanging="1418"/>
        <w:rPr/>
      </w:pPr>
      <w:bookmarkStart w:id="50" w:name="__RefHeading___Toc64447488"/>
      <w:bookmarkEnd w:id="50"/>
      <w:r>
        <w:rPr/>
        <w:t>5.5.3.13</w:t>
        <w:tab/>
        <w:t>Lost Packet Report</w:t>
      </w:r>
    </w:p>
    <w:p>
      <w:pPr>
        <w:pStyle w:val="Normal"/>
        <w:rPr/>
      </w:pPr>
      <w:r>
        <w:rPr>
          <w:b/>
        </w:rPr>
        <w:t>Description:</w:t>
      </w:r>
      <w:r>
        <w:rPr/>
        <w:t xml:space="preserve"> This parameter indicates the presence of Number of lost NR-U Sequence Number ranges reported</w:t>
      </w:r>
      <w:r>
        <w:rPr>
          <w:lang w:eastAsia="zh-CN"/>
        </w:rPr>
        <w:t xml:space="preserve">, </w:t>
      </w:r>
      <w:r>
        <w:rPr/>
        <w:t>Start of lost NR-U Sequence Number range</w:t>
      </w:r>
      <w:r>
        <w:rPr>
          <w:lang w:eastAsia="zh-CN"/>
        </w:rPr>
        <w:t xml:space="preserve"> and </w:t>
      </w:r>
      <w:r>
        <w:rPr/>
        <w:t>End of lost NR-U Sequence Number range.</w:t>
      </w:r>
    </w:p>
    <w:p>
      <w:pPr>
        <w:pStyle w:val="Normal"/>
        <w:rPr/>
      </w:pPr>
      <w:r>
        <w:rPr>
          <w:b/>
        </w:rPr>
        <w:t>Value range:</w:t>
      </w:r>
      <w:r>
        <w:rPr/>
        <w:t xml:space="preserve"> {0= Number of lost NR-U Sequence Number ranges reported</w:t>
      </w:r>
      <w:r>
        <w:rPr>
          <w:lang w:eastAsia="zh-CN"/>
        </w:rPr>
        <w:t xml:space="preserve">, </w:t>
      </w:r>
      <w:r>
        <w:rPr/>
        <w:t>Start of lost NR-U Sequence Number range</w:t>
      </w:r>
      <w:r>
        <w:rPr>
          <w:lang w:eastAsia="zh-CN"/>
        </w:rPr>
        <w:t xml:space="preserve"> and </w:t>
      </w:r>
      <w:r>
        <w:rPr/>
        <w:t>End of lost NR-U Sequence Number range not present, 1= Number of lost NR-U Sequence Number ranges reported</w:t>
      </w:r>
      <w:r>
        <w:rPr>
          <w:lang w:eastAsia="zh-CN"/>
        </w:rPr>
        <w:t xml:space="preserve">, </w:t>
      </w:r>
      <w:r>
        <w:rPr/>
        <w:t>Start of lost NR-U Sequence Number range</w:t>
      </w:r>
      <w:r>
        <w:rPr>
          <w:lang w:eastAsia="zh-CN"/>
        </w:rPr>
        <w:t xml:space="preserve"> and </w:t>
      </w:r>
      <w:r>
        <w:rPr/>
        <w:t>End of lost NR-U Sequence Number range present}.</w:t>
      </w:r>
    </w:p>
    <w:p>
      <w:pPr>
        <w:pStyle w:val="Normal"/>
        <w:rPr/>
      </w:pPr>
      <w:r>
        <w:rPr>
          <w:b/>
        </w:rPr>
        <w:t>Field length:</w:t>
      </w:r>
      <w:r>
        <w:rPr/>
        <w:t xml:space="preserve"> 1 bit.</w:t>
      </w:r>
    </w:p>
    <w:p>
      <w:pPr>
        <w:pStyle w:val="Heading4"/>
        <w:ind w:left="1418" w:hanging="1418"/>
        <w:rPr/>
      </w:pPr>
      <w:bookmarkStart w:id="51" w:name="__RefHeading___Toc64447489"/>
      <w:bookmarkEnd w:id="51"/>
      <w:r>
        <w:rPr/>
        <w:t>5.5.3.14</w:t>
        <w:tab/>
        <w:t>Final Frame Indication</w:t>
      </w:r>
    </w:p>
    <w:p>
      <w:pPr>
        <w:pStyle w:val="Normal"/>
        <w:rPr/>
      </w:pPr>
      <w:r>
        <w:rPr>
          <w:b/>
        </w:rPr>
        <w:t>Description:</w:t>
      </w:r>
      <w:r>
        <w:rPr/>
        <w:t xml:space="preserve"> This parameter indicates whether the frame is the last DL status report as described in clause 5.4.2.1.</w:t>
      </w:r>
    </w:p>
    <w:p>
      <w:pPr>
        <w:pStyle w:val="Normal"/>
        <w:rPr/>
      </w:pPr>
      <w:r>
        <w:rPr>
          <w:b/>
        </w:rPr>
        <w:t>Value range:</w:t>
      </w:r>
      <w:r>
        <w:rPr/>
        <w:t xml:space="preserve"> {0=Frame is not final, 1= Frame is final}.</w:t>
      </w:r>
    </w:p>
    <w:p>
      <w:pPr>
        <w:pStyle w:val="Normal"/>
        <w:rPr/>
      </w:pPr>
      <w:r>
        <w:rPr>
          <w:b/>
        </w:rPr>
        <w:t>Field length:</w:t>
      </w:r>
      <w:r>
        <w:rPr/>
        <w:t xml:space="preserve"> 1 bit.</w:t>
      </w:r>
    </w:p>
    <w:p>
      <w:pPr>
        <w:pStyle w:val="Heading4"/>
        <w:ind w:left="1418" w:hanging="1418"/>
        <w:rPr/>
      </w:pPr>
      <w:bookmarkStart w:id="52" w:name="__RefHeading___Toc64447490"/>
      <w:bookmarkEnd w:id="52"/>
      <w:r>
        <w:rPr/>
        <w:t>5.5.3.15</w:t>
        <w:tab/>
        <w:t>Number of lost NR-U Sequence Number ranges reported</w:t>
      </w:r>
    </w:p>
    <w:p>
      <w:pPr>
        <w:pStyle w:val="Normal"/>
        <w:rPr/>
      </w:pPr>
      <w:r>
        <w:rPr>
          <w:b/>
        </w:rPr>
        <w:t>Description:</w:t>
      </w:r>
      <w:r>
        <w:rPr/>
        <w:t xml:space="preserve"> This parameter indicates the number of NR-U Sequence Number ranges reported to be lost.</w:t>
      </w:r>
    </w:p>
    <w:p>
      <w:pPr>
        <w:pStyle w:val="Normal"/>
        <w:rPr/>
      </w:pPr>
      <w:r>
        <w:rPr>
          <w:b/>
        </w:rPr>
        <w:t>Value range:</w:t>
      </w:r>
      <w:r>
        <w:rPr/>
        <w:t xml:space="preserve"> {1..161}.</w:t>
      </w:r>
    </w:p>
    <w:p>
      <w:pPr>
        <w:pStyle w:val="Normal"/>
        <w:rPr/>
      </w:pPr>
      <w:r>
        <w:rPr>
          <w:b/>
        </w:rPr>
        <w:t>Field length:</w:t>
      </w:r>
      <w:r>
        <w:rPr/>
        <w:t xml:space="preserve"> 1 octet.</w:t>
      </w:r>
    </w:p>
    <w:p>
      <w:pPr>
        <w:pStyle w:val="Heading4"/>
        <w:ind w:left="1418" w:hanging="1418"/>
        <w:rPr/>
      </w:pPr>
      <w:bookmarkStart w:id="53" w:name="__RefHeading___Toc64447491"/>
      <w:bookmarkEnd w:id="53"/>
      <w:r>
        <w:rPr/>
        <w:t>5.5.3.16</w:t>
        <w:tab/>
        <w:t>Start of lost NR-U Sequence Number range</w:t>
      </w:r>
    </w:p>
    <w:p>
      <w:pPr>
        <w:pStyle w:val="Normal"/>
        <w:keepNext w:val="true"/>
        <w:keepLines/>
        <w:rPr/>
      </w:pPr>
      <w:r>
        <w:rPr>
          <w:b/>
        </w:rPr>
        <w:t>Description:</w:t>
      </w:r>
      <w:r>
        <w:rPr/>
        <w:t xml:space="preserve"> This parameter indicates the start of an NR-U sequence number range reported to be lost</w:t>
      </w:r>
      <w:r>
        <w:rPr>
          <w:lang w:eastAsia="zh-CN"/>
        </w:rPr>
        <w:t>.</w:t>
      </w:r>
    </w:p>
    <w:p>
      <w:pPr>
        <w:pStyle w:val="Normal"/>
        <w:rPr/>
      </w:pPr>
      <w:r>
        <w:rPr>
          <w:b/>
        </w:rPr>
        <w:t>Value range:</w:t>
      </w:r>
      <w:r>
        <w:rPr/>
        <w:t xml:space="preserve"> {0..2</w:t>
      </w:r>
      <w:r>
        <w:rPr>
          <w:vertAlign w:val="superscript"/>
        </w:rPr>
        <w:t>24</w:t>
      </w:r>
      <w:r>
        <w:rPr/>
        <w:t>-1}.</w:t>
      </w:r>
    </w:p>
    <w:p>
      <w:pPr>
        <w:pStyle w:val="Normal"/>
        <w:rPr/>
      </w:pPr>
      <w:r>
        <w:rPr>
          <w:b/>
        </w:rPr>
        <w:t>Field length:</w:t>
      </w:r>
      <w:r>
        <w:rPr/>
        <w:t xml:space="preserve"> 3 octets.</w:t>
      </w:r>
    </w:p>
    <w:p>
      <w:pPr>
        <w:pStyle w:val="Heading4"/>
        <w:ind w:left="1418" w:hanging="1418"/>
        <w:rPr/>
      </w:pPr>
      <w:bookmarkStart w:id="54" w:name="__RefHeading___Toc64447492"/>
      <w:bookmarkEnd w:id="54"/>
      <w:r>
        <w:rPr/>
        <w:t>5.5.3.17</w:t>
        <w:tab/>
        <w:t>End of lost NR-U Sequence Number range</w:t>
      </w:r>
    </w:p>
    <w:p>
      <w:pPr>
        <w:pStyle w:val="Normal"/>
        <w:keepNext w:val="true"/>
        <w:keepLines/>
        <w:rPr/>
      </w:pPr>
      <w:r>
        <w:rPr>
          <w:b/>
        </w:rPr>
        <w:t>Description:</w:t>
      </w:r>
      <w:r>
        <w:rPr/>
        <w:t xml:space="preserve"> This parameter indicates the end of an NR-U sequence number range reported to be lost</w:t>
      </w:r>
      <w:r>
        <w:rPr>
          <w:lang w:eastAsia="zh-CN"/>
        </w:rPr>
        <w:t>.</w:t>
      </w:r>
    </w:p>
    <w:p>
      <w:pPr>
        <w:pStyle w:val="Normal"/>
        <w:rPr/>
      </w:pPr>
      <w:r>
        <w:rPr>
          <w:b/>
        </w:rPr>
        <w:t>Value range:</w:t>
      </w:r>
      <w:r>
        <w:rPr/>
        <w:t xml:space="preserve"> {0..2</w:t>
      </w:r>
      <w:r>
        <w:rPr>
          <w:vertAlign w:val="superscript"/>
        </w:rPr>
        <w:t>24</w:t>
      </w:r>
      <w:r>
        <w:rPr/>
        <w:t>-1}.</w:t>
      </w:r>
    </w:p>
    <w:p>
      <w:pPr>
        <w:pStyle w:val="Normal"/>
        <w:rPr/>
      </w:pPr>
      <w:r>
        <w:rPr>
          <w:b/>
        </w:rPr>
        <w:t>Field length:</w:t>
      </w:r>
      <w:r>
        <w:rPr/>
        <w:t xml:space="preserve"> 3 octets.</w:t>
      </w:r>
    </w:p>
    <w:p>
      <w:pPr>
        <w:pStyle w:val="Heading4"/>
        <w:ind w:left="1418" w:hanging="1418"/>
        <w:rPr/>
      </w:pPr>
      <w:bookmarkStart w:id="55" w:name="__RefHeading___Toc64447493"/>
      <w:bookmarkEnd w:id="55"/>
      <w:r>
        <w:rPr/>
        <w:t>5.5.3.18</w:t>
        <w:tab/>
        <w:t>Highest Delivered NR PDCP SN Ind</w:t>
      </w:r>
    </w:p>
    <w:p>
      <w:pPr>
        <w:pStyle w:val="Normal"/>
        <w:rPr/>
      </w:pPr>
      <w:r>
        <w:rPr>
          <w:b/>
        </w:rPr>
        <w:t>Description:</w:t>
      </w:r>
      <w:r>
        <w:rPr/>
        <w:t xml:space="preserve"> This parameter indicates the presence of Highest successfully delivered PDCP Sequence Number.</w:t>
      </w:r>
    </w:p>
    <w:p>
      <w:pPr>
        <w:pStyle w:val="Normal"/>
        <w:rPr/>
      </w:pPr>
      <w:r>
        <w:rPr>
          <w:b/>
        </w:rPr>
        <w:t>Value range:</w:t>
      </w:r>
      <w:r>
        <w:rPr/>
        <w:t xml:space="preserve"> {0= Highest successfully delivered PDCP Sequence Number not present, 1= Highest successfully delivered PDCP Sequence Number present}.</w:t>
      </w:r>
    </w:p>
    <w:p>
      <w:pPr>
        <w:pStyle w:val="Normal"/>
        <w:rPr/>
      </w:pPr>
      <w:r>
        <w:rPr>
          <w:b/>
        </w:rPr>
        <w:t>Field length:</w:t>
      </w:r>
      <w:r>
        <w:rPr/>
        <w:t xml:space="preserve"> 1 bit.</w:t>
      </w:r>
    </w:p>
    <w:p>
      <w:pPr>
        <w:pStyle w:val="Heading4"/>
        <w:ind w:left="1418" w:hanging="1418"/>
        <w:rPr/>
      </w:pPr>
      <w:bookmarkStart w:id="56" w:name="__RefHeading___Toc64447494"/>
      <w:bookmarkEnd w:id="56"/>
      <w:r>
        <w:rPr/>
        <w:t>5.5.3.19</w:t>
        <w:tab/>
        <w:t>Highest successfully delivered NR PDCP Sequence Number</w:t>
      </w:r>
    </w:p>
    <w:p>
      <w:pPr>
        <w:pStyle w:val="Normal"/>
        <w:rPr/>
      </w:pPr>
      <w:r>
        <w:rPr>
          <w:b/>
        </w:rPr>
        <w:t>Description:</w:t>
      </w:r>
      <w:r>
        <w:rPr/>
        <w:t xml:space="preserve"> This parameter indicates feedback about the </w:t>
      </w:r>
      <w:r>
        <w:rPr>
          <w:lang w:eastAsia="zh-CN"/>
        </w:rPr>
        <w:t xml:space="preserve">in-sequence </w:t>
      </w:r>
      <w:r>
        <w:rPr/>
        <w:t>delivery status of NR PDCP PDUs at the corresponding node towards the UE.</w:t>
      </w:r>
    </w:p>
    <w:p>
      <w:pPr>
        <w:pStyle w:val="Normal"/>
        <w:rPr/>
      </w:pPr>
      <w:r>
        <w:rPr>
          <w:b/>
        </w:rPr>
        <w:t>Value range:</w:t>
      </w:r>
      <w:r>
        <w:rPr/>
        <w:t xml:space="preserve"> {0..2</w:t>
      </w:r>
      <w:r>
        <w:rPr>
          <w:vertAlign w:val="superscript"/>
        </w:rPr>
        <w:t>18</w:t>
      </w:r>
      <w:r>
        <w:rPr/>
        <w:t>-1}.</w:t>
      </w:r>
    </w:p>
    <w:p>
      <w:pPr>
        <w:pStyle w:val="Normal"/>
        <w:rPr/>
      </w:pPr>
      <w:r>
        <w:rPr>
          <w:b/>
        </w:rPr>
        <w:t>Field length:</w:t>
      </w:r>
      <w:r>
        <w:rPr/>
        <w:t xml:space="preserve"> 3 octets.</w:t>
      </w:r>
    </w:p>
    <w:p>
      <w:pPr>
        <w:pStyle w:val="Heading4"/>
        <w:ind w:left="1418" w:hanging="1418"/>
        <w:rPr/>
      </w:pPr>
      <w:bookmarkStart w:id="57" w:name="__RefHeading___Toc64447495"/>
      <w:bookmarkEnd w:id="57"/>
      <w:r>
        <w:rPr/>
        <w:t>5.5.3.20</w:t>
        <w:tab/>
        <w:t>Highest Transmitted NR PDCP SN Ind</w:t>
      </w:r>
    </w:p>
    <w:p>
      <w:pPr>
        <w:pStyle w:val="Normal"/>
        <w:rPr/>
      </w:pPr>
      <w:r>
        <w:rPr>
          <w:b/>
        </w:rPr>
        <w:t>Description:</w:t>
      </w:r>
      <w:r>
        <w:rPr/>
        <w:t xml:space="preserve"> This parameter indicates the presence of the Highest transmitted NR PDCP Sequence Number.</w:t>
      </w:r>
    </w:p>
    <w:p>
      <w:pPr>
        <w:pStyle w:val="Normal"/>
        <w:rPr/>
      </w:pPr>
      <w:r>
        <w:rPr>
          <w:b/>
        </w:rPr>
        <w:t>Value range:</w:t>
      </w:r>
      <w:r>
        <w:rPr/>
        <w:t xml:space="preserve"> {0= Highest transmitted NR PDCP Sequence Number not present, 1= Highest transmitted NR PDCP Sequence Number present}.</w:t>
      </w:r>
    </w:p>
    <w:p>
      <w:pPr>
        <w:pStyle w:val="Normal"/>
        <w:rPr/>
      </w:pPr>
      <w:r>
        <w:rPr>
          <w:b/>
        </w:rPr>
        <w:t>Field length:</w:t>
      </w:r>
      <w:r>
        <w:rPr/>
        <w:t xml:space="preserve"> 1 bit.</w:t>
      </w:r>
    </w:p>
    <w:p>
      <w:pPr>
        <w:pStyle w:val="Heading4"/>
        <w:ind w:left="1418" w:hanging="1418"/>
        <w:rPr/>
      </w:pPr>
      <w:bookmarkStart w:id="58" w:name="__RefHeading___Toc64447496"/>
      <w:bookmarkEnd w:id="58"/>
      <w:r>
        <w:rPr/>
        <w:t>5.5.3.21</w:t>
        <w:tab/>
        <w:t>Highest transmitted NR PDCP Sequence Number</w:t>
      </w:r>
    </w:p>
    <w:p>
      <w:pPr>
        <w:pStyle w:val="Normal"/>
        <w:keepNext w:val="true"/>
        <w:keepLines/>
        <w:rPr/>
      </w:pPr>
      <w:r>
        <w:rPr>
          <w:b/>
        </w:rPr>
        <w:t>Description:</w:t>
      </w:r>
      <w:r>
        <w:rPr/>
        <w:t xml:space="preserve"> This parameter indicates the feedback about the transmitted status of NR PDCP PDU sequence at the corresponding node to the lower layers.</w:t>
      </w:r>
    </w:p>
    <w:p>
      <w:pPr>
        <w:pStyle w:val="Normal"/>
        <w:rPr/>
      </w:pPr>
      <w:r>
        <w:rPr>
          <w:b/>
        </w:rPr>
        <w:t>Value range:</w:t>
      </w:r>
      <w:r>
        <w:rPr/>
        <w:t xml:space="preserve"> {0..2</w:t>
      </w:r>
      <w:r>
        <w:rPr>
          <w:vertAlign w:val="superscript"/>
          <w:lang w:eastAsia="zh-CN"/>
        </w:rPr>
        <w:t>18</w:t>
      </w:r>
      <w:r>
        <w:rPr/>
        <w:t>-1}.</w:t>
      </w:r>
    </w:p>
    <w:p>
      <w:pPr>
        <w:pStyle w:val="Normal"/>
        <w:rPr>
          <w:b/>
          <w:b/>
        </w:rPr>
      </w:pPr>
      <w:r>
        <w:rPr>
          <w:b/>
        </w:rPr>
        <w:t xml:space="preserve">Field length: </w:t>
      </w:r>
      <w:r>
        <w:rPr/>
        <w:t>3 octets.</w:t>
      </w:r>
    </w:p>
    <w:p>
      <w:pPr>
        <w:pStyle w:val="Heading4"/>
        <w:ind w:left="1418" w:hanging="1418"/>
        <w:rPr/>
      </w:pPr>
      <w:bookmarkStart w:id="59" w:name="__RefHeading___Toc64447497"/>
      <w:bookmarkEnd w:id="59"/>
      <w:r>
        <w:rPr/>
        <w:t>5.5.3.22</w:t>
        <w:tab/>
        <w:t>Cause Report</w:t>
      </w:r>
    </w:p>
    <w:p>
      <w:pPr>
        <w:pStyle w:val="Normal"/>
        <w:rPr/>
      </w:pPr>
      <w:r>
        <w:rPr>
          <w:b/>
        </w:rPr>
        <w:t>Description:</w:t>
      </w:r>
      <w:r>
        <w:rPr/>
        <w:t xml:space="preserve"> This parameter indicates the presence of Cause Value.</w:t>
      </w:r>
    </w:p>
    <w:p>
      <w:pPr>
        <w:pStyle w:val="Normal"/>
        <w:rPr/>
      </w:pPr>
      <w:r>
        <w:rPr>
          <w:b/>
        </w:rPr>
        <w:t>Value range:</w:t>
      </w:r>
      <w:r>
        <w:rPr/>
        <w:t xml:space="preserve"> {0=Cause </w:t>
      </w:r>
      <w:r>
        <w:rPr>
          <w:lang w:eastAsia="ja-JP"/>
        </w:rPr>
        <w:t>V</w:t>
      </w:r>
      <w:r>
        <w:rPr/>
        <w:t>alue not present, 1=Cause Value present}.</w:t>
      </w:r>
    </w:p>
    <w:p>
      <w:pPr>
        <w:pStyle w:val="Normal"/>
        <w:rPr/>
      </w:pPr>
      <w:r>
        <w:rPr>
          <w:b/>
        </w:rPr>
        <w:t>Field length:</w:t>
      </w:r>
      <w:r>
        <w:rPr/>
        <w:t xml:space="preserve"> 1 bit.</w:t>
      </w:r>
    </w:p>
    <w:p>
      <w:pPr>
        <w:pStyle w:val="Heading4"/>
        <w:ind w:left="1418" w:hanging="1418"/>
        <w:rPr/>
      </w:pPr>
      <w:bookmarkStart w:id="60" w:name="__RefHeading___Toc64447498"/>
      <w:bookmarkEnd w:id="60"/>
      <w:r>
        <w:rPr/>
        <w:t>5.5.3.</w:t>
      </w:r>
      <w:r>
        <w:rPr>
          <w:lang w:eastAsia="zh-CN"/>
        </w:rPr>
        <w:t>23</w:t>
      </w:r>
      <w:r>
        <w:rPr/>
        <w:tab/>
        <w:t>Cause Value</w:t>
      </w:r>
    </w:p>
    <w:p>
      <w:pPr>
        <w:pStyle w:val="Normal"/>
        <w:rPr/>
      </w:pPr>
      <w:r>
        <w:rPr>
          <w:b/>
        </w:rPr>
        <w:t xml:space="preserve">Description: </w:t>
      </w:r>
      <w:r>
        <w:rPr/>
        <w:t>This parameter indicates specific events reported by the corresponding node.</w:t>
      </w:r>
    </w:p>
    <w:p>
      <w:pPr>
        <w:pStyle w:val="Normal"/>
        <w:rPr/>
      </w:pPr>
      <w:r>
        <w:rPr>
          <w:b/>
        </w:rPr>
        <w:t>Value range:</w:t>
      </w:r>
      <w:r>
        <w:rPr/>
        <w:t xml:space="preserve"> {0=UNKNOWN, 1=RADIO LINK OUTAGE</w:t>
      </w:r>
      <w:r>
        <w:rPr>
          <w:lang w:eastAsia="zh-CN"/>
        </w:rPr>
        <w:t xml:space="preserve">, 2=RADIO LINK RESUME, </w:t>
      </w:r>
      <w:r>
        <w:rPr/>
        <w:t xml:space="preserve">3=UL RADIO LINK OUTAGE, 4=DL RADIO LINK OUTAGE, 5=UL RADIO LINK RESUME, 6=DL RADIO LINK RESUME, </w:t>
      </w:r>
      <w:r>
        <w:rPr>
          <w:lang w:eastAsia="zh-CN"/>
        </w:rPr>
        <w:t>7-228=reserved for future value extensions, 229-255=reserved for test purposes</w:t>
      </w:r>
      <w:r>
        <w:rPr/>
        <w:t>}</w:t>
      </w:r>
    </w:p>
    <w:p>
      <w:pPr>
        <w:pStyle w:val="Normal"/>
        <w:rPr>
          <w:b/>
          <w:b/>
        </w:rPr>
      </w:pPr>
      <w:r>
        <w:rPr>
          <w:b/>
        </w:rPr>
        <w:t xml:space="preserve">Field length: </w:t>
      </w:r>
      <w:r>
        <w:rPr/>
        <w:t>1 octet.</w:t>
      </w:r>
    </w:p>
    <w:p>
      <w:pPr>
        <w:pStyle w:val="Heading4"/>
        <w:ind w:left="1418" w:hanging="1418"/>
        <w:rPr/>
      </w:pPr>
      <w:bookmarkStart w:id="61" w:name="__RefHeading___Toc64447499"/>
      <w:bookmarkEnd w:id="61"/>
      <w:r>
        <w:rPr/>
        <w:t>5.5.3.24</w:t>
        <w:tab/>
        <w:t>Padding</w:t>
      </w:r>
    </w:p>
    <w:p>
      <w:pPr>
        <w:pStyle w:val="Normal"/>
        <w:rPr/>
      </w:pPr>
      <w:r>
        <w:rPr>
          <w:b/>
        </w:rPr>
        <w:t>Description:</w:t>
      </w:r>
      <w:r>
        <w:rPr/>
        <w:t xml:space="preserve"> The padding is included at the end of the frame to ensure that the NR user plane protocol </w:t>
      </w:r>
      <w:r>
        <w:rPr>
          <w:lang w:eastAsia="zh-CN"/>
        </w:rPr>
        <w:t>PDU</w:t>
      </w:r>
      <w:r>
        <w:rPr/>
        <w:t xml:space="preserve"> length (including padding and the Future Extension) is (n*4– 2) octets, where n is a positive integer. If there is any Future Extension, the padding should be added after the Future Extensions.</w:t>
      </w:r>
    </w:p>
    <w:p>
      <w:pPr>
        <w:pStyle w:val="Normal"/>
        <w:rPr/>
      </w:pPr>
      <w:r>
        <w:rPr>
          <w:b/>
        </w:rPr>
        <w:t>Field Length:</w:t>
      </w:r>
      <w:r>
        <w:rPr/>
        <w:t xml:space="preserve"> 0–3 octets.</w:t>
      </w:r>
    </w:p>
    <w:p>
      <w:pPr>
        <w:pStyle w:val="Normal"/>
        <w:rPr/>
      </w:pPr>
      <w:r>
        <w:rPr/>
      </w:r>
    </w:p>
    <w:p>
      <w:pPr>
        <w:pStyle w:val="Heading4"/>
        <w:ind w:left="1418" w:hanging="1418"/>
        <w:rPr/>
      </w:pPr>
      <w:bookmarkStart w:id="62" w:name="__RefHeading___Toc64447500"/>
      <w:bookmarkEnd w:id="62"/>
      <w:r>
        <w:rPr/>
        <w:t>5.5.3.</w:t>
      </w:r>
      <w:r>
        <w:rPr>
          <w:lang w:val="en-US" w:eastAsia="zh-CN"/>
        </w:rPr>
        <w:t>28</w:t>
      </w:r>
      <w:r>
        <w:rPr/>
        <w:tab/>
        <w:t>Void</w:t>
      </w:r>
    </w:p>
    <w:p>
      <w:pPr>
        <w:pStyle w:val="Normal"/>
        <w:rPr/>
      </w:pPr>
      <w:r>
        <w:rPr/>
        <w:t>Void.</w:t>
      </w:r>
    </w:p>
    <w:p>
      <w:pPr>
        <w:pStyle w:val="Heading4"/>
        <w:ind w:left="1418" w:hanging="1418"/>
        <w:rPr/>
      </w:pPr>
      <w:bookmarkStart w:id="63" w:name="__RefHeading___Toc64447501"/>
      <w:bookmarkEnd w:id="63"/>
      <w:r>
        <w:rPr/>
        <w:t>5.5.3.</w:t>
      </w:r>
      <w:r>
        <w:rPr>
          <w:lang w:val="en-US" w:eastAsia="zh-CN"/>
        </w:rPr>
        <w:t>29</w:t>
      </w:r>
      <w:r>
        <w:rPr/>
        <w:tab/>
      </w:r>
      <w:r>
        <w:rPr>
          <w:lang w:val="en-US" w:eastAsia="zh-CN"/>
        </w:rPr>
        <w:t>Retransmission flag</w:t>
      </w:r>
    </w:p>
    <w:p>
      <w:pPr>
        <w:pStyle w:val="Normal"/>
        <w:rPr/>
      </w:pPr>
      <w:r>
        <w:rPr>
          <w:b/>
        </w:rPr>
        <w:t>Description:</w:t>
      </w:r>
      <w:r>
        <w:rPr/>
        <w:t xml:space="preserve"> This parameter indicates</w:t>
      </w:r>
      <w:r>
        <w:rPr>
          <w:lang w:val="en-US" w:eastAsia="zh-CN"/>
        </w:rPr>
        <w:t xml:space="preserve"> whether</w:t>
      </w:r>
      <w:r>
        <w:rPr/>
        <w:t xml:space="preserve"> the NR PDCP PDU </w:t>
      </w:r>
      <w:r>
        <w:rPr>
          <w:lang w:val="en-US" w:eastAsia="zh-CN"/>
        </w:rPr>
        <w:t>is</w:t>
      </w:r>
      <w:r>
        <w:rPr>
          <w:lang w:val="en-US" w:eastAsia="zh-CN"/>
        </w:rPr>
        <w:t xml:space="preserve"> a retransmission </w:t>
      </w:r>
      <w:r>
        <w:rPr/>
        <w:t>NR-U packet sent by the node hosting the NR PDCP</w:t>
      </w:r>
      <w:r>
        <w:rPr>
          <w:lang w:val="en-US" w:eastAsia="zh-CN"/>
        </w:rPr>
        <w:t xml:space="preserve"> entity to </w:t>
      </w:r>
      <w:r>
        <w:rPr/>
        <w:t>the corresponding node.</w:t>
      </w:r>
    </w:p>
    <w:p>
      <w:pPr>
        <w:pStyle w:val="Normal"/>
        <w:rPr/>
      </w:pPr>
      <w:r>
        <w:rPr>
          <w:b/>
        </w:rPr>
        <w:t>Value range:</w:t>
      </w:r>
      <w:r>
        <w:rPr/>
        <w:t xml:space="preserve"> {0=</w:t>
      </w:r>
      <w:r>
        <w:rPr>
          <w:lang w:val="en-US" w:eastAsia="zh-CN"/>
        </w:rPr>
        <w:t xml:space="preserve"> Not a retransmission </w:t>
      </w:r>
      <w:r>
        <w:rPr/>
        <w:t xml:space="preserve">NR-U packet, 1= </w:t>
      </w:r>
      <w:r>
        <w:rPr>
          <w:lang w:val="en-US" w:eastAsia="zh-CN"/>
        </w:rPr>
        <w:t xml:space="preserve">Retransmission </w:t>
      </w:r>
      <w:r>
        <w:rPr/>
        <w:t>NR-U packet}.</w:t>
      </w:r>
    </w:p>
    <w:p>
      <w:pPr>
        <w:pStyle w:val="Normal"/>
        <w:rPr/>
      </w:pPr>
      <w:r>
        <w:rPr>
          <w:b/>
        </w:rPr>
        <w:t>Field length:</w:t>
      </w:r>
      <w:r>
        <w:rPr/>
        <w:t xml:space="preserve"> </w:t>
      </w:r>
      <w:r>
        <w:rPr>
          <w:lang w:eastAsia="zh-CN"/>
        </w:rPr>
        <w:t>1 bit</w:t>
      </w:r>
      <w:r>
        <w:rPr/>
        <w:t>.</w:t>
      </w:r>
    </w:p>
    <w:p>
      <w:pPr>
        <w:pStyle w:val="Heading4"/>
        <w:ind w:left="1418" w:hanging="1418"/>
        <w:rPr/>
      </w:pPr>
      <w:bookmarkStart w:id="64" w:name="__RefHeading___Toc64447502"/>
      <w:r>
        <w:rPr/>
        <w:t>5.5.3.</w:t>
      </w:r>
      <w:r>
        <w:rPr>
          <w:lang w:val="en-US" w:eastAsia="zh-CN"/>
        </w:rPr>
        <w:t>30</w:t>
      </w:r>
      <w:r>
        <w:rPr/>
        <w:tab/>
      </w:r>
      <w:r>
        <w:rPr>
          <w:lang w:val="en-US" w:eastAsia="zh-CN"/>
        </w:rPr>
        <w:t>Delivered Retransmitted NR PDCP SN Ind</w:t>
      </w:r>
      <w:bookmarkEnd w:id="64"/>
      <w:r>
        <w:rPr>
          <w:lang w:val="en-US" w:eastAsia="zh-CN"/>
        </w:rPr>
        <w:t xml:space="preserve"> </w:t>
      </w:r>
    </w:p>
    <w:p>
      <w:pPr>
        <w:pStyle w:val="Normal"/>
        <w:rPr/>
      </w:pPr>
      <w:r>
        <w:rPr>
          <w:b/>
        </w:rPr>
        <w:t xml:space="preserve">Description: </w:t>
      </w:r>
      <w:r>
        <w:rPr/>
        <w:t>This parameter indicates the presence of successfully delivered retransmitted PDCP Sequence Number.</w:t>
      </w:r>
    </w:p>
    <w:p>
      <w:pPr>
        <w:pStyle w:val="Normal"/>
        <w:rPr/>
      </w:pPr>
      <w:r>
        <w:rPr>
          <w:b/>
        </w:rPr>
        <w:t>Value range:</w:t>
      </w:r>
      <w:r>
        <w:rPr/>
        <w:t xml:space="preserve"> {0= Successfully delivered retransmitted PDCP Sequence Number not present, 1= Successfully delivered retransmitted PDCP Sequence Number present}.</w:t>
      </w:r>
    </w:p>
    <w:p>
      <w:pPr>
        <w:pStyle w:val="Normal"/>
        <w:rPr>
          <w:lang w:eastAsia="zh-CN"/>
        </w:rPr>
      </w:pPr>
      <w:r>
        <w:rPr>
          <w:b/>
        </w:rPr>
        <w:t>Field length:</w:t>
      </w:r>
      <w:r>
        <w:rPr/>
        <w:t xml:space="preserve"> 1 bit.</w:t>
      </w:r>
    </w:p>
    <w:p>
      <w:pPr>
        <w:pStyle w:val="Heading4"/>
        <w:ind w:left="1418" w:hanging="1418"/>
        <w:rPr/>
      </w:pPr>
      <w:bookmarkStart w:id="65" w:name="__RefHeading___Toc64447503"/>
      <w:r>
        <w:rPr>
          <w:lang w:eastAsia="zh-CN"/>
        </w:rPr>
        <w:t>5.5.3.3</w:t>
      </w:r>
      <w:r>
        <w:rPr>
          <w:lang w:val="en-US" w:eastAsia="zh-CN"/>
        </w:rPr>
        <w:t>1</w:t>
      </w:r>
      <w:r>
        <w:rPr>
          <w:lang w:eastAsia="zh-CN"/>
        </w:rPr>
        <w:tab/>
      </w:r>
      <w:r>
        <w:rPr>
          <w:lang w:val="en-US" w:eastAsia="zh-CN"/>
        </w:rPr>
        <w:t>Retransmitted NR PDCP SN Ind</w:t>
      </w:r>
      <w:bookmarkEnd w:id="65"/>
      <w:r>
        <w:rPr>
          <w:lang w:val="en-US" w:eastAsia="zh-CN"/>
        </w:rPr>
        <w:t xml:space="preserve"> </w:t>
      </w:r>
    </w:p>
    <w:p>
      <w:pPr>
        <w:pStyle w:val="Normal"/>
        <w:rPr/>
      </w:pPr>
      <w:r>
        <w:rPr>
          <w:b/>
        </w:rPr>
        <w:t>Description:</w:t>
      </w:r>
      <w:r>
        <w:rPr/>
        <w:t xml:space="preserve"> This parameter indicates the presence of retransmitted NR PDCP Sequence Number.</w:t>
      </w:r>
    </w:p>
    <w:p>
      <w:pPr>
        <w:pStyle w:val="Normal"/>
        <w:rPr/>
      </w:pPr>
      <w:r>
        <w:rPr>
          <w:b/>
        </w:rPr>
        <w:t>Value range:</w:t>
      </w:r>
      <w:r>
        <w:rPr/>
        <w:t xml:space="preserve"> {0= Retransmitted NR PDCP Sequence Number not present, 1= Retransmitted NR PDCP Sequence Number present}.</w:t>
      </w:r>
    </w:p>
    <w:p>
      <w:pPr>
        <w:pStyle w:val="Normal"/>
        <w:rPr>
          <w:lang w:eastAsia="zh-CN"/>
        </w:rPr>
      </w:pPr>
      <w:r>
        <w:rPr>
          <w:b/>
        </w:rPr>
        <w:t>Field length:</w:t>
      </w:r>
      <w:r>
        <w:rPr/>
        <w:t xml:space="preserve"> 1 bit.</w:t>
      </w:r>
    </w:p>
    <w:p>
      <w:pPr>
        <w:pStyle w:val="Heading4"/>
        <w:ind w:left="1418" w:hanging="1418"/>
        <w:rPr/>
      </w:pPr>
      <w:bookmarkStart w:id="66" w:name="__RefHeading___Toc64447504"/>
      <w:bookmarkEnd w:id="66"/>
      <w:r>
        <w:rPr/>
        <w:t>5.5.3.</w:t>
      </w:r>
      <w:r>
        <w:rPr>
          <w:lang w:val="en-US" w:eastAsia="zh-CN"/>
        </w:rPr>
        <w:t>32</w:t>
      </w:r>
      <w:r>
        <w:rPr/>
        <w:tab/>
        <w:t>Successfully delivered retransmitted NR PDCP Sequence Number</w:t>
      </w:r>
    </w:p>
    <w:p>
      <w:pPr>
        <w:pStyle w:val="Normal"/>
        <w:rPr/>
      </w:pPr>
      <w:r>
        <w:rPr>
          <w:b/>
        </w:rPr>
        <w:t>Description:</w:t>
      </w:r>
      <w:r>
        <w:rPr/>
        <w:t xml:space="preserve"> This parameter indicates the NR PDCP PDU sequence number associated with the highest NR-U sequence number among the retransmission NR PDCP PDUs successfully delivered to the UE in sequence of NR-U sequence number.</w:t>
      </w:r>
    </w:p>
    <w:p>
      <w:pPr>
        <w:pStyle w:val="Normal"/>
        <w:rPr/>
      </w:pPr>
      <w:r>
        <w:rPr>
          <w:b/>
        </w:rPr>
        <w:t>Value range:</w:t>
      </w:r>
      <w:r>
        <w:rPr/>
        <w:t xml:space="preserve"> {0..2</w:t>
      </w:r>
      <w:r>
        <w:rPr>
          <w:vertAlign w:val="superscript"/>
        </w:rPr>
        <w:t>18</w:t>
      </w:r>
      <w:r>
        <w:rPr/>
        <w:t>-1}.</w:t>
      </w:r>
    </w:p>
    <w:p>
      <w:pPr>
        <w:pStyle w:val="Normal"/>
        <w:rPr/>
      </w:pPr>
      <w:r>
        <w:rPr>
          <w:b/>
        </w:rPr>
        <w:t>Field length:</w:t>
      </w:r>
      <w:r>
        <w:rPr/>
        <w:t xml:space="preserve"> 3 octets.</w:t>
      </w:r>
    </w:p>
    <w:p>
      <w:pPr>
        <w:pStyle w:val="Heading4"/>
        <w:ind w:left="1418" w:hanging="1418"/>
        <w:rPr/>
      </w:pPr>
      <w:bookmarkStart w:id="67" w:name="__RefHeading___Toc64447505"/>
      <w:r>
        <w:rPr/>
        <w:t>5.5.3.</w:t>
      </w:r>
      <w:r>
        <w:rPr>
          <w:lang w:val="en-US" w:eastAsia="zh-CN"/>
        </w:rPr>
        <w:t>33</w:t>
      </w:r>
      <w:r>
        <w:rPr/>
        <w:tab/>
      </w:r>
      <w:r>
        <w:rPr>
          <w:lang w:val="en-US" w:eastAsia="zh-CN"/>
        </w:rPr>
        <w:t>R</w:t>
      </w:r>
      <w:r>
        <w:rPr/>
        <w:t>etransmitted NR PDCP Sequence Number</w:t>
      </w:r>
      <w:bookmarkEnd w:id="67"/>
      <w:r>
        <w:rPr>
          <w:lang w:val="en-US" w:eastAsia="zh-CN"/>
        </w:rPr>
        <w:t xml:space="preserve"> </w:t>
      </w:r>
    </w:p>
    <w:p>
      <w:pPr>
        <w:pStyle w:val="Normal"/>
        <w:rPr/>
      </w:pPr>
      <w:r>
        <w:rPr>
          <w:b/>
        </w:rPr>
        <w:t>Description:</w:t>
      </w:r>
      <w:r>
        <w:rPr/>
        <w:t xml:space="preserve"> This parameter indicates the NR PDCP PDU sequence number associated with the highest NR-U sequence number among the retransmission NR PDCP PDUs transmitted to the lower layers in sequence of NR-U sequence number.</w:t>
      </w:r>
    </w:p>
    <w:p>
      <w:pPr>
        <w:pStyle w:val="Normal"/>
        <w:rPr/>
      </w:pPr>
      <w:r>
        <w:rPr>
          <w:b/>
        </w:rPr>
        <w:t>Value range:</w:t>
      </w:r>
      <w:r>
        <w:rPr/>
        <w:t xml:space="preserve"> {0..2</w:t>
      </w:r>
      <w:r>
        <w:rPr>
          <w:vertAlign w:val="superscript"/>
          <w:lang w:val="en-US" w:eastAsia="zh-CN"/>
        </w:rPr>
        <w:t>18</w:t>
      </w:r>
      <w:r>
        <w:rPr/>
        <w:t>-1}.</w:t>
      </w:r>
    </w:p>
    <w:p>
      <w:pPr>
        <w:pStyle w:val="Normal"/>
        <w:rPr/>
      </w:pPr>
      <w:r>
        <w:rPr>
          <w:b/>
        </w:rPr>
        <w:t>Field length:</w:t>
      </w:r>
      <w:r>
        <w:rPr/>
        <w:t xml:space="preserve"> 3 octets.</w:t>
      </w:r>
    </w:p>
    <w:p>
      <w:pPr>
        <w:pStyle w:val="Heading4"/>
        <w:ind w:left="1418" w:hanging="1418"/>
        <w:rPr/>
      </w:pPr>
      <w:bookmarkStart w:id="68" w:name="__RefHeading___Toc64447506"/>
      <w:bookmarkEnd w:id="68"/>
      <w:r>
        <w:rPr/>
        <w:t>5.5.3.34</w:t>
        <w:tab/>
        <w:t>Data Rate Indication</w:t>
      </w:r>
    </w:p>
    <w:p>
      <w:pPr>
        <w:pStyle w:val="Normal"/>
        <w:rPr/>
      </w:pPr>
      <w:r>
        <w:rPr>
          <w:b/>
        </w:rPr>
        <w:t>Description:</w:t>
      </w:r>
      <w:r>
        <w:rPr/>
        <w:t xml:space="preserve"> This parameter indicates the presence of the Desired Data Rate.</w:t>
      </w:r>
    </w:p>
    <w:p>
      <w:pPr>
        <w:pStyle w:val="Normal"/>
        <w:rPr/>
      </w:pPr>
      <w:r>
        <w:rPr>
          <w:b/>
        </w:rPr>
        <w:t>Value range:</w:t>
      </w:r>
      <w:r>
        <w:rPr/>
        <w:t xml:space="preserve"> {0= Desired Data Rate Information is not present, 1= Desired Data Rate Information is present}.</w:t>
      </w:r>
    </w:p>
    <w:p>
      <w:pPr>
        <w:pStyle w:val="Normal"/>
        <w:rPr/>
      </w:pPr>
      <w:r>
        <w:rPr>
          <w:b/>
        </w:rPr>
        <w:t>Field length:</w:t>
      </w:r>
      <w:r>
        <w:rPr/>
        <w:t xml:space="preserve"> 1 bit.</w:t>
      </w:r>
    </w:p>
    <w:p>
      <w:pPr>
        <w:pStyle w:val="Heading4"/>
        <w:ind w:left="1418" w:hanging="1418"/>
        <w:rPr/>
      </w:pPr>
      <w:bookmarkStart w:id="69" w:name="__RefHeading___Toc64447507"/>
      <w:r>
        <w:rPr/>
        <w:t>5.5.3.35</w:t>
        <w:tab/>
        <w:t>PDCP Duplication Indication</w:t>
      </w:r>
      <w:bookmarkEnd w:id="69"/>
      <w:r>
        <w:rPr/>
        <w:t xml:space="preserve"> </w:t>
      </w:r>
    </w:p>
    <w:p>
      <w:pPr>
        <w:pStyle w:val="Normal"/>
        <w:rPr/>
      </w:pPr>
      <w:r>
        <w:rPr>
          <w:b/>
        </w:rPr>
        <w:t>Description:</w:t>
      </w:r>
      <w:r>
        <w:rPr/>
        <w:t xml:space="preserve"> This field indicates the presence of the PDCP Duplication Activation Suggestion. </w:t>
      </w:r>
    </w:p>
    <w:p>
      <w:pPr>
        <w:pStyle w:val="Normal"/>
        <w:rPr/>
      </w:pPr>
      <w:r>
        <w:rPr>
          <w:b/>
        </w:rPr>
        <w:t>Value range:</w:t>
      </w:r>
      <w:r>
        <w:rPr/>
        <w:t xml:space="preserve"> {0= PDCP Duplication Activation Suggestion not present, 1= PDCP Duplication Activation Suggestion present}.</w:t>
      </w:r>
    </w:p>
    <w:p>
      <w:pPr>
        <w:pStyle w:val="Normal"/>
        <w:rPr/>
      </w:pPr>
      <w:r>
        <w:rPr>
          <w:b/>
        </w:rPr>
        <w:t>Field length:</w:t>
      </w:r>
      <w:r>
        <w:rPr/>
        <w:t xml:space="preserve"> 1 bit.</w:t>
      </w:r>
    </w:p>
    <w:p>
      <w:pPr>
        <w:pStyle w:val="Heading4"/>
        <w:ind w:left="1418" w:hanging="1418"/>
        <w:rPr/>
      </w:pPr>
      <w:bookmarkStart w:id="70" w:name="__RefHeading___Toc64447508"/>
      <w:r>
        <w:rPr/>
        <w:t>5.5.3.</w:t>
      </w:r>
      <w:r>
        <w:rPr>
          <w:lang w:val="en-US" w:eastAsia="zh-CN"/>
        </w:rPr>
        <w:t>36</w:t>
      </w:r>
      <w:r>
        <w:rPr/>
        <w:tab/>
      </w:r>
      <w:r>
        <w:rPr>
          <w:lang w:val="en-US" w:eastAsia="zh-CN"/>
        </w:rPr>
        <w:t>PDCP Duplication Activation Suggestion</w:t>
      </w:r>
      <w:bookmarkEnd w:id="70"/>
      <w:r>
        <w:rPr>
          <w:lang w:val="en-US" w:eastAsia="zh-CN"/>
        </w:rPr>
        <w:t xml:space="preserve"> </w:t>
      </w:r>
    </w:p>
    <w:p>
      <w:pPr>
        <w:pStyle w:val="Normal"/>
        <w:rPr/>
      </w:pPr>
      <w:r>
        <w:rPr>
          <w:b/>
        </w:rPr>
        <w:t>Description:</w:t>
      </w:r>
      <w:r>
        <w:rPr/>
        <w:t xml:space="preserve"> This parameter indicates</w:t>
      </w:r>
      <w:r>
        <w:rPr>
          <w:lang w:val="en-US" w:eastAsia="zh-CN"/>
        </w:rPr>
        <w:t xml:space="preserve"> </w:t>
      </w:r>
      <w:r>
        <w:rPr>
          <w:lang w:val="en-US" w:eastAsia="zh-CN"/>
        </w:rPr>
        <w:t>the suggestion given by the corresponding node on whether PDCP duplication should be activated or not</w:t>
      </w:r>
      <w:r>
        <w:rPr/>
        <w:t>.</w:t>
      </w:r>
    </w:p>
    <w:p>
      <w:pPr>
        <w:pStyle w:val="Normal"/>
        <w:rPr/>
      </w:pPr>
      <w:r>
        <w:rPr>
          <w:b/>
        </w:rPr>
        <w:t>Value range:</w:t>
      </w:r>
      <w:r>
        <w:rPr/>
        <w:t xml:space="preserve"> {0=</w:t>
      </w:r>
      <w:r>
        <w:rPr>
          <w:lang w:val="en-US" w:eastAsia="zh-CN"/>
        </w:rPr>
        <w:t xml:space="preserve"> </w:t>
      </w:r>
      <w:r>
        <w:rPr>
          <w:lang w:val="en-US" w:eastAsia="zh-CN"/>
        </w:rPr>
        <w:t>Do not duplicate</w:t>
      </w:r>
      <w:r>
        <w:rPr/>
        <w:t xml:space="preserve">, 1= </w:t>
      </w:r>
      <w:r>
        <w:rPr>
          <w:lang w:val="en-US" w:eastAsia="zh-CN"/>
        </w:rPr>
        <w:t>Duplicate</w:t>
      </w:r>
      <w:r>
        <w:rPr/>
        <w:t>}.</w:t>
      </w:r>
    </w:p>
    <w:p>
      <w:pPr>
        <w:pStyle w:val="Normal"/>
        <w:rPr/>
      </w:pPr>
      <w:r>
        <w:rPr>
          <w:b/>
        </w:rPr>
        <w:t>Field length:</w:t>
      </w:r>
      <w:r>
        <w:rPr/>
        <w:t xml:space="preserve"> </w:t>
      </w:r>
      <w:r>
        <w:rPr>
          <w:lang w:eastAsia="zh-CN"/>
        </w:rPr>
        <w:t>1 bit</w:t>
      </w:r>
      <w:r>
        <w:rPr/>
        <w:t>.</w:t>
      </w:r>
    </w:p>
    <w:p>
      <w:pPr>
        <w:pStyle w:val="Heading4"/>
        <w:ind w:left="1418" w:hanging="1418"/>
        <w:rPr/>
      </w:pPr>
      <w:bookmarkStart w:id="71" w:name="__RefHeading___Toc64447509"/>
      <w:bookmarkEnd w:id="71"/>
      <w:r>
        <w:rPr/>
        <w:t>5.5.3.37</w:t>
        <w:tab/>
        <w:t>Number of Assistance Information Field</w:t>
      </w:r>
    </w:p>
    <w:p>
      <w:pPr>
        <w:pStyle w:val="Normal"/>
        <w:rPr/>
      </w:pPr>
      <w:r>
        <w:rPr>
          <w:b/>
        </w:rPr>
        <w:t>Description:</w:t>
      </w:r>
      <w:r>
        <w:rPr/>
        <w:t xml:space="preserve"> This field indicates the number of Assistance Information Type and Radio Quality Assistance Information pairs concatenated. </w:t>
      </w:r>
    </w:p>
    <w:p>
      <w:pPr>
        <w:pStyle w:val="Normal"/>
        <w:rPr/>
      </w:pPr>
      <w:r>
        <w:rPr>
          <w:b/>
        </w:rPr>
        <w:t>Value range:</w:t>
      </w:r>
      <w:r>
        <w:rPr/>
        <w:t xml:space="preserve"> {1..2</w:t>
      </w:r>
      <w:r>
        <w:rPr>
          <w:vertAlign w:val="superscript"/>
        </w:rPr>
        <w:t>8</w:t>
      </w:r>
      <w:r>
        <w:rPr/>
        <w:t>-1}.</w:t>
      </w:r>
    </w:p>
    <w:p>
      <w:pPr>
        <w:pStyle w:val="Normal"/>
        <w:rPr/>
      </w:pPr>
      <w:r>
        <w:rPr>
          <w:b/>
        </w:rPr>
        <w:t>Field length:</w:t>
      </w:r>
      <w:r>
        <w:rPr/>
        <w:t xml:space="preserve"> 1 octet.</w:t>
      </w:r>
    </w:p>
    <w:p>
      <w:pPr>
        <w:pStyle w:val="Heading4"/>
        <w:ind w:left="1418" w:hanging="1418"/>
        <w:rPr/>
      </w:pPr>
      <w:bookmarkStart w:id="72" w:name="__RefHeading___Toc64447510"/>
      <w:bookmarkEnd w:id="72"/>
      <w:r>
        <w:rPr/>
        <w:t>5.5.3.38</w:t>
        <w:tab/>
        <w:t>Assistance Information Type</w:t>
      </w:r>
    </w:p>
    <w:p>
      <w:pPr>
        <w:pStyle w:val="Normal"/>
        <w:rPr/>
      </w:pPr>
      <w:r>
        <w:rPr>
          <w:b/>
        </w:rPr>
        <w:t>Description:</w:t>
      </w:r>
      <w:r>
        <w:rPr/>
        <w:t xml:space="preserve"> This field describes the type of radio quality assistance information provided, if supported, by the corresponding node to the node hosting the NR PDCP</w:t>
      </w:r>
      <w:r>
        <w:rPr>
          <w:lang w:val="en-US" w:eastAsia="zh-CN"/>
        </w:rPr>
        <w:t xml:space="preserve"> entity</w:t>
      </w:r>
      <w:r>
        <w:rPr/>
        <w:t xml:space="preserve">. The DL Radio Quality Index is a numerical index expressing the radio quality of the </w:t>
      </w:r>
      <w:r>
        <w:rPr>
          <w:lang w:eastAsia="zh-CN"/>
        </w:rPr>
        <w:t>data radio bearer</w:t>
      </w:r>
      <w:r>
        <w:rPr/>
        <w:t xml:space="preserve"> </w:t>
      </w:r>
      <w:r>
        <w:rPr>
          <w:lang w:eastAsia="zh-CN"/>
        </w:rPr>
        <w:t>or the RLC entity</w:t>
      </w:r>
      <w:r>
        <w:rPr/>
        <w:t xml:space="preserve"> in DL, where the value 0 represents the lowest quality. The UL Radio Quality Index is a numerical index expressing the radio quality of the </w:t>
      </w:r>
      <w:r>
        <w:rPr>
          <w:lang w:eastAsia="zh-CN"/>
        </w:rPr>
        <w:t>data radio bearer</w:t>
      </w:r>
      <w:r>
        <w:rPr/>
        <w:t xml:space="preserve"> or the RLC entity in UL, where the value 0 represents the lowest quality. The averaging window for the Average CQI, Average HARQ Failure and Average HARQ Retransmission is set by means of configuration.</w:t>
      </w:r>
      <w:r>
        <w:rPr>
          <w:lang w:eastAsia="ja-JP"/>
        </w:rPr>
        <w:t xml:space="preserve"> Power Headroom Report is </w:t>
      </w:r>
      <w:r>
        <w:rPr>
          <w:lang w:eastAsia="ja-JP"/>
        </w:rPr>
        <w:t>PHR</w:t>
      </w:r>
      <w:r>
        <w:rPr>
          <w:lang w:eastAsia="ja-JP"/>
        </w:rPr>
        <w:t xml:space="preserve"> MAC control elem</w:t>
      </w:r>
      <w:r>
        <w:rPr/>
        <w:t>ent reported by</w:t>
      </w:r>
      <w:r>
        <w:rPr>
          <w:lang w:eastAsia="ja-JP"/>
        </w:rPr>
        <w:t xml:space="preserve"> as defined in 3GPP TS 36.321[4] and 3GPP TS 38.321[5]</w:t>
      </w:r>
    </w:p>
    <w:p>
      <w:pPr>
        <w:pStyle w:val="Normal"/>
        <w:rPr/>
      </w:pPr>
      <w:r>
        <w:rPr>
          <w:b/>
        </w:rPr>
        <w:t>Value range:</w:t>
      </w:r>
      <w:r>
        <w:rPr/>
        <w:t xml:space="preserve"> {0=UNKNOWN, 1=Average CQI</w:t>
      </w:r>
      <w:r>
        <w:rPr>
          <w:lang w:eastAsia="zh-CN"/>
        </w:rPr>
        <w:t>, 2=Average HARQ Failure, 3=Average HARQ Retransmissions, 4= DL Radio Quality Index, 5</w:t>
      </w:r>
      <w:r>
        <w:rPr/>
        <w:t>= UL Radio Quality Index</w:t>
      </w:r>
      <w:r>
        <w:rPr>
          <w:lang w:eastAsia="ja-JP"/>
        </w:rPr>
        <w:t>, 6=</w:t>
      </w:r>
      <w:r>
        <w:rPr/>
        <w:t xml:space="preserve"> Power</w:t>
      </w:r>
      <w:r>
        <w:rPr>
          <w:lang w:eastAsia="ja-JP"/>
        </w:rPr>
        <w:t xml:space="preserve"> Headroom Report, 7</w:t>
      </w:r>
      <w:r>
        <w:rPr>
          <w:lang w:eastAsia="zh-CN"/>
        </w:rPr>
        <w:t>-228=reserved for future value extensions, 229-255=reserved for test purposes</w:t>
      </w:r>
      <w:r>
        <w:rPr/>
        <w:t>}.</w:t>
      </w:r>
    </w:p>
    <w:p>
      <w:pPr>
        <w:pStyle w:val="Normal"/>
        <w:rPr/>
      </w:pPr>
      <w:r>
        <w:rPr>
          <w:b/>
        </w:rPr>
        <w:t>Field length:</w:t>
      </w:r>
      <w:r>
        <w:rPr/>
        <w:t xml:space="preserve"> 1 octet.</w:t>
      </w:r>
    </w:p>
    <w:p>
      <w:pPr>
        <w:pStyle w:val="Heading4"/>
        <w:ind w:left="1418" w:hanging="1418"/>
        <w:rPr/>
      </w:pPr>
      <w:bookmarkStart w:id="73" w:name="__RefHeading___Toc64447511"/>
      <w:bookmarkEnd w:id="73"/>
      <w:r>
        <w:rPr/>
        <w:t>5.5.3.39</w:t>
        <w:tab/>
        <w:t>Radio Quality Assistance Information</w:t>
      </w:r>
    </w:p>
    <w:p>
      <w:pPr>
        <w:pStyle w:val="Normal"/>
        <w:rPr/>
      </w:pPr>
      <w:r>
        <w:rPr>
          <w:b/>
        </w:rPr>
        <w:t>Description:</w:t>
      </w:r>
      <w:r>
        <w:rPr/>
        <w:t xml:space="preserve"> This parameter indicates one of the assistance information indicated by the Assistance Information Type.</w:t>
      </w:r>
    </w:p>
    <w:p>
      <w:pPr>
        <w:pStyle w:val="Normal"/>
        <w:rPr/>
      </w:pPr>
      <w:r>
        <w:rPr>
          <w:b/>
        </w:rPr>
        <w:t>Value range:</w:t>
      </w:r>
      <w:r>
        <w:rPr/>
        <w:t xml:space="preserve"> {0..2</w:t>
      </w:r>
      <w:r>
        <w:rPr>
          <w:vertAlign w:val="superscript"/>
        </w:rPr>
        <w:t>8</w:t>
      </w:r>
      <w:r>
        <w:rPr/>
        <w:t>-1}.</w:t>
      </w:r>
    </w:p>
    <w:p>
      <w:pPr>
        <w:pStyle w:val="Normal"/>
        <w:rPr/>
      </w:pPr>
      <w:r>
        <w:rPr>
          <w:b/>
        </w:rPr>
        <w:t>Field length:</w:t>
      </w:r>
      <w:r>
        <w:rPr/>
        <w:t xml:space="preserve"> 1 octet.</w:t>
      </w:r>
    </w:p>
    <w:p>
      <w:pPr>
        <w:pStyle w:val="Heading4"/>
        <w:ind w:left="1418" w:hanging="1418"/>
        <w:rPr/>
      </w:pPr>
      <w:bookmarkStart w:id="74" w:name="__RefHeading___Toc64447512"/>
      <w:bookmarkEnd w:id="74"/>
      <w:r>
        <w:rPr/>
        <w:t>5.5.3.</w:t>
      </w:r>
      <w:r>
        <w:rPr>
          <w:lang w:val="en-US" w:eastAsia="zh-CN"/>
        </w:rPr>
        <w:t>40</w:t>
      </w:r>
      <w:r>
        <w:rPr/>
        <w:tab/>
        <w:t>Assistance Information Report Polling</w:t>
      </w:r>
      <w:r>
        <w:rPr>
          <w:lang w:val="en-US" w:eastAsia="zh-CN"/>
        </w:rPr>
        <w:t xml:space="preserve"> Flag</w:t>
      </w:r>
    </w:p>
    <w:p>
      <w:pPr>
        <w:pStyle w:val="Normal"/>
        <w:rPr/>
      </w:pPr>
      <w:r>
        <w:rPr>
          <w:b/>
        </w:rPr>
        <w:t>Description:</w:t>
      </w:r>
      <w:r>
        <w:rPr/>
        <w:t xml:space="preserve"> This parameter indicates</w:t>
      </w:r>
      <w:r>
        <w:rPr>
          <w:lang w:val="en-US" w:eastAsia="zh-CN"/>
        </w:rPr>
        <w:t xml:space="preserve"> </w:t>
      </w:r>
      <w:r>
        <w:rPr>
          <w:lang w:val="en-US" w:eastAsia="zh-CN"/>
        </w:rPr>
        <w:t xml:space="preserve">that </w:t>
      </w:r>
      <w:r>
        <w:rPr/>
        <w:t>the node hosting the NR PDCP entity requests the corresponding node to send an ASSISTANCE INFORMATION DATA PDU.</w:t>
      </w:r>
    </w:p>
    <w:p>
      <w:pPr>
        <w:pStyle w:val="Normal"/>
        <w:rPr/>
      </w:pPr>
      <w:r>
        <w:rPr>
          <w:b/>
        </w:rPr>
        <w:t>Value range:</w:t>
      </w:r>
      <w:r>
        <w:rPr/>
        <w:t xml:space="preserve"> {0= Assistance Information Data not requested, 1= Assistance Information Data requested}.</w:t>
      </w:r>
    </w:p>
    <w:p>
      <w:pPr>
        <w:pStyle w:val="Normal"/>
        <w:rPr/>
      </w:pPr>
      <w:r>
        <w:rPr>
          <w:b/>
        </w:rPr>
        <w:t>Field length:</w:t>
      </w:r>
      <w:r>
        <w:rPr/>
        <w:t xml:space="preserve"> </w:t>
      </w:r>
      <w:r>
        <w:rPr>
          <w:lang w:eastAsia="zh-CN"/>
        </w:rPr>
        <w:t>1 bit</w:t>
      </w:r>
      <w:r>
        <w:rPr/>
        <w:t>.</w:t>
      </w:r>
    </w:p>
    <w:p>
      <w:pPr>
        <w:pStyle w:val="Heading4"/>
        <w:ind w:left="1418" w:hanging="1418"/>
        <w:rPr/>
      </w:pPr>
      <w:bookmarkStart w:id="75" w:name="__RefHeading___Toc64447513"/>
      <w:bookmarkEnd w:id="75"/>
      <w:r>
        <w:rPr/>
        <w:t>5.5.3.41</w:t>
        <w:tab/>
        <w:t>Report Delivered</w:t>
      </w:r>
    </w:p>
    <w:p>
      <w:pPr>
        <w:pStyle w:val="Normal"/>
        <w:rPr/>
      </w:pPr>
      <w:r>
        <w:rPr>
          <w:b/>
        </w:rPr>
        <w:t>Description:</w:t>
      </w:r>
      <w:r>
        <w:rPr/>
        <w:t xml:space="preserve"> This parameter indicates the presence of DL report NR PDCP PDU SN.</w:t>
      </w:r>
    </w:p>
    <w:p>
      <w:pPr>
        <w:pStyle w:val="Normal"/>
        <w:rPr/>
      </w:pPr>
      <w:r>
        <w:rPr>
          <w:b/>
        </w:rPr>
        <w:t>Value range:</w:t>
      </w:r>
      <w:r>
        <w:rPr/>
        <w:t xml:space="preserve"> {0= DL report NR PDCP PDU SN not present, 1= DL report NR PDCP PDU SN present}.</w:t>
      </w:r>
    </w:p>
    <w:p>
      <w:pPr>
        <w:pStyle w:val="Normal"/>
        <w:rPr/>
      </w:pPr>
      <w:r>
        <w:rPr>
          <w:b/>
        </w:rPr>
        <w:t>Field length:</w:t>
      </w:r>
      <w:r>
        <w:rPr/>
        <w:t xml:space="preserve"> 1 bit.</w:t>
      </w:r>
    </w:p>
    <w:p>
      <w:pPr>
        <w:pStyle w:val="Heading4"/>
        <w:ind w:left="1418" w:hanging="1418"/>
        <w:rPr/>
      </w:pPr>
      <w:bookmarkStart w:id="76" w:name="__RefHeading___Toc64447514"/>
      <w:bookmarkEnd w:id="76"/>
      <w:r>
        <w:rPr/>
        <w:t>5.5.3.42</w:t>
        <w:tab/>
        <w:t>DL report NR PDCP PDU SN</w:t>
      </w:r>
    </w:p>
    <w:p>
      <w:pPr>
        <w:pStyle w:val="Normal"/>
        <w:rPr/>
      </w:pPr>
      <w:r>
        <w:rPr>
          <w:b/>
        </w:rPr>
        <w:t>Description:</w:t>
      </w:r>
      <w:r>
        <w:rPr/>
        <w:t xml:space="preserve"> This parameter indicates that the node hosting PDCP entity requests providing the down link delivery status report when the NR PDCP PDU with this sequence number has been successfully delivered.</w:t>
      </w:r>
    </w:p>
    <w:p>
      <w:pPr>
        <w:pStyle w:val="Normal"/>
        <w:rPr/>
      </w:pPr>
      <w:r>
        <w:rPr>
          <w:b/>
        </w:rPr>
        <w:t>Value range:</w:t>
      </w:r>
      <w:r>
        <w:rPr/>
        <w:t xml:space="preserve"> {0..2</w:t>
      </w:r>
      <w:r>
        <w:rPr>
          <w:vertAlign w:val="superscript"/>
        </w:rPr>
        <w:t>24</w:t>
      </w:r>
      <w:r>
        <w:rPr/>
        <w:t>-1}.</w:t>
      </w:r>
    </w:p>
    <w:p>
      <w:pPr>
        <w:pStyle w:val="Normal"/>
        <w:rPr/>
      </w:pPr>
      <w:r>
        <w:rPr>
          <w:b/>
        </w:rPr>
        <w:t>Field length:</w:t>
      </w:r>
      <w:r>
        <w:rPr/>
        <w:t xml:space="preserve"> 3 octets.</w:t>
      </w:r>
    </w:p>
    <w:p>
      <w:pPr>
        <w:pStyle w:val="Heading4"/>
        <w:ind w:left="1418" w:hanging="1418"/>
        <w:rPr/>
      </w:pPr>
      <w:bookmarkStart w:id="77" w:name="__RefHeading___Toc64447515"/>
      <w:bookmarkEnd w:id="77"/>
      <w:r>
        <w:rPr/>
        <w:t>5.5.3.</w:t>
      </w:r>
      <w:r>
        <w:rPr>
          <w:lang w:eastAsia="ja-JP"/>
        </w:rPr>
        <w:t>43</w:t>
      </w:r>
      <w:r>
        <w:rPr/>
        <w:tab/>
        <w:t>User data existence</w:t>
      </w:r>
      <w:r>
        <w:rPr>
          <w:lang w:eastAsia="ja-JP"/>
        </w:rPr>
        <w:t xml:space="preserve"> flag</w:t>
      </w:r>
    </w:p>
    <w:p>
      <w:pPr>
        <w:pStyle w:val="Normal"/>
        <w:rPr>
          <w:lang w:eastAsia="ja-JP"/>
        </w:rPr>
      </w:pPr>
      <w:r>
        <w:rPr>
          <w:b/>
        </w:rPr>
        <w:t>Description:</w:t>
      </w:r>
      <w:r>
        <w:rPr/>
        <w:t xml:space="preserve"> This parameter indicates </w:t>
      </w:r>
      <w:r>
        <w:rPr>
          <w:lang w:eastAsia="ja-JP"/>
        </w:rPr>
        <w:t xml:space="preserve">whether </w:t>
      </w:r>
      <w:r>
        <w:rPr/>
        <w:t>the node hosting the NR PDCP entity</w:t>
      </w:r>
      <w:r>
        <w:rPr>
          <w:lang w:eastAsia="ja-JP"/>
        </w:rPr>
        <w:t xml:space="preserve"> has some </w:t>
      </w:r>
      <w:r>
        <w:rPr>
          <w:lang w:eastAsia="ja-JP"/>
        </w:rPr>
        <w:t>user data</w:t>
      </w:r>
      <w:r>
        <w:rPr>
          <w:lang w:eastAsia="ja-JP"/>
        </w:rPr>
        <w:t xml:space="preserve"> for the concerned data </w:t>
      </w:r>
      <w:r>
        <w:rPr>
          <w:lang w:eastAsia="ja-JP"/>
        </w:rPr>
        <w:t xml:space="preserve">radio </w:t>
      </w:r>
      <w:r>
        <w:rPr>
          <w:lang w:eastAsia="ja-JP"/>
        </w:rPr>
        <w:t>bearer.</w:t>
      </w:r>
    </w:p>
    <w:p>
      <w:pPr>
        <w:pStyle w:val="Normal"/>
        <w:rPr/>
      </w:pPr>
      <w:r>
        <w:rPr>
          <w:b/>
        </w:rPr>
        <w:t>Value range:</w:t>
      </w:r>
      <w:r>
        <w:rPr/>
        <w:t xml:space="preserve"> {0= the node hosting the NR PDCP entity has </w:t>
      </w:r>
      <w:r>
        <w:rPr>
          <w:lang w:eastAsia="ja-JP"/>
        </w:rPr>
        <w:t>no</w:t>
      </w:r>
      <w:r>
        <w:rPr/>
        <w:t xml:space="preserve"> </w:t>
      </w:r>
      <w:r>
        <w:rPr>
          <w:lang w:eastAsia="ja-JP"/>
        </w:rPr>
        <w:t xml:space="preserve">more </w:t>
      </w:r>
      <w:r>
        <w:rPr>
          <w:lang w:eastAsia="ja-JP"/>
        </w:rPr>
        <w:t>user data</w:t>
      </w:r>
      <w:r>
        <w:rPr/>
        <w:t xml:space="preserve"> for the concerned data </w:t>
      </w:r>
      <w:r>
        <w:rPr>
          <w:lang w:eastAsia="ja-JP"/>
        </w:rPr>
        <w:t>radio</w:t>
      </w:r>
      <w:r>
        <w:rPr/>
        <w:t xml:space="preserve"> bearer, 1= the node hosting the NR PDCP entity has some user data for the concerned data </w:t>
      </w:r>
      <w:r>
        <w:rPr>
          <w:lang w:eastAsia="ja-JP"/>
        </w:rPr>
        <w:t>radio</w:t>
      </w:r>
      <w:r>
        <w:rPr/>
        <w:t xml:space="preserve"> bearer}.</w:t>
      </w:r>
    </w:p>
    <w:p>
      <w:pPr>
        <w:pStyle w:val="Normal"/>
        <w:rPr/>
      </w:pPr>
      <w:r>
        <w:rPr>
          <w:b/>
        </w:rPr>
        <w:t>Field length:</w:t>
      </w:r>
      <w:r>
        <w:rPr/>
        <w:t xml:space="preserve"> 1 bit.</w:t>
      </w:r>
    </w:p>
    <w:p>
      <w:pPr>
        <w:pStyle w:val="Heading4"/>
        <w:ind w:left="1418" w:hanging="1418"/>
        <w:rPr/>
      </w:pPr>
      <w:bookmarkStart w:id="78" w:name="__RefHeading___Toc64447516"/>
      <w:bookmarkEnd w:id="78"/>
      <w:r>
        <w:rPr/>
        <w:t>5.5.3.</w:t>
      </w:r>
      <w:r>
        <w:rPr>
          <w:lang w:eastAsia="ja-JP"/>
        </w:rPr>
        <w:t>44</w:t>
      </w:r>
      <w:r>
        <w:rPr/>
        <w:tab/>
        <w:t xml:space="preserve">Number of </w:t>
      </w:r>
      <w:r>
        <w:rPr>
          <w:lang w:eastAsia="ja-JP"/>
        </w:rPr>
        <w:t xml:space="preserve">octets for </w:t>
      </w:r>
      <w:r>
        <w:rPr/>
        <w:t>Radio Quality Assistance Information Field</w:t>
      </w:r>
    </w:p>
    <w:p>
      <w:pPr>
        <w:pStyle w:val="Normal"/>
        <w:rPr>
          <w:lang w:eastAsia="ja-JP"/>
        </w:rPr>
      </w:pPr>
      <w:r>
        <w:rPr>
          <w:b/>
        </w:rPr>
        <w:t>Description:</w:t>
      </w:r>
      <w:r>
        <w:rPr/>
        <w:t xml:space="preserve"> This field indicates the number of </w:t>
      </w:r>
      <w:r>
        <w:rPr>
          <w:lang w:eastAsia="ja-JP"/>
        </w:rPr>
        <w:t xml:space="preserve">octets for </w:t>
      </w:r>
      <w:r>
        <w:rPr/>
        <w:t>Radio Quality Assistance Information</w:t>
      </w:r>
      <w:r>
        <w:rPr>
          <w:lang w:eastAsia="ja-JP"/>
        </w:rPr>
        <w:t xml:space="preserve"> exists</w:t>
      </w:r>
      <w:r>
        <w:rPr/>
        <w:t xml:space="preserve">. </w:t>
      </w:r>
      <w:r>
        <w:rPr>
          <w:lang w:eastAsia="ja-JP"/>
        </w:rPr>
        <w:t xml:space="preserve">For </w:t>
      </w:r>
      <w:r>
        <w:rPr/>
        <w:t>Average CQI</w:t>
      </w:r>
      <w:r>
        <w:rPr>
          <w:lang w:eastAsia="ja-JP"/>
        </w:rPr>
        <w:t xml:space="preserve">, </w:t>
      </w:r>
      <w:r>
        <w:rPr/>
        <w:t>Average HARQ Failure</w:t>
      </w:r>
      <w:r>
        <w:rPr>
          <w:lang w:eastAsia="ja-JP"/>
        </w:rPr>
        <w:t xml:space="preserve">, </w:t>
      </w:r>
      <w:r>
        <w:rPr/>
        <w:t>Average HARQ Retransmissions, DL Radio Quality Index, UL Radio Quality Index</w:t>
      </w:r>
      <w:r>
        <w:rPr>
          <w:lang w:eastAsia="ja-JP"/>
        </w:rPr>
        <w:t xml:space="preserve">, this field shall indicate as </w:t>
      </w:r>
      <w:r>
        <w:rPr>
          <w:lang w:eastAsia="ja-JP"/>
        </w:rPr>
        <w:t>“</w:t>
      </w:r>
      <w:r>
        <w:rPr>
          <w:lang w:eastAsia="ja-JP"/>
        </w:rPr>
        <w:t>1.</w:t>
      </w:r>
      <w:r>
        <w:rPr>
          <w:lang w:eastAsia="ja-JP"/>
        </w:rPr>
        <w:t>”</w:t>
      </w:r>
      <w:r>
        <w:rPr>
          <w:lang w:eastAsia="ja-JP"/>
        </w:rPr>
        <w:t xml:space="preserve"> For </w:t>
      </w:r>
      <w:r>
        <w:rPr>
          <w:lang w:eastAsia="ja-JP"/>
        </w:rPr>
        <w:t>Power Headroom Report</w:t>
      </w:r>
      <w:r>
        <w:rPr>
          <w:lang w:eastAsia="ja-JP"/>
        </w:rPr>
        <w:t xml:space="preserve">, this filed shall indicate octet length of  </w:t>
      </w:r>
      <w:r>
        <w:rPr>
          <w:lang w:eastAsia="ja-JP"/>
        </w:rPr>
        <w:t>Power Headroom Report</w:t>
      </w:r>
      <w:r>
        <w:rPr>
          <w:lang w:eastAsia="ja-JP"/>
        </w:rPr>
        <w:t xml:space="preserve"> as defined in </w:t>
      </w:r>
      <w:r>
        <w:rPr>
          <w:lang w:eastAsia="ja-JP"/>
        </w:rPr>
        <w:t>3GPP TS 36.321[4] and 3GPP TS 38.321[5]</w:t>
      </w:r>
      <w:r>
        <w:rPr>
          <w:lang w:eastAsia="ja-JP"/>
        </w:rPr>
        <w:t>.</w:t>
      </w:r>
    </w:p>
    <w:p>
      <w:pPr>
        <w:pStyle w:val="Normal"/>
        <w:rPr/>
      </w:pPr>
      <w:r>
        <w:rPr>
          <w:b/>
        </w:rPr>
        <w:t>Value range:</w:t>
      </w:r>
      <w:r>
        <w:rPr/>
        <w:t xml:space="preserve"> {0..2</w:t>
      </w:r>
      <w:r>
        <w:rPr>
          <w:vertAlign w:val="superscript"/>
        </w:rPr>
        <w:t>8</w:t>
      </w:r>
      <w:r>
        <w:rPr/>
        <w:t>-1}.</w:t>
      </w:r>
    </w:p>
    <w:p>
      <w:pPr>
        <w:pStyle w:val="Normal"/>
        <w:rPr/>
      </w:pPr>
      <w:r>
        <w:rPr>
          <w:b/>
        </w:rPr>
        <w:t>Field length:</w:t>
      </w:r>
      <w:r>
        <w:rPr/>
        <w:t xml:space="preserve"> 1 octets.</w:t>
      </w:r>
    </w:p>
    <w:p>
      <w:pPr>
        <w:pStyle w:val="Heading4"/>
        <w:ind w:left="1418" w:hanging="1418"/>
        <w:rPr/>
      </w:pPr>
      <w:bookmarkStart w:id="79" w:name="__RefHeading___Toc64447517"/>
      <w:bookmarkEnd w:id="79"/>
      <w:r>
        <w:rPr/>
        <w:t>5.5.3.45</w:t>
        <w:tab/>
        <w:t>Assistance Information Indication</w:t>
      </w:r>
    </w:p>
    <w:p>
      <w:pPr>
        <w:pStyle w:val="Normal"/>
        <w:rPr/>
      </w:pPr>
      <w:r>
        <w:rPr>
          <w:b/>
        </w:rPr>
        <w:t>Description:</w:t>
      </w:r>
      <w:r>
        <w:rPr/>
        <w:t xml:space="preserve"> This field indicates the presence of the Number of Assistance Information Fields. </w:t>
      </w:r>
    </w:p>
    <w:p>
      <w:pPr>
        <w:pStyle w:val="Normal"/>
        <w:rPr/>
      </w:pPr>
      <w:r>
        <w:rPr>
          <w:b/>
        </w:rPr>
        <w:t>Value range:</w:t>
      </w:r>
      <w:r>
        <w:rPr/>
        <w:t xml:space="preserve"> {0= Number of Assistance Information Fields not present, 1= Number of Assistance Information Fields present}.</w:t>
      </w:r>
    </w:p>
    <w:p>
      <w:pPr>
        <w:pStyle w:val="Heading4"/>
        <w:ind w:left="1418" w:hanging="1418"/>
        <w:rPr>
          <w:rFonts w:eastAsia="MS Mincho;ＭＳ 明朝"/>
        </w:rPr>
      </w:pPr>
      <w:bookmarkStart w:id="80" w:name="__RefHeading___Toc64447518"/>
      <w:bookmarkEnd w:id="80"/>
      <w:r>
        <w:rPr>
          <w:rFonts w:eastAsia="MS Mincho;ＭＳ 明朝"/>
        </w:rPr>
        <w:t>5.5.3.46</w:t>
        <w:tab/>
        <w:t>UL Delay Indicator</w:t>
      </w:r>
    </w:p>
    <w:p>
      <w:pPr>
        <w:pStyle w:val="Normal"/>
        <w:rPr>
          <w:rFonts w:eastAsia="SimSun;宋体"/>
        </w:rPr>
      </w:pPr>
      <w:r>
        <w:rPr>
          <w:rFonts w:eastAsia="SimSun;宋体"/>
          <w:b/>
        </w:rPr>
        <w:t>Description:</w:t>
      </w:r>
      <w:r>
        <w:rPr>
          <w:rFonts w:eastAsia="SimSun;宋体"/>
        </w:rPr>
        <w:t xml:space="preserve"> This parameter indicates the presence of the UL Delay DU Result.</w:t>
      </w:r>
    </w:p>
    <w:p>
      <w:pPr>
        <w:pStyle w:val="Normal"/>
        <w:rPr>
          <w:rFonts w:eastAsia="SimSun;宋体"/>
        </w:rPr>
      </w:pPr>
      <w:r>
        <w:rPr>
          <w:rFonts w:eastAsia="SimSun;宋体"/>
          <w:b/>
        </w:rPr>
        <w:t>Value range:</w:t>
      </w:r>
      <w:r>
        <w:rPr>
          <w:rFonts w:eastAsia="SimSun;宋体"/>
        </w:rPr>
        <w:t xml:space="preserve"> {0= UL Delay DU Result not present, 1= UL Delay DU Result present}.</w:t>
      </w:r>
    </w:p>
    <w:p>
      <w:pPr>
        <w:pStyle w:val="Normal"/>
        <w:rPr>
          <w:rFonts w:eastAsia="SimSun;宋体"/>
        </w:rPr>
      </w:pPr>
      <w:r>
        <w:rPr>
          <w:rFonts w:eastAsia="SimSun;宋体"/>
          <w:b/>
        </w:rPr>
        <w:t>Field length:</w:t>
      </w:r>
      <w:r>
        <w:rPr>
          <w:rFonts w:eastAsia="SimSun;宋体"/>
        </w:rPr>
        <w:t xml:space="preserve"> 1 bit.</w:t>
      </w:r>
    </w:p>
    <w:p>
      <w:pPr>
        <w:pStyle w:val="Heading4"/>
        <w:ind w:left="1418" w:hanging="1418"/>
        <w:rPr>
          <w:rFonts w:eastAsia="MS Mincho;ＭＳ 明朝"/>
        </w:rPr>
      </w:pPr>
      <w:bookmarkStart w:id="81" w:name="__RefHeading___Toc64447519"/>
      <w:bookmarkEnd w:id="81"/>
      <w:r>
        <w:rPr>
          <w:rFonts w:eastAsia="MS Mincho;ＭＳ 明朝"/>
        </w:rPr>
        <w:t>5.5.3.47</w:t>
        <w:tab/>
        <w:t>DL Delay Indicator</w:t>
      </w:r>
    </w:p>
    <w:p>
      <w:pPr>
        <w:pStyle w:val="Normal"/>
        <w:rPr>
          <w:rFonts w:eastAsia="SimSun;宋体"/>
        </w:rPr>
      </w:pPr>
      <w:r>
        <w:rPr>
          <w:rFonts w:eastAsia="SimSun;宋体"/>
          <w:b/>
        </w:rPr>
        <w:t>Description:</w:t>
      </w:r>
      <w:r>
        <w:rPr>
          <w:rFonts w:eastAsia="SimSun;宋体"/>
        </w:rPr>
        <w:t xml:space="preserve"> This parameter indicates the presence of the DL Delay DU Result.</w:t>
      </w:r>
    </w:p>
    <w:p>
      <w:pPr>
        <w:pStyle w:val="Normal"/>
        <w:rPr>
          <w:rFonts w:eastAsia="SimSun;宋体"/>
        </w:rPr>
      </w:pPr>
      <w:r>
        <w:rPr>
          <w:rFonts w:eastAsia="SimSun;宋体"/>
          <w:b/>
        </w:rPr>
        <w:t>Value range:</w:t>
      </w:r>
      <w:r>
        <w:rPr>
          <w:rFonts w:eastAsia="SimSun;宋体"/>
        </w:rPr>
        <w:t xml:space="preserve"> {0= DL Delay DU Result not present, 1= DL Delay DU Result present}.</w:t>
      </w:r>
    </w:p>
    <w:p>
      <w:pPr>
        <w:pStyle w:val="Normal"/>
        <w:rPr>
          <w:rFonts w:eastAsia="SimSun;宋体"/>
        </w:rPr>
      </w:pPr>
      <w:r>
        <w:rPr>
          <w:rFonts w:eastAsia="SimSun;宋体"/>
          <w:b/>
        </w:rPr>
        <w:t>Field length:</w:t>
      </w:r>
      <w:r>
        <w:rPr>
          <w:rFonts w:eastAsia="SimSun;宋体"/>
        </w:rPr>
        <w:t xml:space="preserve"> 1 bit.</w:t>
      </w:r>
    </w:p>
    <w:p>
      <w:pPr>
        <w:pStyle w:val="Heading4"/>
        <w:ind w:left="1418" w:hanging="1418"/>
        <w:rPr>
          <w:rFonts w:eastAsia="MS Mincho;ＭＳ 明朝"/>
          <w:lang w:eastAsia="zh-CN"/>
        </w:rPr>
      </w:pPr>
      <w:bookmarkStart w:id="82" w:name="__RefHeading___Toc64447520"/>
      <w:bookmarkEnd w:id="82"/>
      <w:r>
        <w:rPr>
          <w:rFonts w:eastAsia="MS Mincho;ＭＳ 明朝"/>
        </w:rPr>
        <w:t>5.5.3.48</w:t>
        <w:tab/>
        <w:t>UL Delay DU Result</w:t>
      </w:r>
    </w:p>
    <w:p>
      <w:pPr>
        <w:pStyle w:val="Normal"/>
        <w:rPr/>
      </w:pPr>
      <w:r>
        <w:rPr>
          <w:b/>
        </w:rPr>
        <w:t>Description:</w:t>
      </w:r>
      <w:r>
        <w:rPr/>
        <w:t xml:space="preserve"> This field indicates UL delay measured at the corresponding node in milliseconds for the concerned DRB over Uu interface. It is encoded as an Unsigned32 binary integer value. The node hosting PDCP entity shall, if supported, use this information to calculate the total UL delay for the concerned DRB and report to the UPF for the purpose of QoS monitoring as specified in [8].</w:t>
      </w:r>
    </w:p>
    <w:p>
      <w:pPr>
        <w:pStyle w:val="Normal"/>
        <w:rPr/>
      </w:pPr>
      <w:r>
        <w:rPr>
          <w:b/>
        </w:rPr>
        <w:t>Value range:</w:t>
      </w:r>
      <w:r>
        <w:rPr/>
        <w:t xml:space="preserve"> {0..2</w:t>
      </w:r>
      <w:r>
        <w:rPr>
          <w:vertAlign w:val="superscript"/>
        </w:rPr>
        <w:t>32</w:t>
      </w:r>
      <w:r>
        <w:rPr/>
        <w:t>-1}.</w:t>
      </w:r>
    </w:p>
    <w:p>
      <w:pPr>
        <w:pStyle w:val="Normal"/>
        <w:rPr/>
      </w:pPr>
      <w:r>
        <w:rPr>
          <w:b/>
        </w:rPr>
        <w:t>Field length:</w:t>
      </w:r>
      <w:r>
        <w:rPr/>
        <w:t xml:space="preserve"> 4 octets.</w:t>
      </w:r>
    </w:p>
    <w:p>
      <w:pPr>
        <w:pStyle w:val="Heading4"/>
        <w:ind w:left="1418" w:hanging="1418"/>
        <w:rPr>
          <w:rFonts w:eastAsia="MS Mincho;ＭＳ 明朝"/>
          <w:lang w:eastAsia="zh-CN"/>
        </w:rPr>
      </w:pPr>
      <w:bookmarkStart w:id="83" w:name="__RefHeading___Toc64447521"/>
      <w:bookmarkEnd w:id="83"/>
      <w:r>
        <w:rPr>
          <w:rFonts w:eastAsia="MS Mincho;ＭＳ 明朝"/>
        </w:rPr>
        <w:t>5.5.3.49</w:t>
        <w:tab/>
        <w:t>DL Delay DU Result</w:t>
      </w:r>
    </w:p>
    <w:p>
      <w:pPr>
        <w:pStyle w:val="Normal"/>
        <w:rPr/>
      </w:pPr>
      <w:r>
        <w:rPr>
          <w:b/>
        </w:rPr>
        <w:t>Description:</w:t>
      </w:r>
      <w:r>
        <w:rPr/>
        <w:t xml:space="preserve"> This field indicates DL delay measured at the corresponding node in milliseconds for the concerned DRB over Uu interface. It is encoded as an Unsigned32 binary integer value. The node hosting PDCP entity shall, if supported, use this information to calculate the total DL delay for the concerned DRB and report to the UPF for the purpose of QoS monitoring as specified in [8].</w:t>
      </w:r>
    </w:p>
    <w:p>
      <w:pPr>
        <w:pStyle w:val="Normal"/>
        <w:rPr/>
      </w:pPr>
      <w:r>
        <w:rPr>
          <w:b/>
        </w:rPr>
        <w:t>Value range:</w:t>
      </w:r>
      <w:r>
        <w:rPr/>
        <w:t xml:space="preserve"> {0..2</w:t>
      </w:r>
      <w:r>
        <w:rPr>
          <w:vertAlign w:val="superscript"/>
        </w:rPr>
        <w:t>32</w:t>
      </w:r>
      <w:r>
        <w:rPr/>
        <w:t>-1}.</w:t>
      </w:r>
    </w:p>
    <w:p>
      <w:pPr>
        <w:pStyle w:val="Normal"/>
        <w:rPr/>
      </w:pPr>
      <w:r>
        <w:rPr>
          <w:b/>
        </w:rPr>
        <w:t>Field length:</w:t>
      </w:r>
      <w:r>
        <w:rPr/>
        <w:t xml:space="preserve"> 4 octets.</w:t>
      </w:r>
    </w:p>
    <w:p>
      <w:pPr>
        <w:pStyle w:val="Heading4"/>
        <w:ind w:left="1418" w:hanging="1418"/>
        <w:rPr/>
      </w:pPr>
      <w:bookmarkStart w:id="84" w:name="__RefHeading___Toc64447522"/>
      <w:bookmarkEnd w:id="84"/>
      <w:r>
        <w:rPr/>
        <w:t>5.5.3.50</w:t>
        <w:tab/>
        <w:t>Delivered NR PDCP SN Range Ind</w:t>
      </w:r>
    </w:p>
    <w:p>
      <w:pPr>
        <w:pStyle w:val="Normal"/>
        <w:rPr/>
      </w:pPr>
      <w:r>
        <w:rPr>
          <w:b/>
        </w:rPr>
        <w:t>Description:</w:t>
      </w:r>
      <w:r>
        <w:rPr/>
        <w:t xml:space="preserve"> This field indicates the presence of the Number of successfully delivered out of sequence PDCP Sequence Number range, Start of successfully delivered out of sequence PDCP Sequence Number range and End of successfully delivered out of sequence PDCP Sequence Number range. </w:t>
      </w:r>
    </w:p>
    <w:p>
      <w:pPr>
        <w:pStyle w:val="Normal"/>
        <w:rPr/>
      </w:pPr>
      <w:r>
        <w:rPr>
          <w:b/>
        </w:rPr>
        <w:t>Value range:</w:t>
      </w:r>
      <w:r>
        <w:rPr/>
        <w:t xml:space="preserve"> {0= Number of successfully delivered out of sequence PDCP Sequence Number range, Start of successfully delivered out of sequence PDCP Sequence Number range and End of successfully delivered out of sequence PDCP Sequence Number range not present, 1= Number of successfully delivered out of sequence PDCP Sequence Number range, Start of successfully delivered out of sequence PDCP Sequence Number range and End of successfully delivered out of sequence PDCP Sequence Number range present}.</w:t>
      </w:r>
    </w:p>
    <w:p>
      <w:pPr>
        <w:pStyle w:val="Heading4"/>
        <w:ind w:left="1418" w:hanging="1418"/>
        <w:rPr/>
      </w:pPr>
      <w:bookmarkStart w:id="85" w:name="__RefHeading___Toc64447523"/>
      <w:bookmarkEnd w:id="85"/>
      <w:r>
        <w:rPr/>
        <w:t>5.5.3.51</w:t>
        <w:tab/>
        <w:t>Number of successfully delivered out of sequence PDCP Sequence Number range</w:t>
      </w:r>
    </w:p>
    <w:p>
      <w:pPr>
        <w:pStyle w:val="Normal"/>
        <w:rPr/>
      </w:pPr>
      <w:r>
        <w:rPr>
          <w:b/>
        </w:rPr>
        <w:t>Description:</w:t>
      </w:r>
      <w:r>
        <w:rPr/>
        <w:t xml:space="preserve"> This parameter indicates the number of PDCP Sequence Number ranges reported to be successfully delivered out of sequence.</w:t>
      </w:r>
    </w:p>
    <w:p>
      <w:pPr>
        <w:pStyle w:val="Normal"/>
        <w:rPr/>
      </w:pPr>
      <w:r>
        <w:rPr>
          <w:b/>
        </w:rPr>
        <w:t>Value range:</w:t>
      </w:r>
      <w:r>
        <w:rPr/>
        <w:t xml:space="preserve"> {1..255}.</w:t>
      </w:r>
    </w:p>
    <w:p>
      <w:pPr>
        <w:pStyle w:val="Normal"/>
        <w:rPr/>
      </w:pPr>
      <w:r>
        <w:rPr>
          <w:b/>
        </w:rPr>
        <w:t>Field length:</w:t>
      </w:r>
      <w:r>
        <w:rPr/>
        <w:t xml:space="preserve"> 1 octet.</w:t>
      </w:r>
    </w:p>
    <w:p>
      <w:pPr>
        <w:pStyle w:val="Heading4"/>
        <w:ind w:left="1418" w:hanging="1418"/>
        <w:rPr/>
      </w:pPr>
      <w:bookmarkStart w:id="86" w:name="__RefHeading___Toc64447524"/>
      <w:bookmarkEnd w:id="86"/>
      <w:r>
        <w:rPr/>
        <w:t>5.5.3.52</w:t>
        <w:tab/>
        <w:t>Start of successfully delivered out of sequence PDCP Sequence Number range</w:t>
      </w:r>
    </w:p>
    <w:p>
      <w:pPr>
        <w:pStyle w:val="Normal"/>
        <w:keepNext w:val="true"/>
        <w:keepLines/>
        <w:rPr/>
      </w:pPr>
      <w:r>
        <w:rPr>
          <w:b/>
        </w:rPr>
        <w:t>Description:</w:t>
      </w:r>
      <w:r>
        <w:rPr/>
        <w:t xml:space="preserve"> This parameter indicates the start of a PDCN sequence number range reported to be successfully delivered out of sequence</w:t>
      </w:r>
      <w:r>
        <w:rPr>
          <w:lang w:eastAsia="zh-CN"/>
        </w:rPr>
        <w:t>.</w:t>
      </w:r>
    </w:p>
    <w:p>
      <w:pPr>
        <w:pStyle w:val="Normal"/>
        <w:rPr/>
      </w:pPr>
      <w:r>
        <w:rPr>
          <w:b/>
        </w:rPr>
        <w:t>Value range:</w:t>
      </w:r>
      <w:r>
        <w:rPr/>
        <w:t xml:space="preserve"> {0..2</w:t>
      </w:r>
      <w:r>
        <w:rPr>
          <w:vertAlign w:val="superscript"/>
        </w:rPr>
        <w:t>18</w:t>
      </w:r>
      <w:r>
        <w:rPr/>
        <w:t>-1}.</w:t>
      </w:r>
    </w:p>
    <w:p>
      <w:pPr>
        <w:pStyle w:val="Normal"/>
        <w:rPr/>
      </w:pPr>
      <w:r>
        <w:rPr>
          <w:b/>
        </w:rPr>
        <w:t>Field length:</w:t>
      </w:r>
      <w:r>
        <w:rPr/>
        <w:t xml:space="preserve"> 3 octets.</w:t>
      </w:r>
    </w:p>
    <w:p>
      <w:pPr>
        <w:pStyle w:val="Heading4"/>
        <w:ind w:left="1418" w:hanging="1418"/>
        <w:rPr/>
      </w:pPr>
      <w:bookmarkStart w:id="87" w:name="__RefHeading___Toc64447525"/>
      <w:bookmarkEnd w:id="87"/>
      <w:r>
        <w:rPr/>
        <w:t>5.5.3.53</w:t>
        <w:tab/>
        <w:t>End of successfully delivered out of sequence PDCP Sequence Number range</w:t>
      </w:r>
    </w:p>
    <w:p>
      <w:pPr>
        <w:pStyle w:val="Normal"/>
        <w:keepNext w:val="true"/>
        <w:keepLines/>
        <w:rPr/>
      </w:pPr>
      <w:r>
        <w:rPr>
          <w:b/>
        </w:rPr>
        <w:t>Description:</w:t>
      </w:r>
      <w:r>
        <w:rPr/>
        <w:t xml:space="preserve"> This parameter indicates the end of a PDCN sequence number range reported to be successfully delieved out of sequence</w:t>
      </w:r>
      <w:r>
        <w:rPr>
          <w:lang w:eastAsia="zh-CN"/>
        </w:rPr>
        <w:t>.</w:t>
      </w:r>
    </w:p>
    <w:p>
      <w:pPr>
        <w:pStyle w:val="Normal"/>
        <w:rPr/>
      </w:pPr>
      <w:r>
        <w:rPr>
          <w:b/>
        </w:rPr>
        <w:t>Value range:</w:t>
      </w:r>
      <w:r>
        <w:rPr/>
        <w:t xml:space="preserve"> {0..2</w:t>
      </w:r>
      <w:r>
        <w:rPr>
          <w:vertAlign w:val="superscript"/>
        </w:rPr>
        <w:t>18</w:t>
      </w:r>
      <w:r>
        <w:rPr/>
        <w:t>-1}.</w:t>
      </w:r>
    </w:p>
    <w:p>
      <w:pPr>
        <w:pStyle w:val="Normal"/>
        <w:rPr/>
      </w:pPr>
      <w:r>
        <w:rPr>
          <w:b/>
        </w:rPr>
        <w:t>Field length:</w:t>
      </w:r>
      <w:r>
        <w:rPr/>
        <w:t xml:space="preserve"> 3 octets.</w:t>
      </w:r>
    </w:p>
    <w:p>
      <w:pPr>
        <w:pStyle w:val="Heading4"/>
        <w:ind w:left="1418" w:hanging="1418"/>
        <w:rPr/>
      </w:pPr>
      <w:bookmarkStart w:id="88" w:name="__RefHeading___Toc64447526"/>
      <w:bookmarkEnd w:id="88"/>
      <w:r>
        <w:rPr/>
        <w:t>5.5.3.54</w:t>
        <w:tab/>
        <w:t>Request OutOfSeq Report</w:t>
      </w:r>
    </w:p>
    <w:p>
      <w:pPr>
        <w:pStyle w:val="Normal"/>
        <w:rPr/>
      </w:pPr>
      <w:r>
        <w:rPr>
          <w:b/>
        </w:rPr>
        <w:t>Description:</w:t>
      </w:r>
      <w:r>
        <w:rPr/>
        <w:t xml:space="preserve"> This parameter indicates that the node hosting the NR PDCP entity requests the corresponding node to report the NR PDCP PDU sequence number successfully delivered out of sequence in downlink delivery status report.</w:t>
      </w:r>
    </w:p>
    <w:p>
      <w:pPr>
        <w:pStyle w:val="Normal"/>
        <w:rPr/>
      </w:pPr>
      <w:r>
        <w:rPr>
          <w:b/>
        </w:rPr>
        <w:t>Value range:</w:t>
      </w:r>
      <w:r>
        <w:rPr/>
        <w:t xml:space="preserve"> {0= NR PDCP PDU sequence number successfully delivered out of sequence reporting in downlink delivery status report not requested, 1= NR PDCP PDU sequence number successfully delivered out of sequence reporting in downlink delivery status report requested}.</w:t>
      </w:r>
    </w:p>
    <w:p>
      <w:pPr>
        <w:pStyle w:val="Normal"/>
        <w:rPr/>
      </w:pPr>
      <w:r>
        <w:rPr>
          <w:b/>
        </w:rPr>
        <w:t>Field length:</w:t>
      </w:r>
      <w:r>
        <w:rPr/>
        <w:t xml:space="preserve"> </w:t>
      </w:r>
      <w:r>
        <w:rPr>
          <w:lang w:eastAsia="zh-CN"/>
        </w:rPr>
        <w:t>1 bit</w:t>
      </w:r>
      <w:r>
        <w:rPr/>
        <w:t>.</w:t>
      </w:r>
    </w:p>
    <w:p>
      <w:pPr>
        <w:pStyle w:val="Heading3"/>
        <w:rPr/>
      </w:pPr>
      <w:bookmarkStart w:id="89" w:name="__RefHeading___Toc64447527"/>
      <w:bookmarkEnd w:id="89"/>
      <w:r>
        <w:rPr/>
        <w:t>5.5.4</w:t>
        <w:tab/>
        <w:t>Timers</w:t>
      </w:r>
    </w:p>
    <w:p>
      <w:pPr>
        <w:pStyle w:val="Normal"/>
        <w:rPr/>
      </w:pPr>
      <w:r>
        <w:rPr/>
        <w:t>Not applicable.</w:t>
      </w:r>
    </w:p>
    <w:p>
      <w:pPr>
        <w:pStyle w:val="Heading2"/>
        <w:rPr/>
      </w:pPr>
      <w:bookmarkStart w:id="90" w:name="__RefHeading___Toc64447528"/>
      <w:bookmarkEnd w:id="90"/>
      <w:r>
        <w:rPr/>
        <w:t>5.6</w:t>
        <w:tab/>
        <w:t>Handling of unknown, unforeseen and erroneous protocol data</w:t>
      </w:r>
    </w:p>
    <w:p>
      <w:pPr>
        <w:pStyle w:val="Normal"/>
        <w:rPr/>
      </w:pPr>
      <w:r>
        <w:rPr/>
        <w:t>Void.</w:t>
      </w:r>
      <w:r>
        <w:br w:type="page"/>
      </w:r>
    </w:p>
    <w:p>
      <w:pPr>
        <w:pStyle w:val="Heading8"/>
        <w:ind w:left="0" w:hanging="0"/>
        <w:rPr/>
      </w:pPr>
      <w:bookmarkStart w:id="91" w:name="__RefHeading___Toc64447529"/>
      <w:bookmarkEnd w:id="91"/>
      <w:r>
        <w:rPr/>
        <w:t>Annex A (informative):</w:t>
        <w:br/>
        <w:t>Example of using future Extension</w:t>
      </w:r>
    </w:p>
    <w:p>
      <w:pPr>
        <w:pStyle w:val="Normal"/>
        <w:rPr/>
      </w:pPr>
      <w:r>
        <w:rPr/>
      </w:r>
    </w:p>
    <w:p>
      <w:pPr>
        <w:pStyle w:val="Heading1"/>
        <w:ind w:left="1134" w:hanging="1134"/>
        <w:rPr/>
      </w:pPr>
      <w:bookmarkStart w:id="92" w:name="__RefHeading___Toc64447530"/>
      <w:bookmarkEnd w:id="92"/>
      <w:r>
        <w:rPr/>
        <w:t>A.1</w:t>
        <w:tab/>
        <w:t>Example of using Future Extension field</w:t>
      </w:r>
    </w:p>
    <w:p>
      <w:pPr>
        <w:pStyle w:val="Normal"/>
        <w:rPr/>
      </w:pPr>
      <w:r>
        <w:rPr/>
      </w:r>
    </w:p>
    <w:tbl>
      <w:tblPr>
        <w:tblW w:w="7791" w:type="dxa"/>
        <w:jc w:val="center"/>
        <w:tblInd w:w="0" w:type="dxa"/>
        <w:tblLayout w:type="fixed"/>
        <w:tblCellMar>
          <w:top w:w="0" w:type="dxa"/>
          <w:left w:w="108" w:type="dxa"/>
          <w:bottom w:w="0" w:type="dxa"/>
          <w:right w:w="108" w:type="dxa"/>
        </w:tblCellMar>
      </w:tblPr>
      <w:tblGrid>
        <w:gridCol w:w="805"/>
        <w:gridCol w:w="806"/>
        <w:gridCol w:w="806"/>
        <w:gridCol w:w="806"/>
        <w:gridCol w:w="805"/>
        <w:gridCol w:w="806"/>
        <w:gridCol w:w="806"/>
        <w:gridCol w:w="806"/>
        <w:gridCol w:w="1345"/>
      </w:tblGrid>
      <w:tr>
        <w:trPr/>
        <w:tc>
          <w:tcPr>
            <w:tcW w:w="805" w:type="dxa"/>
            <w:tcBorders>
              <w:top w:val="single" w:sz="4" w:space="0" w:color="000000"/>
              <w:left w:val="single" w:sz="18" w:space="0" w:color="000000"/>
              <w:bottom w:val="single" w:sz="4" w:space="0" w:color="000000"/>
              <w:right w:val="single" w:sz="4" w:space="0" w:color="000000"/>
            </w:tcBorders>
          </w:tcPr>
          <w:p>
            <w:pPr>
              <w:pStyle w:val="TAC"/>
              <w:rPr/>
            </w:pPr>
            <w:r>
              <w:rPr/>
              <w:t>New IE flag 7(E)</w:t>
            </w:r>
          </w:p>
        </w:tc>
        <w:tc>
          <w:tcPr>
            <w:tcW w:w="806" w:type="dxa"/>
            <w:tcBorders>
              <w:top w:val="single" w:sz="4" w:space="0" w:color="000000"/>
              <w:left w:val="single" w:sz="4" w:space="0" w:color="000000"/>
              <w:bottom w:val="single" w:sz="4" w:space="0" w:color="000000"/>
              <w:right w:val="single" w:sz="4" w:space="0" w:color="000000"/>
            </w:tcBorders>
          </w:tcPr>
          <w:p>
            <w:pPr>
              <w:pStyle w:val="TAC"/>
              <w:rPr/>
            </w:pPr>
            <w:r>
              <w:rPr/>
              <w:t>New IE flag</w:t>
            </w:r>
          </w:p>
          <w:p>
            <w:pPr>
              <w:pStyle w:val="TAC"/>
              <w:rPr/>
            </w:pPr>
            <w:r>
              <w:rPr/>
              <w:t>6</w:t>
            </w:r>
          </w:p>
        </w:tc>
        <w:tc>
          <w:tcPr>
            <w:tcW w:w="806" w:type="dxa"/>
            <w:tcBorders>
              <w:top w:val="single" w:sz="4" w:space="0" w:color="000000"/>
              <w:left w:val="single" w:sz="4" w:space="0" w:color="000000"/>
              <w:bottom w:val="single" w:sz="4" w:space="0" w:color="000000"/>
              <w:right w:val="single" w:sz="4" w:space="0" w:color="000000"/>
            </w:tcBorders>
          </w:tcPr>
          <w:p>
            <w:pPr>
              <w:pStyle w:val="TAC"/>
              <w:rPr/>
            </w:pPr>
            <w:r>
              <w:rPr/>
              <w:t>New IE flag</w:t>
            </w:r>
          </w:p>
          <w:p>
            <w:pPr>
              <w:pStyle w:val="TAC"/>
              <w:rPr/>
            </w:pPr>
            <w:r>
              <w:rPr/>
              <w:t>5</w:t>
            </w:r>
          </w:p>
        </w:tc>
        <w:tc>
          <w:tcPr>
            <w:tcW w:w="806" w:type="dxa"/>
            <w:tcBorders>
              <w:top w:val="single" w:sz="4" w:space="0" w:color="000000"/>
              <w:left w:val="single" w:sz="4" w:space="0" w:color="000000"/>
              <w:bottom w:val="single" w:sz="4" w:space="0" w:color="000000"/>
              <w:right w:val="single" w:sz="4" w:space="0" w:color="000000"/>
            </w:tcBorders>
          </w:tcPr>
          <w:p>
            <w:pPr>
              <w:pStyle w:val="TAC"/>
              <w:rPr/>
            </w:pPr>
            <w:r>
              <w:rPr/>
              <w:t>New IE flag</w:t>
            </w:r>
          </w:p>
          <w:p>
            <w:pPr>
              <w:pStyle w:val="TAC"/>
              <w:rPr/>
            </w:pPr>
            <w:r>
              <w:rPr/>
              <w:t>4</w:t>
            </w:r>
          </w:p>
        </w:tc>
        <w:tc>
          <w:tcPr>
            <w:tcW w:w="805" w:type="dxa"/>
            <w:tcBorders>
              <w:top w:val="single" w:sz="4" w:space="0" w:color="000000"/>
              <w:left w:val="single" w:sz="4" w:space="0" w:color="000000"/>
              <w:bottom w:val="single" w:sz="4" w:space="0" w:color="000000"/>
              <w:right w:val="single" w:sz="4" w:space="0" w:color="000000"/>
            </w:tcBorders>
          </w:tcPr>
          <w:p>
            <w:pPr>
              <w:pStyle w:val="TAC"/>
              <w:rPr/>
            </w:pPr>
            <w:r>
              <w:rPr/>
              <w:t xml:space="preserve">New IE flag </w:t>
            </w:r>
          </w:p>
          <w:p>
            <w:pPr>
              <w:pStyle w:val="TAC"/>
              <w:rPr/>
            </w:pPr>
            <w:r>
              <w:rPr/>
              <w:t>3</w:t>
            </w:r>
          </w:p>
        </w:tc>
        <w:tc>
          <w:tcPr>
            <w:tcW w:w="806" w:type="dxa"/>
            <w:tcBorders>
              <w:top w:val="single" w:sz="4" w:space="0" w:color="000000"/>
              <w:left w:val="single" w:sz="4" w:space="0" w:color="000000"/>
              <w:bottom w:val="single" w:sz="4" w:space="0" w:color="000000"/>
              <w:right w:val="single" w:sz="4" w:space="0" w:color="000000"/>
            </w:tcBorders>
          </w:tcPr>
          <w:p>
            <w:pPr>
              <w:pStyle w:val="TAC"/>
              <w:rPr/>
            </w:pPr>
            <w:r>
              <w:rPr/>
              <w:t xml:space="preserve">New IE flag </w:t>
            </w:r>
          </w:p>
          <w:p>
            <w:pPr>
              <w:pStyle w:val="TAC"/>
              <w:rPr/>
            </w:pPr>
            <w:r>
              <w:rPr/>
              <w:t>2</w:t>
            </w:r>
          </w:p>
        </w:tc>
        <w:tc>
          <w:tcPr>
            <w:tcW w:w="806" w:type="dxa"/>
            <w:tcBorders>
              <w:top w:val="single" w:sz="4" w:space="0" w:color="000000"/>
              <w:left w:val="single" w:sz="4" w:space="0" w:color="000000"/>
              <w:bottom w:val="single" w:sz="4" w:space="0" w:color="000000"/>
              <w:right w:val="single" w:sz="4" w:space="0" w:color="000000"/>
            </w:tcBorders>
          </w:tcPr>
          <w:p>
            <w:pPr>
              <w:pStyle w:val="TAC"/>
              <w:rPr/>
            </w:pPr>
            <w:r>
              <w:rPr/>
              <w:t>New IE flag</w:t>
            </w:r>
          </w:p>
          <w:p>
            <w:pPr>
              <w:pStyle w:val="TAC"/>
              <w:rPr/>
            </w:pPr>
            <w:r>
              <w:rPr/>
              <w:t>1</w:t>
            </w:r>
          </w:p>
        </w:tc>
        <w:tc>
          <w:tcPr>
            <w:tcW w:w="806" w:type="dxa"/>
            <w:tcBorders>
              <w:top w:val="single" w:sz="4" w:space="0" w:color="000000"/>
              <w:left w:val="single" w:sz="4" w:space="0" w:color="000000"/>
              <w:bottom w:val="single" w:sz="4" w:space="0" w:color="000000"/>
              <w:right w:val="single" w:sz="18" w:space="0" w:color="000000"/>
            </w:tcBorders>
          </w:tcPr>
          <w:p>
            <w:pPr>
              <w:pStyle w:val="TAC"/>
              <w:rPr/>
            </w:pPr>
            <w:r>
              <w:rPr/>
              <w:t xml:space="preserve">New IE flag </w:t>
            </w:r>
          </w:p>
          <w:p>
            <w:pPr>
              <w:pStyle w:val="TAC"/>
              <w:rPr/>
            </w:pPr>
            <w:r>
              <w:rPr/>
              <w:t>0</w:t>
            </w:r>
          </w:p>
        </w:tc>
        <w:tc>
          <w:tcPr>
            <w:tcW w:w="1345" w:type="dxa"/>
            <w:tcBorders>
              <w:top w:val="single" w:sz="4" w:space="0" w:color="000000"/>
              <w:left w:val="single" w:sz="18" w:space="0" w:color="000000"/>
              <w:bottom w:val="single" w:sz="4" w:space="0" w:color="000000"/>
              <w:right w:val="single" w:sz="4" w:space="0" w:color="000000"/>
            </w:tcBorders>
          </w:tcPr>
          <w:p>
            <w:pPr>
              <w:pStyle w:val="TAC"/>
              <w:rPr/>
            </w:pPr>
            <w:r>
              <w:rPr/>
              <w:t xml:space="preserve">1 Octet </w:t>
            </w:r>
          </w:p>
          <w:p>
            <w:pPr>
              <w:pStyle w:val="TAC"/>
              <w:rPr/>
            </w:pPr>
            <w:r>
              <w:rPr/>
              <w:t>New IE Flags</w:t>
            </w:r>
          </w:p>
        </w:tc>
      </w:tr>
      <w:tr>
        <w:trPr/>
        <w:tc>
          <w:tcPr>
            <w:tcW w:w="6446" w:type="dxa"/>
            <w:gridSpan w:val="8"/>
            <w:tcBorders>
              <w:top w:val="single" w:sz="4" w:space="0" w:color="000000"/>
              <w:left w:val="single" w:sz="18" w:space="0" w:color="000000"/>
              <w:bottom w:val="single" w:sz="4" w:space="0" w:color="000000"/>
              <w:right w:val="single" w:sz="18" w:space="0" w:color="000000"/>
            </w:tcBorders>
          </w:tcPr>
          <w:p>
            <w:pPr>
              <w:pStyle w:val="TAC"/>
              <w:rPr/>
            </w:pPr>
            <w:r>
              <w:rPr/>
              <w:t>New IE 1</w:t>
            </w:r>
          </w:p>
        </w:tc>
        <w:tc>
          <w:tcPr>
            <w:tcW w:w="1345" w:type="dxa"/>
            <w:tcBorders>
              <w:top w:val="single" w:sz="4" w:space="0" w:color="000000"/>
              <w:left w:val="single" w:sz="18" w:space="0" w:color="000000"/>
              <w:bottom w:val="single" w:sz="4" w:space="0" w:color="000000"/>
              <w:right w:val="single" w:sz="4" w:space="0" w:color="000000"/>
            </w:tcBorders>
          </w:tcPr>
          <w:p>
            <w:pPr>
              <w:pStyle w:val="TAC"/>
              <w:rPr/>
            </w:pPr>
            <w:r>
              <w:rPr/>
              <w:t>3 Octets</w:t>
            </w:r>
          </w:p>
        </w:tc>
      </w:tr>
      <w:tr>
        <w:trPr/>
        <w:tc>
          <w:tcPr>
            <w:tcW w:w="6446" w:type="dxa"/>
            <w:gridSpan w:val="8"/>
            <w:tcBorders>
              <w:top w:val="single" w:sz="4" w:space="0" w:color="000000"/>
              <w:left w:val="single" w:sz="18" w:space="0" w:color="000000"/>
              <w:bottom w:val="single" w:sz="4" w:space="0" w:color="000000"/>
              <w:right w:val="single" w:sz="18" w:space="0" w:color="000000"/>
            </w:tcBorders>
          </w:tcPr>
          <w:p>
            <w:pPr>
              <w:pStyle w:val="TAC"/>
              <w:rPr/>
            </w:pPr>
            <w:r>
              <w:rPr/>
              <w:t>New IE 2</w:t>
            </w:r>
          </w:p>
        </w:tc>
        <w:tc>
          <w:tcPr>
            <w:tcW w:w="1345" w:type="dxa"/>
            <w:tcBorders>
              <w:top w:val="single" w:sz="4" w:space="0" w:color="000000"/>
              <w:left w:val="single" w:sz="18" w:space="0" w:color="000000"/>
              <w:bottom w:val="single" w:sz="4" w:space="0" w:color="000000"/>
              <w:right w:val="single" w:sz="4" w:space="0" w:color="000000"/>
            </w:tcBorders>
          </w:tcPr>
          <w:p>
            <w:pPr>
              <w:pStyle w:val="TAC"/>
              <w:rPr/>
            </w:pPr>
            <w:r>
              <w:rPr/>
              <w:t>2 Octets</w:t>
            </w:r>
          </w:p>
        </w:tc>
      </w:tr>
    </w:tbl>
    <w:p>
      <w:pPr>
        <w:pStyle w:val="TF"/>
        <w:rPr/>
      </w:pPr>
      <w:r>
        <w:rPr/>
        <w:br/>
        <w:t>Figure X.Y: Example of Future Extension field</w:t>
      </w:r>
    </w:p>
    <w:p>
      <w:pPr>
        <w:pStyle w:val="Normal"/>
        <w:rPr/>
      </w:pPr>
      <w:r>
        <w:rPr/>
        <w:t xml:space="preserve">In the Example of the Future Extension field, New IE flag 0 indicates if the New IE 1 is present or not. New IE flag 1 indicaes if the new IE 2 is present or not. </w:t>
      </w:r>
    </w:p>
    <w:p>
      <w:pPr>
        <w:pStyle w:val="Heading2"/>
        <w:rPr/>
      </w:pPr>
      <w:bookmarkStart w:id="93" w:name="__RefHeading___Toc64447531"/>
      <w:bookmarkEnd w:id="93"/>
      <w:r>
        <w:rPr/>
        <w:t>A.1.1</w:t>
        <w:tab/>
        <w:t>New IE Flags</w:t>
      </w:r>
    </w:p>
    <w:p>
      <w:pPr>
        <w:pStyle w:val="Normal"/>
        <w:rPr/>
      </w:pPr>
      <w:r>
        <w:rPr>
          <w:b/>
        </w:rPr>
        <w:t>Description:</w:t>
      </w:r>
      <w:r>
        <w:rPr/>
        <w:t xml:space="preserve"> The </w:t>
      </w:r>
      <w:r>
        <w:rPr>
          <w:i/>
          <w:iCs/>
        </w:rPr>
        <w:t>New IE Flags</w:t>
      </w:r>
      <w:r>
        <w:rPr/>
        <w:t xml:space="preserve"> IE is only present if at least one new IE is present. The </w:t>
      </w:r>
      <w:r>
        <w:rPr>
          <w:i/>
          <w:iCs/>
        </w:rPr>
        <w:t xml:space="preserve">New IE Flags </w:t>
      </w:r>
      <w:r>
        <w:rPr/>
        <w:t xml:space="preserve">IE contains flags indicating which new IEs that are present following the </w:t>
      </w:r>
      <w:r>
        <w:rPr>
          <w:i/>
          <w:iCs/>
        </w:rPr>
        <w:t>New IE Flags</w:t>
      </w:r>
      <w:r>
        <w:rPr/>
        <w:t xml:space="preserve"> IE. The last bit position of the </w:t>
      </w:r>
      <w:r>
        <w:rPr>
          <w:i/>
          <w:iCs/>
        </w:rPr>
        <w:t>New IE Flags</w:t>
      </w:r>
      <w:r>
        <w:rPr/>
        <w:t xml:space="preserve"> IE is used as the Extension Flag to allow the extension of the </w:t>
      </w:r>
      <w:r>
        <w:rPr>
          <w:i/>
          <w:iCs/>
        </w:rPr>
        <w:t>New IE Flags</w:t>
      </w:r>
      <w:r>
        <w:rPr/>
        <w:t xml:space="preserve"> IE in the future. Extension octets of the </w:t>
      </w:r>
      <w:r>
        <w:rPr>
          <w:i/>
          <w:iCs/>
        </w:rPr>
        <w:t>New IE Flags</w:t>
      </w:r>
      <w:r>
        <w:rPr/>
        <w:t xml:space="preserve"> IE shall follow directly after the first octet of the </w:t>
      </w:r>
      <w:r>
        <w:rPr>
          <w:i/>
          <w:iCs/>
        </w:rPr>
        <w:t>New IE Flags</w:t>
      </w:r>
      <w:r>
        <w:rPr/>
        <w:t xml:space="preserve"> IE. When an extension octet of the </w:t>
      </w:r>
      <w:r>
        <w:rPr>
          <w:i/>
          <w:iCs/>
        </w:rPr>
        <w:t>New IE Flags</w:t>
      </w:r>
      <w:r>
        <w:rPr/>
        <w:t xml:space="preserve"> IE is present, then all previous extension octets of the </w:t>
      </w:r>
      <w:r>
        <w:rPr>
          <w:i/>
          <w:iCs/>
        </w:rPr>
        <w:t>New IE Flags</w:t>
      </w:r>
      <w:r>
        <w:rPr/>
        <w:t xml:space="preserve"> IE and the </w:t>
      </w:r>
      <w:r>
        <w:rPr>
          <w:i/>
          <w:iCs/>
        </w:rPr>
        <w:t>New IE Flags</w:t>
      </w:r>
      <w:r>
        <w:rPr/>
        <w:t xml:space="preserve"> IE shall also be present, even if they have all their flag bits indicating no presence of their respective new IEs.</w:t>
      </w:r>
    </w:p>
    <w:p>
      <w:pPr>
        <w:pStyle w:val="Normal"/>
        <w:rPr/>
      </w:pPr>
      <w:r>
        <w:rPr/>
      </w:r>
      <w:r>
        <w:br w:type="page"/>
      </w:r>
    </w:p>
    <w:p>
      <w:pPr>
        <w:pStyle w:val="Heading8"/>
        <w:ind w:left="0" w:hanging="0"/>
        <w:rPr/>
      </w:pPr>
      <w:bookmarkStart w:id="94" w:name="__RefHeading___Toc64447532"/>
      <w:bookmarkStart w:id="95" w:name="historyclause"/>
      <w:bookmarkEnd w:id="94"/>
      <w:bookmarkEnd w:id="95"/>
      <w:r>
        <w:rPr/>
        <w:t>Annex B (informative):</w:t>
        <w:br/>
        <w:t>Change history</w:t>
      </w:r>
    </w:p>
    <w:p>
      <w:pPr>
        <w:pStyle w:val="TH"/>
        <w:rPr/>
      </w:pPr>
      <w:r>
        <w:rPr/>
      </w:r>
      <w:bookmarkStart w:id="96" w:name="historyclause"/>
      <w:bookmarkStart w:id="97" w:name="historyclause"/>
      <w:bookmarkEnd w:id="97"/>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R3#95b</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R3-171173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R3#95b</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R3-171318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Merged TPs from R3#95b: R3-171346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R3-171743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R3#ad-hoc2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R3#97bis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R3-173978</w:t>
            </w:r>
          </w:p>
          <w:p>
            <w:pPr>
              <w:pStyle w:val="TAC"/>
              <w:rPr/>
            </w:pPr>
            <w:r>
              <w:rPr>
                <w:sz w:val="16"/>
                <w:szCs w:val="16"/>
              </w:rPr>
              <w:t>R3-174222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Incorporated agreed pCRs from R3#97bis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R3-174957</w:t>
            </w:r>
          </w:p>
          <w:p>
            <w:pPr>
              <w:pStyle w:val="TAC"/>
              <w:rPr>
                <w:sz w:val="16"/>
                <w:szCs w:val="16"/>
              </w:rPr>
            </w:pPr>
            <w:r>
              <w:rPr>
                <w:sz w:val="16"/>
                <w:szCs w:val="16"/>
              </w:rPr>
              <w:t>R3-174792</w:t>
            </w:r>
          </w:p>
          <w:p>
            <w:pPr>
              <w:pStyle w:val="TAC"/>
              <w:rPr>
                <w:sz w:val="16"/>
                <w:szCs w:val="16"/>
              </w:rPr>
            </w:pPr>
            <w:r>
              <w:rPr>
                <w:sz w:val="16"/>
                <w:szCs w:val="16"/>
              </w:rPr>
              <w:t>R3-175031</w:t>
            </w:r>
          </w:p>
          <w:p>
            <w:pPr>
              <w:pStyle w:val="TAC"/>
              <w:rPr>
                <w:sz w:val="16"/>
                <w:szCs w:val="16"/>
              </w:rPr>
            </w:pPr>
            <w:r>
              <w:rPr>
                <w:sz w:val="16"/>
                <w:szCs w:val="16"/>
              </w:rPr>
              <w:t>R3-174982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Incorporated agreed pCRs from R3#98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submitted to RAN plenary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TS approved by RAN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RP-180468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Rapporteur’s update to TS38.425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RP-180468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NR UP protocol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RP-180468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Data Retransmission Indication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RP-180468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Avoiding exceeding the max size of the NR RAN Container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RP-180468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and correction on U-plane for EN-DC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RP-180468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frame structure and Spare extension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RP-180468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Triggering of DDDS delivery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RP-180468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DL Discard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RP-180468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Clarifications on UP IE presence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RP-181238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Initial DDDS triggering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RP-181238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the use of the desired buffer size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RP-181238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Reporting PDCP SN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RP-181373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the max value of one octet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RP-181272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assistance information for DL PDCP duplication (38.425 Baseline CR covering RAN3 agreements)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RP-181239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szCs w:val="16"/>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Final Frame Indication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RP-181238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szCs w:val="16"/>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padding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RP-181238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UL and DL outage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RP-181239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Various corrections for the NR 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RP-181239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Rapporteur's update to TS38.425 v15.1.0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RP-181239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length for retransmission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RP-181922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NR Corrections (38.425 Baseline CR covering RAN3-101 agreements)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RP-181920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on data existence indication for split bearer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RP-181920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on Radio Quality Assistance Information for PHR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RP-181920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the range of the DL discard Number of blocks IE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RP-181921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PDCP duplication indication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RP-182446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the NR UP initialisation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RP-182446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Differentiate RLC AM and UM for user plane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RP-182446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on DL USER DATA frame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RP-182446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Miscellaneous corrections for User Plane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RP-182447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DDDS polling clarification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RP-182447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Retransmission Status in 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RP-190555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Final Frame Indication in NR-UP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RP-191394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desired buffer size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RP-200425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0105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E2E delay measurement for Qos monitoring for URLLC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RP-201079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0102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Resource efficient PDCP duplication: enhancement 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RP-201077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0103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BL CR to 38.425: Support for IAB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RP-201085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0107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Rapporteur's correction for TS 38.425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RP-201955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0110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Correction of Downlink Data Delivery Status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RP-210239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0113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Discard NR PDCP PDUs without PDCP PDU transfer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bl>
    <w:p>
      <w:pPr>
        <w:pStyle w:val="Normal"/>
        <w:widowControl/>
        <w:overflowPunct w:val="false"/>
        <w:autoSpaceDE w:val="false"/>
        <w:bidi w:val="0"/>
        <w:spacing w:before="0" w:after="180"/>
        <w:textAlignment w:val="baseline"/>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38.425 V16.3.0 (2021-04)</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38.425 V16.3.0 (2021-04)</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ko-KR"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BalloonTextChar">
    <w:name w:val="Balloon Text Char"/>
    <w:qFormat/>
    <w:rPr>
      <w:rFonts w:ascii="Segoe UI" w:hAnsi="Segoe UI" w:cs="Segoe UI"/>
      <w:sz w:val="18"/>
      <w:szCs w:val="18"/>
    </w:rPr>
  </w:style>
  <w:style w:type="character" w:styleId="TFChar">
    <w:name w:val="TF Char"/>
    <w:qFormat/>
    <w:rPr>
      <w:rFonts w:ascii="Arial" w:hAnsi="Arial" w:cs="Arial"/>
      <w:b/>
    </w:rPr>
  </w:style>
  <w:style w:type="character" w:styleId="B1Char">
    <w:name w:val="B1 Char"/>
    <w:qFormat/>
    <w:rPr/>
  </w:style>
  <w:style w:type="character" w:styleId="THChar">
    <w:name w:val="TH Char"/>
    <w:qFormat/>
    <w:rPr>
      <w:rFonts w:ascii="Arial" w:hAnsi="Arial" w:cs="Arial"/>
      <w:b/>
    </w:rPr>
  </w:style>
  <w:style w:type="character" w:styleId="TACChar">
    <w:name w:val="TAC Char"/>
    <w:qFormat/>
    <w:rPr>
      <w:rFonts w:ascii="Arial" w:hAnsi="Arial" w:cs="Arial"/>
      <w:sz w:val="18"/>
    </w:rPr>
  </w:style>
  <w:style w:type="character" w:styleId="Heading3Char">
    <w:name w:val="Heading 3 Char"/>
    <w:qFormat/>
    <w:rPr>
      <w:rFonts w:ascii="Arial" w:hAnsi="Arial" w:cs="Arial"/>
      <w:sz w:val="28"/>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ing4Char">
    <w:name w:val="Heading 4 Char"/>
    <w:qFormat/>
    <w:rPr>
      <w:rFonts w:ascii="Arial" w:hAnsi="Arial" w:cs="Arial"/>
      <w:sz w:val="24"/>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B2Car">
    <w:name w:val="B2 Car"/>
    <w:qFormat/>
    <w:rPr/>
  </w:style>
  <w:style w:type="character" w:styleId="ListBulletChar">
    <w:name w:val="List Bullet Char"/>
    <w:basedOn w:val="DefaultParagraphFont"/>
    <w:qFormat/>
    <w:rPr/>
  </w:style>
  <w:style w:type="character" w:styleId="B1Char1">
    <w:name w:val="B1 Char1"/>
    <w:qFormat/>
    <w:rPr>
      <w:rFonts w:eastAsia="SimSun;宋体"/>
      <w:lang w:val="en-GB" w:bidi="ar-SA"/>
    </w:rPr>
  </w:style>
  <w:style w:type="character" w:styleId="TALChar">
    <w:name w:val="TAL Char"/>
    <w:qFormat/>
    <w:rPr>
      <w:rFonts w:ascii="Arial" w:hAnsi="Arial" w:cs="Arial"/>
      <w:sz w:val="18"/>
    </w:rPr>
  </w:style>
  <w:style w:type="character" w:styleId="EXChar">
    <w:name w:val="EX Char"/>
    <w:qFormat/>
    <w:rPr/>
  </w:style>
  <w:style w:type="character" w:styleId="B1Zchn">
    <w:name w:val="B1 Zchn"/>
    <w:qFormat/>
    <w:rPr>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ko-KR"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ootnote">
    <w:name w:val="Footnote Text"/>
    <w:basedOn w:val="Normal"/>
    <w:pPr>
      <w:keepLines/>
      <w:spacing w:before="0" w:after="0"/>
      <w:ind w:left="454" w:hanging="454"/>
    </w:pPr>
    <w:rPr>
      <w:sz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B11">
    <w:name w:val="B1+"/>
    <w:basedOn w:val="B1"/>
    <w:qFormat/>
    <w:pPr>
      <w:numPr>
        <w:ilvl w:val="0"/>
        <w:numId w:val="2"/>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155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2018-06-17T16:19:00Z</dcterms:created>
  <dc:creator>MCC Support</dc:creator>
  <dc:description/>
  <cp:keywords>NR-RAN</cp:keywords>
  <dc:language>en-US</dc:language>
  <cp:lastModifiedBy>MCC</cp:lastModifiedBy>
  <dcterms:modified xsi:type="dcterms:W3CDTF">2021-04-08T12:45:00Z</dcterms:modified>
  <cp:revision>40</cp:revision>
  <dc:subject>NG-RAN; NR user plane protocol (Release 16)</dc:subject>
  <dc:title>3GPP TS 38.425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38.425%Rel-16%-%38.425%Rel-16%-%38.425%Rel-16%-%38.425%Rel-16%-%38.425%Rel-16%-%38.425%Rel-16%-%38.425%Rel-16%%38.425%Rel-16%%38.425%Rel-16%0001%38.425%Rel-16%0002%38.425%Rel-16%0003%38.425%Rel-16%0006%38.425%Rel-16%0010%38.425%Rel-16%0014%38.425%Rel-16%0</vt:lpwstr>
  </property>
  <property fmtid="{D5CDD505-2E9C-101B-9397-08002B2CF9AE}" pid="3" name="MCCCRsImpl1">
    <vt:lpwstr>015%38.425%Rel-16%0016%38.425%Rel-16%0017%38.425%Rel-16%0022%38.425%Rel-16%0024%38.425%Rel-16%0028%38.425%Rel-16%0029%38.425%Rel-16%0032%38.425%Rel-16%0034%38.425%Rel-16%0035%38.425%Rel-16%0037%38.425%Rel-16%0039%38.425%Rel-16%0045%38.425%Rel-16%0047%38.4</vt:lpwstr>
  </property>
  <property fmtid="{D5CDD505-2E9C-101B-9397-08002B2CF9AE}" pid="4" name="MCCCRsImpl2">
    <vt:lpwstr>6%0105%38.425%Rel-16%0102%38.425%Rel-16%0103%38.425%Rel-16%0107%38.425%Rel-16%0110%38.425%Rel-16%0113%</vt:lpwstr>
  </property>
</Properties>
</file>