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9.jpeg" ContentType="image/jpeg"/>
  <Override PartName="/word/media/image3.wmf" ContentType="image/x-wmf"/>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38.8</w:t>
                            </w:r>
                            <w:r>
                              <w:rPr>
                                <w:sz w:val="64"/>
                                <w:lang w:val="en-US" w:eastAsia="en-US"/>
                              </w:rPr>
                              <w:t>24</w:t>
                            </w:r>
                            <w:r>
                              <w:rPr>
                                <w:sz w:val="64"/>
                              </w:rPr>
                              <w:t xml:space="preserve"> </w:t>
                            </w:r>
                            <w:r>
                              <w:rPr/>
                              <w:t xml:space="preserve">V16.0.0 </w:t>
                            </w:r>
                            <w:r>
                              <w:rPr>
                                <w:sz w:val="32"/>
                              </w:rPr>
                              <w:t>(2019-</w:t>
                            </w:r>
                            <w:r>
                              <w:rPr>
                                <w:sz w:val="32"/>
                                <w:lang w:val="en-US" w:eastAsia="en-US"/>
                              </w:rPr>
                              <w:t>03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38.8</w:t>
                      </w:r>
                      <w:r>
                        <w:rPr>
                          <w:sz w:val="64"/>
                          <w:lang w:val="en-US" w:eastAsia="en-US"/>
                        </w:rPr>
                        <w:t>24</w:t>
                      </w:r>
                      <w:r>
                        <w:rPr>
                          <w:sz w:val="64"/>
                        </w:rPr>
                        <w:t xml:space="preserve"> </w:t>
                      </w:r>
                      <w:r>
                        <w:rPr/>
                        <w:t xml:space="preserve">V16.0.0 </w:t>
                      </w:r>
                      <w:r>
                        <w:rPr>
                          <w:sz w:val="32"/>
                        </w:rPr>
                        <w:t>(2019-</w:t>
                      </w:r>
                      <w:r>
                        <w:rPr>
                          <w:sz w:val="32"/>
                          <w:lang w:val="en-US" w:eastAsia="en-US"/>
                        </w:rPr>
                        <w:t>03</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eastAsia="zh-CN"/>
                              </w:rPr>
                            </w:pPr>
                            <w:r>
                              <w:rPr/>
                              <w:t xml:space="preserve">Study on </w:t>
                            </w:r>
                            <w:r>
                              <w:rPr>
                                <w:lang w:eastAsia="zh-CN"/>
                              </w:rPr>
                              <w:t xml:space="preserve">physical layer </w:t>
                            </w:r>
                            <w:r>
                              <w:rPr>
                                <w:lang w:eastAsia="zh-CN"/>
                              </w:rPr>
                              <w:t>enhancements</w:t>
                            </w:r>
                            <w:r>
                              <w:rPr>
                                <w:lang w:eastAsia="zh-CN"/>
                              </w:rPr>
                              <w:t xml:space="preserve"> for NR u</w:t>
                            </w:r>
                            <w:r>
                              <w:rPr>
                                <w:lang w:eastAsia="zh-CN"/>
                              </w:rPr>
                              <w:t>ltra</w:t>
                            </w:r>
                            <w:r>
                              <w:rPr>
                                <w:lang w:eastAsia="zh-CN"/>
                              </w:rPr>
                              <w:t>-r</w:t>
                            </w:r>
                            <w:r>
                              <w:rPr>
                                <w:lang w:eastAsia="zh-CN"/>
                              </w:rPr>
                              <w:t xml:space="preserve">eliable </w:t>
                            </w:r>
                          </w:p>
                          <w:p>
                            <w:pPr>
                              <w:pStyle w:val="ZT"/>
                              <w:rPr/>
                            </w:pPr>
                            <w:r>
                              <w:rPr>
                                <w:lang w:eastAsia="zh-CN"/>
                              </w:rPr>
                              <w:t xml:space="preserve">and low latency </w:t>
                            </w:r>
                            <w:r>
                              <w:rPr>
                                <w:lang w:eastAsia="zh-CN"/>
                              </w:rPr>
                              <w:t>c</w:t>
                            </w:r>
                            <w:r>
                              <w:rPr>
                                <w:lang w:eastAsia="zh-CN"/>
                              </w:rPr>
                              <w:t>ase</w:t>
                            </w:r>
                            <w:r>
                              <w:rPr>
                                <w:lang w:eastAsia="zh-CN"/>
                              </w:rPr>
                              <w:t xml:space="preserve"> </w:t>
                            </w:r>
                            <w:r>
                              <w:rPr>
                                <w:lang w:eastAsia="zh-CN"/>
                              </w:rPr>
                              <w:t>(URLLC)</w:t>
                            </w:r>
                            <w:r>
                              <w:rPr/>
                              <w:t xml:space="preserve">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eastAsia="zh-CN"/>
                        </w:rPr>
                      </w:pPr>
                      <w:r>
                        <w:rPr/>
                        <w:t xml:space="preserve">Study on </w:t>
                      </w:r>
                      <w:r>
                        <w:rPr>
                          <w:lang w:eastAsia="zh-CN"/>
                        </w:rPr>
                        <w:t xml:space="preserve">physical layer </w:t>
                      </w:r>
                      <w:r>
                        <w:rPr>
                          <w:lang w:eastAsia="zh-CN"/>
                        </w:rPr>
                        <w:t>enhancements</w:t>
                      </w:r>
                      <w:r>
                        <w:rPr>
                          <w:lang w:eastAsia="zh-CN"/>
                        </w:rPr>
                        <w:t xml:space="preserve"> for NR u</w:t>
                      </w:r>
                      <w:r>
                        <w:rPr>
                          <w:lang w:eastAsia="zh-CN"/>
                        </w:rPr>
                        <w:t>ltra</w:t>
                      </w:r>
                      <w:r>
                        <w:rPr>
                          <w:lang w:eastAsia="zh-CN"/>
                        </w:rPr>
                        <w:t>-r</w:t>
                      </w:r>
                      <w:r>
                        <w:rPr>
                          <w:lang w:eastAsia="zh-CN"/>
                        </w:rPr>
                        <w:t xml:space="preserve">eliable </w:t>
                      </w:r>
                    </w:p>
                    <w:p>
                      <w:pPr>
                        <w:pStyle w:val="ZT"/>
                        <w:rPr/>
                      </w:pPr>
                      <w:r>
                        <w:rPr>
                          <w:lang w:eastAsia="zh-CN"/>
                        </w:rPr>
                        <w:t xml:space="preserve">and low latency </w:t>
                      </w:r>
                      <w:r>
                        <w:rPr>
                          <w:lang w:eastAsia="zh-CN"/>
                        </w:rPr>
                        <w:t>c</w:t>
                      </w:r>
                      <w:r>
                        <w:rPr>
                          <w:lang w:eastAsia="zh-CN"/>
                        </w:rPr>
                        <w:t>ase</w:t>
                      </w:r>
                      <w:r>
                        <w:rPr>
                          <w:lang w:eastAsia="zh-CN"/>
                        </w:rPr>
                        <w:t xml:space="preserve"> </w:t>
                      </w:r>
                      <w:r>
                        <w:rPr>
                          <w:lang w:eastAsia="zh-CN"/>
                        </w:rPr>
                        <w:t>(URLLC)</w:t>
                      </w:r>
                      <w:r>
                        <w:rPr/>
                        <w:t xml:space="preserve">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zh-CN"/>
        </w:rPr>
      </w:pPr>
      <w:r>
        <w:rPr>
          <w:lang w:eastAsia="zh-CN"/>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w:t>
                            </w:r>
                            <w:r>
                              <w:rPr>
                                <w:rFonts w:cs="Arial" w:ascii="Arial" w:hAnsi="Arial"/>
                                <w:sz w:val="18"/>
                                <w:lang w:eastAsia="zh-CN"/>
                              </w:rPr>
                              <w:t>NR, URLLC</w:t>
                            </w:r>
                            <w:r>
                              <w:rPr>
                                <w:rFonts w:cs="Arial" w:ascii="Arial" w:hAnsi="Arial"/>
                                <w:sz w:val="18"/>
                              </w:rPr>
                              <w:t>&gt;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w:t>
                      </w:r>
                      <w:r>
                        <w:rPr>
                          <w:rFonts w:cs="Arial" w:ascii="Arial" w:hAnsi="Arial"/>
                          <w:sz w:val="18"/>
                          <w:lang w:eastAsia="zh-CN"/>
                        </w:rPr>
                        <w:t>NR, URLLC</w:t>
                      </w:r>
                      <w:r>
                        <w:rPr>
                          <w:rFonts w:cs="Arial" w:ascii="Arial" w:hAnsi="Arial"/>
                          <w:sz w:val="18"/>
                        </w:rPr>
                        <w:t>&gt;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26226">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26227">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26228">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52622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26230">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4526231">
            <w:r>
              <w:rPr>
                <w:rStyle w:val="IndexLink"/>
              </w:rPr>
              <w:t>6</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526232">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Introduction</w:t>
            <w:tab/>
          </w:r>
          <w:hyperlink w:anchor="__RefHeading___Toc4526233">
            <w:r>
              <w:rPr>
                <w:rStyle w:val="IndexLink"/>
              </w:rPr>
              <w:t>7</w:t>
            </w:r>
          </w:hyperlink>
        </w:p>
        <w:p>
          <w:pPr>
            <w:pStyle w:val="Contents1"/>
            <w:rPr>
              <w:rFonts w:ascii="Calibri" w:hAnsi="Calibri" w:eastAsia="Times New Roman" w:cs="Calibri"/>
              <w:szCs w:val="22"/>
              <w:lang w:val="en-US" w:eastAsia="en-US"/>
            </w:rPr>
          </w:pPr>
          <w:r>
            <w:rPr/>
            <w:t>5</w:t>
          </w:r>
          <w:r>
            <w:rPr>
              <w:rFonts w:cs="Calibri" w:ascii="Calibri" w:hAnsi="Calibri"/>
              <w:szCs w:val="22"/>
              <w:lang w:val="en-US" w:eastAsia="en-US"/>
            </w:rPr>
            <w:tab/>
          </w:r>
          <w:r>
            <w:rPr>
              <w:rFonts w:eastAsia="Malgun Gothic"/>
            </w:rPr>
            <w:t>Baseline performance achievable with Rel-15 NR URLLC</w:t>
          </w:r>
          <w:r>
            <w:rPr/>
            <w:tab/>
          </w:r>
          <w:hyperlink w:anchor="__RefHeading___Toc4526234">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lang w:val="en-US" w:eastAsia="en-US"/>
            </w:rPr>
            <w:t>Performance metric</w:t>
          </w:r>
          <w:r>
            <w:rPr/>
            <w:tab/>
          </w:r>
          <w:hyperlink w:anchor="__RefHeading___Toc4526235">
            <w:r>
              <w:rPr>
                <w:rStyle w:val="IndexLink"/>
              </w:rPr>
              <w:t>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lang w:val="en-US" w:eastAsia="en-US"/>
            </w:rPr>
            <w:t>Evaluation results and findings</w:t>
          </w:r>
          <w:r>
            <w:rPr/>
            <w:tab/>
          </w:r>
          <w:hyperlink w:anchor="__RefHeading___Toc4526236">
            <w:r>
              <w:rPr>
                <w:rStyle w:val="IndexLink"/>
              </w:rPr>
              <w:t>8</w:t>
            </w:r>
          </w:hyperlink>
        </w:p>
        <w:p>
          <w:pPr>
            <w:pStyle w:val="Contents3"/>
            <w:rPr>
              <w:rFonts w:ascii="Calibri" w:hAnsi="Calibri" w:eastAsia="Times New Roman" w:cs="Calibri"/>
              <w:sz w:val="22"/>
              <w:szCs w:val="22"/>
              <w:lang w:val="en-US" w:eastAsia="en-US"/>
            </w:rPr>
          </w:pPr>
          <w:r>
            <w:rPr/>
            <w:t>5.2.1</w:t>
          </w:r>
          <w:r>
            <w:rPr>
              <w:rFonts w:cs="Calibri" w:ascii="Calibri" w:hAnsi="Calibri"/>
              <w:sz w:val="22"/>
              <w:szCs w:val="22"/>
              <w:lang w:val="en-US" w:eastAsia="en-US"/>
            </w:rPr>
            <w:tab/>
          </w:r>
          <w:r>
            <w:rPr>
              <w:rFonts w:eastAsia="Malgun Gothic"/>
            </w:rPr>
            <w:t>Evaluation on e</w:t>
          </w:r>
          <w:r>
            <w:rPr>
              <w:lang w:val="en-US" w:eastAsia="en-US"/>
            </w:rPr>
            <w:t>lectrical power distribution</w:t>
          </w:r>
          <w:r>
            <w:rPr/>
            <w:tab/>
          </w:r>
          <w:hyperlink w:anchor="__RefHeading___Toc4526237">
            <w:r>
              <w:rPr>
                <w:rStyle w:val="IndexLink"/>
              </w:rPr>
              <w:t>8</w:t>
            </w:r>
          </w:hyperlink>
        </w:p>
        <w:p>
          <w:pPr>
            <w:pStyle w:val="Contents3"/>
            <w:rPr>
              <w:rFonts w:ascii="Calibri" w:hAnsi="Calibri" w:eastAsia="Times New Roman" w:cs="Calibri"/>
              <w:sz w:val="22"/>
              <w:szCs w:val="22"/>
              <w:lang w:val="en-US" w:eastAsia="en-US"/>
            </w:rPr>
          </w:pPr>
          <w:r>
            <w:rPr/>
            <w:t>5.2.2</w:t>
          </w:r>
          <w:r>
            <w:rPr>
              <w:rFonts w:cs="Calibri" w:ascii="Calibri" w:hAnsi="Calibri"/>
              <w:sz w:val="22"/>
              <w:szCs w:val="22"/>
              <w:lang w:val="en-US" w:eastAsia="en-US"/>
            </w:rPr>
            <w:tab/>
          </w:r>
          <w:r>
            <w:rPr>
              <w:rFonts w:eastAsia="Malgun Gothic"/>
            </w:rPr>
            <w:t>Evaluation on transport industry</w:t>
          </w:r>
          <w:r>
            <w:rPr/>
            <w:tab/>
          </w:r>
          <w:hyperlink w:anchor="__RefHeading___Toc4526238">
            <w:r>
              <w:rPr>
                <w:rStyle w:val="IndexLink"/>
              </w:rPr>
              <w:t>11</w:t>
            </w:r>
          </w:hyperlink>
        </w:p>
        <w:p>
          <w:pPr>
            <w:pStyle w:val="Contents3"/>
            <w:rPr>
              <w:rFonts w:ascii="Calibri" w:hAnsi="Calibri" w:eastAsia="Times New Roman" w:cs="Calibri"/>
              <w:sz w:val="22"/>
              <w:szCs w:val="22"/>
              <w:lang w:val="en-US" w:eastAsia="en-US"/>
            </w:rPr>
          </w:pPr>
          <w:r>
            <w:rPr/>
            <w:t>5.2.3</w:t>
          </w:r>
          <w:r>
            <w:rPr>
              <w:rFonts w:cs="Calibri" w:ascii="Calibri" w:hAnsi="Calibri"/>
              <w:sz w:val="22"/>
              <w:szCs w:val="22"/>
              <w:lang w:val="en-US" w:eastAsia="en-US"/>
            </w:rPr>
            <w:tab/>
          </w:r>
          <w:r>
            <w:rPr>
              <w:rFonts w:eastAsia="Malgun Gothic"/>
            </w:rPr>
            <w:t>Evaluation on Rel-15 enabled use case</w:t>
          </w:r>
          <w:r>
            <w:rPr/>
            <w:tab/>
          </w:r>
          <w:hyperlink w:anchor="__RefHeading___Toc4526239">
            <w:r>
              <w:rPr>
                <w:rStyle w:val="IndexLink"/>
              </w:rPr>
              <w:t>13</w:t>
            </w:r>
          </w:hyperlink>
        </w:p>
        <w:p>
          <w:pPr>
            <w:pStyle w:val="Contents3"/>
            <w:rPr>
              <w:rFonts w:ascii="Calibri" w:hAnsi="Calibri" w:eastAsia="Times New Roman" w:cs="Calibri"/>
              <w:sz w:val="22"/>
              <w:szCs w:val="22"/>
              <w:lang w:val="en-US" w:eastAsia="en-US"/>
            </w:rPr>
          </w:pPr>
          <w:r>
            <w:rPr/>
            <w:t>5.2.4</w:t>
          </w:r>
          <w:r>
            <w:rPr>
              <w:rFonts w:cs="Calibri" w:ascii="Calibri" w:hAnsi="Calibri"/>
              <w:sz w:val="22"/>
              <w:szCs w:val="22"/>
              <w:lang w:val="en-US" w:eastAsia="en-US"/>
            </w:rPr>
            <w:tab/>
          </w:r>
          <w:r>
            <w:rPr>
              <w:rFonts w:eastAsia="Malgun Gothic"/>
            </w:rPr>
            <w:t>Evaluation on factory automation</w:t>
          </w:r>
          <w:r>
            <w:rPr/>
            <w:tab/>
          </w:r>
          <w:hyperlink w:anchor="__RefHeading___Toc4526240">
            <w:r>
              <w:rPr>
                <w:rStyle w:val="IndexLink"/>
              </w:rPr>
              <w:t>16</w:t>
            </w:r>
          </w:hyperlink>
        </w:p>
        <w:p>
          <w:pPr>
            <w:pStyle w:val="Contents1"/>
            <w:rPr>
              <w:rFonts w:ascii="Calibri" w:hAnsi="Calibri" w:eastAsia="Times New Roman" w:cs="Calibri"/>
              <w:szCs w:val="22"/>
              <w:lang w:val="en-US" w:eastAsia="en-US"/>
            </w:rPr>
          </w:pPr>
          <w:r>
            <w:rPr/>
            <w:t>6</w:t>
          </w:r>
          <w:r>
            <w:rPr>
              <w:rFonts w:cs="Calibri" w:ascii="Calibri" w:hAnsi="Calibri"/>
              <w:szCs w:val="22"/>
              <w:lang w:val="en-US" w:eastAsia="en-US"/>
            </w:rPr>
            <w:tab/>
          </w:r>
          <w:r>
            <w:rPr>
              <w:rFonts w:eastAsia="Malgun Gothic"/>
            </w:rPr>
            <w:t>Layer 1 enhancements</w:t>
          </w:r>
          <w:r>
            <w:rPr/>
            <w:tab/>
          </w:r>
          <w:hyperlink w:anchor="__RefHeading___Toc4526241">
            <w:r>
              <w:rPr>
                <w:rStyle w:val="IndexLink"/>
              </w:rPr>
              <w:t>19</w:t>
            </w:r>
          </w:hyperlink>
        </w:p>
        <w:p>
          <w:pPr>
            <w:pStyle w:val="Contents2"/>
            <w:rPr>
              <w:rFonts w:ascii="Calibri" w:hAnsi="Calibri" w:eastAsia="Times New Roman" w:cs="Calibri"/>
              <w:sz w:val="22"/>
              <w:szCs w:val="22"/>
              <w:lang w:val="en-US" w:eastAsia="en-US"/>
            </w:rPr>
          </w:pPr>
          <w:r>
            <w:rPr/>
            <w:t>6.1</w:t>
          </w:r>
          <w:r>
            <w:rPr>
              <w:rFonts w:cs="Calibri" w:ascii="Calibri" w:hAnsi="Calibri"/>
              <w:sz w:val="22"/>
              <w:szCs w:val="22"/>
              <w:lang w:val="en-US" w:eastAsia="en-US"/>
            </w:rPr>
            <w:tab/>
          </w:r>
          <w:r>
            <w:rPr>
              <w:rFonts w:eastAsia="Malgun Gothic"/>
            </w:rPr>
            <w:t>PDCCH enhancements</w:t>
          </w:r>
          <w:r>
            <w:rPr/>
            <w:tab/>
          </w:r>
          <w:hyperlink w:anchor="__RefHeading___Toc4526242">
            <w:r>
              <w:rPr>
                <w:rStyle w:val="IndexLink"/>
              </w:rPr>
              <w:t>19</w:t>
            </w:r>
          </w:hyperlink>
        </w:p>
        <w:p>
          <w:pPr>
            <w:pStyle w:val="Contents3"/>
            <w:rPr>
              <w:rFonts w:ascii="Calibri" w:hAnsi="Calibri" w:eastAsia="Times New Roman" w:cs="Calibri"/>
              <w:sz w:val="22"/>
              <w:szCs w:val="22"/>
              <w:lang w:val="en-US" w:eastAsia="en-US"/>
            </w:rPr>
          </w:pPr>
          <w:r>
            <w:rPr/>
            <w:t>6.1.1</w:t>
          </w:r>
          <w:r>
            <w:rPr>
              <w:rFonts w:cs="Calibri" w:ascii="Calibri" w:hAnsi="Calibri"/>
              <w:sz w:val="22"/>
              <w:szCs w:val="22"/>
              <w:lang w:val="en-US" w:eastAsia="en-US"/>
            </w:rPr>
            <w:tab/>
          </w:r>
          <w:r>
            <w:rPr>
              <w:rFonts w:eastAsia="Malgun Gothic"/>
            </w:rPr>
            <w:t>Rel-15 NR PDCCH evaluation</w:t>
          </w:r>
          <w:r>
            <w:rPr/>
            <w:tab/>
          </w:r>
          <w:hyperlink w:anchor="__RefHeading___Toc4526243">
            <w:r>
              <w:rPr>
                <w:rStyle w:val="IndexLink"/>
              </w:rPr>
              <w:t>19</w:t>
            </w:r>
          </w:hyperlink>
        </w:p>
        <w:p>
          <w:pPr>
            <w:pStyle w:val="Contents3"/>
            <w:rPr>
              <w:rFonts w:ascii="Calibri" w:hAnsi="Calibri" w:eastAsia="Times New Roman" w:cs="Calibri"/>
              <w:sz w:val="22"/>
              <w:szCs w:val="22"/>
              <w:lang w:val="en-US" w:eastAsia="en-US"/>
            </w:rPr>
          </w:pPr>
          <w:r>
            <w:rPr/>
            <w:t>6.1.2</w:t>
          </w:r>
          <w:r>
            <w:rPr>
              <w:rFonts w:cs="Calibri" w:ascii="Calibri" w:hAnsi="Calibri"/>
              <w:sz w:val="22"/>
              <w:szCs w:val="22"/>
              <w:lang w:val="en-US" w:eastAsia="en-US"/>
            </w:rPr>
            <w:tab/>
          </w:r>
          <w:r>
            <w:rPr>
              <w:rFonts w:eastAsia="Malgun Gothic"/>
            </w:rPr>
            <w:t>Compact DCI</w:t>
          </w:r>
          <w:r>
            <w:rPr/>
            <w:tab/>
          </w:r>
          <w:hyperlink w:anchor="__RefHeading___Toc4526244">
            <w:r>
              <w:rPr>
                <w:rStyle w:val="IndexLink"/>
              </w:rPr>
              <w:t>22</w:t>
            </w:r>
          </w:hyperlink>
        </w:p>
        <w:p>
          <w:pPr>
            <w:pStyle w:val="Contents3"/>
            <w:rPr>
              <w:rFonts w:ascii="Calibri" w:hAnsi="Calibri" w:eastAsia="Times New Roman" w:cs="Calibri"/>
              <w:sz w:val="22"/>
              <w:szCs w:val="22"/>
              <w:lang w:val="en-US" w:eastAsia="en-US"/>
            </w:rPr>
          </w:pPr>
          <w:r>
            <w:rPr/>
            <w:t>6.1.3</w:t>
          </w:r>
          <w:r>
            <w:rPr>
              <w:rFonts w:cs="Calibri" w:ascii="Calibri" w:hAnsi="Calibri"/>
              <w:sz w:val="22"/>
              <w:szCs w:val="22"/>
              <w:lang w:val="en-US" w:eastAsia="en-US"/>
            </w:rPr>
            <w:tab/>
          </w:r>
          <w:r>
            <w:rPr>
              <w:rFonts w:eastAsia="Malgun Gothic"/>
            </w:rPr>
            <w:t>Increased PDCCH monitoring capability</w:t>
          </w:r>
          <w:r>
            <w:rPr/>
            <w:tab/>
          </w:r>
          <w:hyperlink w:anchor="__RefHeading___Toc4526245">
            <w:r>
              <w:rPr>
                <w:rStyle w:val="IndexLink"/>
              </w:rPr>
              <w:t>26</w:t>
            </w:r>
          </w:hyperlink>
        </w:p>
        <w:p>
          <w:pPr>
            <w:pStyle w:val="Contents3"/>
            <w:rPr>
              <w:rFonts w:ascii="Calibri" w:hAnsi="Calibri" w:eastAsia="Times New Roman" w:cs="Calibri"/>
              <w:sz w:val="22"/>
              <w:szCs w:val="22"/>
              <w:lang w:val="en-US" w:eastAsia="en-US"/>
            </w:rPr>
          </w:pPr>
          <w:r>
            <w:rPr/>
            <w:t>6.1.4</w:t>
          </w:r>
          <w:r>
            <w:rPr>
              <w:rFonts w:cs="Calibri" w:ascii="Calibri" w:hAnsi="Calibri"/>
              <w:sz w:val="22"/>
              <w:szCs w:val="22"/>
              <w:lang w:val="en-US" w:eastAsia="en-US"/>
            </w:rPr>
            <w:tab/>
          </w:r>
          <w:r>
            <w:rPr>
              <w:rFonts w:eastAsia="Malgun Gothic"/>
            </w:rPr>
            <w:t>PDCCH repetition</w:t>
          </w:r>
          <w:r>
            <w:rPr/>
            <w:tab/>
          </w:r>
          <w:hyperlink w:anchor="__RefHeading___Toc4526246">
            <w:r>
              <w:rPr>
                <w:rStyle w:val="IndexLink"/>
              </w:rPr>
              <w:t>26</w:t>
            </w:r>
          </w:hyperlink>
        </w:p>
        <w:p>
          <w:pPr>
            <w:pStyle w:val="Contents2"/>
            <w:rPr>
              <w:rFonts w:ascii="Calibri" w:hAnsi="Calibri" w:eastAsia="Times New Roman" w:cs="Calibri"/>
              <w:sz w:val="22"/>
              <w:szCs w:val="22"/>
              <w:lang w:val="en-US" w:eastAsia="en-US"/>
            </w:rPr>
          </w:pPr>
          <w:r>
            <w:rPr/>
            <w:t>6.2</w:t>
          </w:r>
          <w:r>
            <w:rPr>
              <w:rFonts w:cs="Calibri" w:ascii="Calibri" w:hAnsi="Calibri"/>
              <w:sz w:val="22"/>
              <w:szCs w:val="22"/>
              <w:lang w:val="en-US" w:eastAsia="en-US"/>
            </w:rPr>
            <w:tab/>
          </w:r>
          <w:r>
            <w:rPr>
              <w:rFonts w:eastAsia="Malgun Gothic"/>
            </w:rPr>
            <w:t>UCI enhancements</w:t>
          </w:r>
          <w:r>
            <w:rPr/>
            <w:tab/>
          </w:r>
          <w:hyperlink w:anchor="__RefHeading___Toc4526247">
            <w:r>
              <w:rPr>
                <w:rStyle w:val="IndexLink"/>
              </w:rPr>
              <w:t>26</w:t>
            </w:r>
          </w:hyperlink>
        </w:p>
        <w:p>
          <w:pPr>
            <w:pStyle w:val="Contents3"/>
            <w:rPr>
              <w:rFonts w:ascii="Calibri" w:hAnsi="Calibri" w:eastAsia="Times New Roman" w:cs="Calibri"/>
              <w:sz w:val="22"/>
              <w:szCs w:val="22"/>
              <w:lang w:val="en-US" w:eastAsia="en-US"/>
            </w:rPr>
          </w:pPr>
          <w:r>
            <w:rPr/>
            <w:t>6.2.1</w:t>
          </w:r>
          <w:r>
            <w:rPr>
              <w:rFonts w:cs="Calibri" w:ascii="Calibri" w:hAnsi="Calibri"/>
              <w:sz w:val="22"/>
              <w:szCs w:val="22"/>
              <w:lang w:val="en-US" w:eastAsia="en-US"/>
            </w:rPr>
            <w:tab/>
          </w:r>
          <w:r>
            <w:rPr>
              <w:rFonts w:eastAsia="Malgun Gothic"/>
            </w:rPr>
            <w:t>Enhanced HARQ feedback</w:t>
          </w:r>
          <w:r>
            <w:rPr/>
            <w:tab/>
          </w:r>
          <w:hyperlink w:anchor="__RefHeading___Toc4526248">
            <w:r>
              <w:rPr>
                <w:rStyle w:val="IndexLink"/>
              </w:rPr>
              <w:t>26</w:t>
            </w:r>
          </w:hyperlink>
        </w:p>
        <w:p>
          <w:pPr>
            <w:pStyle w:val="Contents4"/>
            <w:rPr>
              <w:rFonts w:ascii="Calibri" w:hAnsi="Calibri" w:eastAsia="Times New Roman" w:cs="Calibri"/>
              <w:sz w:val="22"/>
              <w:szCs w:val="22"/>
              <w:lang w:val="en-US" w:eastAsia="en-US"/>
            </w:rPr>
          </w:pPr>
          <w:r>
            <w:rPr/>
            <w:t>6.2.1.1</w:t>
          </w:r>
          <w:r>
            <w:rPr>
              <w:rFonts w:cs="Calibri" w:ascii="Calibri" w:hAnsi="Calibri"/>
              <w:sz w:val="22"/>
              <w:szCs w:val="22"/>
              <w:lang w:val="en-US" w:eastAsia="en-US"/>
            </w:rPr>
            <w:tab/>
          </w:r>
          <w:r>
            <w:rPr>
              <w:rFonts w:eastAsia="Malgun Gothic"/>
            </w:rPr>
            <w:t>More than one PUCCH for HARQ-ACK transmission within a slot</w:t>
          </w:r>
          <w:r>
            <w:rPr/>
            <w:tab/>
          </w:r>
          <w:hyperlink w:anchor="__RefHeading___Toc4526249">
            <w:r>
              <w:rPr>
                <w:rStyle w:val="IndexLink"/>
              </w:rPr>
              <w:t>26</w:t>
            </w:r>
          </w:hyperlink>
        </w:p>
        <w:p>
          <w:pPr>
            <w:pStyle w:val="Contents4"/>
            <w:rPr>
              <w:rFonts w:ascii="Calibri" w:hAnsi="Calibri" w:eastAsia="Times New Roman" w:cs="Calibri"/>
              <w:sz w:val="22"/>
              <w:szCs w:val="22"/>
              <w:lang w:val="en-US" w:eastAsia="en-US"/>
            </w:rPr>
          </w:pPr>
          <w:r>
            <w:rPr/>
            <w:t>6.2.1.2</w:t>
          </w:r>
          <w:r>
            <w:rPr>
              <w:rFonts w:cs="Calibri" w:ascii="Calibri" w:hAnsi="Calibri"/>
              <w:sz w:val="22"/>
              <w:szCs w:val="22"/>
              <w:lang w:val="en-US" w:eastAsia="en-US"/>
            </w:rPr>
            <w:tab/>
          </w:r>
          <w:r>
            <w:rPr>
              <w:rFonts w:eastAsia="Malgun Gothic"/>
            </w:rPr>
            <w:t>Enhanced reporting procedure/feedback for HARQ-ACK</w:t>
          </w:r>
          <w:r>
            <w:rPr/>
            <w:tab/>
          </w:r>
          <w:hyperlink w:anchor="__RefHeading___Toc4526250">
            <w:r>
              <w:rPr>
                <w:rStyle w:val="IndexLink"/>
              </w:rPr>
              <w:t>26</w:t>
            </w:r>
          </w:hyperlink>
        </w:p>
        <w:p>
          <w:pPr>
            <w:pStyle w:val="Contents3"/>
            <w:rPr>
              <w:rFonts w:ascii="Calibri" w:hAnsi="Calibri" w:eastAsia="Times New Roman" w:cs="Calibri"/>
              <w:sz w:val="22"/>
              <w:szCs w:val="22"/>
              <w:lang w:val="en-US" w:eastAsia="en-US"/>
            </w:rPr>
          </w:pPr>
          <w:r>
            <w:rPr/>
            <w:t>6.2.2</w:t>
          </w:r>
          <w:r>
            <w:rPr>
              <w:rFonts w:cs="Calibri" w:ascii="Calibri" w:hAnsi="Calibri"/>
              <w:sz w:val="22"/>
              <w:szCs w:val="22"/>
              <w:lang w:val="en-US" w:eastAsia="en-US"/>
            </w:rPr>
            <w:tab/>
          </w:r>
          <w:r>
            <w:rPr>
              <w:rFonts w:eastAsia="Malgun Gothic"/>
            </w:rPr>
            <w:t>Enhanced CSI feedback</w:t>
          </w:r>
          <w:r>
            <w:rPr/>
            <w:tab/>
          </w:r>
          <w:hyperlink w:anchor="__RefHeading___Toc4526251">
            <w:r>
              <w:rPr>
                <w:rStyle w:val="IndexLink"/>
              </w:rPr>
              <w:t>26</w:t>
            </w:r>
          </w:hyperlink>
        </w:p>
        <w:p>
          <w:pPr>
            <w:pStyle w:val="Contents2"/>
            <w:rPr>
              <w:rFonts w:ascii="Calibri" w:hAnsi="Calibri" w:eastAsia="Times New Roman" w:cs="Calibri"/>
              <w:sz w:val="22"/>
              <w:szCs w:val="22"/>
              <w:lang w:val="en-US" w:eastAsia="en-US"/>
            </w:rPr>
          </w:pPr>
          <w:r>
            <w:rPr/>
            <w:t>6.3</w:t>
          </w:r>
          <w:r>
            <w:rPr>
              <w:rFonts w:cs="Calibri" w:ascii="Calibri" w:hAnsi="Calibri"/>
              <w:sz w:val="22"/>
              <w:szCs w:val="22"/>
              <w:lang w:val="en-US" w:eastAsia="en-US"/>
            </w:rPr>
            <w:tab/>
          </w:r>
          <w:r>
            <w:rPr>
              <w:rFonts w:eastAsia="Malgun Gothic"/>
            </w:rPr>
            <w:t>PUSCH enhancements</w:t>
          </w:r>
          <w:r>
            <w:rPr/>
            <w:tab/>
          </w:r>
          <w:hyperlink w:anchor="__RefHeading___Toc4526252">
            <w:r>
              <w:rPr>
                <w:rStyle w:val="IndexLink"/>
              </w:rPr>
              <w:t>27</w:t>
            </w:r>
          </w:hyperlink>
        </w:p>
        <w:p>
          <w:pPr>
            <w:pStyle w:val="Contents3"/>
            <w:rPr>
              <w:rFonts w:ascii="Calibri" w:hAnsi="Calibri" w:eastAsia="Times New Roman" w:cs="Calibri"/>
              <w:sz w:val="22"/>
              <w:szCs w:val="22"/>
              <w:lang w:val="en-US" w:eastAsia="en-US"/>
            </w:rPr>
          </w:pPr>
          <w:r>
            <w:rPr/>
            <w:t>6.3.1</w:t>
          </w:r>
          <w:r>
            <w:rPr>
              <w:rFonts w:cs="Calibri" w:ascii="Calibri" w:hAnsi="Calibri"/>
              <w:sz w:val="22"/>
              <w:szCs w:val="22"/>
              <w:lang w:val="en-US" w:eastAsia="en-US"/>
            </w:rPr>
            <w:tab/>
          </w:r>
          <w:r>
            <w:rPr>
              <w:rFonts w:eastAsia="Malgun Gothic"/>
            </w:rPr>
            <w:t>Option 1: Mini-slot level repetition</w:t>
          </w:r>
          <w:r>
            <w:rPr/>
            <w:tab/>
          </w:r>
          <w:hyperlink w:anchor="__RefHeading___Toc4526253">
            <w:r>
              <w:rPr>
                <w:rStyle w:val="IndexLink"/>
              </w:rPr>
              <w:t>32</w:t>
            </w:r>
          </w:hyperlink>
        </w:p>
        <w:p>
          <w:pPr>
            <w:pStyle w:val="Contents3"/>
            <w:rPr>
              <w:rFonts w:ascii="Calibri" w:hAnsi="Calibri" w:eastAsia="Times New Roman" w:cs="Calibri"/>
              <w:sz w:val="22"/>
              <w:szCs w:val="22"/>
              <w:lang w:val="fr-FR" w:eastAsia="en-US"/>
            </w:rPr>
          </w:pPr>
          <w:r>
            <w:rPr>
              <w:lang w:val="fr-FR" w:eastAsia="en-US"/>
            </w:rPr>
            <w:t>6.3.2</w:t>
          </w:r>
          <w:r>
            <w:rPr>
              <w:rFonts w:cs="Calibri" w:ascii="Calibri" w:hAnsi="Calibri"/>
              <w:sz w:val="22"/>
              <w:szCs w:val="22"/>
              <w:lang w:val="fr-FR" w:eastAsia="en-US"/>
            </w:rPr>
            <w:tab/>
          </w:r>
          <w:r>
            <w:rPr>
              <w:rFonts w:eastAsia="Malgun Gothic"/>
              <w:lang w:val="fr-FR" w:eastAsia="en-US"/>
            </w:rPr>
            <w:t>Option 2: Multi-segment transmission</w:t>
          </w:r>
          <w:r>
            <w:rPr>
              <w:lang w:val="fr-FR" w:eastAsia="en-US"/>
            </w:rPr>
            <w:tab/>
          </w:r>
          <w:hyperlink w:anchor="__RefHeading___Toc4526254">
            <w:r>
              <w:rPr>
                <w:rStyle w:val="IndexLink"/>
                <w:lang w:val="fr-FR" w:eastAsia="en-US"/>
              </w:rPr>
              <w:t>32</w:t>
            </w:r>
          </w:hyperlink>
        </w:p>
        <w:p>
          <w:pPr>
            <w:pStyle w:val="Contents3"/>
            <w:rPr>
              <w:rFonts w:ascii="Calibri" w:hAnsi="Calibri" w:eastAsia="Times New Roman" w:cs="Calibri"/>
              <w:sz w:val="22"/>
              <w:szCs w:val="22"/>
              <w:lang w:val="fr-FR" w:eastAsia="en-US"/>
            </w:rPr>
          </w:pPr>
          <w:r>
            <w:rPr>
              <w:lang w:val="fr-FR" w:eastAsia="en-US"/>
            </w:rPr>
            <w:t>6.3.3</w:t>
          </w:r>
          <w:r>
            <w:rPr>
              <w:rFonts w:cs="Calibri" w:ascii="Calibri" w:hAnsi="Calibri"/>
              <w:sz w:val="22"/>
              <w:szCs w:val="22"/>
              <w:lang w:val="fr-FR" w:eastAsia="en-US"/>
            </w:rPr>
            <w:tab/>
          </w:r>
          <w:r>
            <w:rPr>
              <w:rFonts w:eastAsia="Malgun Gothic"/>
              <w:lang w:val="fr-FR" w:eastAsia="en-US"/>
            </w:rPr>
            <w:t>Option 4</w:t>
          </w:r>
          <w:r>
            <w:rPr>
              <w:lang w:val="fr-FR" w:eastAsia="en-US"/>
            </w:rPr>
            <w:tab/>
          </w:r>
          <w:hyperlink w:anchor="__RefHeading___Toc4526255">
            <w:r>
              <w:rPr>
                <w:rStyle w:val="IndexLink"/>
                <w:lang w:val="fr-FR" w:eastAsia="en-US"/>
              </w:rPr>
              <w:t>33</w:t>
            </w:r>
          </w:hyperlink>
        </w:p>
        <w:p>
          <w:pPr>
            <w:pStyle w:val="Contents3"/>
            <w:rPr>
              <w:rFonts w:ascii="Calibri" w:hAnsi="Calibri" w:eastAsia="Times New Roman" w:cs="Calibri"/>
              <w:sz w:val="22"/>
              <w:szCs w:val="22"/>
              <w:lang w:val="en-US" w:eastAsia="en-US"/>
            </w:rPr>
          </w:pPr>
          <w:r>
            <w:rPr/>
            <w:t>6.3.4</w:t>
          </w:r>
          <w:r>
            <w:rPr>
              <w:rFonts w:cs="Calibri" w:ascii="Calibri" w:hAnsi="Calibri"/>
              <w:sz w:val="22"/>
              <w:szCs w:val="22"/>
              <w:lang w:val="en-US" w:eastAsia="en-US"/>
            </w:rPr>
            <w:tab/>
          </w:r>
          <w:r>
            <w:rPr>
              <w:rFonts w:eastAsia="Malgun Gothic"/>
            </w:rPr>
            <w:t>Option 5</w:t>
          </w:r>
          <w:r>
            <w:rPr/>
            <w:tab/>
          </w:r>
          <w:hyperlink w:anchor="__RefHeading___Toc4526256">
            <w:r>
              <w:rPr>
                <w:rStyle w:val="IndexLink"/>
              </w:rPr>
              <w:t>34</w:t>
            </w:r>
          </w:hyperlink>
        </w:p>
        <w:p>
          <w:pPr>
            <w:pStyle w:val="Contents3"/>
            <w:rPr>
              <w:rFonts w:ascii="Calibri" w:hAnsi="Calibri" w:eastAsia="Times New Roman" w:cs="Calibri"/>
              <w:sz w:val="22"/>
              <w:szCs w:val="22"/>
              <w:lang w:val="en-US" w:eastAsia="en-US"/>
            </w:rPr>
          </w:pPr>
          <w:r>
            <w:rPr/>
            <w:t>6.3.5</w:t>
          </w:r>
          <w:r>
            <w:rPr>
              <w:rFonts w:cs="Calibri" w:ascii="Calibri" w:hAnsi="Calibri"/>
              <w:sz w:val="22"/>
              <w:szCs w:val="22"/>
              <w:lang w:val="en-US" w:eastAsia="en-US"/>
            </w:rPr>
            <w:tab/>
          </w:r>
          <w:r>
            <w:rPr>
              <w:rFonts w:eastAsia="Malgun Gothic"/>
            </w:rPr>
            <w:t>Option 6</w:t>
          </w:r>
          <w:r>
            <w:rPr/>
            <w:tab/>
          </w:r>
          <w:hyperlink w:anchor="__RefHeading___Toc4526257">
            <w:r>
              <w:rPr>
                <w:rStyle w:val="IndexLink"/>
              </w:rPr>
              <w:t>35</w:t>
            </w:r>
          </w:hyperlink>
        </w:p>
        <w:p>
          <w:pPr>
            <w:pStyle w:val="Contents2"/>
            <w:rPr>
              <w:rFonts w:ascii="Calibri" w:hAnsi="Calibri" w:eastAsia="Times New Roman" w:cs="Calibri"/>
              <w:sz w:val="22"/>
              <w:szCs w:val="22"/>
              <w:lang w:val="en-US" w:eastAsia="en-US"/>
            </w:rPr>
          </w:pPr>
          <w:r>
            <w:rPr/>
            <w:t>6.4</w:t>
          </w:r>
          <w:r>
            <w:rPr>
              <w:rFonts w:cs="Calibri" w:ascii="Calibri" w:hAnsi="Calibri"/>
              <w:sz w:val="22"/>
              <w:szCs w:val="22"/>
              <w:lang w:val="en-US" w:eastAsia="en-US"/>
            </w:rPr>
            <w:tab/>
          </w:r>
          <w:r>
            <w:rPr>
              <w:rFonts w:eastAsia="Malgun Gothic"/>
            </w:rPr>
            <w:t>Enhancements to scheduling/HARQ/CSI processing timeline</w:t>
          </w:r>
          <w:r>
            <w:rPr/>
            <w:tab/>
          </w:r>
          <w:hyperlink w:anchor="__RefHeading___Toc4526258">
            <w:r>
              <w:rPr>
                <w:rStyle w:val="IndexLink"/>
              </w:rPr>
              <w:t>35</w:t>
            </w:r>
          </w:hyperlink>
        </w:p>
        <w:p>
          <w:pPr>
            <w:pStyle w:val="Contents3"/>
            <w:rPr>
              <w:rFonts w:ascii="Calibri" w:hAnsi="Calibri" w:eastAsia="Times New Roman" w:cs="Calibri"/>
              <w:sz w:val="22"/>
              <w:szCs w:val="22"/>
              <w:lang w:val="en-US" w:eastAsia="en-US"/>
            </w:rPr>
          </w:pPr>
          <w:r>
            <w:rPr/>
            <w:t>6.4.1</w:t>
          </w:r>
          <w:r>
            <w:rPr>
              <w:rFonts w:cs="Calibri" w:ascii="Calibri" w:hAnsi="Calibri"/>
              <w:sz w:val="22"/>
              <w:szCs w:val="22"/>
              <w:lang w:val="en-US" w:eastAsia="en-US"/>
            </w:rPr>
            <w:tab/>
          </w:r>
          <w:r>
            <w:rPr>
              <w:rFonts w:eastAsia="Malgun Gothic"/>
            </w:rPr>
            <w:t>Enhancements to scheduling/HARQ processing timeline</w:t>
          </w:r>
          <w:r>
            <w:rPr/>
            <w:tab/>
          </w:r>
          <w:hyperlink w:anchor="__RefHeading___Toc4526259">
            <w:r>
              <w:rPr>
                <w:rStyle w:val="IndexLink"/>
              </w:rPr>
              <w:t>35</w:t>
            </w:r>
          </w:hyperlink>
        </w:p>
        <w:p>
          <w:pPr>
            <w:pStyle w:val="Contents4"/>
            <w:rPr>
              <w:rFonts w:ascii="Calibri" w:hAnsi="Calibri" w:eastAsia="Times New Roman" w:cs="Calibri"/>
              <w:sz w:val="22"/>
              <w:szCs w:val="22"/>
              <w:lang w:val="en-US" w:eastAsia="en-US"/>
            </w:rPr>
          </w:pPr>
          <w:r>
            <w:rPr/>
            <w:t>6.4.1.1</w:t>
          </w:r>
          <w:r>
            <w:rPr>
              <w:rFonts w:cs="Calibri" w:ascii="Calibri" w:hAnsi="Calibri"/>
              <w:sz w:val="22"/>
              <w:szCs w:val="22"/>
              <w:lang w:val="en-US" w:eastAsia="en-US"/>
            </w:rPr>
            <w:tab/>
          </w:r>
          <w:r>
            <w:rPr>
              <w:rFonts w:eastAsia="Malgun Gothic"/>
            </w:rPr>
            <w:t>Latency analysis</w:t>
          </w:r>
          <w:r>
            <w:rPr/>
            <w:tab/>
          </w:r>
          <w:hyperlink w:anchor="__RefHeading___Toc4526260">
            <w:r>
              <w:rPr>
                <w:rStyle w:val="IndexLink"/>
              </w:rPr>
              <w:t>36</w:t>
            </w:r>
          </w:hyperlink>
        </w:p>
        <w:p>
          <w:pPr>
            <w:pStyle w:val="Contents4"/>
            <w:rPr>
              <w:rFonts w:ascii="Calibri" w:hAnsi="Calibri" w:eastAsia="Times New Roman" w:cs="Calibri"/>
              <w:sz w:val="22"/>
              <w:szCs w:val="22"/>
              <w:lang w:val="en-US" w:eastAsia="en-US"/>
            </w:rPr>
          </w:pPr>
          <w:r>
            <w:rPr/>
            <w:t>6.4.1.2</w:t>
          </w:r>
          <w:r>
            <w:rPr>
              <w:rFonts w:cs="Calibri" w:ascii="Calibri" w:hAnsi="Calibri"/>
              <w:sz w:val="22"/>
              <w:szCs w:val="22"/>
              <w:lang w:val="en-US" w:eastAsia="en-US"/>
            </w:rPr>
            <w:tab/>
          </w:r>
          <w:r>
            <w:rPr>
              <w:rFonts w:eastAsia="Malgun Gothic"/>
            </w:rPr>
            <w:t>Performance gain based on link-level evaluation</w:t>
          </w:r>
          <w:r>
            <w:rPr/>
            <w:tab/>
          </w:r>
          <w:hyperlink w:anchor="__RefHeading___Toc4526261">
            <w:r>
              <w:rPr>
                <w:rStyle w:val="IndexLink"/>
              </w:rPr>
              <w:t>40</w:t>
            </w:r>
          </w:hyperlink>
        </w:p>
        <w:p>
          <w:pPr>
            <w:pStyle w:val="Contents4"/>
            <w:rPr>
              <w:rFonts w:ascii="Calibri" w:hAnsi="Calibri" w:eastAsia="Times New Roman" w:cs="Calibri"/>
              <w:sz w:val="22"/>
              <w:szCs w:val="22"/>
              <w:lang w:val="en-US" w:eastAsia="en-US"/>
            </w:rPr>
          </w:pPr>
          <w:r>
            <w:rPr/>
            <w:t>6.4.1.3</w:t>
          </w:r>
          <w:r>
            <w:rPr>
              <w:rFonts w:cs="Calibri" w:ascii="Calibri" w:hAnsi="Calibri"/>
              <w:sz w:val="22"/>
              <w:szCs w:val="22"/>
              <w:lang w:val="en-US" w:eastAsia="en-US"/>
            </w:rPr>
            <w:tab/>
          </w:r>
          <w:r>
            <w:rPr>
              <w:rFonts w:eastAsia="Malgun Gothic"/>
            </w:rPr>
            <w:t>Performance gain based on system-level evaluation</w:t>
          </w:r>
          <w:r>
            <w:rPr/>
            <w:tab/>
          </w:r>
          <w:hyperlink w:anchor="__RefHeading___Toc4526262">
            <w:r>
              <w:rPr>
                <w:rStyle w:val="IndexLink"/>
              </w:rPr>
              <w:t>40</w:t>
            </w:r>
          </w:hyperlink>
        </w:p>
        <w:p>
          <w:pPr>
            <w:pStyle w:val="Contents4"/>
            <w:rPr>
              <w:rFonts w:ascii="Calibri" w:hAnsi="Calibri" w:eastAsia="Times New Roman" w:cs="Calibri"/>
              <w:sz w:val="22"/>
              <w:szCs w:val="22"/>
              <w:lang w:val="en-US" w:eastAsia="en-US"/>
            </w:rPr>
          </w:pPr>
          <w:r>
            <w:rPr/>
            <w:t>6.4.1.4</w:t>
          </w:r>
          <w:r>
            <w:rPr>
              <w:rFonts w:cs="Calibri" w:ascii="Calibri" w:hAnsi="Calibri"/>
              <w:sz w:val="22"/>
              <w:szCs w:val="22"/>
              <w:lang w:val="en-US" w:eastAsia="en-US"/>
            </w:rPr>
            <w:tab/>
          </w:r>
          <w:r>
            <w:rPr>
              <w:rFonts w:eastAsia="Malgun Gothic"/>
            </w:rPr>
            <w:t>Conclusion</w:t>
          </w:r>
          <w:r>
            <w:rPr/>
            <w:tab/>
          </w:r>
          <w:hyperlink w:anchor="__RefHeading___Toc4526263">
            <w:r>
              <w:rPr>
                <w:rStyle w:val="IndexLink"/>
              </w:rPr>
              <w:t>40</w:t>
            </w:r>
          </w:hyperlink>
        </w:p>
        <w:p>
          <w:pPr>
            <w:pStyle w:val="Contents3"/>
            <w:rPr>
              <w:rFonts w:ascii="Calibri" w:hAnsi="Calibri" w:eastAsia="Times New Roman" w:cs="Calibri"/>
              <w:sz w:val="22"/>
              <w:szCs w:val="22"/>
              <w:lang w:val="en-US" w:eastAsia="en-US"/>
            </w:rPr>
          </w:pPr>
          <w:r>
            <w:rPr/>
            <w:t>6.4.2</w:t>
          </w:r>
          <w:r>
            <w:rPr>
              <w:rFonts w:cs="Calibri" w:ascii="Calibri" w:hAnsi="Calibri"/>
              <w:sz w:val="22"/>
              <w:szCs w:val="22"/>
              <w:lang w:val="en-US" w:eastAsia="en-US"/>
            </w:rPr>
            <w:tab/>
          </w:r>
          <w:r>
            <w:rPr>
              <w:rFonts w:eastAsia="Malgun Gothic"/>
            </w:rPr>
            <w:t>Out-of-order HARQ-ACK and PUSCH scheduling</w:t>
          </w:r>
          <w:r>
            <w:rPr/>
            <w:tab/>
          </w:r>
          <w:hyperlink w:anchor="__RefHeading___Toc4526264">
            <w:r>
              <w:rPr>
                <w:rStyle w:val="IndexLink"/>
              </w:rPr>
              <w:t>41</w:t>
            </w:r>
          </w:hyperlink>
        </w:p>
        <w:p>
          <w:pPr>
            <w:pStyle w:val="Contents3"/>
            <w:rPr>
              <w:rFonts w:ascii="Calibri" w:hAnsi="Calibri" w:eastAsia="Times New Roman" w:cs="Calibri"/>
              <w:sz w:val="22"/>
              <w:szCs w:val="22"/>
              <w:lang w:val="en-US" w:eastAsia="en-US"/>
            </w:rPr>
          </w:pPr>
          <w:r>
            <w:rPr/>
            <w:t>6.4.3</w:t>
          </w:r>
          <w:r>
            <w:rPr>
              <w:rFonts w:cs="Calibri" w:ascii="Calibri" w:hAnsi="Calibri"/>
              <w:sz w:val="22"/>
              <w:szCs w:val="22"/>
              <w:lang w:val="en-US" w:eastAsia="en-US"/>
            </w:rPr>
            <w:tab/>
          </w:r>
          <w:r>
            <w:rPr>
              <w:rFonts w:eastAsia="Malgun Gothic"/>
            </w:rPr>
            <w:t>Non-periodic SR enhancement</w:t>
          </w:r>
          <w:r>
            <w:rPr/>
            <w:tab/>
          </w:r>
          <w:hyperlink w:anchor="__RefHeading___Toc4526265">
            <w:r>
              <w:rPr>
                <w:rStyle w:val="IndexLink"/>
              </w:rPr>
              <w:t>42</w:t>
            </w:r>
          </w:hyperlink>
        </w:p>
        <w:p>
          <w:pPr>
            <w:pStyle w:val="Contents1"/>
            <w:rPr>
              <w:rFonts w:ascii="Calibri" w:hAnsi="Calibri" w:eastAsia="Times New Roman" w:cs="Calibri"/>
              <w:szCs w:val="22"/>
              <w:lang w:val="en-US" w:eastAsia="en-US"/>
            </w:rPr>
          </w:pPr>
          <w:r>
            <w:rPr/>
            <w:t>7</w:t>
          </w:r>
          <w:r>
            <w:rPr>
              <w:rFonts w:cs="Calibri" w:ascii="Calibri" w:hAnsi="Calibri"/>
              <w:szCs w:val="22"/>
              <w:lang w:val="en-US" w:eastAsia="en-US"/>
            </w:rPr>
            <w:tab/>
          </w:r>
          <w:r>
            <w:rPr>
              <w:rFonts w:eastAsia="Malgun Gothic"/>
            </w:rPr>
            <w:t>UL inter UE Tx prioritization/multiplexing</w:t>
          </w:r>
          <w:r>
            <w:rPr/>
            <w:tab/>
          </w:r>
          <w:hyperlink w:anchor="__RefHeading___Toc4526266">
            <w:r>
              <w:rPr>
                <w:rStyle w:val="IndexLink"/>
              </w:rPr>
              <w:t>43</w:t>
            </w:r>
          </w:hyperlink>
        </w:p>
        <w:p>
          <w:pPr>
            <w:pStyle w:val="Contents2"/>
            <w:rPr>
              <w:rFonts w:ascii="Calibri" w:hAnsi="Calibri" w:eastAsia="Times New Roman" w:cs="Calibri"/>
              <w:sz w:val="22"/>
              <w:szCs w:val="22"/>
              <w:lang w:val="en-US" w:eastAsia="en-US"/>
            </w:rPr>
          </w:pPr>
          <w:r>
            <w:rPr/>
            <w:t>7.1</w:t>
          </w:r>
          <w:r>
            <w:rPr>
              <w:rFonts w:cs="Calibri" w:ascii="Calibri" w:hAnsi="Calibri"/>
              <w:sz w:val="22"/>
              <w:szCs w:val="22"/>
              <w:lang w:val="en-US" w:eastAsia="en-US"/>
            </w:rPr>
            <w:tab/>
          </w:r>
          <w:r>
            <w:rPr>
              <w:rFonts w:eastAsia="Malgun Gothic"/>
            </w:rPr>
            <w:t>Performance evaluation</w:t>
          </w:r>
          <w:r>
            <w:rPr/>
            <w:tab/>
          </w:r>
          <w:hyperlink w:anchor="__RefHeading___Toc4526267">
            <w:r>
              <w:rPr>
                <w:rStyle w:val="IndexLink"/>
              </w:rPr>
              <w:t>43</w:t>
            </w:r>
          </w:hyperlink>
        </w:p>
        <w:p>
          <w:pPr>
            <w:pStyle w:val="Contents3"/>
            <w:rPr>
              <w:rFonts w:ascii="Calibri" w:hAnsi="Calibri" w:eastAsia="Times New Roman" w:cs="Calibri"/>
              <w:sz w:val="22"/>
              <w:szCs w:val="22"/>
              <w:lang w:val="en-US" w:eastAsia="en-US"/>
            </w:rPr>
          </w:pPr>
          <w:r>
            <w:rPr/>
            <w:t>7.1.1</w:t>
          </w:r>
          <w:r>
            <w:rPr>
              <w:rFonts w:cs="Calibri" w:ascii="Calibri" w:hAnsi="Calibri"/>
              <w:sz w:val="22"/>
              <w:szCs w:val="22"/>
              <w:lang w:val="en-US" w:eastAsia="en-US"/>
            </w:rPr>
            <w:tab/>
          </w:r>
          <w:r>
            <w:rPr>
              <w:rFonts w:eastAsia="Arial"/>
            </w:rPr>
            <w:t>Link level simulation</w:t>
          </w:r>
          <w:r>
            <w:rPr/>
            <w:tab/>
          </w:r>
          <w:hyperlink w:anchor="__RefHeading___Toc4526268">
            <w:r>
              <w:rPr>
                <w:rStyle w:val="IndexLink"/>
              </w:rPr>
              <w:t>43</w:t>
            </w:r>
          </w:hyperlink>
        </w:p>
        <w:p>
          <w:pPr>
            <w:pStyle w:val="Contents3"/>
            <w:rPr>
              <w:rFonts w:ascii="Calibri" w:hAnsi="Calibri" w:eastAsia="Times New Roman" w:cs="Calibri"/>
              <w:sz w:val="22"/>
              <w:szCs w:val="22"/>
              <w:lang w:val="en-US" w:eastAsia="en-US"/>
            </w:rPr>
          </w:pPr>
          <w:r>
            <w:rPr/>
            <w:t>7.1.2</w:t>
          </w:r>
          <w:r>
            <w:rPr>
              <w:rFonts w:cs="Calibri" w:ascii="Calibri" w:hAnsi="Calibri"/>
              <w:sz w:val="22"/>
              <w:szCs w:val="22"/>
              <w:lang w:val="en-US" w:eastAsia="en-US"/>
            </w:rPr>
            <w:tab/>
          </w:r>
          <w:r>
            <w:rPr>
              <w:rFonts w:eastAsia="Arial"/>
            </w:rPr>
            <w:t>System level simulation</w:t>
          </w:r>
          <w:r>
            <w:rPr/>
            <w:tab/>
          </w:r>
          <w:hyperlink w:anchor="__RefHeading___Toc4526269">
            <w:r>
              <w:rPr>
                <w:rStyle w:val="IndexLink"/>
              </w:rPr>
              <w:t>48</w:t>
            </w:r>
          </w:hyperlink>
        </w:p>
        <w:p>
          <w:pPr>
            <w:pStyle w:val="Contents2"/>
            <w:rPr>
              <w:rFonts w:ascii="Calibri" w:hAnsi="Calibri" w:eastAsia="Times New Roman" w:cs="Calibri"/>
              <w:sz w:val="22"/>
              <w:szCs w:val="22"/>
              <w:lang w:val="en-US" w:eastAsia="en-US"/>
            </w:rPr>
          </w:pPr>
          <w:r>
            <w:rPr/>
            <w:t>7.2</w:t>
          </w:r>
          <w:r>
            <w:rPr>
              <w:rFonts w:cs="Calibri" w:ascii="Calibri" w:hAnsi="Calibri"/>
              <w:sz w:val="22"/>
              <w:szCs w:val="22"/>
              <w:lang w:val="en-US" w:eastAsia="en-US"/>
            </w:rPr>
            <w:tab/>
          </w:r>
          <w:r>
            <w:rPr>
              <w:rFonts w:eastAsia="Malgun Gothic"/>
            </w:rPr>
            <w:t>Potential enhancements</w:t>
          </w:r>
          <w:r>
            <w:rPr/>
            <w:tab/>
          </w:r>
          <w:hyperlink w:anchor="__RefHeading___Toc4526270">
            <w:r>
              <w:rPr>
                <w:rStyle w:val="IndexLink"/>
              </w:rPr>
              <w:t>54</w:t>
            </w:r>
          </w:hyperlink>
        </w:p>
        <w:p>
          <w:pPr>
            <w:pStyle w:val="Contents3"/>
            <w:rPr>
              <w:rFonts w:ascii="Calibri" w:hAnsi="Calibri" w:eastAsia="Times New Roman" w:cs="Calibri"/>
              <w:sz w:val="22"/>
              <w:szCs w:val="22"/>
              <w:lang w:val="en-US" w:eastAsia="en-US"/>
            </w:rPr>
          </w:pPr>
          <w:r>
            <w:rPr/>
            <w:t>7.2.1</w:t>
          </w:r>
          <w:r>
            <w:rPr>
              <w:rFonts w:cs="Calibri" w:ascii="Calibri" w:hAnsi="Calibri"/>
              <w:sz w:val="22"/>
              <w:szCs w:val="22"/>
              <w:lang w:val="en-US" w:eastAsia="en-US"/>
            </w:rPr>
            <w:tab/>
          </w:r>
          <w:r>
            <w:rPr>
              <w:rFonts w:eastAsia="Malgun Gothic"/>
            </w:rPr>
            <w:t>UE UL cancelation mechanisms</w:t>
          </w:r>
          <w:r>
            <w:rPr/>
            <w:tab/>
          </w:r>
          <w:hyperlink w:anchor="__RefHeading___Toc4526271">
            <w:r>
              <w:rPr>
                <w:rStyle w:val="IndexLink"/>
              </w:rPr>
              <w:t>55</w:t>
            </w:r>
          </w:hyperlink>
        </w:p>
        <w:p>
          <w:pPr>
            <w:pStyle w:val="Contents3"/>
            <w:rPr>
              <w:rFonts w:ascii="Calibri" w:hAnsi="Calibri" w:eastAsia="Times New Roman" w:cs="Calibri"/>
              <w:sz w:val="22"/>
              <w:szCs w:val="22"/>
              <w:lang w:val="en-US" w:eastAsia="en-US"/>
            </w:rPr>
          </w:pPr>
          <w:r>
            <w:rPr/>
            <w:t>7.2.2</w:t>
          </w:r>
          <w:r>
            <w:rPr>
              <w:rFonts w:cs="Calibri" w:ascii="Calibri" w:hAnsi="Calibri"/>
              <w:sz w:val="22"/>
              <w:szCs w:val="22"/>
              <w:lang w:val="en-US" w:eastAsia="en-US"/>
            </w:rPr>
            <w:tab/>
          </w:r>
          <w:r>
            <w:rPr>
              <w:rFonts w:eastAsia="Malgun Gothic"/>
            </w:rPr>
            <w:t>Enhanced UL power control</w:t>
          </w:r>
          <w:r>
            <w:rPr/>
            <w:tab/>
          </w:r>
          <w:hyperlink w:anchor="__RefHeading___Toc4526272">
            <w:r>
              <w:rPr>
                <w:rStyle w:val="IndexLink"/>
              </w:rPr>
              <w:t>55</w:t>
            </w:r>
          </w:hyperlink>
        </w:p>
        <w:p>
          <w:pPr>
            <w:pStyle w:val="Contents1"/>
            <w:rPr>
              <w:rFonts w:ascii="Calibri" w:hAnsi="Calibri" w:eastAsia="Times New Roman" w:cs="Calibri"/>
              <w:szCs w:val="22"/>
              <w:lang w:val="en-US" w:eastAsia="en-US"/>
            </w:rPr>
          </w:pPr>
          <w:r>
            <w:rPr/>
            <w:t>8</w:t>
          </w:r>
          <w:r>
            <w:rPr>
              <w:rFonts w:cs="Calibri" w:ascii="Calibri" w:hAnsi="Calibri"/>
              <w:szCs w:val="22"/>
              <w:lang w:val="en-US" w:eastAsia="en-US"/>
            </w:rPr>
            <w:tab/>
          </w:r>
          <w:r>
            <w:rPr>
              <w:rFonts w:eastAsia="Malgun Gothic"/>
            </w:rPr>
            <w:t>Enhanced UL configured grant (grant free) transmissions</w:t>
          </w:r>
          <w:r>
            <w:rPr/>
            <w:tab/>
          </w:r>
          <w:hyperlink w:anchor="__RefHeading___Toc4526273">
            <w:r>
              <w:rPr>
                <w:rStyle w:val="IndexLink"/>
              </w:rPr>
              <w:t>55</w:t>
            </w:r>
          </w:hyperlink>
        </w:p>
        <w:p>
          <w:pPr>
            <w:pStyle w:val="Contents2"/>
            <w:rPr>
              <w:rFonts w:ascii="Calibri" w:hAnsi="Calibri" w:eastAsia="Times New Roman" w:cs="Calibri"/>
              <w:sz w:val="22"/>
              <w:szCs w:val="22"/>
              <w:lang w:val="en-US" w:eastAsia="en-US"/>
            </w:rPr>
          </w:pPr>
          <w:r>
            <w:rPr/>
            <w:t>8.1</w:t>
          </w:r>
          <w:r>
            <w:rPr>
              <w:rFonts w:cs="Calibri" w:ascii="Calibri" w:hAnsi="Calibri"/>
              <w:sz w:val="22"/>
              <w:szCs w:val="22"/>
              <w:lang w:val="en-US" w:eastAsia="en-US"/>
            </w:rPr>
            <w:tab/>
          </w:r>
          <w:r>
            <w:rPr>
              <w:rFonts w:eastAsia="Malgun Gothic"/>
            </w:rPr>
            <w:t>Performance evaluation</w:t>
          </w:r>
          <w:r>
            <w:rPr/>
            <w:tab/>
          </w:r>
          <w:hyperlink w:anchor="__RefHeading___Toc4526274">
            <w:r>
              <w:rPr>
                <w:rStyle w:val="IndexLink"/>
              </w:rPr>
              <w:t>55</w:t>
            </w:r>
          </w:hyperlink>
        </w:p>
        <w:p>
          <w:pPr>
            <w:pStyle w:val="Contents2"/>
            <w:rPr>
              <w:rFonts w:ascii="Calibri" w:hAnsi="Calibri" w:eastAsia="Times New Roman" w:cs="Calibri"/>
              <w:sz w:val="22"/>
              <w:szCs w:val="22"/>
              <w:lang w:val="en-US" w:eastAsia="en-US"/>
            </w:rPr>
          </w:pPr>
          <w:r>
            <w:rPr/>
            <w:t>8.2</w:t>
          </w:r>
          <w:r>
            <w:rPr>
              <w:rFonts w:cs="Calibri" w:ascii="Calibri" w:hAnsi="Calibri"/>
              <w:sz w:val="22"/>
              <w:szCs w:val="22"/>
              <w:lang w:val="en-US" w:eastAsia="en-US"/>
            </w:rPr>
            <w:tab/>
          </w:r>
          <w:r>
            <w:rPr>
              <w:rFonts w:eastAsia="Malgun Gothic"/>
            </w:rPr>
            <w:t>Potential enhancements</w:t>
          </w:r>
          <w:r>
            <w:rPr/>
            <w:tab/>
          </w:r>
          <w:hyperlink w:anchor="__RefHeading___Toc4526275">
            <w:r>
              <w:rPr>
                <w:rStyle w:val="IndexLink"/>
              </w:rPr>
              <w:t>59</w:t>
            </w:r>
          </w:hyperlink>
        </w:p>
        <w:p>
          <w:pPr>
            <w:pStyle w:val="Contents3"/>
            <w:rPr>
              <w:rFonts w:ascii="Calibri" w:hAnsi="Calibri" w:eastAsia="Times New Roman" w:cs="Calibri"/>
              <w:sz w:val="22"/>
              <w:szCs w:val="22"/>
              <w:lang w:val="en-US" w:eastAsia="en-US"/>
            </w:rPr>
          </w:pPr>
          <w:r>
            <w:rPr/>
            <w:t>8.2.1</w:t>
          </w:r>
          <w:r>
            <w:rPr>
              <w:rFonts w:cs="Calibri" w:ascii="Calibri" w:hAnsi="Calibri"/>
              <w:sz w:val="22"/>
              <w:szCs w:val="22"/>
              <w:lang w:val="en-US" w:eastAsia="en-US"/>
            </w:rPr>
            <w:tab/>
          </w:r>
          <w:r>
            <w:rPr>
              <w:rFonts w:eastAsia="Malgun Gothic"/>
            </w:rPr>
            <w:t>Multiple active configured grants</w:t>
          </w:r>
          <w:r>
            <w:rPr/>
            <w:tab/>
          </w:r>
          <w:hyperlink w:anchor="__RefHeading___Toc4526276">
            <w:r>
              <w:rPr>
                <w:rStyle w:val="IndexLink"/>
              </w:rPr>
              <w:t>60</w:t>
            </w:r>
          </w:hyperlink>
        </w:p>
        <w:p>
          <w:pPr>
            <w:pStyle w:val="Contents3"/>
            <w:rPr>
              <w:rFonts w:ascii="Calibri" w:hAnsi="Calibri" w:eastAsia="Times New Roman" w:cs="Calibri"/>
              <w:sz w:val="22"/>
              <w:szCs w:val="22"/>
              <w:lang w:val="en-US" w:eastAsia="en-US"/>
            </w:rPr>
          </w:pPr>
          <w:r>
            <w:rPr/>
            <w:t>8.2.2</w:t>
          </w:r>
          <w:r>
            <w:rPr>
              <w:rFonts w:cs="Calibri" w:ascii="Calibri" w:hAnsi="Calibri"/>
              <w:sz w:val="22"/>
              <w:szCs w:val="22"/>
              <w:lang w:val="en-US" w:eastAsia="en-US"/>
            </w:rPr>
            <w:tab/>
          </w:r>
          <w:r>
            <w:rPr>
              <w:rFonts w:eastAsia="Malgun Gothic"/>
            </w:rPr>
            <w:t>Enhancing reliability and reducing latency</w:t>
          </w:r>
          <w:r>
            <w:rPr/>
            <w:tab/>
          </w:r>
          <w:hyperlink w:anchor="__RefHeading___Toc4526277">
            <w:r>
              <w:rPr>
                <w:rStyle w:val="IndexLink"/>
              </w:rPr>
              <w:t>60</w:t>
            </w:r>
          </w:hyperlink>
        </w:p>
        <w:p>
          <w:pPr>
            <w:pStyle w:val="Contents3"/>
            <w:rPr>
              <w:rFonts w:ascii="Calibri" w:hAnsi="Calibri" w:eastAsia="Times New Roman" w:cs="Calibri"/>
              <w:sz w:val="22"/>
              <w:szCs w:val="22"/>
              <w:lang w:val="en-US" w:eastAsia="en-US"/>
            </w:rPr>
          </w:pPr>
          <w:r>
            <w:rPr/>
            <w:t>8.2.3</w:t>
          </w:r>
          <w:r>
            <w:rPr>
              <w:rFonts w:cs="Calibri" w:ascii="Calibri" w:hAnsi="Calibri"/>
              <w:sz w:val="22"/>
              <w:szCs w:val="22"/>
              <w:lang w:val="en-US" w:eastAsia="en-US"/>
            </w:rPr>
            <w:tab/>
          </w:r>
          <w:r>
            <w:rPr>
              <w:rFonts w:eastAsia="Malgun Gothic"/>
            </w:rPr>
            <w:t>PUSCH repetitions within a slot for grant free transmission</w:t>
          </w:r>
          <w:r>
            <w:rPr/>
            <w:tab/>
          </w:r>
          <w:hyperlink w:anchor="__RefHeading___Toc4526278">
            <w:r>
              <w:rPr>
                <w:rStyle w:val="IndexLink"/>
              </w:rPr>
              <w:t>60</w:t>
            </w:r>
          </w:hyperlink>
        </w:p>
        <w:p>
          <w:pPr>
            <w:pStyle w:val="Contents3"/>
            <w:rPr>
              <w:rFonts w:ascii="Calibri" w:hAnsi="Calibri" w:eastAsia="Times New Roman" w:cs="Calibri"/>
              <w:sz w:val="22"/>
              <w:szCs w:val="22"/>
              <w:lang w:val="en-US" w:eastAsia="en-US"/>
            </w:rPr>
          </w:pPr>
          <w:r>
            <w:rPr/>
            <w:t>8.2.4</w:t>
          </w:r>
          <w:r>
            <w:rPr>
              <w:rFonts w:cs="Calibri" w:ascii="Calibri" w:hAnsi="Calibri"/>
              <w:sz w:val="22"/>
              <w:szCs w:val="22"/>
              <w:lang w:val="en-US" w:eastAsia="en-US"/>
            </w:rPr>
            <w:tab/>
          </w:r>
          <w:r>
            <w:rPr>
              <w:rFonts w:eastAsia="Malgun Gothic"/>
            </w:rPr>
            <w:t>Explicit HARQ-ACK for UL configured grant transmission</w:t>
          </w:r>
          <w:r>
            <w:rPr/>
            <w:tab/>
          </w:r>
          <w:hyperlink w:anchor="__RefHeading___Toc4526279">
            <w:r>
              <w:rPr>
                <w:rStyle w:val="IndexLink"/>
              </w:rPr>
              <w:t>60</w:t>
            </w:r>
          </w:hyperlink>
        </w:p>
        <w:p>
          <w:pPr>
            <w:pStyle w:val="Contents1"/>
            <w:rPr>
              <w:rFonts w:ascii="Calibri" w:hAnsi="Calibri" w:eastAsia="Times New Roman" w:cs="Calibri"/>
              <w:szCs w:val="22"/>
              <w:lang w:val="en-US" w:eastAsia="en-US"/>
            </w:rPr>
          </w:pPr>
          <w:r>
            <w:rPr/>
            <w:t>9</w:t>
          </w:r>
          <w:r>
            <w:rPr>
              <w:rFonts w:cs="Calibri" w:ascii="Calibri" w:hAnsi="Calibri"/>
              <w:szCs w:val="22"/>
              <w:lang w:val="en-US" w:eastAsia="en-US"/>
            </w:rPr>
            <w:tab/>
          </w:r>
          <w:r>
            <w:rPr>
              <w:rFonts w:eastAsia="Malgun Gothic"/>
            </w:rPr>
            <w:t>Conclusion and recommendation</w:t>
          </w:r>
          <w:r>
            <w:rPr/>
            <w:tab/>
          </w:r>
          <w:hyperlink w:anchor="__RefHeading___Toc4526280">
            <w:r>
              <w:rPr>
                <w:rStyle w:val="IndexLink"/>
              </w:rPr>
              <w:t>60</w:t>
            </w:r>
          </w:hyperlink>
        </w:p>
        <w:p>
          <w:pPr>
            <w:pStyle w:val="Contents2"/>
            <w:rPr>
              <w:rFonts w:ascii="Calibri" w:hAnsi="Calibri" w:eastAsia="Times New Roman" w:cs="Calibri"/>
              <w:sz w:val="22"/>
              <w:szCs w:val="22"/>
              <w:lang w:val="en-US" w:eastAsia="en-US"/>
            </w:rPr>
          </w:pPr>
          <w:r>
            <w:rPr/>
            <w:t>9.1</w:t>
          </w:r>
          <w:r>
            <w:rPr>
              <w:rFonts w:cs="Calibri" w:ascii="Calibri" w:hAnsi="Calibri"/>
              <w:sz w:val="22"/>
              <w:szCs w:val="22"/>
              <w:lang w:val="en-US" w:eastAsia="en-US"/>
            </w:rPr>
            <w:tab/>
          </w:r>
          <w:r>
            <w:rPr>
              <w:rFonts w:eastAsia="Malgun Gothic"/>
            </w:rPr>
            <w:t>Conclusion</w:t>
          </w:r>
          <w:r>
            <w:rPr/>
            <w:tab/>
          </w:r>
          <w:hyperlink w:anchor="__RefHeading___Toc4526281">
            <w:r>
              <w:rPr>
                <w:rStyle w:val="IndexLink"/>
              </w:rPr>
              <w:t>60</w:t>
            </w:r>
          </w:hyperlink>
        </w:p>
        <w:p>
          <w:pPr>
            <w:pStyle w:val="Contents2"/>
            <w:rPr>
              <w:rFonts w:ascii="Calibri" w:hAnsi="Calibri" w:eastAsia="Times New Roman" w:cs="Calibri"/>
              <w:sz w:val="22"/>
              <w:szCs w:val="22"/>
              <w:lang w:val="en-US" w:eastAsia="en-US"/>
            </w:rPr>
          </w:pPr>
          <w:r>
            <w:rPr/>
            <w:t>9.2</w:t>
          </w:r>
          <w:r>
            <w:rPr>
              <w:rFonts w:cs="Calibri" w:ascii="Calibri" w:hAnsi="Calibri"/>
              <w:sz w:val="22"/>
              <w:szCs w:val="22"/>
              <w:lang w:val="en-US" w:eastAsia="en-US"/>
            </w:rPr>
            <w:tab/>
          </w:r>
          <w:r>
            <w:rPr>
              <w:rFonts w:eastAsia="Malgun Gothic"/>
            </w:rPr>
            <w:t>Recommendation</w:t>
          </w:r>
          <w:r>
            <w:rPr/>
            <w:tab/>
          </w:r>
          <w:hyperlink w:anchor="__RefHeading___Toc4526282">
            <w:r>
              <w:rPr>
                <w:rStyle w:val="IndexLink"/>
              </w:rPr>
              <w:t>61</w:t>
            </w:r>
          </w:hyperlink>
        </w:p>
        <w:p>
          <w:pPr>
            <w:pStyle w:val="Contents9"/>
            <w:rPr>
              <w:rFonts w:ascii="Calibri" w:hAnsi="Calibri" w:eastAsia="Times New Roman" w:cs="Calibri"/>
              <w:b w:val="false"/>
              <w:b w:val="false"/>
              <w:szCs w:val="22"/>
              <w:lang w:val="en-US" w:eastAsia="en-US"/>
            </w:rPr>
          </w:pPr>
          <w:r>
            <w:rPr/>
            <w:t>Annex A:</w:t>
            <w:tab/>
            <w:t>Requirements and simulation assumptions</w:t>
            <w:tab/>
          </w:r>
          <w:hyperlink w:anchor="__RefHeading___Toc4526283">
            <w:r>
              <w:rPr>
                <w:rStyle w:val="IndexLink"/>
              </w:rPr>
              <w:t>62</w:t>
            </w:r>
          </w:hyperlink>
        </w:p>
        <w:p>
          <w:pPr>
            <w:pStyle w:val="Contents2"/>
            <w:rPr>
              <w:rFonts w:ascii="Calibri" w:hAnsi="Calibri" w:eastAsia="Times New Roman" w:cs="Calibri"/>
              <w:sz w:val="22"/>
              <w:szCs w:val="22"/>
              <w:lang w:val="en-US" w:eastAsia="en-US"/>
            </w:rPr>
          </w:pPr>
          <w:r>
            <w:rPr/>
            <w:t>A.</w:t>
          </w:r>
          <w:r>
            <w:rPr>
              <w:lang w:val="en-US" w:eastAsia="en-US"/>
            </w:rPr>
            <w:t>1</w:t>
          </w:r>
          <w:r>
            <w:rPr>
              <w:rFonts w:eastAsia="Times New Roman" w:cs="Calibri" w:ascii="Calibri" w:hAnsi="Calibri"/>
              <w:sz w:val="22"/>
              <w:szCs w:val="22"/>
              <w:lang w:val="en-US" w:eastAsia="en-US"/>
            </w:rPr>
            <w:tab/>
          </w:r>
          <w:r>
            <w:rPr>
              <w:lang w:val="en-US" w:eastAsia="en-US"/>
            </w:rPr>
            <w:t>Requirements</w:t>
          </w:r>
          <w:r>
            <w:rPr/>
            <w:tab/>
          </w:r>
          <w:hyperlink w:anchor="__RefHeading___Toc4526284">
            <w:r>
              <w:rPr>
                <w:rStyle w:val="IndexLink"/>
              </w:rPr>
              <w:t>62</w:t>
            </w:r>
          </w:hyperlink>
        </w:p>
        <w:p>
          <w:pPr>
            <w:pStyle w:val="Contents3"/>
            <w:rPr>
              <w:rFonts w:ascii="Calibri" w:hAnsi="Calibri" w:eastAsia="Times New Roman" w:cs="Calibri"/>
              <w:sz w:val="22"/>
              <w:szCs w:val="22"/>
              <w:lang w:val="en-US" w:eastAsia="en-US"/>
            </w:rPr>
          </w:pPr>
          <w:r>
            <w:rPr/>
            <w:t>A.</w:t>
          </w:r>
          <w:r>
            <w:rPr>
              <w:lang w:val="en-US" w:eastAsia="en-US"/>
            </w:rPr>
            <w:t>1</w:t>
          </w:r>
          <w:r>
            <w:rPr/>
            <w:t>.1</w:t>
          </w:r>
          <w:r>
            <w:rPr>
              <w:rFonts w:eastAsia="Times New Roman" w:cs="Calibri" w:ascii="Calibri" w:hAnsi="Calibri"/>
              <w:sz w:val="22"/>
              <w:szCs w:val="22"/>
              <w:lang w:val="en-US" w:eastAsia="en-US"/>
            </w:rPr>
            <w:tab/>
          </w:r>
          <w:r>
            <w:rPr/>
            <w:t xml:space="preserve">Examples of use case and </w:t>
          </w:r>
          <w:r>
            <w:rPr>
              <w:lang w:val="en-US" w:eastAsia="en-US"/>
            </w:rPr>
            <w:t>requirements for electrical power distribution</w:t>
          </w:r>
          <w:r>
            <w:rPr/>
            <w:tab/>
          </w:r>
          <w:hyperlink w:anchor="__RefHeading___Toc4526285">
            <w:r>
              <w:rPr>
                <w:rStyle w:val="IndexLink"/>
              </w:rPr>
              <w:t>62</w:t>
            </w:r>
          </w:hyperlink>
        </w:p>
        <w:p>
          <w:pPr>
            <w:pStyle w:val="Contents3"/>
            <w:rPr>
              <w:rFonts w:ascii="Calibri" w:hAnsi="Calibri" w:eastAsia="Times New Roman" w:cs="Calibri"/>
              <w:sz w:val="22"/>
              <w:szCs w:val="22"/>
              <w:lang w:val="en-US" w:eastAsia="en-US"/>
            </w:rPr>
          </w:pPr>
          <w:r>
            <w:rPr/>
            <w:t>A.</w:t>
          </w:r>
          <w:r>
            <w:rPr>
              <w:lang w:val="en-US" w:eastAsia="en-US"/>
            </w:rPr>
            <w:t>1</w:t>
          </w:r>
          <w:r>
            <w:rPr/>
            <w:t>.2</w:t>
          </w:r>
          <w:r>
            <w:rPr>
              <w:rFonts w:eastAsia="Times New Roman" w:cs="Calibri" w:ascii="Calibri" w:hAnsi="Calibri"/>
              <w:sz w:val="22"/>
              <w:szCs w:val="22"/>
              <w:lang w:val="en-US" w:eastAsia="en-US"/>
            </w:rPr>
            <w:tab/>
          </w:r>
          <w:r>
            <w:rPr/>
            <w:t xml:space="preserve">Examples of use case and </w:t>
          </w:r>
          <w:r>
            <w:rPr>
              <w:lang w:val="en-US" w:eastAsia="en-US"/>
            </w:rPr>
            <w:t>requirements for factory automation</w:t>
          </w:r>
          <w:r>
            <w:rPr/>
            <w:tab/>
          </w:r>
          <w:hyperlink w:anchor="__RefHeading___Toc4526286">
            <w:r>
              <w:rPr>
                <w:rStyle w:val="IndexLink"/>
              </w:rPr>
              <w:t>63</w:t>
            </w:r>
          </w:hyperlink>
        </w:p>
        <w:p>
          <w:pPr>
            <w:pStyle w:val="Contents3"/>
            <w:rPr>
              <w:rFonts w:ascii="Calibri" w:hAnsi="Calibri" w:eastAsia="Times New Roman" w:cs="Calibri"/>
              <w:sz w:val="22"/>
              <w:szCs w:val="22"/>
              <w:lang w:val="en-US" w:eastAsia="en-US"/>
            </w:rPr>
          </w:pPr>
          <w:r>
            <w:rPr/>
            <w:t>A.</w:t>
          </w:r>
          <w:r>
            <w:rPr>
              <w:lang w:val="en-US" w:eastAsia="en-US"/>
            </w:rPr>
            <w:t>1</w:t>
          </w:r>
          <w:r>
            <w:rPr/>
            <w:t>.</w:t>
          </w:r>
          <w:r>
            <w:rPr>
              <w:lang w:val="en-US" w:eastAsia="en-US"/>
            </w:rPr>
            <w:t>3</w:t>
          </w:r>
          <w:r>
            <w:rPr>
              <w:rFonts w:eastAsia="Times New Roman" w:cs="Calibri" w:ascii="Calibri" w:hAnsi="Calibri"/>
              <w:sz w:val="22"/>
              <w:szCs w:val="22"/>
              <w:lang w:val="en-US" w:eastAsia="en-US"/>
            </w:rPr>
            <w:tab/>
          </w:r>
          <w:r>
            <w:rPr/>
            <w:t xml:space="preserve">Examples of use case and </w:t>
          </w:r>
          <w:r>
            <w:rPr>
              <w:lang w:val="en-US" w:eastAsia="en-US"/>
            </w:rPr>
            <w:t>requirements for transport industry</w:t>
          </w:r>
          <w:r>
            <w:rPr/>
            <w:tab/>
          </w:r>
          <w:hyperlink w:anchor="__RefHeading___Toc4526287">
            <w:r>
              <w:rPr>
                <w:rStyle w:val="IndexLink"/>
              </w:rPr>
              <w:t>64</w:t>
            </w:r>
          </w:hyperlink>
        </w:p>
        <w:p>
          <w:pPr>
            <w:pStyle w:val="Contents3"/>
            <w:rPr>
              <w:rFonts w:ascii="Calibri" w:hAnsi="Calibri" w:eastAsia="Times New Roman" w:cs="Calibri"/>
              <w:sz w:val="22"/>
              <w:szCs w:val="22"/>
              <w:lang w:val="en-US" w:eastAsia="en-US"/>
            </w:rPr>
          </w:pPr>
          <w:r>
            <w:rPr/>
            <w:t>A.</w:t>
          </w:r>
          <w:r>
            <w:rPr>
              <w:lang w:val="en-US" w:eastAsia="en-US"/>
            </w:rPr>
            <w:t>1</w:t>
          </w:r>
          <w:r>
            <w:rPr/>
            <w:t>.</w:t>
          </w:r>
          <w:r>
            <w:rPr>
              <w:lang w:val="en-US" w:eastAsia="en-US"/>
            </w:rPr>
            <w:t>4</w:t>
          </w:r>
          <w:r>
            <w:rPr>
              <w:rFonts w:eastAsia="Times New Roman" w:cs="Calibri" w:ascii="Calibri" w:hAnsi="Calibri"/>
              <w:sz w:val="22"/>
              <w:szCs w:val="22"/>
              <w:lang w:val="en-US" w:eastAsia="en-US"/>
            </w:rPr>
            <w:tab/>
          </w:r>
          <w:r>
            <w:rPr/>
            <w:t xml:space="preserve">Examples of use case and </w:t>
          </w:r>
          <w:r>
            <w:rPr>
              <w:lang w:val="en-US" w:eastAsia="en-US"/>
            </w:rPr>
            <w:t>requirements for Rel-15 enabled use case (e.g. AR/VR)</w:t>
          </w:r>
          <w:r>
            <w:rPr/>
            <w:tab/>
          </w:r>
          <w:hyperlink w:anchor="__RefHeading___Toc4526288">
            <w:r>
              <w:rPr>
                <w:rStyle w:val="IndexLink"/>
              </w:rPr>
              <w:t>64</w:t>
            </w:r>
          </w:hyperlink>
        </w:p>
        <w:p>
          <w:pPr>
            <w:pStyle w:val="Contents2"/>
            <w:rPr>
              <w:rFonts w:ascii="Calibri" w:hAnsi="Calibri" w:eastAsia="Times New Roman" w:cs="Calibri"/>
              <w:sz w:val="22"/>
              <w:szCs w:val="22"/>
              <w:lang w:val="en-US" w:eastAsia="en-US"/>
            </w:rPr>
          </w:pPr>
          <w:r>
            <w:rPr/>
            <w:t>A.</w:t>
          </w:r>
          <w:r>
            <w:rPr>
              <w:lang w:val="en-US" w:eastAsia="en-US"/>
            </w:rPr>
            <w:t>2</w:t>
          </w:r>
          <w:r>
            <w:rPr>
              <w:rFonts w:eastAsia="Times New Roman" w:cs="Calibri" w:ascii="Calibri" w:hAnsi="Calibri"/>
              <w:sz w:val="22"/>
              <w:szCs w:val="22"/>
              <w:lang w:val="en-US" w:eastAsia="en-US"/>
            </w:rPr>
            <w:tab/>
          </w:r>
          <w:r>
            <w:rPr>
              <w:lang w:val="en-US" w:eastAsia="en-US"/>
            </w:rPr>
            <w:t>System level simulation assumptions</w:t>
          </w:r>
          <w:r>
            <w:rPr/>
            <w:tab/>
          </w:r>
          <w:hyperlink w:anchor="__RefHeading___Toc4526289">
            <w:r>
              <w:rPr>
                <w:rStyle w:val="IndexLink"/>
              </w:rPr>
              <w:t>65</w:t>
            </w:r>
          </w:hyperlink>
        </w:p>
        <w:p>
          <w:pPr>
            <w:pStyle w:val="Contents3"/>
            <w:rPr>
              <w:rFonts w:ascii="Calibri" w:hAnsi="Calibri" w:eastAsia="Times New Roman" w:cs="Calibri"/>
              <w:sz w:val="22"/>
              <w:szCs w:val="22"/>
              <w:lang w:val="en-US" w:eastAsia="en-US"/>
            </w:rPr>
          </w:pPr>
          <w:r>
            <w:rPr/>
            <w:t>A.</w:t>
          </w:r>
          <w:r>
            <w:rPr>
              <w:lang w:val="en-US" w:eastAsia="en-US"/>
            </w:rPr>
            <w:t>2</w:t>
          </w:r>
          <w:r>
            <w:rPr/>
            <w:t>.</w:t>
          </w:r>
          <w:r>
            <w:rPr>
              <w:lang w:val="en-US" w:eastAsia="en-US"/>
            </w:rPr>
            <w:t>1</w:t>
          </w:r>
          <w:r>
            <w:rPr>
              <w:rFonts w:eastAsia="Times New Roman" w:cs="Calibri" w:ascii="Calibri" w:hAnsi="Calibri"/>
              <w:sz w:val="22"/>
              <w:szCs w:val="22"/>
              <w:lang w:val="en-US" w:eastAsia="en-US"/>
            </w:rPr>
            <w:tab/>
          </w:r>
          <w:r>
            <w:rPr>
              <w:lang w:val="en-US" w:eastAsia="en-US"/>
            </w:rPr>
            <w:t>Simulation assumption for electrical power distribution</w:t>
          </w:r>
          <w:r>
            <w:rPr/>
            <w:tab/>
          </w:r>
          <w:hyperlink w:anchor="__RefHeading___Toc4526290">
            <w:r>
              <w:rPr>
                <w:rStyle w:val="IndexLink"/>
              </w:rPr>
              <w:t>67</w:t>
            </w:r>
          </w:hyperlink>
        </w:p>
        <w:p>
          <w:pPr>
            <w:pStyle w:val="Contents3"/>
            <w:rPr>
              <w:rFonts w:ascii="Calibri" w:hAnsi="Calibri" w:eastAsia="Times New Roman" w:cs="Calibri"/>
              <w:sz w:val="22"/>
              <w:szCs w:val="22"/>
              <w:lang w:val="en-US" w:eastAsia="en-US"/>
            </w:rPr>
          </w:pPr>
          <w:r>
            <w:rPr/>
            <w:t>A.</w:t>
          </w:r>
          <w:r>
            <w:rPr>
              <w:lang w:val="en-US" w:eastAsia="en-US"/>
            </w:rPr>
            <w:t>2</w:t>
          </w:r>
          <w:r>
            <w:rPr/>
            <w:t>.</w:t>
          </w:r>
          <w:r>
            <w:rPr>
              <w:lang w:val="en-US" w:eastAsia="en-US"/>
            </w:rPr>
            <w:t>2</w:t>
          </w:r>
          <w:r>
            <w:rPr>
              <w:rFonts w:eastAsia="Times New Roman" w:cs="Calibri" w:ascii="Calibri" w:hAnsi="Calibri"/>
              <w:sz w:val="22"/>
              <w:szCs w:val="22"/>
              <w:lang w:val="en-US" w:eastAsia="en-US"/>
            </w:rPr>
            <w:tab/>
          </w:r>
          <w:r>
            <w:rPr>
              <w:lang w:val="en-US" w:eastAsia="en-US"/>
            </w:rPr>
            <w:t>Simulation assumption for factory automation</w:t>
          </w:r>
          <w:r>
            <w:rPr/>
            <w:tab/>
          </w:r>
          <w:hyperlink w:anchor="__RefHeading___Toc4526291">
            <w:r>
              <w:rPr>
                <w:rStyle w:val="IndexLink"/>
              </w:rPr>
              <w:t>69</w:t>
            </w:r>
          </w:hyperlink>
        </w:p>
        <w:p>
          <w:pPr>
            <w:pStyle w:val="Contents3"/>
            <w:rPr>
              <w:rFonts w:ascii="Calibri" w:hAnsi="Calibri" w:eastAsia="Times New Roman" w:cs="Calibri"/>
              <w:sz w:val="22"/>
              <w:szCs w:val="22"/>
              <w:lang w:val="en-US" w:eastAsia="en-US"/>
            </w:rPr>
          </w:pPr>
          <w:r>
            <w:rPr/>
            <w:t>A.</w:t>
          </w:r>
          <w:r>
            <w:rPr>
              <w:lang w:val="en-US" w:eastAsia="en-US"/>
            </w:rPr>
            <w:t>2</w:t>
          </w:r>
          <w:r>
            <w:rPr/>
            <w:t>.</w:t>
          </w:r>
          <w:r>
            <w:rPr>
              <w:lang w:val="en-US" w:eastAsia="en-US"/>
            </w:rPr>
            <w:t>3</w:t>
          </w:r>
          <w:r>
            <w:rPr>
              <w:rFonts w:eastAsia="Times New Roman" w:cs="Calibri" w:ascii="Calibri" w:hAnsi="Calibri"/>
              <w:sz w:val="22"/>
              <w:szCs w:val="22"/>
              <w:lang w:val="en-US" w:eastAsia="en-US"/>
            </w:rPr>
            <w:tab/>
          </w:r>
          <w:r>
            <w:rPr>
              <w:lang w:val="en-US" w:eastAsia="en-US"/>
            </w:rPr>
            <w:t>Simulation assumption for transport industry</w:t>
          </w:r>
          <w:r>
            <w:rPr/>
            <w:tab/>
          </w:r>
          <w:hyperlink w:anchor="__RefHeading___Toc4526292">
            <w:r>
              <w:rPr>
                <w:rStyle w:val="IndexLink"/>
              </w:rPr>
              <w:t>71</w:t>
            </w:r>
          </w:hyperlink>
        </w:p>
        <w:p>
          <w:pPr>
            <w:pStyle w:val="Contents3"/>
            <w:rPr>
              <w:rFonts w:ascii="Calibri" w:hAnsi="Calibri" w:eastAsia="Times New Roman" w:cs="Calibri"/>
              <w:sz w:val="22"/>
              <w:szCs w:val="22"/>
              <w:lang w:val="en-US" w:eastAsia="en-US"/>
            </w:rPr>
          </w:pPr>
          <w:r>
            <w:rPr/>
            <w:t>A.</w:t>
          </w:r>
          <w:r>
            <w:rPr>
              <w:lang w:val="en-US" w:eastAsia="en-US"/>
            </w:rPr>
            <w:t>2</w:t>
          </w:r>
          <w:r>
            <w:rPr/>
            <w:t>.</w:t>
          </w:r>
          <w:r>
            <w:rPr>
              <w:lang w:val="en-US" w:eastAsia="en-US"/>
            </w:rPr>
            <w:t>4</w:t>
          </w:r>
          <w:r>
            <w:rPr>
              <w:rFonts w:eastAsia="Times New Roman" w:cs="Calibri" w:ascii="Calibri" w:hAnsi="Calibri"/>
              <w:sz w:val="22"/>
              <w:szCs w:val="22"/>
              <w:lang w:val="en-US" w:eastAsia="en-US"/>
            </w:rPr>
            <w:tab/>
          </w:r>
          <w:r>
            <w:rPr>
              <w:lang w:val="en-US" w:eastAsia="en-US"/>
            </w:rPr>
            <w:t>Simulation assumption for Rel-15 enabled use case</w:t>
          </w:r>
          <w:r>
            <w:rPr/>
            <w:tab/>
          </w:r>
          <w:hyperlink w:anchor="__RefHeading___Toc4526293">
            <w:r>
              <w:rPr>
                <w:rStyle w:val="IndexLink"/>
              </w:rPr>
              <w:t>72</w:t>
            </w:r>
          </w:hyperlink>
        </w:p>
        <w:p>
          <w:pPr>
            <w:pStyle w:val="Contents3"/>
            <w:rPr>
              <w:rFonts w:ascii="Calibri" w:hAnsi="Calibri" w:eastAsia="Times New Roman" w:cs="Calibri"/>
              <w:sz w:val="22"/>
              <w:szCs w:val="22"/>
              <w:lang w:val="en-US" w:eastAsia="en-US"/>
            </w:rPr>
          </w:pPr>
          <w:r>
            <w:rPr/>
            <w:t>A.2.5</w:t>
          </w:r>
          <w:r>
            <w:rPr>
              <w:rFonts w:eastAsia="Times New Roman" w:cs="Calibri" w:ascii="Calibri" w:hAnsi="Calibri"/>
              <w:sz w:val="22"/>
              <w:szCs w:val="22"/>
              <w:lang w:val="en-US" w:eastAsia="en-US"/>
            </w:rPr>
            <w:tab/>
          </w:r>
          <w:r>
            <w:rPr/>
            <w:t>Simulation assumption for evaluating multiplexing of eMBB and URLLC UEs sharing the same carrier</w:t>
            <w:tab/>
          </w:r>
          <w:hyperlink w:anchor="__RefHeading___Toc4526294">
            <w:r>
              <w:rPr>
                <w:rStyle w:val="IndexLink"/>
              </w:rPr>
              <w:t>73</w:t>
            </w:r>
          </w:hyperlink>
        </w:p>
        <w:p>
          <w:pPr>
            <w:pStyle w:val="Contents2"/>
            <w:rPr>
              <w:rFonts w:ascii="Calibri" w:hAnsi="Calibri" w:eastAsia="Times New Roman" w:cs="Calibri"/>
              <w:sz w:val="22"/>
              <w:szCs w:val="22"/>
              <w:lang w:val="en-US" w:eastAsia="en-US"/>
            </w:rPr>
          </w:pPr>
          <w:r>
            <w:rPr/>
            <w:t>A.</w:t>
          </w:r>
          <w:r>
            <w:rPr>
              <w:lang w:val="en-US" w:eastAsia="en-US"/>
            </w:rPr>
            <w:t>3</w:t>
          </w:r>
          <w:r>
            <w:rPr>
              <w:rFonts w:eastAsia="Times New Roman" w:cs="Calibri" w:ascii="Calibri" w:hAnsi="Calibri"/>
              <w:sz w:val="22"/>
              <w:szCs w:val="22"/>
              <w:lang w:val="en-US" w:eastAsia="en-US"/>
            </w:rPr>
            <w:tab/>
          </w:r>
          <w:r>
            <w:rPr>
              <w:lang w:val="en-US" w:eastAsia="en-US"/>
            </w:rPr>
            <w:t>Link level simulation assumptions</w:t>
          </w:r>
          <w:r>
            <w:rPr/>
            <w:tab/>
          </w:r>
          <w:hyperlink w:anchor="__RefHeading___Toc4526295">
            <w:r>
              <w:rPr>
                <w:rStyle w:val="IndexLink"/>
              </w:rPr>
              <w:t>73</w:t>
            </w:r>
          </w:hyperlink>
        </w:p>
        <w:p>
          <w:pPr>
            <w:pStyle w:val="Contents2"/>
            <w:rPr>
              <w:rFonts w:ascii="Calibri" w:hAnsi="Calibri" w:eastAsia="Times New Roman" w:cs="Calibri"/>
              <w:sz w:val="22"/>
              <w:szCs w:val="22"/>
              <w:lang w:val="en-US" w:eastAsia="en-US"/>
            </w:rPr>
          </w:pPr>
          <w:r>
            <w:rPr/>
            <w:t>A.</w:t>
          </w:r>
          <w:r>
            <w:rPr>
              <w:lang w:val="en-US" w:eastAsia="en-US"/>
            </w:rPr>
            <w:t>4</w:t>
          </w:r>
          <w:r>
            <w:rPr>
              <w:rFonts w:eastAsia="Times New Roman" w:cs="Calibri" w:ascii="Calibri" w:hAnsi="Calibri"/>
              <w:sz w:val="22"/>
              <w:szCs w:val="22"/>
              <w:lang w:val="en-US" w:eastAsia="en-US"/>
            </w:rPr>
            <w:tab/>
          </w:r>
          <w:r>
            <w:rPr>
              <w:lang w:val="en-US" w:eastAsia="en-US"/>
            </w:rPr>
            <w:t>Cases used for calibration of the latency results in section 6.4.1.1</w:t>
          </w:r>
          <w:r>
            <w:rPr/>
            <w:tab/>
          </w:r>
          <w:hyperlink w:anchor="__RefHeading___Toc4526296">
            <w:r>
              <w:rPr>
                <w:rStyle w:val="IndexLink"/>
              </w:rPr>
              <w:t>75</w:t>
            </w:r>
          </w:hyperlink>
        </w:p>
        <w:p>
          <w:pPr>
            <w:pStyle w:val="Contents9"/>
            <w:rPr>
              <w:rFonts w:ascii="Calibri" w:hAnsi="Calibri" w:eastAsia="Times New Roman" w:cs="Calibri"/>
              <w:szCs w:val="22"/>
              <w:lang w:val="en-US" w:eastAsia="en-US"/>
            </w:rPr>
          </w:pPr>
          <w:r>
            <w:rPr>
              <w:b w:val="false"/>
            </w:rPr>
            <w:t>Annex B:</w:t>
            <w:tab/>
            <w:t>Change history</w:t>
            <w:tab/>
          </w:r>
          <w:hyperlink w:anchor="__RefHeading___Toc4526297">
            <w:r>
              <w:rPr>
                <w:rStyle w:val="IndexLink"/>
                <w:b w:val="false"/>
              </w:rPr>
              <w:t>78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26226"/>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center" w:pos="5246" w:leader="none"/>
        </w:tabs>
        <w:rPr/>
      </w:pPr>
      <w:r>
        <w:rPr/>
        <w:t>2</w:t>
        <w:tab/>
        <w:t>presented to TSG for approval;</w:t>
        <w:tab/>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26227"/>
      <w:bookmarkEnd w:id="8"/>
      <w:r>
        <w:rPr/>
        <w:t>1</w:t>
        <w:tab/>
        <w:t>Scope</w:t>
      </w:r>
    </w:p>
    <w:p>
      <w:pPr>
        <w:pStyle w:val="Normal"/>
        <w:rPr>
          <w:lang w:eastAsia="zh-CN"/>
        </w:rPr>
      </w:pPr>
      <w:r>
        <w:rPr>
          <w:rFonts w:eastAsia="Malgun Gothic"/>
          <w:lang w:val="en-US"/>
        </w:rPr>
        <w:t xml:space="preserve">The present </w:t>
      </w:r>
      <w:r>
        <w:rPr>
          <w:rFonts w:eastAsia="Malgun Gothic"/>
          <w:lang w:val="en-US" w:eastAsia="en-US"/>
        </w:rPr>
        <w:t>document captures the</w:t>
      </w:r>
      <w:r>
        <w:rPr>
          <w:lang w:val="en-US" w:eastAsia="en-US"/>
        </w:rPr>
        <w:t xml:space="preserve"> results and</w:t>
      </w:r>
      <w:r>
        <w:rPr>
          <w:rFonts w:eastAsia="Malgun Gothic"/>
          <w:lang w:val="en-US" w:eastAsia="en-US"/>
        </w:rPr>
        <w:t xml:space="preserve"> findings </w:t>
      </w:r>
      <w:r>
        <w:rPr>
          <w:lang w:val="en-US" w:eastAsia="en-US"/>
        </w:rPr>
        <w:t>from</w:t>
      </w:r>
      <w:r>
        <w:rPr>
          <w:rFonts w:eastAsia="Malgun Gothic"/>
          <w:lang w:val="en-US" w:eastAsia="en-US"/>
        </w:rPr>
        <w:t xml:space="preserve"> the study item</w:t>
      </w:r>
      <w:r>
        <w:rPr>
          <w:lang w:val="en-US" w:eastAsia="en-US"/>
        </w:rPr>
        <w:t xml:space="preserve"> </w:t>
      </w:r>
      <w:r>
        <w:rPr>
          <w:rFonts w:eastAsia="Malgun Gothic"/>
          <w:lang w:val="en-US" w:eastAsia="en-US"/>
        </w:rPr>
        <w:t>"Study on</w:t>
      </w:r>
      <w:r>
        <w:rPr>
          <w:lang w:val="en-US" w:eastAsia="en-US"/>
        </w:rPr>
        <w:t xml:space="preserve"> physical layer enhancements for NR Ultra Reliable Low Latency Communication (URLLC)</w:t>
      </w:r>
      <w:r>
        <w:rPr>
          <w:rFonts w:eastAsia="Malgun Gothic"/>
          <w:lang w:val="en-US" w:eastAsia="en-US"/>
        </w:rPr>
        <w:t>" [2][3].</w:t>
      </w:r>
      <w:r>
        <w:rPr>
          <w:rFonts w:eastAsia="Malgun Gothic"/>
          <w:lang w:val="en-US"/>
        </w:rPr>
        <w:t xml:space="preserve"> The purpose of this TR is to </w:t>
      </w:r>
      <w:r>
        <w:rPr>
          <w:bCs/>
          <w:lang w:val="en-US" w:eastAsia="zh-CN"/>
        </w:rPr>
        <w:t xml:space="preserve">document the baseline performance achievable with Rel-15 NR URLLC </w:t>
      </w:r>
      <w:r>
        <w:rPr>
          <w:lang w:val="en-US" w:eastAsia="ko-KR"/>
        </w:rPr>
        <w:t>considering the prioritized URLLC use cases</w:t>
      </w:r>
      <w:r>
        <w:rPr>
          <w:lang w:val="en-US" w:eastAsia="zh-CN"/>
        </w:rPr>
        <w:t xml:space="preserve"> identified in [2]</w:t>
      </w:r>
      <w:r>
        <w:rPr>
          <w:lang w:val="en-US" w:eastAsia="zh-CN"/>
        </w:rPr>
        <w:t>[3]</w:t>
      </w:r>
      <w:r>
        <w:rPr>
          <w:lang w:val="en-US" w:eastAsia="zh-CN"/>
        </w:rPr>
        <w:t>,</w:t>
      </w:r>
      <w:r>
        <w:rPr>
          <w:bCs/>
          <w:lang w:val="en-US" w:eastAsia="zh-CN"/>
        </w:rPr>
        <w:t xml:space="preserve"> and to document the evaluation and findings of the potential enhancements for the prioritized URLLC use cases</w:t>
      </w:r>
      <w:r>
        <w:rPr/>
        <w:t>.</w:t>
      </w:r>
      <w:r>
        <w:rPr>
          <w:lang w:eastAsia="zh-CN"/>
        </w:rPr>
        <w:t xml:space="preserve"> However, this does not imply that NR Rel-16 URLLC is necessarily restricted to the identified use cases in [2]</w:t>
      </w:r>
      <w:r>
        <w:rPr>
          <w:lang w:eastAsia="zh-CN"/>
        </w:rPr>
        <w:t>[3]</w:t>
      </w:r>
      <w:r>
        <w:rPr>
          <w:lang w:eastAsia="zh-CN"/>
        </w:rPr>
        <w:t xml:space="preserve">. </w:t>
      </w:r>
    </w:p>
    <w:p>
      <w:pPr>
        <w:pStyle w:val="Normal"/>
        <w:rPr>
          <w:lang w:eastAsia="zh-CN"/>
        </w:rPr>
      </w:pPr>
      <w:r>
        <w:rPr/>
        <w:t xml:space="preserve">This activity involves the Radio Access work area of the 3GPP studies and has </w:t>
      </w:r>
      <w:r>
        <w:rPr/>
        <w:t xml:space="preserve">potential </w:t>
      </w:r>
      <w:r>
        <w:rPr/>
        <w:t>impacts both on the Mobile Equipment and Access Network of the 3GPP systems.</w:t>
      </w:r>
    </w:p>
    <w:p>
      <w:pPr>
        <w:pStyle w:val="Normal"/>
        <w:overflowPunct w:val="false"/>
        <w:autoSpaceDE w:val="false"/>
        <w:textAlignment w:val="baseline"/>
        <w:rPr>
          <w:rFonts w:eastAsia="Malgun Gothic"/>
          <w:lang w:val="en-US" w:eastAsia="ko-KR"/>
        </w:rPr>
      </w:pPr>
      <w:r>
        <w:rPr>
          <w:rFonts w:eastAsia="Malgun Gothic"/>
          <w:lang w:val="en-US" w:eastAsia="ko-KR"/>
        </w:rPr>
        <w:t>This document is a 'living' document, i.e. it is permanently updated and presented to TSG-RAN meetings.</w:t>
      </w:r>
    </w:p>
    <w:p>
      <w:pPr>
        <w:pStyle w:val="Heading1"/>
        <w:ind w:left="1134" w:hanging="1134"/>
        <w:rPr/>
      </w:pPr>
      <w:bookmarkStart w:id="9" w:name="__RefHeading___Toc4526228"/>
      <w:bookmarkEnd w:id="9"/>
      <w:r>
        <w:rPr/>
        <w:t>2</w:t>
        <w:tab/>
        <w:t>References</w:t>
      </w:r>
    </w:p>
    <w:p>
      <w:pPr>
        <w:pStyle w:val="Normal"/>
        <w:rPr/>
      </w:pPr>
      <w:r>
        <w:rPr/>
        <w:t xml:space="preserve">The following documents contain provisions which, through reference in this text, </w:t>
      </w:r>
      <w:bookmarkStart w:id="10" w:name="OLE_LINK6"/>
      <w:r>
        <w:rPr/>
        <w:t xml:space="preserve">constitute </w:t>
      </w:r>
      <w:bookmarkEnd w:id="10"/>
      <w:r>
        <w:rPr/>
        <w:t>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RP-1814</w:t>
      </w:r>
      <w:r>
        <w:rPr>
          <w:lang w:eastAsia="zh-CN"/>
        </w:rPr>
        <w:t>77</w:t>
      </w:r>
      <w:r>
        <w:rPr/>
        <w:t>: "</w:t>
      </w:r>
      <w:r>
        <w:rPr>
          <w:lang w:eastAsia="zh-CN"/>
        </w:rPr>
        <w:t>New SID on Physical Layer Enhancements for NR URLLC</w:t>
      </w:r>
      <w:r>
        <w:rPr/>
        <w:t>".</w:t>
      </w:r>
    </w:p>
    <w:p>
      <w:pPr>
        <w:pStyle w:val="EX"/>
        <w:rPr>
          <w:lang w:eastAsia="zh-CN"/>
        </w:rPr>
      </w:pPr>
      <w:r>
        <w:rPr>
          <w:lang w:eastAsia="zh-CN"/>
        </w:rPr>
        <w:t>[</w:t>
      </w:r>
      <w:r>
        <w:rPr>
          <w:lang w:eastAsia="zh-CN"/>
        </w:rPr>
        <w:t>3</w:t>
      </w:r>
      <w:r>
        <w:rPr/>
        <w:t>]</w:t>
        <w:tab/>
        <w:t>3GPP RP-1</w:t>
      </w:r>
      <w:r>
        <w:rPr>
          <w:lang w:eastAsia="zh-CN"/>
        </w:rPr>
        <w:t>82089</w:t>
      </w:r>
      <w:r>
        <w:rPr/>
        <w:t>: "</w:t>
      </w:r>
      <w:r>
        <w:rPr>
          <w:lang w:eastAsia="zh-CN"/>
        </w:rPr>
        <w:t>New SID on Physical Layer Enhancements for NR Ultra-Reliable and Low Latency Communication (URLLC)</w:t>
      </w:r>
      <w:r>
        <w:rPr/>
        <w:t>".</w:t>
      </w:r>
    </w:p>
    <w:p>
      <w:pPr>
        <w:pStyle w:val="EX"/>
        <w:rPr>
          <w:lang w:eastAsia="zh-CN"/>
        </w:rPr>
      </w:pPr>
      <w:r>
        <w:rPr/>
        <w:t>[</w:t>
      </w:r>
      <w:r>
        <w:rPr>
          <w:lang w:eastAsia="zh-CN"/>
        </w:rPr>
        <w:t>4</w:t>
      </w:r>
      <w:r>
        <w:rPr/>
        <w:t>]</w:t>
        <w:tab/>
        <w:t xml:space="preserve">3GPP </w:t>
      </w:r>
      <w:r>
        <w:rPr>
          <w:lang w:eastAsia="zh-CN"/>
        </w:rPr>
        <w:t>TR 22.804</w:t>
      </w:r>
      <w:r>
        <w:rPr/>
        <w:t>: "Study on Communication for Automation in Vertical Domains".</w:t>
      </w:r>
    </w:p>
    <w:p>
      <w:pPr>
        <w:pStyle w:val="EX"/>
        <w:rPr/>
      </w:pPr>
      <w:r>
        <w:rPr/>
        <w:t>[</w:t>
      </w:r>
      <w:r>
        <w:rPr>
          <w:lang w:eastAsia="zh-CN"/>
        </w:rPr>
        <w:t>5</w:t>
      </w:r>
      <w:r>
        <w:rPr/>
        <w:t>]</w:t>
        <w:tab/>
        <w:t xml:space="preserve">3GPP </w:t>
      </w:r>
      <w:r>
        <w:rPr>
          <w:lang w:eastAsia="zh-CN"/>
        </w:rPr>
        <w:t>TR 22.886</w:t>
      </w:r>
      <w:r>
        <w:rPr/>
        <w:t>: "Study on enhanc</w:t>
      </w:r>
      <w:r>
        <w:rPr/>
        <w:t>ement</w:t>
      </w:r>
      <w:r>
        <w:rPr/>
        <w:t xml:space="preserve"> of 3GPP </w:t>
      </w:r>
      <w:r>
        <w:rPr/>
        <w:t>S</w:t>
      </w:r>
      <w:r>
        <w:rPr/>
        <w:t xml:space="preserve">upport for 5G V2X </w:t>
      </w:r>
      <w:r>
        <w:rPr/>
        <w:t>S</w:t>
      </w:r>
      <w:r>
        <w:rPr/>
        <w:t>ervices".</w:t>
      </w:r>
    </w:p>
    <w:p>
      <w:pPr>
        <w:pStyle w:val="EX"/>
        <w:rPr/>
      </w:pPr>
      <w:r>
        <w:rPr/>
        <w:t>[</w:t>
      </w:r>
      <w:r>
        <w:rPr>
          <w:lang w:eastAsia="zh-CN"/>
        </w:rPr>
        <w:t>6</w:t>
      </w:r>
      <w:r>
        <w:rPr/>
        <w:t>]</w:t>
        <w:tab/>
        <w:t xml:space="preserve">3GPP </w:t>
      </w:r>
      <w:r>
        <w:rPr>
          <w:lang w:eastAsia="zh-CN"/>
        </w:rPr>
        <w:t>T</w:t>
      </w:r>
      <w:r>
        <w:rPr>
          <w:lang w:eastAsia="zh-CN"/>
        </w:rPr>
        <w:t>S</w:t>
      </w:r>
      <w:r>
        <w:rPr>
          <w:lang w:eastAsia="zh-CN"/>
        </w:rPr>
        <w:t xml:space="preserve"> 22.</w:t>
      </w:r>
      <w:r>
        <w:rPr>
          <w:lang w:eastAsia="zh-CN"/>
        </w:rPr>
        <w:t>1</w:t>
      </w:r>
      <w:r>
        <w:rPr>
          <w:lang w:eastAsia="zh-CN"/>
        </w:rPr>
        <w:t>86</w:t>
      </w:r>
      <w:r>
        <w:rPr/>
        <w:t>: "Enhancement of 3GPP support for V2X scenarios".</w:t>
      </w:r>
    </w:p>
    <w:p>
      <w:pPr>
        <w:pStyle w:val="Heading1"/>
        <w:ind w:left="1134" w:hanging="1134"/>
        <w:rPr/>
      </w:pPr>
      <w:bookmarkStart w:id="11" w:name="__RefHeading___Toc4526229"/>
      <w:bookmarkEnd w:id="11"/>
      <w:r>
        <w:rPr/>
        <w:t>3</w:t>
        <w:tab/>
        <w:t>Definitions, symbols and abbreviations</w:t>
      </w:r>
    </w:p>
    <w:p>
      <w:pPr>
        <w:pStyle w:val="Heading2"/>
        <w:rPr/>
      </w:pPr>
      <w:bookmarkStart w:id="12" w:name="__RefHeading___Toc4526230"/>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Heading2"/>
        <w:rPr/>
      </w:pPr>
      <w:bookmarkStart w:id="18" w:name="__RefHeading___Toc4526231"/>
      <w:bookmarkEnd w:id="18"/>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19" w:name="__RefHeading___Toc4526232"/>
      <w:bookmarkEnd w:id="19"/>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keepLines/>
        <w:spacing w:before="0" w:after="0"/>
        <w:ind w:left="1702" w:hanging="1418"/>
        <w:rPr/>
      </w:pPr>
      <w:r>
        <w:rPr/>
        <w:t>AR</w:t>
        <w:tab/>
        <w:t>Augmented Reality</w:t>
      </w:r>
    </w:p>
    <w:p>
      <w:pPr>
        <w:pStyle w:val="EW"/>
        <w:rPr/>
      </w:pPr>
      <w:r>
        <w:rPr/>
        <w:t>ACK</w:t>
        <w:tab/>
        <w:t>Acknowledgement</w:t>
      </w:r>
    </w:p>
    <w:p>
      <w:pPr>
        <w:pStyle w:val="EW"/>
        <w:rPr/>
      </w:pPr>
      <w:r>
        <w:rPr/>
        <w:t>CSI</w:t>
        <w:tab/>
        <w:t>Channel State Information</w:t>
      </w:r>
    </w:p>
    <w:p>
      <w:pPr>
        <w:pStyle w:val="EW"/>
        <w:rPr/>
      </w:pPr>
      <w:r>
        <w:rPr/>
        <w:t>CCE</w:t>
        <w:tab/>
        <w:t>Control Channel Element</w:t>
      </w:r>
    </w:p>
    <w:p>
      <w:pPr>
        <w:pStyle w:val="EW"/>
        <w:rPr/>
      </w:pPr>
      <w:r>
        <w:rPr/>
        <w:t>DCI</w:t>
        <w:tab/>
        <w:t xml:space="preserve">Downlink Control Information </w:t>
      </w:r>
    </w:p>
    <w:p>
      <w:pPr>
        <w:pStyle w:val="EW"/>
        <w:rPr>
          <w:rFonts w:eastAsia="MS Mincho;ＭＳ 明朝"/>
          <w:lang w:eastAsia="ja-JP"/>
        </w:rPr>
      </w:pPr>
      <w:r>
        <w:rPr/>
        <w:t>eMBB</w:t>
        <w:tab/>
        <w:t>e</w:t>
      </w:r>
      <w:r>
        <w:rPr>
          <w:rFonts w:eastAsia="MS Mincho;ＭＳ 明朝"/>
          <w:lang w:eastAsia="ja-JP"/>
        </w:rPr>
        <w:t>nhanced Mobile BroadBand</w:t>
      </w:r>
    </w:p>
    <w:p>
      <w:pPr>
        <w:pStyle w:val="EW"/>
        <w:rPr/>
      </w:pPr>
      <w:r>
        <w:rPr/>
        <w:t>FDD</w:t>
        <w:tab/>
        <w:t>Frequency Division Duplex</w:t>
      </w:r>
    </w:p>
    <w:p>
      <w:pPr>
        <w:pStyle w:val="EW"/>
        <w:rPr>
          <w:rFonts w:eastAsia="MS Mincho;ＭＳ 明朝"/>
          <w:lang w:val="en-US" w:eastAsia="ja-JP"/>
        </w:rPr>
      </w:pPr>
      <w:r>
        <w:rPr>
          <w:lang w:val="en-US" w:eastAsia="ja-JP"/>
        </w:rPr>
        <w:t>gNB</w:t>
        <w:tab/>
      </w:r>
      <w:r>
        <w:rPr>
          <w:rFonts w:eastAsia="MS Mincho;ＭＳ 明朝"/>
          <w:lang w:val="en-US" w:eastAsia="ja-JP"/>
        </w:rPr>
        <w:t xml:space="preserve">NR </w:t>
      </w:r>
      <w:r>
        <w:rPr>
          <w:lang w:val="en-US" w:eastAsia="ja-JP"/>
        </w:rPr>
        <w:t>Node B</w:t>
      </w:r>
    </w:p>
    <w:p>
      <w:pPr>
        <w:pStyle w:val="EW"/>
        <w:rPr/>
      </w:pPr>
      <w:r>
        <w:rPr/>
        <w:t>HARQ</w:t>
        <w:tab/>
        <w:t>Hybrid automatic repeat request</w:t>
      </w:r>
    </w:p>
    <w:p>
      <w:pPr>
        <w:pStyle w:val="EW"/>
        <w:rPr/>
      </w:pPr>
      <w:r>
        <w:rPr/>
        <w:t>NACK</w:t>
        <w:tab/>
        <w:t>Negative Acknowledgement</w:t>
      </w:r>
    </w:p>
    <w:p>
      <w:pPr>
        <w:pStyle w:val="EW"/>
        <w:rPr/>
      </w:pPr>
      <w:r>
        <w:rPr/>
        <w:t>PDCCH</w:t>
        <w:tab/>
        <w:t>Physical Downlink Control Channel</w:t>
      </w:r>
    </w:p>
    <w:p>
      <w:pPr>
        <w:pStyle w:val="EW"/>
        <w:rPr/>
      </w:pPr>
      <w:r>
        <w:rPr/>
        <w:t>PUCCH</w:t>
        <w:tab/>
        <w:t>Physical Uplink Control Channel</w:t>
      </w:r>
    </w:p>
    <w:p>
      <w:pPr>
        <w:pStyle w:val="EW"/>
        <w:rPr/>
      </w:pPr>
      <w:r>
        <w:rPr/>
        <w:t>PUSCH</w:t>
        <w:tab/>
        <w:t>Physical Uplink Shared Channel</w:t>
      </w:r>
    </w:p>
    <w:p>
      <w:pPr>
        <w:pStyle w:val="EW"/>
        <w:rPr/>
      </w:pPr>
      <w:r>
        <w:rPr/>
        <w:t>PDSCH</w:t>
        <w:tab/>
        <w:t>Physical Downlink Shared Channel</w:t>
      </w:r>
    </w:p>
    <w:p>
      <w:pPr>
        <w:pStyle w:val="EW"/>
        <w:rPr/>
      </w:pPr>
      <w:r>
        <w:rPr/>
        <w:t>SRI</w:t>
        <w:tab/>
        <w:t>SRS resource indicator</w:t>
      </w:r>
    </w:p>
    <w:p>
      <w:pPr>
        <w:pStyle w:val="EW"/>
        <w:rPr/>
      </w:pPr>
      <w:r>
        <w:rPr/>
        <w:t>TDD</w:t>
        <w:tab/>
        <w:t>Time Division Duplex</w:t>
      </w:r>
    </w:p>
    <w:p>
      <w:pPr>
        <w:pStyle w:val="Normal"/>
        <w:keepLines/>
        <w:spacing w:before="0" w:after="0"/>
        <w:ind w:left="1702" w:hanging="1418"/>
        <w:rPr>
          <w:lang w:eastAsia="zh-CN"/>
        </w:rPr>
      </w:pPr>
      <w:r>
        <w:rPr>
          <w:lang w:eastAsia="zh-CN"/>
        </w:rPr>
        <w:t>URLLC</w:t>
      </w:r>
      <w:r>
        <w:rPr>
          <w:rFonts w:eastAsia="Malgun Gothic"/>
          <w:lang w:eastAsia="ko-KR"/>
        </w:rPr>
        <w:tab/>
      </w:r>
      <w:r>
        <w:rPr>
          <w:lang w:eastAsia="zh-CN"/>
        </w:rPr>
        <w:t>Ultra Reliable Low Latency Communication</w:t>
      </w:r>
    </w:p>
    <w:p>
      <w:pPr>
        <w:pStyle w:val="EW"/>
        <w:rPr/>
      </w:pPr>
      <w:r>
        <w:rPr/>
        <w:t>UCI</w:t>
        <w:tab/>
        <w:t xml:space="preserve">Uplink control information </w:t>
      </w:r>
    </w:p>
    <w:p>
      <w:pPr>
        <w:pStyle w:val="Normal"/>
        <w:keepLines/>
        <w:spacing w:before="0" w:after="0"/>
        <w:ind w:left="1702" w:hanging="1418"/>
        <w:rPr/>
      </w:pPr>
      <w:r>
        <w:rPr/>
        <w:t>VR</w:t>
        <w:tab/>
        <w:t>Virtual Reality</w:t>
      </w:r>
    </w:p>
    <w:p>
      <w:pPr>
        <w:pStyle w:val="Heading1"/>
        <w:ind w:left="1134" w:hanging="1134"/>
        <w:rPr/>
      </w:pPr>
      <w:bookmarkStart w:id="20" w:name="__RefHeading___Toc4526233"/>
      <w:bookmarkEnd w:id="20"/>
      <w:r>
        <w:rPr/>
        <w:t>4</w:t>
        <w:tab/>
        <w:t>Introduction</w:t>
      </w:r>
    </w:p>
    <w:p>
      <w:pPr>
        <w:pStyle w:val="Normal"/>
        <w:rPr/>
      </w:pPr>
      <w:r>
        <w:rPr/>
        <w:t>In Release 15 the basic support for URLLC was introduced with TTI structures for low latency as well as methods for improved reliability. Further use cases with tighter requirements have been identified as important for NR evolution</w:t>
      </w:r>
      <w:r>
        <w:rPr>
          <w:lang w:eastAsia="zh-CN"/>
        </w:rPr>
        <w:t>, in addition to the</w:t>
      </w:r>
      <w:r>
        <w:rPr/>
        <w:t xml:space="preserve"> need for enhancing the Release 15 enable</w:t>
      </w:r>
      <w:r>
        <w:rPr>
          <w:lang w:eastAsia="zh-CN"/>
        </w:rPr>
        <w:t>d</w:t>
      </w:r>
      <w:r>
        <w:rPr/>
        <w:t xml:space="preserve"> use cases. </w:t>
      </w:r>
    </w:p>
    <w:p>
      <w:pPr>
        <w:pStyle w:val="Normal"/>
        <w:rPr/>
      </w:pPr>
      <w:r>
        <w:rPr>
          <w:lang w:eastAsia="zh-CN"/>
        </w:rPr>
        <w:t>T</w:t>
      </w:r>
      <w:r>
        <w:rPr/>
        <w:t>he follow key use cases</w:t>
      </w:r>
      <w:r>
        <w:rPr>
          <w:lang w:eastAsia="zh-CN"/>
        </w:rPr>
        <w:t xml:space="preserve"> were identified</w:t>
      </w:r>
      <w:r>
        <w:rPr/>
        <w:t xml:space="preserve"> to be considered</w:t>
      </w:r>
      <w:r>
        <w:rPr>
          <w:lang w:eastAsia="zh-CN"/>
        </w:rPr>
        <w:t>:</w:t>
      </w:r>
      <w:r>
        <w:rPr/>
        <w:t xml:space="preserve"> </w:t>
      </w:r>
    </w:p>
    <w:p>
      <w:pPr>
        <w:pStyle w:val="B11"/>
        <w:rPr/>
      </w:pPr>
      <w:r>
        <w:rPr/>
        <w:t>-</w:t>
        <w:tab/>
        <w:t>Release 15 enabled use case improvements</w:t>
      </w:r>
    </w:p>
    <w:p>
      <w:pPr>
        <w:pStyle w:val="B2"/>
        <w:rPr/>
      </w:pPr>
      <w:r>
        <w:rPr/>
        <w:t>-</w:t>
        <w:tab/>
        <w:t>Such as AR/VR (Entertainment industry)</w:t>
      </w:r>
    </w:p>
    <w:p>
      <w:pPr>
        <w:pStyle w:val="B11"/>
        <w:rPr/>
      </w:pPr>
      <w:r>
        <w:rPr/>
        <w:t>-</w:t>
        <w:tab/>
        <w:t>New Release 16 use cases with higher requirements</w:t>
      </w:r>
    </w:p>
    <w:p>
      <w:pPr>
        <w:pStyle w:val="B2"/>
        <w:rPr/>
      </w:pPr>
      <w:r>
        <w:rPr/>
        <w:t>-</w:t>
        <w:tab/>
        <w:t>Factory automation</w:t>
      </w:r>
    </w:p>
    <w:p>
      <w:pPr>
        <w:pStyle w:val="B2"/>
        <w:rPr/>
      </w:pPr>
      <w:r>
        <w:rPr/>
        <w:t>-</w:t>
        <w:tab/>
        <w:t>Transport Industry, including the remote driving use case</w:t>
      </w:r>
    </w:p>
    <w:p>
      <w:pPr>
        <w:pStyle w:val="B2"/>
        <w:rPr/>
      </w:pPr>
      <w:r>
        <w:rPr/>
        <w:t>-</w:t>
        <w:tab/>
        <w:t>Electrical Power Distribution</w:t>
      </w:r>
    </w:p>
    <w:p>
      <w:pPr>
        <w:pStyle w:val="Normal"/>
        <w:rPr>
          <w:lang w:val="en-US" w:eastAsia="zh-CN"/>
        </w:rPr>
      </w:pPr>
      <w:r>
        <w:rPr>
          <w:lang w:val="en-US"/>
        </w:rPr>
        <w:t>The objective of this study item is to investigate enhancements to URLLC (Ultra Reliable Low Latency Communications), considering</w:t>
      </w:r>
      <w:r>
        <w:rPr>
          <w:lang w:val="en-US" w:eastAsia="zh-CN"/>
        </w:rPr>
        <w:t xml:space="preserve"> </w:t>
      </w:r>
      <w:r>
        <w:rPr>
          <w:lang w:val="en-US"/>
        </w:rPr>
        <w:t>both FR1</w:t>
      </w:r>
      <w:r>
        <w:rPr>
          <w:lang w:val="en-US" w:eastAsia="zh-CN"/>
        </w:rPr>
        <w:t xml:space="preserve"> </w:t>
      </w:r>
      <w:r>
        <w:rPr>
          <w:lang w:val="en-US"/>
        </w:rPr>
        <w:t>and FR2 as well as TDD and FDD, with the already existing solutions for NR as the baseline.</w:t>
      </w:r>
      <w:r>
        <w:rPr>
          <w:lang w:val="en-US" w:eastAsia="zh-CN"/>
        </w:rPr>
        <w:t xml:space="preserve"> The TR reports the results and findings from the study item, mainly on baseline performance achievable with Rel-15 NR URLLC, layer 1 enhancements (including PDCCH enhancements, UCI </w:t>
      </w:r>
      <w:r>
        <w:rPr>
          <w:lang w:val="en-US" w:eastAsia="zh-CN"/>
        </w:rPr>
        <w:t>enhancements</w:t>
      </w:r>
      <w:r>
        <w:rPr>
          <w:lang w:val="en-US" w:eastAsia="zh-CN"/>
        </w:rPr>
        <w:t xml:space="preserve">, PUSCH enhancements and enhancements to scheduling/HARQ/CSI processing timeline), UL inter UE Tx prioritization/multiplexing and enhanced UL </w:t>
      </w:r>
      <w:r>
        <w:rPr>
          <w:lang w:val="en-US" w:eastAsia="zh-CN"/>
        </w:rPr>
        <w:t>configured</w:t>
      </w:r>
      <w:r>
        <w:rPr>
          <w:lang w:val="en-US" w:eastAsia="zh-CN"/>
        </w:rPr>
        <w:t xml:space="preserve"> grant (grant free) transmissions. </w:t>
      </w:r>
    </w:p>
    <w:p>
      <w:pPr>
        <w:pStyle w:val="Heading1"/>
        <w:ind w:left="1134" w:hanging="1134"/>
        <w:rPr>
          <w:rFonts w:eastAsia="Malgun Gothic"/>
        </w:rPr>
      </w:pPr>
      <w:bookmarkStart w:id="21" w:name="__RefHeading___Toc4526234"/>
      <w:r>
        <w:rPr>
          <w:rFonts w:eastAsia="Malgun Gothic"/>
        </w:rPr>
        <w:t>5</w:t>
        <w:tab/>
      </w:r>
      <w:r>
        <w:rPr>
          <w:rFonts w:eastAsia="Malgun Gothic"/>
        </w:rPr>
        <w:t>Baseline performance achievable with Rel-15 NR URLLC</w:t>
      </w:r>
      <w:bookmarkEnd w:id="21"/>
      <w:r>
        <w:rPr>
          <w:rFonts w:eastAsia="Malgun Gothic"/>
        </w:rPr>
        <w:t xml:space="preserve"> </w:t>
      </w:r>
    </w:p>
    <w:p>
      <w:pPr>
        <w:pStyle w:val="Heading2"/>
        <w:rPr/>
      </w:pPr>
      <w:bookmarkStart w:id="22" w:name="__RefHeading___Toc4526235"/>
      <w:r>
        <w:rPr/>
        <w:t>5.1</w:t>
        <w:tab/>
      </w:r>
      <w:r>
        <w:rPr>
          <w:lang w:eastAsia="zh-CN"/>
        </w:rPr>
        <w:t>Performance metric</w:t>
      </w:r>
      <w:bookmarkEnd w:id="22"/>
      <w:r>
        <w:rPr>
          <w:lang w:eastAsia="zh-CN"/>
        </w:rPr>
        <w:t xml:space="preserve"> </w:t>
      </w:r>
    </w:p>
    <w:p>
      <w:pPr>
        <w:pStyle w:val="Normal"/>
        <w:spacing w:before="0" w:after="120"/>
        <w:rPr/>
      </w:pPr>
      <w:r>
        <w:rPr>
          <w:lang w:eastAsia="zh-CN"/>
        </w:rPr>
        <w:t xml:space="preserve">The performance metric for the system level evaluations in this study item, including evaluation of the baseline performance achievable with Rel-15 NR URLLC and evaluation of the performance achievable with potential enhancement(s) for Rel-16 URLLC, is either option 1 or option 2 as below: </w:t>
      </w:r>
    </w:p>
    <w:p>
      <w:pPr>
        <w:pStyle w:val="B11"/>
        <w:rPr/>
      </w:pPr>
      <w:r>
        <w:rPr>
          <w:lang w:eastAsia="ja-JP"/>
        </w:rPr>
        <w:t>-</w:t>
        <w:tab/>
      </w:r>
      <w:r>
        <w:rPr>
          <w:b/>
          <w:lang w:eastAsia="ja-JP"/>
        </w:rPr>
        <w:t>Option 1</w:t>
      </w:r>
      <w:r>
        <w:rPr>
          <w:lang w:eastAsia="ja-JP"/>
        </w:rPr>
        <w:t>: Percentage of users satisfying reliability and latency requirements</w:t>
      </w:r>
    </w:p>
    <w:p>
      <w:pPr>
        <w:pStyle w:val="B2"/>
        <w:rPr>
          <w:lang w:eastAsia="ja-JP"/>
        </w:rPr>
      </w:pPr>
      <w:r>
        <w:rPr>
          <w:lang w:eastAsia="ja-JP"/>
        </w:rPr>
        <w:t>-</w:t>
        <w:tab/>
        <w:t>I</w:t>
      </w:r>
      <w:r>
        <w:rPr/>
        <w:t>ntend for the case with fixed number of UEs and fixed traffic model per UE</w:t>
      </w:r>
    </w:p>
    <w:p>
      <w:pPr>
        <w:pStyle w:val="B11"/>
        <w:rPr>
          <w:lang w:eastAsia="ja-JP"/>
        </w:rPr>
      </w:pPr>
      <w:r>
        <w:rPr>
          <w:lang w:eastAsia="ja-JP"/>
        </w:rPr>
        <w:t>-</w:t>
        <w:tab/>
      </w:r>
      <w:r>
        <w:rPr>
          <w:b/>
          <w:lang w:eastAsia="ja-JP"/>
        </w:rPr>
        <w:t>Option 2</w:t>
      </w:r>
      <w:r>
        <w:rPr>
          <w:lang w:eastAsia="ja-JP"/>
        </w:rPr>
        <w:t xml:space="preserve">: </w:t>
      </w:r>
      <w:r>
        <w:rPr/>
        <w:t>URLLC capacity and URLLC/eMBB multiplexing capacity</w:t>
      </w:r>
    </w:p>
    <w:p>
      <w:pPr>
        <w:pStyle w:val="B2"/>
        <w:rPr/>
      </w:pPr>
      <w:r>
        <w:rPr>
          <w:lang w:eastAsia="ja-JP"/>
        </w:rPr>
        <w:t>-</w:t>
        <w:tab/>
        <w:t>D</w:t>
      </w:r>
      <w:r>
        <w:rPr/>
        <w:t xml:space="preserve">efinition: URLLC system capacity is calculated as follows: </w:t>
      </w:r>
    </w:p>
    <w:p>
      <w:pPr>
        <w:pStyle w:val="B3"/>
        <w:rPr/>
      </w:pPr>
      <w:r>
        <w:rPr>
          <w:lang w:eastAsia="ja-JP"/>
        </w:rPr>
        <w:t>-</w:t>
        <w:tab/>
        <w:t xml:space="preserve">C(L, R) </w:t>
      </w:r>
      <w:r>
        <w:rPr/>
        <w:t>is the maximum offered cell load under which Y% of</w:t>
      </w:r>
      <w:r>
        <w:rPr/>
        <w:t xml:space="preserve"> URLLC </w:t>
      </w:r>
      <w:r>
        <w:rPr/>
        <w:t>UEs in a cell operate with target link reliability R under L latency bound</w:t>
      </w:r>
    </w:p>
    <w:p>
      <w:pPr>
        <w:pStyle w:val="B3"/>
        <w:rPr/>
      </w:pPr>
      <w:r>
        <w:rPr>
          <w:lang w:eastAsia="ja-JP"/>
        </w:rPr>
        <w:t>-</w:t>
        <w:tab/>
        <w:t>X</w:t>
      </w:r>
      <w:r>
        <w:rPr/>
        <w:t>= (100 – Y) % is the percentage of UEs in outage</w:t>
      </w:r>
    </w:p>
    <w:p>
      <w:pPr>
        <w:pStyle w:val="B3"/>
        <w:rPr/>
      </w:pPr>
      <w:r>
        <w:rPr>
          <w:lang w:eastAsia="ja-JP"/>
        </w:rPr>
        <w:t>-</w:t>
        <w:tab/>
        <w:t>A</w:t>
      </w:r>
      <w:r>
        <w:rPr/>
        <w:t xml:space="preserve"> UE in outage is defined as the UE cannot meet</w:t>
      </w:r>
      <w:r>
        <w:rPr/>
        <w:t xml:space="preserve"> both</w:t>
      </w:r>
      <w:r>
        <w:rPr/>
        <w:t xml:space="preserve"> latency L and link reliability R bound</w:t>
      </w:r>
    </w:p>
    <w:p>
      <w:pPr>
        <w:pStyle w:val="B3"/>
        <w:rPr/>
      </w:pPr>
      <w:r>
        <w:rPr>
          <w:lang w:eastAsia="ja-JP"/>
        </w:rPr>
        <w:t>-</w:t>
        <w:tab/>
        <w:t>C</w:t>
      </w:r>
      <w:r>
        <w:rPr/>
        <w:t>ompanies report their assumption on X</w:t>
      </w:r>
      <w:r>
        <w:rPr/>
        <w:t xml:space="preserve"> (</w:t>
      </w:r>
      <w:r>
        <w:rPr/>
        <w:t>either</w:t>
      </w:r>
      <w:r>
        <w:rPr/>
        <w:t xml:space="preserve"> </w:t>
      </w:r>
      <w:r>
        <w:rPr/>
        <w:t>~</w:t>
      </w:r>
      <w:r>
        <w:rPr/>
        <w:t>5% or 0%</w:t>
      </w:r>
      <w:r>
        <w:rPr/>
        <w:t>)</w:t>
      </w:r>
    </w:p>
    <w:p>
      <w:pPr>
        <w:pStyle w:val="B3"/>
        <w:rPr/>
      </w:pPr>
      <w:r>
        <w:rPr>
          <w:lang w:eastAsia="ja-JP"/>
        </w:rPr>
        <w:t>-</w:t>
        <w:tab/>
        <w:t>C</w:t>
      </w:r>
      <w:r>
        <w:rPr/>
        <w:t>ompanies report their assumption on the number of eMBB UEs deployed together with the URLLC UEs</w:t>
      </w:r>
    </w:p>
    <w:p>
      <w:pPr>
        <w:pStyle w:val="B2"/>
        <w:rPr/>
      </w:pPr>
      <w:r>
        <w:rPr>
          <w:lang w:eastAsia="ja-JP"/>
        </w:rPr>
        <w:t>-</w:t>
        <w:tab/>
        <w:t>I</w:t>
      </w:r>
      <w:r>
        <w:rPr/>
        <w:t xml:space="preserve">ntend for the case that the number of UEs and/or the data arrival rate is adjustable </w:t>
      </w:r>
    </w:p>
    <w:p>
      <w:pPr>
        <w:pStyle w:val="B3"/>
        <w:rPr/>
      </w:pPr>
      <w:r>
        <w:rPr>
          <w:lang w:eastAsia="ja-JP"/>
        </w:rPr>
        <w:t>-</w:t>
        <w:tab/>
        <w:t>A</w:t>
      </w:r>
      <w:r>
        <w:rPr/>
        <w:t>djusting the number of UEs should be applied to periodic deterministic traffic model</w:t>
      </w:r>
    </w:p>
    <w:p>
      <w:pPr>
        <w:pStyle w:val="Heading2"/>
        <w:rPr>
          <w:lang w:eastAsia="zh-CN"/>
        </w:rPr>
      </w:pPr>
      <w:bookmarkStart w:id="23" w:name="__RefHeading___Toc4526236"/>
      <w:r>
        <w:rPr/>
        <w:t>5.2</w:t>
        <w:tab/>
      </w:r>
      <w:r>
        <w:rPr>
          <w:lang w:eastAsia="zh-CN"/>
        </w:rPr>
        <w:t>Evaluation results and findings</w:t>
      </w:r>
      <w:bookmarkEnd w:id="23"/>
      <w:r>
        <w:rPr>
          <w:lang w:eastAsia="zh-CN"/>
        </w:rPr>
        <w:t xml:space="preserve"> </w:t>
      </w:r>
    </w:p>
    <w:p>
      <w:pPr>
        <w:pStyle w:val="Normal"/>
        <w:spacing w:before="0" w:after="120"/>
        <w:rPr>
          <w:lang w:eastAsia="zh-CN"/>
        </w:rPr>
      </w:pPr>
      <w:r>
        <w:rPr/>
        <w:t>One objective of this study item is to e</w:t>
      </w:r>
      <w:r>
        <w:rPr>
          <w:bCs/>
          <w:lang w:val="en-US"/>
        </w:rPr>
        <w:t xml:space="preserve">stablish the baseline performance achievable with Release 15 URLLC </w:t>
      </w:r>
      <w:r>
        <w:rPr>
          <w:lang w:val="en-US" w:eastAsia="ko-KR"/>
        </w:rPr>
        <w:t>considering the prioritized URLLC use cases</w:t>
      </w:r>
      <w:r>
        <w:rPr>
          <w:lang w:val="en-US" w:eastAsia="ko-KR"/>
        </w:rPr>
        <w:t xml:space="preserve"> (i.e. Rel-15 enabled use case, factory automation, transport industry and electrical power distribution) [3]</w:t>
      </w:r>
      <w:r>
        <w:rPr>
          <w:lang w:val="en-US" w:eastAsia="ko-KR"/>
        </w:rPr>
        <w:t>.</w:t>
      </w:r>
      <w:r>
        <w:rPr>
          <w:lang w:val="en-US" w:eastAsia="ko-KR"/>
        </w:rPr>
        <w:t xml:space="preserve"> This section presents the evaluation results and the corresponding findings for each prioritized use case.</w:t>
      </w:r>
      <w:r>
        <w:rPr>
          <w:lang w:val="en-US" w:eastAsia="ko-KR"/>
        </w:rPr>
        <w:t xml:space="preserve"> </w:t>
      </w:r>
      <w:r>
        <w:rPr/>
        <w:t>Throughout this section, unless otherwise noted, system-level simulation assumptions in Appendix A.2 are assumed.</w:t>
      </w:r>
      <w:r>
        <w:rPr>
          <w:lang w:eastAsia="zh-CN"/>
        </w:rPr>
        <w:t xml:space="preserve"> </w:t>
      </w:r>
      <w:r>
        <w:rPr>
          <w:lang w:val="en-US" w:eastAsia="ko-KR"/>
        </w:rPr>
        <w:t>Note that 5% Q-value (dB) is obtained by system-level simulation assuming full buffer for a given evaluation scenario.</w:t>
      </w:r>
    </w:p>
    <w:p>
      <w:pPr>
        <w:pStyle w:val="Heading3"/>
        <w:rPr>
          <w:rFonts w:eastAsia="Malgun Gothic"/>
        </w:rPr>
      </w:pPr>
      <w:bookmarkStart w:id="24" w:name="__RefHeading___Toc4526237"/>
      <w:bookmarkEnd w:id="24"/>
      <w:r>
        <w:rPr>
          <w:rFonts w:eastAsia="Malgun Gothic"/>
        </w:rPr>
        <w:t>5.2.1</w:t>
        <w:tab/>
        <w:t>Evaluation on e</w:t>
      </w:r>
      <w:r>
        <w:rPr>
          <w:lang w:eastAsia="zh-CN"/>
        </w:rPr>
        <w:t>lectrical power distribution</w:t>
      </w:r>
    </w:p>
    <w:p>
      <w:pPr>
        <w:pStyle w:val="Normal"/>
        <w:spacing w:before="0" w:after="120"/>
        <w:rPr>
          <w:lang w:eastAsia="zh-CN"/>
        </w:rPr>
      </w:pPr>
      <w:r>
        <w:rPr>
          <w:lang w:eastAsia="zh-CN"/>
        </w:rPr>
        <w:t xml:space="preserve">Seven sources evaluate the baseline performance achievable with Rel-15 NR for electrical power distribution, with the evaluation results as shown in Table 5.2.1-1. </w:t>
      </w:r>
    </w:p>
    <w:p>
      <w:pPr>
        <w:pStyle w:val="B11"/>
        <w:spacing w:before="0" w:after="120"/>
        <w:rPr>
          <w:kern w:val="2"/>
          <w:lang w:eastAsia="zh-CN"/>
        </w:rPr>
      </w:pPr>
      <w:r>
        <w:rPr>
          <w:lang w:eastAsia="ja-JP"/>
        </w:rPr>
        <w:t>-</w:t>
        <w:tab/>
        <w:t>Five</w:t>
      </w:r>
      <w:r>
        <w:rPr>
          <w:kern w:val="2"/>
          <w:lang w:eastAsia="zh-CN"/>
        </w:rPr>
        <w:t xml:space="preserve"> sources show that the percentage of UEs satisfying the latency (i.e. 6 ms for differential protection and 3 ms for power distribution grid fault and outage management) and reliability (i.e. 99.999% for differential protection and 99.9999% for power distribution grid fault and outage management) requirements by Rel-15 NR is higher than 95% for downlink transmission for power distribution assuming up to 10 URLLC users per cell, 4 GHz and FDD.</w:t>
      </w:r>
    </w:p>
    <w:p>
      <w:pPr>
        <w:pStyle w:val="B11"/>
        <w:spacing w:before="0" w:after="120"/>
        <w:rPr/>
      </w:pPr>
      <w:r>
        <w:rPr>
          <w:lang w:eastAsia="ja-JP"/>
        </w:rPr>
        <w:t>-</w:t>
        <w:tab/>
        <w:t>O</w:t>
      </w:r>
      <w:r>
        <w:rPr>
          <w:kern w:val="2"/>
          <w:lang w:eastAsia="zh-CN"/>
        </w:rPr>
        <w:t>ne source shows that</w:t>
      </w:r>
      <w:r>
        <w:rPr>
          <w:b/>
          <w:kern w:val="2"/>
          <w:lang w:eastAsia="zh-CN"/>
        </w:rPr>
        <w:t xml:space="preserve"> </w:t>
      </w:r>
      <w:r>
        <w:rPr>
          <w:kern w:val="2"/>
          <w:lang w:eastAsia="zh-CN"/>
        </w:rPr>
        <w:t>the percentage of UEs satisfying the latency (i.e. 6 ms for differential protection and 3 ms for power distribution grid fault and outage management) and reliability (i.e. 99.999% for differential protection and 99.9999% for power distribution grid fault and outage management) requirements by Rel-15 NR can be lower than 95% for uplink transmission for power distribution assuming 10 URLLC users per cell, realistic channel estimation, 4 GHz and FDD.</w:t>
      </w:r>
    </w:p>
    <w:p>
      <w:pPr>
        <w:pStyle w:val="B11"/>
        <w:spacing w:before="0" w:after="120"/>
        <w:rPr/>
      </w:pPr>
      <w:r>
        <w:rPr>
          <w:lang w:eastAsia="ja-JP"/>
        </w:rPr>
        <w:t>-</w:t>
        <w:tab/>
        <w:t>T</w:t>
      </w:r>
      <w:r>
        <w:rPr>
          <w:kern w:val="2"/>
          <w:lang w:eastAsia="zh-CN"/>
        </w:rPr>
        <w:t>wo</w:t>
      </w:r>
      <w:r>
        <w:rPr>
          <w:kern w:val="2"/>
          <w:lang w:eastAsia="zh-CN"/>
        </w:rPr>
        <w:t xml:space="preserve"> source</w:t>
      </w:r>
      <w:r>
        <w:rPr>
          <w:kern w:val="2"/>
          <w:lang w:eastAsia="zh-CN"/>
        </w:rPr>
        <w:t>s</w:t>
      </w:r>
      <w:r>
        <w:rPr>
          <w:kern w:val="2"/>
          <w:lang w:eastAsia="zh-CN"/>
        </w:rPr>
        <w:t xml:space="preserve"> </w:t>
      </w:r>
      <w:r>
        <w:rPr>
          <w:kern w:val="2"/>
          <w:lang w:eastAsia="zh-CN"/>
        </w:rPr>
        <w:t>show</w:t>
      </w:r>
      <w:r>
        <w:rPr>
          <w:kern w:val="2"/>
          <w:lang w:eastAsia="zh-CN"/>
        </w:rPr>
        <w:t xml:space="preserve"> that the percentage of UEs satisfying the latency (i.e. 6 ms for differential protection and 3 ms for power distribution grid fault and outage management) and reliability (i.e. 99.999% for differential protection and 99.9999% for power distribution grid fault and outage management) requirements by Rel-15 NR is higher than 95% for uplink transmission for power distribution assuming up to </w:t>
      </w:r>
      <w:r>
        <w:rPr>
          <w:kern w:val="2"/>
          <w:lang w:eastAsia="zh-CN"/>
        </w:rPr>
        <w:t>10</w:t>
      </w:r>
      <w:r>
        <w:rPr>
          <w:kern w:val="2"/>
          <w:lang w:eastAsia="zh-CN"/>
        </w:rPr>
        <w:t xml:space="preserve"> </w:t>
      </w:r>
      <w:r>
        <w:rPr>
          <w:kern w:val="2"/>
          <w:lang w:eastAsia="zh-CN"/>
        </w:rPr>
        <w:t xml:space="preserve">URLLC </w:t>
      </w:r>
      <w:r>
        <w:rPr>
          <w:kern w:val="2"/>
          <w:lang w:eastAsia="zh-CN"/>
        </w:rPr>
        <w:t>users per cell,</w:t>
      </w:r>
      <w:r>
        <w:rPr>
          <w:kern w:val="2"/>
          <w:lang w:eastAsia="zh-CN"/>
        </w:rPr>
        <w:t xml:space="preserve"> ideal channel estimation,</w:t>
      </w:r>
      <w:r>
        <w:rPr>
          <w:kern w:val="2"/>
          <w:lang w:eastAsia="zh-CN"/>
        </w:rPr>
        <w:t xml:space="preserve"> 4 GHz and FDD</w:t>
      </w:r>
      <w:r>
        <w:rPr>
          <w:kern w:val="2"/>
          <w:lang w:eastAsia="zh-CN"/>
        </w:rPr>
        <w:t>.</w:t>
      </w:r>
    </w:p>
    <w:p>
      <w:pPr>
        <w:pStyle w:val="B11"/>
        <w:spacing w:before="0" w:after="120"/>
        <w:rPr/>
      </w:pPr>
      <w:r>
        <w:rPr>
          <w:lang w:eastAsia="ja-JP"/>
        </w:rPr>
        <w:t>-</w:t>
        <w:tab/>
        <w:t>O</w:t>
      </w:r>
      <w:r>
        <w:rPr>
          <w:kern w:val="2"/>
          <w:lang w:eastAsia="zh-CN"/>
        </w:rPr>
        <w:t>ne source shows that</w:t>
      </w:r>
      <w:r>
        <w:rPr>
          <w:b/>
          <w:kern w:val="2"/>
          <w:lang w:eastAsia="zh-CN"/>
        </w:rPr>
        <w:t xml:space="preserve"> </w:t>
      </w:r>
      <w:r>
        <w:rPr>
          <w:kern w:val="2"/>
          <w:lang w:eastAsia="zh-CN"/>
        </w:rPr>
        <w:t>the percentage of UEs satisfying the latency (i.e. 6 ms) and reliability (i.e. 99.999%) requirements by Rel-15 NR is lower than 95% for both downlink and uplink transmission for differential protection (i.e. 250 bytes packet size and data arrival interval 0.833ms) assuming 10 URLLC users per cell, realistic channel estimation, 700 MHz and FDD.</w:t>
      </w:r>
    </w:p>
    <w:p>
      <w:pPr>
        <w:pStyle w:val="B11"/>
        <w:spacing w:before="0" w:after="120"/>
        <w:rPr/>
      </w:pPr>
      <w:r>
        <w:rPr>
          <w:lang w:eastAsia="ja-JP"/>
        </w:rPr>
        <w:t>-</w:t>
        <w:tab/>
        <w:t>O</w:t>
      </w:r>
      <w:r>
        <w:rPr>
          <w:kern w:val="2"/>
          <w:lang w:eastAsia="zh-CN"/>
        </w:rPr>
        <w:t>ne source shows that</w:t>
      </w:r>
      <w:r>
        <w:rPr>
          <w:b/>
          <w:kern w:val="2"/>
          <w:lang w:eastAsia="zh-CN"/>
        </w:rPr>
        <w:t xml:space="preserve"> </w:t>
      </w:r>
      <w:r>
        <w:rPr>
          <w:kern w:val="2"/>
          <w:lang w:eastAsia="zh-CN"/>
        </w:rPr>
        <w:t xml:space="preserve">the percentage of UEs satisfying the latency (i.e. 3 ms) and reliability (i.e. 99.9999%) requirements by Rel-15 NR is higher than 95% for both downlink and uplink transmission for </w:t>
      </w:r>
      <w:r>
        <w:rPr>
          <w:kern w:val="2"/>
          <w:lang w:eastAsia="zh-CN"/>
        </w:rPr>
        <w:t>power distribution grid fault and outage management</w:t>
      </w:r>
      <w:r>
        <w:rPr>
          <w:kern w:val="2"/>
          <w:lang w:eastAsia="zh-CN"/>
        </w:rPr>
        <w:t xml:space="preserve"> (i.e. 100 bytes packet size and data arrival interval 100 ms) assuming 10 URLLC users per cell, ideal channel estimation, 700 MHz and FDD.</w:t>
      </w:r>
    </w:p>
    <w:p>
      <w:pPr>
        <w:pStyle w:val="B11"/>
        <w:spacing w:before="0" w:after="120"/>
        <w:rPr>
          <w:kern w:val="2"/>
          <w:lang w:eastAsia="zh-CN"/>
        </w:rPr>
      </w:pPr>
      <w:r>
        <w:rPr>
          <w:lang w:eastAsia="ja-JP"/>
        </w:rPr>
        <w:t>-</w:t>
        <w:tab/>
      </w:r>
      <w:r>
        <w:rPr>
          <w:kern w:val="2"/>
          <w:lang w:eastAsia="zh-CN"/>
        </w:rPr>
        <w:t xml:space="preserve">One source (R1-1903233) shows that the percentage of UEs satisfying the latency (i.e. 6 ms air interface latency) and reliability (i.e. 99.999%) requirements by Rel-15 NR is higher than 95% for downlink transmission for differential protection assuming 5 URLLC users per cell, realistic channel estimation, 4 GHz, 4Tx/4Rx at gNB side and 2 Tx/4 Rx at UE side, and TDD with TDD UL-DL configuration {SUDSU}. The same source shows that the percentage of UEs satisfying the latency (i.e. 6 ms) and reliability (i.e. 99.999%) requirements by Rel-15 NR is lower than 95% for uplink transmission for differential protection assuming 5 URLLC users per cell, realistic channel estimation, 4 GHz, 4Tx/4Rx at gNB side and 2 Tx/4 Rx at UE side, and TDD with TDD UL-DL configuration {SUDSU}. </w:t>
      </w:r>
    </w:p>
    <w:p>
      <w:pPr>
        <w:pStyle w:val="B11"/>
        <w:spacing w:before="0" w:after="240"/>
        <w:rPr>
          <w:kern w:val="2"/>
          <w:lang w:eastAsia="zh-CN"/>
        </w:rPr>
      </w:pPr>
      <w:r>
        <w:rPr>
          <w:kern w:val="2"/>
          <w:lang w:eastAsia="zh-CN"/>
        </w:rPr>
        <w:t>-</w:t>
        <w:tab/>
        <w:t xml:space="preserve">One source (R1-1901599) shows that the percentage of UEs satisfying the latency (i.e. 6 ms air interface latency) and reliability (i.e. 99.999%) requirements by Rel-15 NR is higher than 95% for both downlink and uplink transmission for differential protection assuming 4 or 6 or 8 URLLC users per cell, ideal channel estimation, 4 GHz, 4Tx/4Rx at gNB side and 2 Tx/4 Rx at UE side, and FDD. </w:t>
      </w:r>
    </w:p>
    <w:p>
      <w:pPr>
        <w:pStyle w:val="TH"/>
        <w:rPr/>
      </w:pPr>
      <w:r>
        <w:rPr/>
        <w:t>Table 5.2.1-</w:t>
      </w:r>
      <w:r>
        <w:rPr/>
        <w:t xml:space="preserve">1: </w:t>
      </w:r>
      <w:r>
        <w:rPr/>
        <w:t>The percentage of UEs satisfying requirements for power distribution</w:t>
      </w:r>
    </w:p>
    <w:tbl>
      <w:tblPr>
        <w:tblW w:w="9247" w:type="dxa"/>
        <w:jc w:val="center"/>
        <w:tblInd w:w="0" w:type="dxa"/>
        <w:tblLayout w:type="fixed"/>
        <w:tblCellMar>
          <w:top w:w="0" w:type="dxa"/>
          <w:left w:w="108" w:type="dxa"/>
          <w:bottom w:w="0" w:type="dxa"/>
          <w:right w:w="108" w:type="dxa"/>
        </w:tblCellMar>
      </w:tblPr>
      <w:tblGrid>
        <w:gridCol w:w="989"/>
        <w:gridCol w:w="990"/>
        <w:gridCol w:w="3045"/>
        <w:gridCol w:w="2090"/>
        <w:gridCol w:w="2133"/>
      </w:tblGrid>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1 (</w:t>
            </w:r>
            <w:hyperlink r:id="rId6">
              <w:r>
                <w:rPr>
                  <w:rStyle w:val="InternetLink"/>
                </w:rPr>
                <w:t>R1-1901248</w:t>
              </w:r>
            </w:hyperlink>
            <w:r>
              <w:rPr/>
              <w:t>): Differential protection</w:t>
            </w:r>
          </w:p>
          <w:p>
            <w:pPr>
              <w:pStyle w:val="TAH"/>
              <w:rPr/>
            </w:pPr>
            <w:r>
              <w:rPr/>
              <w:t xml:space="preserve">Reliability of 99.999%, 6 ms air interface latency, 250 bytes, data arrival interval 0.833ms, 4 GHz, FDD, 4Tx/4Rx at gNB side and 2 Tx/4Rx at UE side, 10 users per cell, realistic channel estimation, grant based for data transmission </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27%</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-2.48</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52.9%</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73.2%</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1 (</w:t>
            </w:r>
            <w:hyperlink r:id="rId7">
              <w:r>
                <w:rPr>
                  <w:rStyle w:val="InternetLink"/>
                </w:rPr>
                <w:t>R1-1901248</w:t>
              </w:r>
            </w:hyperlink>
            <w:r>
              <w:rPr/>
              <w:t>): Differential protection</w:t>
            </w:r>
          </w:p>
          <w:p>
            <w:pPr>
              <w:pStyle w:val="TAH"/>
              <w:rPr/>
            </w:pPr>
            <w:r>
              <w:rPr/>
              <w:t xml:space="preserve">Reliability of 99.999%, 6 ms air interface latency, , 250 bytes, data arrival interval 0.833ms, 700 MHz, FDD, 4Tx/4Rx at gNB side and 2Tx/4Rx at UE side, 10 users per cell, realistic channel estimation, 20 MHz, grant based for uplink data transmission </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78.1%</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64.9%</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-3.1</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47.1%</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78.2%</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2 (</w:t>
            </w:r>
            <w:hyperlink r:id="rId8">
              <w:r>
                <w:rPr>
                  <w:rStyle w:val="InternetLink"/>
                </w:rPr>
                <w:t>R1-1900077</w:t>
              </w:r>
            </w:hyperlink>
            <w:r>
              <w:rPr/>
              <w:t>): Differential protection</w:t>
            </w:r>
          </w:p>
          <w:p>
            <w:pPr>
              <w:pStyle w:val="TAH"/>
              <w:rPr/>
            </w:pPr>
            <w:r>
              <w:rPr/>
              <w:t xml:space="preserve">Reliability of 99.999%, 6 ms air interface latency, 250 bytes, data arrival interval 0.833ms, 4 GHz, FDD, 8Tx/8Rx at gNB side, 2 Tx/2 Rx at UE side, 5 users per cell, ideal channel estimation, grant based and grant free for uplink data transmission </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Offered cell load (Mbps)</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rHeight w:val="39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98.1 %</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r>
              <w:rPr/>
              <w:t>1.6197</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-0.06</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 (grant based)</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98.1 %</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11.4572</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-0.07</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 (grant free)</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96.2 %</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11.4442</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-0.07</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3 (</w:t>
            </w:r>
            <w:hyperlink r:id="rId9">
              <w:r>
                <w:rPr>
                  <w:rStyle w:val="InternetLink"/>
                </w:rPr>
                <w:t>R1-1901350</w:t>
              </w:r>
            </w:hyperlink>
            <w:r>
              <w:rPr/>
              <w:t>): Power Distribution Grid Fault and Outage Management</w:t>
            </w:r>
          </w:p>
          <w:p>
            <w:pPr>
              <w:pStyle w:val="TAH"/>
              <w:rPr/>
            </w:pPr>
            <w:r>
              <w:rPr/>
              <w:t xml:space="preserve">Reliability of 99.9999%, 3 ms air interface, 100 bytes, data arrival interval 100 ms, 4 GHz, FDD, 8Tx/8Rx at gNB side, 2 Tx/4 Rx at UE side, 10 users per cell, ideal channel estimation, grant free for data transmission </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bCs/>
              </w:rPr>
            </w:pPr>
            <w:r>
              <w:rPr>
                <w:bCs/>
              </w:rPr>
              <w:t>99.8%</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-0.35</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3045" w:type="dxa"/>
            <w:tcBorders>
              <w:top w:val="single" w:sz="4" w:space="0" w:color="000000"/>
              <w:left w:val="single" w:sz="4" w:space="0" w:color="000000"/>
              <w:bottom w:val="single" w:sz="4" w:space="0" w:color="000000"/>
              <w:right w:val="single" w:sz="4" w:space="0" w:color="000000"/>
            </w:tcBorders>
          </w:tcPr>
          <w:p>
            <w:pPr>
              <w:pStyle w:val="TAC"/>
              <w:rPr>
                <w:bCs/>
              </w:rPr>
            </w:pPr>
            <w:r>
              <w:rPr>
                <w:bCs/>
              </w:rPr>
              <w:t>95.4%</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-0.44</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4 (</w:t>
            </w:r>
            <w:hyperlink r:id="rId10">
              <w:r>
                <w:rPr>
                  <w:rStyle w:val="InternetLink"/>
                </w:rPr>
                <w:t>R1-1901352</w:t>
              </w:r>
            </w:hyperlink>
            <w:r>
              <w:rPr/>
              <w:t>): Power Distribution Grid Fault and Outage Management</w:t>
            </w:r>
          </w:p>
          <w:p>
            <w:pPr>
              <w:pStyle w:val="TAH"/>
              <w:rPr/>
            </w:pPr>
            <w:r>
              <w:rPr/>
              <w:t>Reliability of 99.9999%, 3 ms air interface, 100 bytes, data arrival interval 100 ms, 700 MH</w:t>
            </w:r>
            <w:r>
              <w:rPr>
                <w:lang w:eastAsia="zh-CN"/>
              </w:rPr>
              <w:t>z</w:t>
            </w:r>
            <w:r>
              <w:rPr/>
              <w:t xml:space="preserve">, FDD, 4Tx/4Rx at gNB side, 2 Tx/4 Rx at UE side, 10 users per cell, ideal channel estimation, grant free for data transmission </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bCs/>
              </w:rPr>
            </w:pPr>
            <w:r>
              <w:rPr>
                <w:bCs/>
              </w:rPr>
              <w:t>99%</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3045" w:type="dxa"/>
            <w:tcBorders>
              <w:top w:val="single" w:sz="4" w:space="0" w:color="000000"/>
              <w:left w:val="single" w:sz="4" w:space="0" w:color="000000"/>
              <w:bottom w:val="single" w:sz="4" w:space="0" w:color="000000"/>
              <w:right w:val="single" w:sz="4" w:space="0" w:color="000000"/>
            </w:tcBorders>
          </w:tcPr>
          <w:p>
            <w:pPr>
              <w:pStyle w:val="TAC"/>
              <w:rPr>
                <w:bCs/>
              </w:rPr>
            </w:pPr>
            <w:r>
              <w:rPr>
                <w:bCs/>
              </w:rPr>
              <w:t>95%</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3 (</w:t>
            </w:r>
            <w:r>
              <w:rPr>
                <w:rStyle w:val="InternetLink"/>
              </w:rPr>
              <w:t>R1-1901350</w:t>
            </w:r>
            <w:r>
              <w:rPr/>
              <w:t>): Power Distribution Grid Fault and Outage Management</w:t>
            </w:r>
          </w:p>
          <w:p>
            <w:pPr>
              <w:pStyle w:val="TAH"/>
              <w:rPr/>
            </w:pPr>
            <w:r>
              <w:rPr/>
              <w:t xml:space="preserve">Reliability of 99.9999%, 3 ms air interface, 100 bytes, data arrival interval 100 ms, 4 GHz, FDD, 8Tx/8Rx at gNB side, 2 Tx/4 Rx at UE side, 10 users per cell+10 eMBB users, ideal channel estimation, grant based for data transmission </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bCs/>
              </w:rPr>
            </w:pPr>
            <w:r>
              <w:rPr>
                <w:bCs/>
              </w:rPr>
              <w:t>95.8%</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3045" w:type="dxa"/>
            <w:tcBorders>
              <w:top w:val="single" w:sz="4" w:space="0" w:color="000000"/>
              <w:left w:val="single" w:sz="4" w:space="0" w:color="000000"/>
              <w:bottom w:val="single" w:sz="4" w:space="0" w:color="000000"/>
              <w:right w:val="single" w:sz="4" w:space="0" w:color="000000"/>
            </w:tcBorders>
          </w:tcPr>
          <w:p>
            <w:pPr>
              <w:pStyle w:val="TAC"/>
              <w:rPr>
                <w:bCs/>
              </w:rPr>
            </w:pPr>
            <w:r>
              <w:rPr>
                <w:bCs/>
              </w:rPr>
              <w:t>95.9%</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5 (</w:t>
            </w:r>
            <w:r>
              <w:rPr/>
              <w:t>R1-</w:t>
            </w:r>
            <w:r>
              <w:rPr/>
              <w:t>1903233): Differential protection</w:t>
            </w:r>
          </w:p>
          <w:p>
            <w:pPr>
              <w:pStyle w:val="TAH"/>
              <w:rPr/>
            </w:pPr>
            <w:r>
              <w:rPr/>
              <w:t>Reliability of 99.999%, 6 ms air interface latency, 250 bytes, data arrival interval 0.833ms, 4 GHz, TDD with TDD UL-DL configuration {SUDSU}, 4Tx/4Rx at gNB side and 2 Tx/4Rx at UE side, 5 users per cell, realistic channel estimation, grant based for data transmission</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96.2%</w:t>
            </w:r>
          </w:p>
        </w:tc>
        <w:tc>
          <w:tcPr>
            <w:tcW w:w="209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2</w:t>
            </w:r>
            <w:r>
              <w:rPr>
                <w:lang w:eastAsia="zh-CN"/>
              </w:rPr>
              <w:t>4.8%</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w:t>
            </w:r>
            <w:r>
              <w:rPr>
                <w:lang w:eastAsia="zh-CN"/>
              </w:rPr>
              <w:t>2.48</w:t>
            </w:r>
          </w:p>
        </w:tc>
      </w:tr>
      <w:tr>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38.9</w:t>
            </w:r>
            <w:r>
              <w:rPr/>
              <w:t>%</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67.9%</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6 (</w:t>
            </w:r>
            <w:r>
              <w:rPr/>
              <w:t>R1-</w:t>
            </w:r>
            <w:r>
              <w:rPr/>
              <w:t>1901599): Differential protection</w:t>
            </w:r>
          </w:p>
          <w:p>
            <w:pPr>
              <w:pStyle w:val="TAH"/>
              <w:rPr/>
            </w:pPr>
            <w:r>
              <w:rPr/>
              <w:t>Reliability of 99.999%, 6 ms air interface latency, 250 bytes, data arrival interval 0.833ms, 4 GHz, FDD, 4Tx/4Rx at gNB side, 2 Tx/4 Rx at UE side, ideal channel estimation, grant based for data transmission, single shot transmission without HARQ/repetition</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0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w:t>
            </w:r>
          </w:p>
        </w:tc>
      </w:tr>
      <w:tr>
        <w:trPr/>
        <w:tc>
          <w:tcPr>
            <w:tcW w:w="989"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4 users per cell</w:t>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99.8%</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12.5%</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96.2%</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8.7%</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6 users per cell</w:t>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99.9%</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24.2%</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95.7%</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16.3%</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8 users per cell</w:t>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99.9%</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24.7%</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95.2%</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20.6%</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10 users per cell</w:t>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99.9%</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36.6%</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8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bCs/>
              </w:rPr>
              <w:t>94.4%</w:t>
            </w:r>
          </w:p>
        </w:tc>
        <w:tc>
          <w:tcPr>
            <w:tcW w:w="209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24.8%</w:t>
            </w:r>
          </w:p>
        </w:tc>
        <w:tc>
          <w:tcPr>
            <w:tcW w:w="213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7 (</w:t>
            </w:r>
            <w:r>
              <w:rPr/>
              <w:t>R1-</w:t>
            </w:r>
            <w:r>
              <w:rPr/>
              <w:t>1903451): Power Distribution Grid Fault and Outage Management</w:t>
            </w:r>
          </w:p>
          <w:p>
            <w:pPr>
              <w:pStyle w:val="TAH"/>
              <w:rPr/>
            </w:pPr>
            <w:r>
              <w:rPr/>
              <w:t>Reliability of 99.9999%, 3 ms air interface, 100 bytes, data arrival interval 100 ms, 4 GHz, FDD, 4Tx/4Rx at gNB side, 1 Tx/4 Rx at UE side, 10 users per cell, ideal channel estimation, grant based for data transmission</w:t>
            </w:r>
          </w:p>
        </w:tc>
      </w:tr>
      <w:tr>
        <w:trPr>
          <w:trHeight w:val="319" w:hRule="atLeast"/>
        </w:trPr>
        <w:tc>
          <w:tcPr>
            <w:tcW w:w="1979"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4223"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r>
      <w:tr>
        <w:trPr>
          <w:trHeight w:val="448" w:hRule="atLeast"/>
        </w:trPr>
        <w:tc>
          <w:tcPr>
            <w:tcW w:w="989"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10 users per cell</w:t>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w:t>
            </w:r>
            <w:r>
              <w:rPr>
                <w:lang w:eastAsia="zh-CN"/>
              </w:rPr>
              <w:t>L</w:t>
            </w:r>
          </w:p>
        </w:tc>
        <w:tc>
          <w:tcPr>
            <w:tcW w:w="3045" w:type="dxa"/>
            <w:tcBorders>
              <w:top w:val="single" w:sz="4" w:space="0" w:color="000000"/>
              <w:left w:val="single" w:sz="4" w:space="0" w:color="000000"/>
              <w:bottom w:val="single" w:sz="4" w:space="0" w:color="000000"/>
              <w:right w:val="single" w:sz="4" w:space="0" w:color="000000"/>
            </w:tcBorders>
          </w:tcPr>
          <w:p>
            <w:pPr>
              <w:pStyle w:val="TAC"/>
              <w:rPr/>
            </w:pPr>
            <w:r>
              <w:rPr>
                <w:rFonts w:cs="Arial"/>
                <w:bCs/>
              </w:rPr>
              <w:t>100%</w:t>
            </w:r>
          </w:p>
        </w:tc>
        <w:tc>
          <w:tcPr>
            <w:tcW w:w="4223"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rFonts w:cs="Arial"/>
                <w:lang w:eastAsia="zh-CN"/>
              </w:rPr>
              <w:t>-</w:t>
            </w:r>
          </w:p>
        </w:tc>
      </w:tr>
      <w:tr>
        <w:trPr/>
        <w:tc>
          <w:tcPr>
            <w:tcW w:w="98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w:t>
            </w:r>
            <w:r>
              <w:rPr>
                <w:lang w:eastAsia="zh-CN"/>
              </w:rPr>
              <w:t>L grant based</w:t>
            </w:r>
          </w:p>
        </w:tc>
        <w:tc>
          <w:tcPr>
            <w:tcW w:w="3045" w:type="dxa"/>
            <w:tcBorders>
              <w:top w:val="single" w:sz="4" w:space="0" w:color="000000"/>
              <w:left w:val="single" w:sz="4" w:space="0" w:color="000000"/>
              <w:bottom w:val="single" w:sz="4" w:space="0" w:color="000000"/>
              <w:right w:val="single" w:sz="4" w:space="0" w:color="000000"/>
            </w:tcBorders>
          </w:tcPr>
          <w:p>
            <w:pPr>
              <w:pStyle w:val="TAC"/>
              <w:rPr/>
            </w:pPr>
            <w:r>
              <w:rPr>
                <w:rFonts w:cs="Arial"/>
                <w:bCs/>
              </w:rPr>
              <w:t>92%</w:t>
            </w:r>
          </w:p>
        </w:tc>
        <w:tc>
          <w:tcPr>
            <w:tcW w:w="4223"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rFonts w:cs="Arial"/>
                <w:lang w:eastAsia="zh-CN"/>
              </w:rPr>
              <w:t>-</w:t>
            </w:r>
          </w:p>
        </w:tc>
      </w:tr>
    </w:tbl>
    <w:p>
      <w:pPr>
        <w:pStyle w:val="B11"/>
        <w:spacing w:before="0" w:after="120"/>
        <w:ind w:left="0" w:hanging="0"/>
        <w:rPr>
          <w:rFonts w:eastAsia="MS Mincho;ＭＳ 明朝"/>
          <w:lang w:eastAsia="ja-JP"/>
        </w:rPr>
      </w:pPr>
      <w:r>
        <w:rPr>
          <w:rFonts w:eastAsia="MS Mincho;ＭＳ 明朝"/>
          <w:lang w:eastAsia="ja-JP"/>
        </w:rPr>
      </w:r>
    </w:p>
    <w:p>
      <w:pPr>
        <w:pStyle w:val="Heading3"/>
        <w:rPr>
          <w:rFonts w:eastAsia="Malgun Gothic"/>
        </w:rPr>
      </w:pPr>
      <w:bookmarkStart w:id="25" w:name="__RefHeading___Toc4526238"/>
      <w:bookmarkEnd w:id="25"/>
      <w:r>
        <w:rPr>
          <w:rFonts w:eastAsia="Malgun Gothic"/>
        </w:rPr>
        <w:t>5.2.2</w:t>
        <w:tab/>
        <w:t>Evaluation on transport industry</w:t>
      </w:r>
    </w:p>
    <w:p>
      <w:pPr>
        <w:pStyle w:val="Normal"/>
        <w:spacing w:before="0" w:after="120"/>
        <w:rPr>
          <w:lang w:eastAsia="zh-CN"/>
        </w:rPr>
      </w:pPr>
      <w:r>
        <w:rPr>
          <w:lang w:eastAsia="zh-CN"/>
        </w:rPr>
        <w:t>Six sources evaluate the baseline performance achievable with Rel-15 NR for transport industry, with the evaluation results as shown in Table 5.2.2-1.</w:t>
      </w:r>
    </w:p>
    <w:p>
      <w:pPr>
        <w:pStyle w:val="B11"/>
        <w:spacing w:before="0" w:after="120"/>
        <w:rPr>
          <w:kern w:val="2"/>
          <w:lang w:eastAsia="zh-CN"/>
        </w:rPr>
      </w:pPr>
      <w:r>
        <w:rPr>
          <w:lang w:eastAsia="ja-JP"/>
        </w:rPr>
        <w:t>-</w:t>
        <w:tab/>
        <w:t>Three sources show that the percentage of UEs satisfying the latency (i.e. 3 ms for remote driving and 7 ms for ITS) and reliability (i.e. 99.999%) requirements by Rel-15 NR is higher than 95% for downlink transmission for transport industry assuming 2 or 6 or 10 URLLC users without any eMBB users per cell, 4 GHz/700 MHz and FDD.</w:t>
      </w:r>
    </w:p>
    <w:p>
      <w:pPr>
        <w:pStyle w:val="B11"/>
        <w:spacing w:before="0" w:after="120"/>
        <w:rPr>
          <w:kern w:val="2"/>
          <w:lang w:eastAsia="zh-CN"/>
        </w:rPr>
      </w:pPr>
      <w:r>
        <w:rPr>
          <w:lang w:eastAsia="ja-JP"/>
        </w:rPr>
        <w:t>-</w:t>
        <w:tab/>
        <w:t>Two sources show that the percentage of UEs satisfying the latency (i.e. 3 ms for remote driving) and reliability (i.e. 99.999%) requirements by Rel-15 NR can be lower than 61% for uplink transmission for remote driving assuming 6 or 10 URLLC users per cell, 4 GHz and FDD.</w:t>
      </w:r>
    </w:p>
    <w:p>
      <w:pPr>
        <w:pStyle w:val="B11"/>
        <w:spacing w:before="0" w:after="120"/>
        <w:rPr>
          <w:kern w:val="2"/>
          <w:lang w:eastAsia="zh-CN"/>
        </w:rPr>
      </w:pPr>
      <w:r>
        <w:rPr>
          <w:lang w:eastAsia="ja-JP"/>
        </w:rPr>
        <w:t>-</w:t>
        <w:tab/>
        <w:t>One source shows that the percentage of UEs satisfying the latency (i.e. 7 ms for ITS) and reliability (i.e. 99.999%) requirements by Rel-15 NR is higher than 95% for both downlink and uplink transmission for ITS assuming 2 users per cell, 4 GHz/700 MHz and FDD.</w:t>
      </w:r>
    </w:p>
    <w:p>
      <w:pPr>
        <w:pStyle w:val="B11"/>
        <w:spacing w:before="0" w:after="120"/>
        <w:rPr>
          <w:lang w:eastAsia="ja-JP"/>
        </w:rPr>
      </w:pPr>
      <w:r>
        <w:rPr>
          <w:lang w:eastAsia="ja-JP"/>
        </w:rPr>
        <w:t>-</w:t>
        <w:tab/>
        <w:t>One source shows that the percentage of UEs satisfying the latency (i.e. 3 ms) and reliability (i.e. 99.999%) requirements by Rel-15 NR is lower than 95% for downlink transmission for remote driving assuming 6 URLLC users per cell with 30 eMBB users per 21 cells, 4 GHz and FDD.</w:t>
      </w:r>
    </w:p>
    <w:p>
      <w:pPr>
        <w:pStyle w:val="B11"/>
        <w:spacing w:before="0" w:after="120"/>
        <w:rPr>
          <w:lang w:eastAsia="ja-JP"/>
        </w:rPr>
      </w:pPr>
      <w:r>
        <w:rPr>
          <w:lang w:eastAsia="ja-JP"/>
        </w:rPr>
        <w:t>-</w:t>
        <w:tab/>
        <w:t>One source shows that the percentage of UEs satisfying the latency (i.e. 3 ms) and reliability (i.e. 99.999%) requirements by Rel-15 NR is lower than 95% for uplink transmission for remote driving assuming 10 URLLC users per cell, 4Tx/4Rx at gNB side, 2 Tx/4 Rx at UE side, realistic channel estimation, 700 MHz and FDD.</w:t>
      </w:r>
    </w:p>
    <w:p>
      <w:pPr>
        <w:pStyle w:val="B11"/>
        <w:spacing w:before="0" w:after="120"/>
        <w:rPr>
          <w:rFonts w:eastAsia="MS Mincho;ＭＳ 明朝"/>
          <w:lang w:eastAsia="ja-JP"/>
        </w:rPr>
      </w:pPr>
      <w:r>
        <w:rPr>
          <w:lang w:eastAsia="ja-JP"/>
        </w:rPr>
        <w:t>-</w:t>
        <w:tab/>
        <w:t>One source (R1-1901600) shows that the percentage of UEs satisfying the latency (i.e. 7 ms for ITS) and reliability (i.e. 99.999%) requirements by Rel-15 NR is higher than 95% for both downlink and uplink transmission for ITS assuming 4 or 6 or 8 or 10 users per cell, 8Tx/8Rx at gNB side, 2 Tx/4 Rx at UE side, ideal channel estimation, 4 GHz and FDD.</w:t>
      </w:r>
    </w:p>
    <w:p>
      <w:pPr>
        <w:pStyle w:val="TH"/>
        <w:rPr/>
      </w:pPr>
      <w:bookmarkStart w:id="26" w:name="OLE_LINK7"/>
      <w:bookmarkEnd w:id="26"/>
      <w:r>
        <w:rPr/>
        <w:t>Table 5.2.2-</w:t>
      </w:r>
      <w:r>
        <w:rPr/>
        <w:t xml:space="preserve">1: </w:t>
      </w:r>
      <w:r>
        <w:rPr/>
        <w:t>The percentage of UEs satisfying requirements for transport industry</w:t>
      </w:r>
    </w:p>
    <w:tbl>
      <w:tblPr>
        <w:tblW w:w="9052" w:type="dxa"/>
        <w:jc w:val="center"/>
        <w:tblInd w:w="0" w:type="dxa"/>
        <w:tblLayout w:type="fixed"/>
        <w:tblCellMar>
          <w:top w:w="0" w:type="dxa"/>
          <w:left w:w="108" w:type="dxa"/>
          <w:bottom w:w="0" w:type="dxa"/>
          <w:right w:w="108" w:type="dxa"/>
        </w:tblCellMar>
      </w:tblPr>
      <w:tblGrid>
        <w:gridCol w:w="968"/>
        <w:gridCol w:w="969"/>
        <w:gridCol w:w="2994"/>
        <w:gridCol w:w="2173"/>
        <w:gridCol w:w="1948"/>
      </w:tblGrid>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1 (R1-1901247): Remote driving</w:t>
            </w:r>
          </w:p>
          <w:p>
            <w:pPr>
              <w:pStyle w:val="TAH"/>
              <w:rPr/>
            </w:pPr>
            <w:r>
              <w:rPr/>
              <w:t xml:space="preserve">Reliability of 99.999%, 3 ms air interface latency, 4 GHz, FDD, 4Tx/4Rx at gNB side and 2Tx/4Rx at UE side, 10 users per cell, realistic channel estimation, grant free for uplink, periodic traffic model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Resource utilization</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5% Q-value</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96.7%</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10.2%</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-2.2</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60%</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91.8%</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2 (R1-1901553): Remote driving</w:t>
            </w:r>
          </w:p>
          <w:p>
            <w:pPr>
              <w:pStyle w:val="TAH"/>
              <w:rPr/>
            </w:pPr>
            <w:r>
              <w:rPr/>
              <w:t xml:space="preserve">Reliability of 99.999%, 3 ms air interface latency, 700 MHz, FDD, 4Tx/4Rx at gNB side, 2Tx/4Rx at UE side, 10 users per cell, realistic channel estimation, grant free for uplink, periodic traffic model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Resource utilization</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5% Q-value</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100%</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18.3%</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-2.72</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lang w:eastAsia="zh-CN"/>
              </w:rPr>
            </w:pPr>
            <w:r>
              <w:rPr>
                <w:lang w:eastAsia="zh-CN"/>
              </w:rPr>
              <w:t>60%</w:t>
            </w:r>
          </w:p>
        </w:tc>
        <w:tc>
          <w:tcPr>
            <w:tcW w:w="2173" w:type="dxa"/>
            <w:tcBorders>
              <w:top w:val="single" w:sz="2" w:space="0" w:color="000000"/>
              <w:left w:val="single" w:sz="2" w:space="0" w:color="000000"/>
              <w:bottom w:val="single" w:sz="2" w:space="0" w:color="000000"/>
              <w:right w:val="single" w:sz="2" w:space="0" w:color="000000"/>
            </w:tcBorders>
          </w:tcPr>
          <w:p>
            <w:pPr>
              <w:pStyle w:val="TAC"/>
              <w:rPr>
                <w:lang w:eastAsia="zh-CN"/>
              </w:rPr>
            </w:pPr>
            <w:r>
              <w:rPr>
                <w:lang w:eastAsia="zh-CN"/>
              </w:rPr>
              <w:t>85.9%</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3 (R1-1900080): Remote driving</w:t>
            </w:r>
          </w:p>
          <w:p>
            <w:pPr>
              <w:pStyle w:val="TAH"/>
              <w:rPr/>
            </w:pPr>
            <w:r>
              <w:rPr/>
              <w:t xml:space="preserve">Reliability of 99.999%, 3 ms air interface latency, 4 GHz, FDD, 8Tx/8Rx at gNB side, 2 Tx/2 Rx at UE side, 2 users per cell, ideal channel estimation, grant based for uplink data transmission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Offered cell load (Mbps)</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5% Q-value (dB)</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97.62 %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1.9081</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-0.39</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-6.17</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3 (R1-1900080): ITS</w:t>
            </w:r>
          </w:p>
          <w:p>
            <w:pPr>
              <w:pStyle w:val="TAH"/>
              <w:rPr/>
            </w:pPr>
            <w:r>
              <w:rPr/>
              <w:t xml:space="preserve">Reliability of 99.999%, 7 ms air interface latency, 4 GHz, FDD, 8Tx/8Rx at gNB side, 2 Tx/2 Rx at UE side, 2 users per cell, ideal channel estimation, grant based and grant free for uplink data transmission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Offered cell load (Mbps)</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5% Q-value (dB)</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100 %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2.092</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-0.39</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 (grant based)</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97.62 %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2.0918</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-6.17</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lang w:eastAsia="zh-CN"/>
              </w:rPr>
            </w:pPr>
            <w:r>
              <w:rPr>
                <w:lang w:eastAsia="zh-CN"/>
              </w:rPr>
              <w:t>UL (grant free)</w:t>
            </w:r>
          </w:p>
        </w:tc>
        <w:tc>
          <w:tcPr>
            <w:tcW w:w="2994" w:type="dxa"/>
            <w:tcBorders>
              <w:top w:val="single" w:sz="2" w:space="0" w:color="000000"/>
              <w:left w:val="single" w:sz="2" w:space="0" w:color="000000"/>
              <w:bottom w:val="single" w:sz="2" w:space="0" w:color="000000"/>
              <w:right w:val="single" w:sz="2" w:space="0" w:color="000000"/>
            </w:tcBorders>
          </w:tcPr>
          <w:p>
            <w:pPr>
              <w:pStyle w:val="TAC"/>
              <w:rPr>
                <w:lang w:eastAsia="zh-CN"/>
              </w:rPr>
            </w:pPr>
            <w:r>
              <w:rPr>
                <w:lang w:eastAsia="zh-CN"/>
              </w:rPr>
              <w:t>95.3 %</w:t>
            </w:r>
          </w:p>
        </w:tc>
        <w:tc>
          <w:tcPr>
            <w:tcW w:w="2173" w:type="dxa"/>
            <w:tcBorders>
              <w:top w:val="single" w:sz="2" w:space="0" w:color="000000"/>
              <w:left w:val="single" w:sz="2" w:space="0" w:color="000000"/>
              <w:bottom w:val="single" w:sz="2" w:space="0" w:color="000000"/>
              <w:right w:val="single" w:sz="2" w:space="0" w:color="000000"/>
            </w:tcBorders>
          </w:tcPr>
          <w:p>
            <w:pPr>
              <w:pStyle w:val="TAC"/>
              <w:rPr>
                <w:lang w:eastAsia="zh-CN"/>
              </w:rPr>
            </w:pPr>
            <w:r>
              <w:rPr>
                <w:lang w:eastAsia="zh-CN"/>
              </w:rPr>
              <w:t>2.0876</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-6.17</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4 (R1-1900238): Remote driving</w:t>
            </w:r>
          </w:p>
          <w:p>
            <w:pPr>
              <w:pStyle w:val="TAH"/>
              <w:rPr/>
            </w:pPr>
            <w:r>
              <w:rPr/>
              <w:t xml:space="preserve">Reliability of 99.999%, 3 ms air interface latency, 700 MHz, FDD, 2Tx/2Rx at gNB side, 2 Tx/2 Rx at UE side, 2 users per cell, ideal channel estimation, grant based for uplink data transmission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Offered cell load (Mbps)</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5% Q-value (dB)</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95.2 %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1.9081</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-0.44</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-1.54</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4 (R1-1900238): ITS</w:t>
            </w:r>
          </w:p>
          <w:p>
            <w:pPr>
              <w:pStyle w:val="TAH"/>
              <w:rPr/>
            </w:pPr>
            <w:r>
              <w:rPr/>
              <w:t xml:space="preserve">Reliability of 99.999%, 7 ms air interface latency, 700 MHz, FDD, 2Tx/2Rx at gNB side, 2 Tx/2 Rx at UE side, 2 users per cell, ideal channel estimation, grant based for uplink data transmission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Offered cell load (Mbps)</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5% Q-value (dB)</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100 %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2.092</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-0.44</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95.2%</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2.0918</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-1.54</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5 (R1-1901351): Remote driving</w:t>
            </w:r>
          </w:p>
          <w:p>
            <w:pPr>
              <w:pStyle w:val="TAH"/>
              <w:rPr/>
            </w:pPr>
            <w:r>
              <w:rPr/>
              <w:t xml:space="preserve">Reliability of 99.999%, 3 ms air interface latency, 4 GHz, FDD, 8Tx/8Rx at gNB side, 2 Tx/4 Rx at UE side, 6 users per cell, ideal channel estimation, grant-free PUSCH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 (Mean)</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97 %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60 %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bookmarkStart w:id="27" w:name="OLE_LINK8"/>
            <w:r>
              <w:rPr/>
              <w:t>-</w:t>
            </w:r>
            <w:bookmarkEnd w:id="27"/>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9052" w:type="dxa"/>
            <w:gridSpan w:val="5"/>
            <w:tcBorders>
              <w:top w:val="single" w:sz="2" w:space="0" w:color="000000"/>
              <w:left w:val="single" w:sz="2" w:space="0" w:color="000000"/>
              <w:bottom w:val="single" w:sz="2" w:space="0" w:color="000000"/>
              <w:right w:val="single" w:sz="2" w:space="0" w:color="000000"/>
            </w:tcBorders>
            <w:shd w:fill="D9D9D9" w:val="clear"/>
          </w:tcPr>
          <w:p>
            <w:pPr>
              <w:pStyle w:val="TAH"/>
              <w:rPr/>
            </w:pPr>
            <w:r>
              <w:rPr/>
              <w:t>Source 5 (R1-1901351): Remote driving</w:t>
            </w:r>
          </w:p>
          <w:p>
            <w:pPr>
              <w:pStyle w:val="TAH"/>
              <w:rPr/>
            </w:pPr>
            <w:r>
              <w:rPr/>
              <w:t xml:space="preserve">Reliability of 99.999%, 3 ms air interface latency, 4 GHz, FDD, 8Tx/8Rx at gNB side, 2 Tx/4 Rx at UE side, 6 users per cell+30 eMBB users per 21 cells, SR-based PUSCH, ideal channel estimation </w:t>
            </w:r>
          </w:p>
        </w:tc>
      </w:tr>
      <w:tr>
        <w:trPr>
          <w:trHeight w:val="319" w:hRule="atLeast"/>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Percentage of UEs (Mean)</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DL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81 %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1937" w:type="dxa"/>
            <w:gridSpan w:val="2"/>
            <w:tcBorders>
              <w:top w:val="single" w:sz="2" w:space="0" w:color="000000"/>
              <w:left w:val="single" w:sz="2" w:space="0" w:color="000000"/>
              <w:bottom w:val="single" w:sz="2" w:space="0" w:color="000000"/>
              <w:right w:val="single" w:sz="2" w:space="0" w:color="000000"/>
            </w:tcBorders>
          </w:tcPr>
          <w:p>
            <w:pPr>
              <w:pStyle w:val="TAC"/>
              <w:rPr/>
            </w:pPr>
            <w:r>
              <w:rPr/>
              <w:t>UL</w:t>
            </w:r>
          </w:p>
        </w:tc>
        <w:tc>
          <w:tcPr>
            <w:tcW w:w="2994" w:type="dxa"/>
            <w:tcBorders>
              <w:top w:val="single" w:sz="2" w:space="0" w:color="000000"/>
              <w:left w:val="single" w:sz="2" w:space="0" w:color="000000"/>
              <w:bottom w:val="single" w:sz="2" w:space="0" w:color="000000"/>
              <w:right w:val="single" w:sz="2" w:space="0" w:color="000000"/>
            </w:tcBorders>
          </w:tcPr>
          <w:p>
            <w:pPr>
              <w:pStyle w:val="TAC"/>
              <w:rPr/>
            </w:pPr>
            <w:r>
              <w:rPr/>
              <w:t>53 %</w:t>
            </w:r>
          </w:p>
        </w:tc>
        <w:tc>
          <w:tcPr>
            <w:tcW w:w="2173"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1948"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c>
          <w:tcPr>
            <w:tcW w:w="9052"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6 (R1-190</w:t>
            </w:r>
            <w:r>
              <w:rPr>
                <w:color w:val="000000"/>
              </w:rPr>
              <w:t>1600</w:t>
            </w:r>
            <w:r>
              <w:rPr/>
              <w:t>): ITS</w:t>
            </w:r>
          </w:p>
          <w:p>
            <w:pPr>
              <w:pStyle w:val="TAH"/>
              <w:rPr/>
            </w:pPr>
            <w:r>
              <w:rPr/>
              <w:t xml:space="preserve">Reliability of 99.999%, 7 ms air interface latency, 1370 bytes, 4 GHz, FDD, 8Tx/8Rx at gNB side, 2 Tx/4 Rx at UE side, ideal channel estimation, grant based for data transmission, single short transmission for uplink </w:t>
            </w:r>
          </w:p>
        </w:tc>
      </w:tr>
      <w:tr>
        <w:trPr>
          <w:trHeight w:val="319" w:hRule="atLeast"/>
        </w:trPr>
        <w:tc>
          <w:tcPr>
            <w:tcW w:w="1937"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Percentage of UEs (Mean)</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Resource utilization</w:t>
            </w:r>
          </w:p>
        </w:tc>
      </w:tr>
      <w:tr>
        <w:trPr/>
        <w:tc>
          <w:tcPr>
            <w:tcW w:w="968"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 users per cell</w:t>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DL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100 %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0.6%</w:t>
            </w:r>
          </w:p>
        </w:tc>
      </w:tr>
      <w:tr>
        <w:trPr/>
        <w:tc>
          <w:tcPr>
            <w:tcW w:w="9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UL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99.4 %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0.6%</w:t>
            </w:r>
          </w:p>
        </w:tc>
      </w:tr>
      <w:tr>
        <w:trPr/>
        <w:tc>
          <w:tcPr>
            <w:tcW w:w="968"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 users per cell</w:t>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DL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100 %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0.7%</w:t>
            </w:r>
          </w:p>
        </w:tc>
      </w:tr>
      <w:tr>
        <w:trPr/>
        <w:tc>
          <w:tcPr>
            <w:tcW w:w="9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UL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99.2 %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0.7%</w:t>
            </w:r>
          </w:p>
        </w:tc>
      </w:tr>
      <w:tr>
        <w:trPr/>
        <w:tc>
          <w:tcPr>
            <w:tcW w:w="968"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 users per cell</w:t>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DL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100 %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0.7%</w:t>
            </w:r>
          </w:p>
        </w:tc>
      </w:tr>
      <w:tr>
        <w:trPr/>
        <w:tc>
          <w:tcPr>
            <w:tcW w:w="9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UL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98.8 %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0.8%</w:t>
            </w:r>
          </w:p>
        </w:tc>
      </w:tr>
      <w:tr>
        <w:trPr/>
        <w:tc>
          <w:tcPr>
            <w:tcW w:w="968"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 users per cell</w:t>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DL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100 %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0.8%</w:t>
            </w:r>
          </w:p>
        </w:tc>
      </w:tr>
      <w:tr>
        <w:trPr/>
        <w:tc>
          <w:tcPr>
            <w:tcW w:w="9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UL</w:t>
            </w:r>
          </w:p>
        </w:tc>
        <w:tc>
          <w:tcPr>
            <w:tcW w:w="2994" w:type="dxa"/>
            <w:tcBorders>
              <w:top w:val="single" w:sz="4" w:space="0" w:color="000000"/>
              <w:left w:val="single" w:sz="4" w:space="0" w:color="000000"/>
              <w:bottom w:val="single" w:sz="4" w:space="0" w:color="000000"/>
              <w:right w:val="single" w:sz="4" w:space="0" w:color="000000"/>
            </w:tcBorders>
          </w:tcPr>
          <w:p>
            <w:pPr>
              <w:pStyle w:val="TAC"/>
              <w:rPr/>
            </w:pPr>
            <w:r>
              <w:rPr/>
              <w:t>98.8 %</w:t>
            </w:r>
          </w:p>
        </w:tc>
        <w:tc>
          <w:tcPr>
            <w:tcW w:w="4121"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bl>
    <w:p>
      <w:pPr>
        <w:pStyle w:val="Normal"/>
        <w:rPr/>
      </w:pPr>
      <w:r>
        <w:rPr/>
      </w:r>
    </w:p>
    <w:p>
      <w:pPr>
        <w:pStyle w:val="Heading3"/>
        <w:rPr>
          <w:rFonts w:eastAsia="Malgun Gothic"/>
        </w:rPr>
      </w:pPr>
      <w:bookmarkStart w:id="28" w:name="__RefHeading___Toc4526239"/>
      <w:bookmarkEnd w:id="28"/>
      <w:r>
        <w:rPr>
          <w:rFonts w:eastAsia="Malgun Gothic"/>
        </w:rPr>
        <w:t>5.2.3</w:t>
        <w:tab/>
        <w:t>Evaluation on Rel-15 enabled use case</w:t>
      </w:r>
    </w:p>
    <w:p>
      <w:pPr>
        <w:pStyle w:val="Normal"/>
        <w:spacing w:before="0" w:after="120"/>
        <w:rPr>
          <w:lang w:eastAsia="zh-CN"/>
        </w:rPr>
      </w:pPr>
      <w:r>
        <w:rPr>
          <w:lang w:eastAsia="zh-CN"/>
        </w:rPr>
        <w:t>As shown in section A.</w:t>
      </w:r>
      <w:r>
        <w:rPr>
          <w:lang w:eastAsia="zh-CN"/>
        </w:rPr>
        <w:t xml:space="preserve">2.4, Rel-15 enabled use case with urban macro (applicable data packet size 32 bytes and 200 bytes) and Rel-15 enabled use case with indoor hot-spot are defined. </w:t>
      </w:r>
    </w:p>
    <w:p>
      <w:pPr>
        <w:pStyle w:val="Normal"/>
        <w:spacing w:before="0" w:after="120"/>
        <w:rPr>
          <w:lang w:eastAsia="zh-CN"/>
        </w:rPr>
      </w:pPr>
      <w:bookmarkStart w:id="29" w:name="OLE_LINK10"/>
      <w:bookmarkEnd w:id="29"/>
      <w:r>
        <w:rPr>
          <w:lang w:eastAsia="zh-CN"/>
        </w:rPr>
        <w:t xml:space="preserve">Four sources evaluate the baseline performance achievable with Rel-15 NR for Rel-15 enabled use case with urban macro, with the evaluation results as shown in Table 5.2.3-1. </w:t>
      </w:r>
    </w:p>
    <w:p>
      <w:pPr>
        <w:pStyle w:val="B11"/>
        <w:spacing w:before="0" w:after="120"/>
        <w:rPr>
          <w:kern w:val="2"/>
          <w:lang w:eastAsia="zh-CN"/>
        </w:rPr>
      </w:pPr>
      <w:r>
        <w:rPr>
          <w:lang w:eastAsia="ja-JP"/>
        </w:rPr>
        <w:t>-</w:t>
        <w:tab/>
      </w:r>
      <w:r>
        <w:rPr>
          <w:color w:val="000000"/>
          <w:lang w:eastAsia="ja-JP"/>
        </w:rPr>
        <w:t>One source shows that the percentage of UEs satisfying the latency (i.e. 1 ms) and reliability (i.e. 99.999%) requirements by Rel-15 NR is lower than 95% with resource utilization of 3.2% or 6.4% for downlink transmission for Rel-15 enabled use case with urban macro assuming 10 URLLC users per cell, realistic channel estimation, up to 4 Tx/4 Rx at gNB size and 2 Tx/4 Rx at the UE side, 700 MHz and FDD.</w:t>
      </w:r>
    </w:p>
    <w:p>
      <w:pPr>
        <w:pStyle w:val="B11"/>
        <w:spacing w:before="0" w:after="120"/>
        <w:rPr>
          <w:kern w:val="2"/>
          <w:lang w:eastAsia="zh-CN"/>
        </w:rPr>
      </w:pPr>
      <w:bookmarkStart w:id="30" w:name="OLE_LINK10"/>
      <w:bookmarkEnd w:id="30"/>
      <w:r>
        <w:rPr>
          <w:lang w:eastAsia="ja-JP"/>
        </w:rPr>
        <w:t>-</w:t>
        <w:tab/>
        <w:t>One source shows that the percentage of UEs satisfying the latency (i.e. 1 ms) and reliability (i.e. 99.999%) requirements by Rel-15 NR is lower than 95% with resource utilization of 7.3% or 16.2% for uplink transmission for Rel-15 enabled use case with urban macro assuming 10 URLLC users per cell, realistic channel estimation, up to 4 Tx/4 Rx at gNB size and 2 Tx/4 Rx at the UE side, 700 MHz and FDD.</w:t>
      </w:r>
    </w:p>
    <w:p>
      <w:pPr>
        <w:pStyle w:val="B11"/>
        <w:spacing w:before="0" w:after="120"/>
        <w:rPr>
          <w:lang w:eastAsia="ja-JP"/>
        </w:rPr>
      </w:pPr>
      <w:r>
        <w:rPr>
          <w:lang w:eastAsia="ja-JP"/>
        </w:rPr>
        <w:t>-</w:t>
        <w:tab/>
        <w:t>One source shows that the percentage of UEs satisfying the latency (i.e. 1 ms) and reliability (i.e. 99.999%) requirements by Rel-15 NR is higher than 95% for both downlink and uplink transmission for Rel-15 enabled use case with urban macro assuming 5 URLLC users per cell, ideal channel estimation, 8Tx/8Rx at the gNB size and 2Tx/2Rx at the UE side, 4 GHz and FDD.</w:t>
      </w:r>
    </w:p>
    <w:p>
      <w:pPr>
        <w:pStyle w:val="B11"/>
        <w:spacing w:before="0" w:after="120"/>
        <w:rPr>
          <w:lang w:eastAsia="ja-JP"/>
        </w:rPr>
      </w:pPr>
      <w:r>
        <w:rPr>
          <w:lang w:eastAsia="ja-JP"/>
        </w:rPr>
        <w:t>-</w:t>
        <w:tab/>
        <w:t>One source (R1-1903451) shows that the percentage of UEs satisfying the latency (i.e. 1 ms air interface latency) and reliability (i.e. 99.999%) requirements by Rel-15 NR is lower than 95% for uplink transmission for Rel-15 enabled use case with urban macro assuming 10 URLLC users per cell, realistic channel estimation, 4Rx at the gNB size and 1Tx at the UE side, 4 GHz and FDD.</w:t>
      </w:r>
    </w:p>
    <w:p>
      <w:pPr>
        <w:pStyle w:val="B11"/>
        <w:spacing w:before="0" w:after="120"/>
        <w:rPr>
          <w:lang w:eastAsia="ja-JP"/>
        </w:rPr>
      </w:pPr>
      <w:r>
        <w:rPr>
          <w:lang w:eastAsia="ja-JP"/>
        </w:rPr>
        <w:t>-</w:t>
        <w:tab/>
        <w:t>One source (R1-1903449) shows that the percentage of UEs satisfying the latency (i.e. 1 ms air interface latency) and reliability (i.e. 99.999%) requirements by Rel-15 NR is lower than 95% for uplink transmission for Rel-15 enabled use case with urban macro assuming 10 URLLC users per cell, ideal channel estimation, 4Rx at the gNB size and 2Tx at the UE side, 4 GHz and FDD.</w:t>
      </w:r>
    </w:p>
    <w:p>
      <w:pPr>
        <w:pStyle w:val="TH"/>
        <w:rPr/>
      </w:pPr>
      <w:bookmarkStart w:id="31" w:name="OLE_LINK11"/>
      <w:bookmarkEnd w:id="31"/>
      <w:r>
        <w:rPr/>
        <w:t>Table 5.2.3-</w:t>
      </w:r>
      <w:r>
        <w:rPr/>
        <w:t xml:space="preserve">1: </w:t>
      </w:r>
      <w:r>
        <w:rPr/>
        <w:t xml:space="preserve">The percentage of UEs satisfying requirements for Rel-15 enabled use case with urban macro </w:t>
      </w:r>
    </w:p>
    <w:tbl>
      <w:tblPr>
        <w:tblW w:w="9052" w:type="dxa"/>
        <w:jc w:val="center"/>
        <w:tblInd w:w="0" w:type="dxa"/>
        <w:tblLayout w:type="fixed"/>
        <w:tblCellMar>
          <w:top w:w="0" w:type="dxa"/>
          <w:left w:w="108" w:type="dxa"/>
          <w:bottom w:w="0" w:type="dxa"/>
          <w:right w:w="108" w:type="dxa"/>
        </w:tblCellMar>
      </w:tblPr>
      <w:tblGrid>
        <w:gridCol w:w="1943"/>
        <w:gridCol w:w="1489"/>
        <w:gridCol w:w="1510"/>
        <w:gridCol w:w="2168"/>
        <w:gridCol w:w="1942"/>
      </w:tblGrid>
      <w:tr>
        <w:trPr/>
        <w:tc>
          <w:tcPr>
            <w:tcW w:w="9052" w:type="dxa"/>
            <w:gridSpan w:val="5"/>
            <w:tcBorders>
              <w:top w:val="single" w:sz="2" w:space="0" w:color="000000"/>
              <w:left w:val="single" w:sz="2" w:space="0" w:color="000000"/>
              <w:bottom w:val="single" w:sz="6" w:space="0" w:color="000000"/>
              <w:right w:val="single" w:sz="2" w:space="0" w:color="000000"/>
            </w:tcBorders>
            <w:shd w:fill="D9D9D9" w:val="clear"/>
          </w:tcPr>
          <w:p>
            <w:pPr>
              <w:pStyle w:val="TAH"/>
              <w:rPr/>
            </w:pPr>
            <w:r>
              <w:rPr/>
              <w:t>Source 1 (R1-1901250): Rel-15 enabled use case with urban macro (32 bytes)</w:t>
            </w:r>
          </w:p>
          <w:p>
            <w:pPr>
              <w:pStyle w:val="TAH"/>
              <w:rPr/>
            </w:pPr>
            <w:r>
              <w:rPr/>
              <w:t xml:space="preserve">Reliability of 99.999%, 1 ms air interface latency, 700 MHz, FDD, 2Tx/2Rx at gNB and 2 Tx/4 Rx at UE side, 10 users per cell, realistic channel estimation, grant based for uplink, aperiodic traffic model </w:t>
            </w:r>
          </w:p>
        </w:tc>
      </w:tr>
      <w:tr>
        <w:trPr>
          <w:trHeight w:val="319" w:hRule="atLeast"/>
        </w:trPr>
        <w:tc>
          <w:tcPr>
            <w:tcW w:w="1943" w:type="dxa"/>
            <w:vMerge w:val="restart"/>
            <w:tcBorders>
              <w:top w:val="single" w:sz="6" w:space="0" w:color="000000"/>
              <w:left w:val="single" w:sz="2" w:space="0" w:color="000000"/>
              <w:bottom w:val="single" w:sz="6" w:space="0" w:color="000000"/>
              <w:right w:val="single" w:sz="6" w:space="0" w:color="000000"/>
            </w:tcBorders>
          </w:tcPr>
          <w:p>
            <w:pPr>
              <w:pStyle w:val="TAC"/>
              <w:snapToGrid w:val="false"/>
              <w:rPr/>
            </w:pPr>
            <w:r>
              <w:rPr/>
            </w:r>
          </w:p>
          <w:p>
            <w:pPr>
              <w:pStyle w:val="TAC"/>
              <w:rPr/>
            </w:pPr>
            <w:r>
              <w:rPr>
                <w:lang w:val="en-US" w:eastAsia="en-US"/>
              </w:rPr>
              <w:drawing>
                <wp:inline distT="0" distB="0" distL="0" distR="0">
                  <wp:extent cx="131445" cy="167640"/>
                  <wp:effectExtent l="0" t="0" r="0" b="0"/>
                  <wp:docPr id="1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5" descr=""/>
                          <pic:cNvPicPr>
                            <a:picLocks noChangeAspect="1" noChangeArrowheads="1"/>
                          </pic:cNvPicPr>
                        </pic:nvPicPr>
                        <pic:blipFill>
                          <a:blip r:embed="rId11"/>
                          <a:srcRect l="-284" t="-219" r="-284" b="-219"/>
                          <a:stretch>
                            <a:fillRect/>
                          </a:stretch>
                        </pic:blipFill>
                        <pic:spPr bwMode="auto">
                          <a:xfrm>
                            <a:off x="0" y="0"/>
                            <a:ext cx="131445" cy="167640"/>
                          </a:xfrm>
                          <a:prstGeom prst="rect">
                            <a:avLst/>
                          </a:prstGeom>
                        </pic:spPr>
                      </pic:pic>
                    </a:graphicData>
                  </a:graphic>
                </wp:inline>
              </w:drawing>
            </w:r>
            <w:r>
              <w:rPr/>
              <w:t>=120 p/s</w:t>
            </w:r>
          </w:p>
          <w:p>
            <w:pPr>
              <w:pStyle w:val="TAC"/>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Resource utilization</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5% Q-value</w:t>
            </w:r>
          </w:p>
        </w:tc>
      </w:tr>
      <w:tr>
        <w:trPr/>
        <w:tc>
          <w:tcPr>
            <w:tcW w:w="1943" w:type="dxa"/>
            <w:vMerge w:val="continue"/>
            <w:tcBorders>
              <w:top w:val="single" w:sz="6" w:space="0" w:color="000000"/>
              <w:left w:val="single" w:sz="2" w:space="0" w:color="000000"/>
              <w:bottom w:val="single" w:sz="6"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81.9%</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-3.2</w:t>
            </w:r>
          </w:p>
        </w:tc>
      </w:tr>
      <w:tr>
        <w:trPr/>
        <w:tc>
          <w:tcPr>
            <w:tcW w:w="1943" w:type="dxa"/>
            <w:vMerge w:val="continue"/>
            <w:tcBorders>
              <w:top w:val="single" w:sz="6" w:space="0" w:color="000000"/>
              <w:left w:val="single" w:sz="2" w:space="0" w:color="000000"/>
              <w:bottom w:val="single" w:sz="6"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UL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15.7%</w:t>
            </w:r>
          </w:p>
        </w:tc>
        <w:tc>
          <w:tcPr>
            <w:tcW w:w="216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7.3%</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w:t>
            </w:r>
          </w:p>
        </w:tc>
      </w:tr>
      <w:tr>
        <w:trPr/>
        <w:tc>
          <w:tcPr>
            <w:tcW w:w="9052" w:type="dxa"/>
            <w:gridSpan w:val="5"/>
            <w:tcBorders>
              <w:top w:val="single" w:sz="6" w:space="0" w:color="000000"/>
              <w:left w:val="single" w:sz="2" w:space="0" w:color="000000"/>
              <w:bottom w:val="single" w:sz="6" w:space="0" w:color="000000"/>
              <w:right w:val="single" w:sz="2" w:space="0" w:color="000000"/>
            </w:tcBorders>
            <w:shd w:fill="D9D9D9" w:val="clear"/>
          </w:tcPr>
          <w:p>
            <w:pPr>
              <w:pStyle w:val="TAH"/>
              <w:rPr/>
            </w:pPr>
            <w:r>
              <w:rPr/>
              <w:t>Source 1 (R1-1901250): Rel-15 enabled use case with urban macro (32 bytes)</w:t>
            </w:r>
          </w:p>
          <w:p>
            <w:pPr>
              <w:pStyle w:val="TAH"/>
              <w:rPr/>
            </w:pPr>
            <w:r>
              <w:rPr/>
              <w:t xml:space="preserve">Reliability of 99.999%, 1 ms air interface latency, 700 MHz, FDD, 4Tx/4Rx at gNB and 2 Tx/4 Rx at UE side, 10 users per cell, realistic channel estimation, grant based for uplink, aperiodic traffic model </w:t>
            </w:r>
          </w:p>
        </w:tc>
      </w:tr>
      <w:tr>
        <w:trPr>
          <w:trHeight w:val="319" w:hRule="atLeast"/>
        </w:trPr>
        <w:tc>
          <w:tcPr>
            <w:tcW w:w="1943" w:type="dxa"/>
            <w:vMerge w:val="restart"/>
            <w:tcBorders>
              <w:top w:val="single" w:sz="6" w:space="0" w:color="000000"/>
              <w:left w:val="single" w:sz="2" w:space="0" w:color="000000"/>
              <w:bottom w:val="single" w:sz="6" w:space="0" w:color="000000"/>
              <w:right w:val="single" w:sz="6" w:space="0" w:color="000000"/>
            </w:tcBorders>
          </w:tcPr>
          <w:p>
            <w:pPr>
              <w:pStyle w:val="TAC"/>
              <w:snapToGrid w:val="false"/>
              <w:rPr/>
            </w:pPr>
            <w:r>
              <w:rPr/>
            </w:r>
          </w:p>
          <w:p>
            <w:pPr>
              <w:pStyle w:val="TAC"/>
              <w:rPr/>
            </w:pPr>
            <w:r>
              <w:rPr>
                <w:lang w:val="en-US" w:eastAsia="en-US"/>
              </w:rPr>
              <w:drawing>
                <wp:inline distT="0" distB="0" distL="0" distR="0">
                  <wp:extent cx="124460" cy="167640"/>
                  <wp:effectExtent l="0" t="0" r="0" b="0"/>
                  <wp:docPr id="1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4" descr=""/>
                          <pic:cNvPicPr>
                            <a:picLocks noChangeAspect="1" noChangeArrowheads="1"/>
                          </pic:cNvPicPr>
                        </pic:nvPicPr>
                        <pic:blipFill>
                          <a:blip r:embed="rId12"/>
                          <a:srcRect l="-284" t="-219" r="-284" b="-219"/>
                          <a:stretch>
                            <a:fillRect/>
                          </a:stretch>
                        </pic:blipFill>
                        <pic:spPr bwMode="auto">
                          <a:xfrm>
                            <a:off x="0" y="0"/>
                            <a:ext cx="124460" cy="167640"/>
                          </a:xfrm>
                          <a:prstGeom prst="rect">
                            <a:avLst/>
                          </a:prstGeom>
                        </pic:spPr>
                      </pic:pic>
                    </a:graphicData>
                  </a:graphic>
                </wp:inline>
              </w:drawing>
            </w:r>
            <w:r>
              <w:rPr/>
              <w:t>=500 p/s</w:t>
            </w:r>
          </w:p>
          <w:p>
            <w:pPr>
              <w:pStyle w:val="TAC"/>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Resource utilization</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5% Q-value</w:t>
            </w:r>
          </w:p>
        </w:tc>
      </w:tr>
      <w:tr>
        <w:trPr/>
        <w:tc>
          <w:tcPr>
            <w:tcW w:w="1943" w:type="dxa"/>
            <w:vMerge w:val="continue"/>
            <w:tcBorders>
              <w:top w:val="single" w:sz="6" w:space="0" w:color="000000"/>
              <w:left w:val="single" w:sz="2" w:space="0" w:color="000000"/>
              <w:bottom w:val="single" w:sz="6"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91.4%</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-3.1</w:t>
            </w:r>
          </w:p>
        </w:tc>
      </w:tr>
      <w:tr>
        <w:trPr/>
        <w:tc>
          <w:tcPr>
            <w:tcW w:w="1943" w:type="dxa"/>
            <w:vMerge w:val="continue"/>
            <w:tcBorders>
              <w:top w:val="single" w:sz="6" w:space="0" w:color="000000"/>
              <w:left w:val="single" w:sz="2" w:space="0" w:color="000000"/>
              <w:bottom w:val="single" w:sz="6"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UL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45.3%</w:t>
            </w:r>
          </w:p>
        </w:tc>
        <w:tc>
          <w:tcPr>
            <w:tcW w:w="216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16.2%</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w:t>
            </w:r>
          </w:p>
        </w:tc>
      </w:tr>
      <w:tr>
        <w:trPr/>
        <w:tc>
          <w:tcPr>
            <w:tcW w:w="9052" w:type="dxa"/>
            <w:gridSpan w:val="5"/>
            <w:tcBorders>
              <w:top w:val="single" w:sz="6" w:space="0" w:color="000000"/>
              <w:left w:val="single" w:sz="2" w:space="0" w:color="000000"/>
              <w:bottom w:val="single" w:sz="6" w:space="0" w:color="000000"/>
              <w:right w:val="single" w:sz="2" w:space="0" w:color="000000"/>
            </w:tcBorders>
            <w:shd w:fill="D9D9D9" w:val="clear"/>
          </w:tcPr>
          <w:p>
            <w:pPr>
              <w:pStyle w:val="TAH"/>
              <w:rPr/>
            </w:pPr>
            <w:r>
              <w:rPr/>
              <w:t>Source 2 (R1-1900079): Rel-15 enabled use case with urban macro (32 bytes or 200 bytes)</w:t>
            </w:r>
          </w:p>
          <w:p>
            <w:pPr>
              <w:pStyle w:val="TAH"/>
              <w:rPr/>
            </w:pPr>
            <w:r>
              <w:rPr/>
              <w:t xml:space="preserve">Reliability of 99.999%, 4 GHz, FDD, 8Tx/8Rx at gNB side, 2 Tx/2 Rx at UE side, 5 users per cell, ideal channel estimation, grant based and grant free for uplink data transmission </w:t>
            </w:r>
          </w:p>
        </w:tc>
      </w:tr>
      <w:tr>
        <w:trPr>
          <w:trHeight w:val="319" w:hRule="atLeast"/>
        </w:trPr>
        <w:tc>
          <w:tcPr>
            <w:tcW w:w="1943" w:type="dxa"/>
            <w:vMerge w:val="restart"/>
            <w:tcBorders>
              <w:top w:val="single" w:sz="6" w:space="0" w:color="000000"/>
              <w:left w:val="single" w:sz="2" w:space="0" w:color="000000"/>
              <w:right w:val="single" w:sz="6" w:space="0" w:color="000000"/>
            </w:tcBorders>
          </w:tcPr>
          <w:p>
            <w:pPr>
              <w:pStyle w:val="TAC"/>
              <w:snapToGrid w:val="false"/>
              <w:rPr/>
            </w:pPr>
            <w:r>
              <w:rPr/>
            </w:r>
          </w:p>
          <w:p>
            <w:pPr>
              <w:pStyle w:val="TAC"/>
              <w:rPr/>
            </w:pPr>
            <w:r>
              <w:rPr/>
              <w:t>32 bytes, 1 ms air interface latency</w:t>
            </w:r>
          </w:p>
          <w:p>
            <w:pPr>
              <w:pStyle w:val="TAC"/>
              <w:rPr/>
            </w:pPr>
            <w:r>
              <w:rPr>
                <w:lang w:val="en-US" w:eastAsia="en-US"/>
              </w:rPr>
              <w:drawing>
                <wp:inline distT="0" distB="0" distL="0" distR="0">
                  <wp:extent cx="124460" cy="167640"/>
                  <wp:effectExtent l="0" t="0" r="0" b="0"/>
                  <wp:docPr id="1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3" descr=""/>
                          <pic:cNvPicPr>
                            <a:picLocks noChangeAspect="1" noChangeArrowheads="1"/>
                          </pic:cNvPicPr>
                        </pic:nvPicPr>
                        <pic:blipFill>
                          <a:blip r:embed="rId13"/>
                          <a:srcRect l="-284" t="-219" r="-284" b="-219"/>
                          <a:stretch>
                            <a:fillRect/>
                          </a:stretch>
                        </pic:blipFill>
                        <pic:spPr bwMode="auto">
                          <a:xfrm>
                            <a:off x="0" y="0"/>
                            <a:ext cx="124460" cy="167640"/>
                          </a:xfrm>
                          <a:prstGeom prst="rect">
                            <a:avLst/>
                          </a:prstGeom>
                        </pic:spPr>
                      </pic:pic>
                    </a:graphicData>
                  </a:graphic>
                </wp:inline>
              </w:drawing>
            </w:r>
            <w:r>
              <w:rPr/>
              <w:t>=100 p/s</w:t>
            </w:r>
          </w:p>
        </w:tc>
        <w:tc>
          <w:tcPr>
            <w:tcW w:w="148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Offered cell load (Mbps)</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5% Q-value</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99.05%</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0.1222</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-1.04</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UL</w:t>
            </w:r>
          </w:p>
          <w:p>
            <w:pPr>
              <w:pStyle w:val="TAC"/>
              <w:rPr/>
            </w:pPr>
            <w:r>
              <w:rPr/>
              <w:t>(grant based)</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0.1221</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-1.61</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UL</w:t>
            </w:r>
          </w:p>
          <w:p>
            <w:pPr>
              <w:pStyle w:val="TAC"/>
              <w:rPr>
                <w:lang w:eastAsia="zh-CN"/>
              </w:rPr>
            </w:pPr>
            <w:r>
              <w:rPr>
                <w:lang w:eastAsia="zh-CN"/>
              </w:rPr>
              <w:t>(grant free)</w:t>
            </w:r>
          </w:p>
        </w:tc>
        <w:tc>
          <w:tcPr>
            <w:tcW w:w="151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100%</w:t>
            </w:r>
          </w:p>
        </w:tc>
        <w:tc>
          <w:tcPr>
            <w:tcW w:w="216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0.1221</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-1.61</w:t>
            </w:r>
          </w:p>
        </w:tc>
      </w:tr>
      <w:tr>
        <w:trPr>
          <w:trHeight w:val="319" w:hRule="atLeast"/>
        </w:trPr>
        <w:tc>
          <w:tcPr>
            <w:tcW w:w="1943" w:type="dxa"/>
            <w:vMerge w:val="restart"/>
            <w:tcBorders>
              <w:top w:val="single" w:sz="6" w:space="0" w:color="000000"/>
              <w:left w:val="single" w:sz="2" w:space="0" w:color="000000"/>
              <w:right w:val="single" w:sz="6" w:space="0" w:color="000000"/>
            </w:tcBorders>
          </w:tcPr>
          <w:p>
            <w:pPr>
              <w:pStyle w:val="TAC"/>
              <w:snapToGrid w:val="false"/>
              <w:rPr/>
            </w:pPr>
            <w:r>
              <w:rPr/>
            </w:r>
          </w:p>
          <w:p>
            <w:pPr>
              <w:pStyle w:val="TAC"/>
              <w:rPr/>
            </w:pPr>
            <w:r>
              <w:rPr/>
              <w:t>200 bytes, 1 ms air interface latency</w:t>
            </w:r>
          </w:p>
          <w:p>
            <w:pPr>
              <w:pStyle w:val="TAC"/>
              <w:rPr/>
            </w:pPr>
            <w:r>
              <w:rPr>
                <w:lang w:val="en-US" w:eastAsia="en-US"/>
              </w:rPr>
              <w:drawing>
                <wp:inline distT="0" distB="0" distL="0" distR="0">
                  <wp:extent cx="124460" cy="167640"/>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4"/>
                          <a:srcRect l="-284" t="-219" r="-284" b="-219"/>
                          <a:stretch>
                            <a:fillRect/>
                          </a:stretch>
                        </pic:blipFill>
                        <pic:spPr bwMode="auto">
                          <a:xfrm>
                            <a:off x="0" y="0"/>
                            <a:ext cx="124460" cy="167640"/>
                          </a:xfrm>
                          <a:prstGeom prst="rect">
                            <a:avLst/>
                          </a:prstGeom>
                        </pic:spPr>
                      </pic:pic>
                    </a:graphicData>
                  </a:graphic>
                </wp:inline>
              </w:drawing>
            </w:r>
            <w:r>
              <w:rPr/>
              <w:t>=100 p/s</w:t>
            </w:r>
          </w:p>
        </w:tc>
        <w:tc>
          <w:tcPr>
            <w:tcW w:w="148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Offered cell load (Mbps)</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5% Q-value</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95.24%</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0.7635</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-1.04</w:t>
            </w:r>
          </w:p>
        </w:tc>
      </w:tr>
      <w:tr>
        <w:trPr>
          <w:trHeight w:val="283" w:hRule="atLeast"/>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UL</w:t>
            </w:r>
          </w:p>
          <w:p>
            <w:pPr>
              <w:pStyle w:val="TAC"/>
              <w:rPr/>
            </w:pPr>
            <w:r>
              <w:rPr/>
              <w:t>(grant based)</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98.1%</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0.7635</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-1.61</w:t>
            </w:r>
          </w:p>
        </w:tc>
      </w:tr>
      <w:tr>
        <w:trPr>
          <w:trHeight w:val="283" w:hRule="atLeast"/>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UL</w:t>
            </w:r>
          </w:p>
          <w:p>
            <w:pPr>
              <w:pStyle w:val="TAC"/>
              <w:rPr>
                <w:lang w:eastAsia="zh-CN"/>
              </w:rPr>
            </w:pPr>
            <w:r>
              <w:rPr>
                <w:lang w:eastAsia="zh-CN"/>
              </w:rPr>
              <w:t>(grant free)</w:t>
            </w:r>
          </w:p>
        </w:tc>
        <w:tc>
          <w:tcPr>
            <w:tcW w:w="151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96.2%</w:t>
            </w:r>
          </w:p>
        </w:tc>
        <w:tc>
          <w:tcPr>
            <w:tcW w:w="216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0.7633</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-1.61</w:t>
            </w:r>
          </w:p>
        </w:tc>
      </w:tr>
      <w:tr>
        <w:trPr>
          <w:trHeight w:val="319" w:hRule="atLeast"/>
        </w:trPr>
        <w:tc>
          <w:tcPr>
            <w:tcW w:w="1943" w:type="dxa"/>
            <w:vMerge w:val="restart"/>
            <w:tcBorders>
              <w:top w:val="single" w:sz="6" w:space="0" w:color="000000"/>
              <w:left w:val="single" w:sz="2" w:space="0" w:color="000000"/>
              <w:right w:val="single" w:sz="6" w:space="0" w:color="000000"/>
            </w:tcBorders>
          </w:tcPr>
          <w:p>
            <w:pPr>
              <w:pStyle w:val="TAC"/>
              <w:snapToGrid w:val="false"/>
              <w:rPr/>
            </w:pPr>
            <w:r>
              <w:rPr/>
            </w:r>
          </w:p>
          <w:p>
            <w:pPr>
              <w:pStyle w:val="TAC"/>
              <w:rPr/>
            </w:pPr>
            <w:r>
              <w:rPr/>
              <w:t>200 bytes, 4 ms air interface latency</w:t>
            </w:r>
          </w:p>
          <w:p>
            <w:pPr>
              <w:pStyle w:val="TAC"/>
              <w:rPr/>
            </w:pPr>
            <w:r>
              <w:rPr>
                <w:lang w:val="en-US" w:eastAsia="en-US"/>
              </w:rPr>
              <w:drawing>
                <wp:inline distT="0" distB="0" distL="0" distR="0">
                  <wp:extent cx="124460" cy="167640"/>
                  <wp:effectExtent l="0" t="0" r="0" b="0"/>
                  <wp:docPr id="1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
                          <pic:cNvPicPr>
                            <a:picLocks noChangeAspect="1" noChangeArrowheads="1"/>
                          </pic:cNvPicPr>
                        </pic:nvPicPr>
                        <pic:blipFill>
                          <a:blip r:embed="rId15"/>
                          <a:srcRect l="-284" t="-219" r="-284" b="-219"/>
                          <a:stretch>
                            <a:fillRect/>
                          </a:stretch>
                        </pic:blipFill>
                        <pic:spPr bwMode="auto">
                          <a:xfrm>
                            <a:off x="0" y="0"/>
                            <a:ext cx="124460" cy="167640"/>
                          </a:xfrm>
                          <a:prstGeom prst="rect">
                            <a:avLst/>
                          </a:prstGeom>
                        </pic:spPr>
                      </pic:pic>
                    </a:graphicData>
                  </a:graphic>
                </wp:inline>
              </w:drawing>
            </w:r>
            <w:r>
              <w:rPr/>
              <w:t>=100 p/s</w:t>
            </w:r>
          </w:p>
        </w:tc>
        <w:tc>
          <w:tcPr>
            <w:tcW w:w="148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Offered cell load (Mbps)</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5% Q-value</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DL</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98.1%</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0.7635</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-1.04</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6" w:space="0" w:color="000000"/>
              <w:right w:val="single" w:sz="6" w:space="0" w:color="000000"/>
            </w:tcBorders>
          </w:tcPr>
          <w:p>
            <w:pPr>
              <w:pStyle w:val="TAC"/>
              <w:rPr/>
            </w:pPr>
            <w:r>
              <w:rPr/>
              <w:t>UL</w:t>
            </w:r>
          </w:p>
          <w:p>
            <w:pPr>
              <w:pStyle w:val="TAC"/>
              <w:rPr/>
            </w:pPr>
            <w:r>
              <w:rPr/>
              <w:t>(grant based)</w:t>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2168" w:type="dxa"/>
            <w:tcBorders>
              <w:top w:val="single" w:sz="6" w:space="0" w:color="000000"/>
              <w:left w:val="single" w:sz="6" w:space="0" w:color="000000"/>
              <w:bottom w:val="single" w:sz="6" w:space="0" w:color="000000"/>
              <w:right w:val="single" w:sz="6" w:space="0" w:color="000000"/>
            </w:tcBorders>
          </w:tcPr>
          <w:p>
            <w:pPr>
              <w:pStyle w:val="TAC"/>
              <w:rPr/>
            </w:pPr>
            <w:r>
              <w:rPr/>
              <w:t>0.7635</w:t>
            </w:r>
          </w:p>
        </w:tc>
        <w:tc>
          <w:tcPr>
            <w:tcW w:w="1942" w:type="dxa"/>
            <w:tcBorders>
              <w:top w:val="single" w:sz="6" w:space="0" w:color="000000"/>
              <w:left w:val="single" w:sz="6" w:space="0" w:color="000000"/>
              <w:bottom w:val="single" w:sz="6" w:space="0" w:color="000000"/>
              <w:right w:val="single" w:sz="2" w:space="0" w:color="000000"/>
            </w:tcBorders>
          </w:tcPr>
          <w:p>
            <w:pPr>
              <w:pStyle w:val="TAC"/>
              <w:rPr/>
            </w:pPr>
            <w:r>
              <w:rPr/>
              <w:t>-1.61</w:t>
            </w:r>
          </w:p>
        </w:tc>
      </w:tr>
      <w:tr>
        <w:trPr/>
        <w:tc>
          <w:tcPr>
            <w:tcW w:w="1943" w:type="dxa"/>
            <w:vMerge w:val="continue"/>
            <w:tcBorders>
              <w:top w:val="single" w:sz="6" w:space="0" w:color="000000"/>
              <w:left w:val="single" w:sz="2" w:space="0" w:color="000000"/>
              <w:right w:val="single" w:sz="6" w:space="0" w:color="000000"/>
            </w:tcBorders>
          </w:tcPr>
          <w:p>
            <w:pPr>
              <w:pStyle w:val="TAC"/>
              <w:snapToGrid w:val="false"/>
              <w:rPr/>
            </w:pPr>
            <w:r>
              <w:rPr/>
            </w:r>
          </w:p>
        </w:tc>
        <w:tc>
          <w:tcPr>
            <w:tcW w:w="1489" w:type="dxa"/>
            <w:tcBorders>
              <w:top w:val="single" w:sz="6" w:space="0" w:color="000000"/>
              <w:left w:val="single" w:sz="6" w:space="0" w:color="000000"/>
              <w:bottom w:val="single" w:sz="2" w:space="0" w:color="000000"/>
              <w:right w:val="single" w:sz="6" w:space="0" w:color="000000"/>
            </w:tcBorders>
          </w:tcPr>
          <w:p>
            <w:pPr>
              <w:pStyle w:val="TAC"/>
              <w:rPr>
                <w:lang w:eastAsia="zh-CN"/>
              </w:rPr>
            </w:pPr>
            <w:r>
              <w:rPr>
                <w:lang w:eastAsia="zh-CN"/>
              </w:rPr>
              <w:t>UL</w:t>
            </w:r>
          </w:p>
          <w:p>
            <w:pPr>
              <w:pStyle w:val="TAC"/>
              <w:rPr>
                <w:lang w:eastAsia="zh-CN"/>
              </w:rPr>
            </w:pPr>
            <w:r>
              <w:rPr>
                <w:lang w:eastAsia="zh-CN"/>
              </w:rPr>
              <w:t>(grant free)</w:t>
            </w:r>
          </w:p>
        </w:tc>
        <w:tc>
          <w:tcPr>
            <w:tcW w:w="1510" w:type="dxa"/>
            <w:tcBorders>
              <w:top w:val="single" w:sz="6" w:space="0" w:color="000000"/>
              <w:left w:val="single" w:sz="6" w:space="0" w:color="000000"/>
              <w:bottom w:val="single" w:sz="2" w:space="0" w:color="000000"/>
              <w:right w:val="single" w:sz="6" w:space="0" w:color="000000"/>
            </w:tcBorders>
          </w:tcPr>
          <w:p>
            <w:pPr>
              <w:pStyle w:val="TAC"/>
              <w:rPr>
                <w:lang w:eastAsia="zh-CN"/>
              </w:rPr>
            </w:pPr>
            <w:r>
              <w:rPr>
                <w:lang w:eastAsia="zh-CN"/>
              </w:rPr>
              <w:t>99.0%</w:t>
            </w:r>
          </w:p>
        </w:tc>
        <w:tc>
          <w:tcPr>
            <w:tcW w:w="2168" w:type="dxa"/>
            <w:tcBorders>
              <w:top w:val="single" w:sz="6" w:space="0" w:color="000000"/>
              <w:left w:val="single" w:sz="6" w:space="0" w:color="000000"/>
              <w:bottom w:val="single" w:sz="2" w:space="0" w:color="000000"/>
              <w:right w:val="single" w:sz="6" w:space="0" w:color="000000"/>
            </w:tcBorders>
          </w:tcPr>
          <w:p>
            <w:pPr>
              <w:pStyle w:val="TAC"/>
              <w:rPr>
                <w:lang w:eastAsia="zh-CN"/>
              </w:rPr>
            </w:pPr>
            <w:r>
              <w:rPr>
                <w:lang w:eastAsia="zh-CN"/>
              </w:rPr>
              <w:t>0.7627</w:t>
            </w:r>
          </w:p>
        </w:tc>
        <w:tc>
          <w:tcPr>
            <w:tcW w:w="1942" w:type="dxa"/>
            <w:tcBorders>
              <w:top w:val="single" w:sz="6" w:space="0" w:color="000000"/>
              <w:left w:val="single" w:sz="6" w:space="0" w:color="000000"/>
              <w:bottom w:val="single" w:sz="2" w:space="0" w:color="000000"/>
              <w:right w:val="single" w:sz="2" w:space="0" w:color="000000"/>
            </w:tcBorders>
          </w:tcPr>
          <w:p>
            <w:pPr>
              <w:pStyle w:val="TAC"/>
              <w:rPr/>
            </w:pPr>
            <w:r>
              <w:rPr/>
              <w:t>-1.61</w:t>
            </w:r>
          </w:p>
        </w:tc>
      </w:tr>
      <w:tr>
        <w:trPr/>
        <w:tc>
          <w:tcPr>
            <w:tcW w:w="9052" w:type="dxa"/>
            <w:gridSpan w:val="5"/>
            <w:tcBorders>
              <w:top w:val="single" w:sz="6" w:space="0" w:color="000000"/>
              <w:left w:val="single" w:sz="2" w:space="0" w:color="000000"/>
              <w:bottom w:val="single" w:sz="6" w:space="0" w:color="000000"/>
              <w:right w:val="single" w:sz="2" w:space="0" w:color="000000"/>
            </w:tcBorders>
            <w:shd w:fill="D9D9D9" w:val="clear"/>
          </w:tcPr>
          <w:p>
            <w:pPr>
              <w:pStyle w:val="TAH"/>
              <w:rPr/>
            </w:pPr>
            <w:r>
              <w:rPr/>
              <w:t>Source 3 (R1-1903451)</w:t>
            </w:r>
          </w:p>
          <w:p>
            <w:pPr>
              <w:pStyle w:val="TAH"/>
              <w:rPr>
                <w:kern w:val="2"/>
              </w:rPr>
            </w:pPr>
            <w:r>
              <w:rPr/>
              <w:t>Reliability of 99.999%, 1 ms air interface latency, 4 GHz, FDD, 4Tx/4Rx at gNB side, 1 Tx/4Rx at UE side, 10 users per cell, realistic channel estimation, grant free for uplink data transmission, 32 bytes</w:t>
            </w:r>
            <w:r>
              <w:rPr>
                <w:color w:val="000000"/>
              </w:rPr>
              <w:t>, 7 OS TTI, aperiodic traffic model</w:t>
            </w:r>
            <w:r>
              <w:rPr>
                <w:kern w:val="2"/>
              </w:rPr>
              <w:t xml:space="preserve"> </w:t>
            </w:r>
          </w:p>
        </w:tc>
      </w:tr>
      <w:tr>
        <w:trPr>
          <w:trHeight w:val="319" w:hRule="atLeast"/>
        </w:trPr>
        <w:tc>
          <w:tcPr>
            <w:tcW w:w="3432" w:type="dxa"/>
            <w:gridSpan w:val="2"/>
            <w:tcBorders>
              <w:top w:val="single" w:sz="4" w:space="0" w:color="000000"/>
              <w:left w:val="single" w:sz="4" w:space="0" w:color="000000"/>
              <w:bottom w:val="single" w:sz="4" w:space="0" w:color="000000"/>
              <w:right w:val="single" w:sz="6" w:space="0" w:color="000000"/>
            </w:tcBorders>
          </w:tcPr>
          <w:p>
            <w:pPr>
              <w:pStyle w:val="TAC"/>
              <w:snapToGrid w:val="false"/>
              <w:rPr>
                <w:kern w:val="2"/>
              </w:rPr>
            </w:pPr>
            <w:r>
              <w:rPr>
                <w:kern w:val="2"/>
              </w:rPr>
            </w:r>
          </w:p>
          <w:p>
            <w:pPr>
              <w:pStyle w:val="TAC"/>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t>Offered cell load (Mbps)</w:t>
            </w:r>
          </w:p>
        </w:tc>
      </w:tr>
      <w:tr>
        <w:trPr/>
        <w:tc>
          <w:tcPr>
            <w:tcW w:w="19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C"/>
              <w:rPr/>
            </w:pPr>
            <w:r>
              <w:rPr>
                <w:lang w:val="en-US" w:eastAsia="en-US"/>
              </w:rPr>
              <w:drawing>
                <wp:inline distT="0" distB="0" distL="0" distR="0">
                  <wp:extent cx="124460" cy="16764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6"/>
                          <a:srcRect l="-284" t="-219" r="-284" b="-219"/>
                          <a:stretch>
                            <a:fillRect/>
                          </a:stretch>
                        </pic:blipFill>
                        <pic:spPr bwMode="auto">
                          <a:xfrm>
                            <a:off x="0" y="0"/>
                            <a:ext cx="124460" cy="167640"/>
                          </a:xfrm>
                          <a:prstGeom prst="rect">
                            <a:avLst/>
                          </a:prstGeom>
                        </pic:spPr>
                      </pic:pic>
                    </a:graphicData>
                  </a:graphic>
                </wp:inline>
              </w:drawing>
            </w:r>
            <w:r>
              <w:rPr/>
              <w:t>=100 p/s</w:t>
            </w:r>
          </w:p>
        </w:tc>
        <w:tc>
          <w:tcPr>
            <w:tcW w:w="1489" w:type="dxa"/>
            <w:tcBorders>
              <w:top w:val="single" w:sz="4" w:space="0" w:color="000000"/>
              <w:left w:val="single" w:sz="4" w:space="0" w:color="000000"/>
              <w:bottom w:val="single" w:sz="4" w:space="0" w:color="000000"/>
              <w:right w:val="single" w:sz="4" w:space="0" w:color="000000"/>
            </w:tcBorders>
          </w:tcPr>
          <w:p>
            <w:pPr>
              <w:pStyle w:val="TAC"/>
              <w:rPr/>
            </w:pPr>
            <w:r>
              <w:rPr/>
              <w:t>DL</w:t>
            </w:r>
          </w:p>
        </w:tc>
        <w:tc>
          <w:tcPr>
            <w:tcW w:w="1510" w:type="dxa"/>
            <w:tcBorders>
              <w:top w:val="single" w:sz="6" w:space="0" w:color="000000"/>
              <w:left w:val="single" w:sz="4" w:space="0" w:color="000000"/>
              <w:bottom w:val="single" w:sz="6" w:space="0" w:color="000000"/>
              <w:right w:val="single" w:sz="6" w:space="0" w:color="000000"/>
            </w:tcBorders>
          </w:tcPr>
          <w:p>
            <w:pPr>
              <w:pStyle w:val="TAC"/>
              <w:rPr>
                <w:lang w:eastAsia="zh-CN"/>
              </w:rPr>
            </w:pPr>
            <w:r>
              <w:rPr>
                <w:lang w:eastAsia="zh-CN"/>
              </w:rPr>
              <w:t>100%</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lang w:eastAsia="zh-CN"/>
              </w:rPr>
              <w:t>0</w:t>
            </w:r>
            <w:r>
              <w:rPr>
                <w:lang w:eastAsia="zh-CN"/>
              </w:rPr>
              <w:t>.2560</w:t>
            </w:r>
          </w:p>
        </w:tc>
      </w:tr>
      <w:tr>
        <w:trPr/>
        <w:tc>
          <w:tcPr>
            <w:tcW w:w="19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C"/>
              <w:snapToGrid w:val="false"/>
              <w:rPr/>
            </w:pPr>
            <w:r>
              <w:rPr/>
            </w:r>
          </w:p>
        </w:tc>
        <w:tc>
          <w:tcPr>
            <w:tcW w:w="1489" w:type="dxa"/>
            <w:tcBorders>
              <w:top w:val="single" w:sz="4" w:space="0" w:color="000000"/>
              <w:left w:val="single" w:sz="4" w:space="0" w:color="000000"/>
              <w:bottom w:val="single" w:sz="4" w:space="0" w:color="000000"/>
              <w:right w:val="single" w:sz="4" w:space="0" w:color="000000"/>
            </w:tcBorders>
          </w:tcPr>
          <w:p>
            <w:pPr>
              <w:pStyle w:val="TAC"/>
              <w:rPr/>
            </w:pPr>
            <w:r>
              <w:rPr/>
              <w:t>UL</w:t>
            </w:r>
          </w:p>
        </w:tc>
        <w:tc>
          <w:tcPr>
            <w:tcW w:w="1510" w:type="dxa"/>
            <w:tcBorders>
              <w:top w:val="single" w:sz="6" w:space="0" w:color="000000"/>
              <w:left w:val="single" w:sz="4" w:space="0" w:color="000000"/>
              <w:bottom w:val="single" w:sz="6" w:space="0" w:color="000000"/>
              <w:right w:val="single" w:sz="6" w:space="0" w:color="000000"/>
            </w:tcBorders>
          </w:tcPr>
          <w:p>
            <w:pPr>
              <w:pStyle w:val="TAC"/>
              <w:rPr/>
            </w:pPr>
            <w:r>
              <w:rPr>
                <w:lang w:eastAsia="zh-CN"/>
              </w:rPr>
              <w:t>8</w:t>
            </w:r>
            <w:r>
              <w:rPr>
                <w:lang w:eastAsia="zh-CN"/>
              </w:rPr>
              <w:t>9.5%</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lang w:eastAsia="zh-CN"/>
              </w:rPr>
              <w:t>0</w:t>
            </w:r>
            <w:r>
              <w:rPr>
                <w:lang w:eastAsia="zh-CN"/>
              </w:rPr>
              <w:t>.2560</w:t>
            </w:r>
          </w:p>
        </w:tc>
      </w:tr>
      <w:tr>
        <w:trPr/>
        <w:tc>
          <w:tcPr>
            <w:tcW w:w="19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λ = 250 p/s</w:t>
            </w:r>
          </w:p>
        </w:tc>
        <w:tc>
          <w:tcPr>
            <w:tcW w:w="148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1510" w:type="dxa"/>
            <w:tcBorders>
              <w:top w:val="single" w:sz="6" w:space="0" w:color="000000"/>
              <w:left w:val="single" w:sz="4" w:space="0" w:color="000000"/>
              <w:bottom w:val="single" w:sz="6" w:space="0" w:color="000000"/>
              <w:right w:val="single" w:sz="6" w:space="0" w:color="000000"/>
            </w:tcBorders>
          </w:tcPr>
          <w:p>
            <w:pPr>
              <w:pStyle w:val="TAC"/>
              <w:rPr>
                <w:lang w:eastAsia="zh-CN"/>
              </w:rPr>
            </w:pPr>
            <w:r>
              <w:rPr>
                <w:lang w:eastAsia="zh-CN"/>
              </w:rPr>
              <w:t>99.7%</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lang w:eastAsia="zh-CN"/>
              </w:rPr>
              <w:t>0</w:t>
            </w:r>
            <w:r>
              <w:rPr>
                <w:lang w:eastAsia="zh-CN"/>
              </w:rPr>
              <w:t>.64</w:t>
            </w:r>
          </w:p>
        </w:tc>
      </w:tr>
      <w:tr>
        <w:trPr/>
        <w:tc>
          <w:tcPr>
            <w:tcW w:w="19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snapToGrid w:val="false"/>
              <w:rPr/>
            </w:pPr>
            <w:r>
              <w:rPr/>
            </w:r>
          </w:p>
        </w:tc>
        <w:tc>
          <w:tcPr>
            <w:tcW w:w="1489"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U</w:t>
            </w:r>
            <w:r>
              <w:rPr>
                <w:lang w:eastAsia="zh-CN"/>
              </w:rPr>
              <w:t>L</w:t>
            </w:r>
          </w:p>
        </w:tc>
        <w:tc>
          <w:tcPr>
            <w:tcW w:w="1510" w:type="dxa"/>
            <w:tcBorders>
              <w:top w:val="single" w:sz="6" w:space="0" w:color="000000"/>
              <w:left w:val="single" w:sz="4" w:space="0" w:color="000000"/>
              <w:bottom w:val="single" w:sz="6" w:space="0" w:color="000000"/>
              <w:right w:val="single" w:sz="6" w:space="0" w:color="000000"/>
            </w:tcBorders>
          </w:tcPr>
          <w:p>
            <w:pPr>
              <w:pStyle w:val="TAC"/>
              <w:rPr>
                <w:lang w:eastAsia="zh-CN"/>
              </w:rPr>
            </w:pPr>
            <w:r>
              <w:rPr>
                <w:lang w:eastAsia="zh-CN"/>
              </w:rPr>
              <w:t>83.5%</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lang w:eastAsia="zh-CN"/>
              </w:rPr>
              <w:t>0</w:t>
            </w:r>
            <w:r>
              <w:rPr>
                <w:lang w:eastAsia="zh-CN"/>
              </w:rPr>
              <w:t>.64</w:t>
            </w:r>
          </w:p>
        </w:tc>
      </w:tr>
      <w:tr>
        <w:trPr>
          <w:trHeight w:val="715" w:hRule="atLeast"/>
        </w:trPr>
        <w:tc>
          <w:tcPr>
            <w:tcW w:w="194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λ = 400 p/s</w:t>
            </w:r>
          </w:p>
        </w:tc>
        <w:tc>
          <w:tcPr>
            <w:tcW w:w="1489"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U</w:t>
            </w:r>
            <w:r>
              <w:rPr>
                <w:lang w:eastAsia="zh-CN"/>
              </w:rPr>
              <w:t>L</w:t>
            </w:r>
          </w:p>
        </w:tc>
        <w:tc>
          <w:tcPr>
            <w:tcW w:w="15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81.2%</w:t>
            </w:r>
          </w:p>
        </w:tc>
        <w:tc>
          <w:tcPr>
            <w:tcW w:w="4110"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1.024</w:t>
            </w:r>
          </w:p>
        </w:tc>
      </w:tr>
      <w:tr>
        <w:trPr>
          <w:trHeight w:val="715" w:hRule="atLeast"/>
        </w:trPr>
        <w:tc>
          <w:tcPr>
            <w:tcW w:w="194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λ = 500 p/s</w:t>
            </w:r>
          </w:p>
        </w:tc>
        <w:tc>
          <w:tcPr>
            <w:tcW w:w="148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15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99.7%</w:t>
            </w:r>
          </w:p>
        </w:tc>
        <w:tc>
          <w:tcPr>
            <w:tcW w:w="4110"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t>1.28</w:t>
            </w:r>
          </w:p>
        </w:tc>
      </w:tr>
      <w:tr>
        <w:trPr>
          <w:trHeight w:val="715" w:hRule="atLeast"/>
        </w:trPr>
        <w:tc>
          <w:tcPr>
            <w:tcW w:w="194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t>λ = 750 p/s</w:t>
            </w:r>
          </w:p>
        </w:tc>
        <w:tc>
          <w:tcPr>
            <w:tcW w:w="148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15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86.5%</w:t>
            </w:r>
          </w:p>
        </w:tc>
        <w:tc>
          <w:tcPr>
            <w:tcW w:w="4110" w:type="dxa"/>
            <w:gridSpan w:val="2"/>
            <w:tcBorders>
              <w:top w:val="single" w:sz="4" w:space="0" w:color="000000"/>
              <w:left w:val="single" w:sz="4" w:space="0" w:color="000000"/>
              <w:bottom w:val="single" w:sz="4" w:space="0" w:color="000000"/>
              <w:right w:val="single" w:sz="4" w:space="0" w:color="000000"/>
            </w:tcBorders>
          </w:tcPr>
          <w:p>
            <w:pPr>
              <w:pStyle w:val="TAC"/>
              <w:rPr/>
            </w:pPr>
            <w:r>
              <w:rPr/>
              <w:t>1.92</w:t>
            </w:r>
          </w:p>
        </w:tc>
      </w:tr>
      <w:tr>
        <w:trPr/>
        <w:tc>
          <w:tcPr>
            <w:tcW w:w="9052" w:type="dxa"/>
            <w:gridSpan w:val="5"/>
            <w:tcBorders>
              <w:top w:val="single" w:sz="6" w:space="0" w:color="000000"/>
              <w:left w:val="single" w:sz="2" w:space="0" w:color="000000"/>
              <w:bottom w:val="single" w:sz="6" w:space="0" w:color="000000"/>
              <w:right w:val="single" w:sz="2" w:space="0" w:color="000000"/>
            </w:tcBorders>
            <w:shd w:fill="D9D9D9" w:val="clear"/>
          </w:tcPr>
          <w:p>
            <w:pPr>
              <w:pStyle w:val="TAH"/>
              <w:rPr/>
            </w:pPr>
            <w:r>
              <w:rPr/>
              <w:t>Source 4 (R1-1903449)</w:t>
            </w:r>
          </w:p>
          <w:p>
            <w:pPr>
              <w:pStyle w:val="TAH"/>
              <w:rPr>
                <w:kern w:val="2"/>
              </w:rPr>
            </w:pPr>
            <w:r>
              <w:rPr/>
              <w:t xml:space="preserve">Reliability of 99.999%, 1 ms air interface latency, 4 GHz, FDD, 4Tx/4Rx at gNB side, 2T/4Rx at UE side, ideal channel estimation, 32 bytes, 7 OS TTI, periodic traffic </w:t>
            </w:r>
            <w:r>
              <w:rPr>
                <w:kern w:val="2"/>
              </w:rPr>
              <w:t>with packet periodicity 1 ms </w:t>
            </w:r>
          </w:p>
        </w:tc>
      </w:tr>
      <w:tr>
        <w:trPr>
          <w:trHeight w:val="319" w:hRule="atLeast"/>
        </w:trPr>
        <w:tc>
          <w:tcPr>
            <w:tcW w:w="3432" w:type="dxa"/>
            <w:gridSpan w:val="2"/>
            <w:tcBorders>
              <w:top w:val="single" w:sz="4" w:space="0" w:color="000000"/>
              <w:left w:val="single" w:sz="4" w:space="0" w:color="000000"/>
              <w:bottom w:val="single" w:sz="4" w:space="0" w:color="000000"/>
              <w:right w:val="single" w:sz="6" w:space="0" w:color="000000"/>
            </w:tcBorders>
          </w:tcPr>
          <w:p>
            <w:pPr>
              <w:pStyle w:val="TAC"/>
              <w:snapToGrid w:val="false"/>
              <w:rPr>
                <w:kern w:val="2"/>
              </w:rPr>
            </w:pPr>
            <w:r>
              <w:rPr>
                <w:kern w:val="2"/>
              </w:rPr>
            </w:r>
          </w:p>
          <w:p>
            <w:pPr>
              <w:pStyle w:val="TAC"/>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t>Resource utilization</w:t>
            </w:r>
          </w:p>
        </w:tc>
      </w:tr>
      <w:tr>
        <w:trPr/>
        <w:tc>
          <w:tcPr>
            <w:tcW w:w="19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color w:val="000000"/>
                <w:lang w:eastAsia="zh-CN"/>
              </w:rPr>
            </w:pPr>
            <w:r>
              <w:rPr>
                <w:color w:val="000000"/>
                <w:lang w:eastAsia="zh-CN"/>
              </w:rPr>
              <w:t>5 users per cell</w:t>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UL</w:t>
            </w:r>
          </w:p>
          <w:p>
            <w:pPr>
              <w:pStyle w:val="TAC"/>
              <w:rPr>
                <w:color w:val="000000"/>
                <w:lang w:eastAsia="zh-CN"/>
              </w:rPr>
            </w:pPr>
            <w:r>
              <w:rPr>
                <w:color w:val="000000"/>
                <w:lang w:eastAsia="zh-CN"/>
              </w:rPr>
              <w:t>(Grant based, no SR)</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lang w:eastAsia="zh-CN"/>
              </w:rPr>
            </w:pPr>
            <w:r>
              <w:rPr>
                <w:color w:val="000000"/>
                <w:lang w:eastAsia="zh-CN"/>
              </w:rPr>
              <w:t>95.3%</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5.8%</w:t>
            </w:r>
          </w:p>
        </w:tc>
      </w:tr>
      <w:tr>
        <w:trPr/>
        <w:tc>
          <w:tcPr>
            <w:tcW w:w="19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snapToGrid w:val="false"/>
              <w:rPr/>
            </w:pPr>
            <w:r>
              <w:rPr/>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DL</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rPr>
            </w:pPr>
            <w:r>
              <w:rPr>
                <w:color w:val="000000"/>
              </w:rPr>
              <w:t>99.3%</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8.6%</w:t>
            </w:r>
          </w:p>
        </w:tc>
      </w:tr>
      <w:tr>
        <w:trPr/>
        <w:tc>
          <w:tcPr>
            <w:tcW w:w="19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color w:val="000000"/>
                <w:lang w:eastAsia="zh-CN"/>
              </w:rPr>
            </w:pPr>
            <w:r>
              <w:rPr>
                <w:color w:val="000000"/>
                <w:lang w:eastAsia="zh-CN"/>
              </w:rPr>
              <w:t>10 users per cell</w:t>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UL</w:t>
            </w:r>
          </w:p>
          <w:p>
            <w:pPr>
              <w:pStyle w:val="TAC"/>
              <w:rPr>
                <w:color w:val="000000"/>
                <w:lang w:eastAsia="zh-CN"/>
              </w:rPr>
            </w:pPr>
            <w:r>
              <w:rPr>
                <w:color w:val="000000"/>
                <w:lang w:eastAsia="zh-CN"/>
              </w:rPr>
              <w:t>(Grant based, no SR)</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lang w:eastAsia="zh-CN"/>
              </w:rPr>
            </w:pPr>
            <w:r>
              <w:rPr>
                <w:color w:val="000000"/>
                <w:lang w:eastAsia="zh-CN"/>
              </w:rPr>
              <w:t>90.8%</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15.5%</w:t>
            </w:r>
          </w:p>
        </w:tc>
      </w:tr>
      <w:tr>
        <w:trPr/>
        <w:tc>
          <w:tcPr>
            <w:tcW w:w="19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snapToGrid w:val="false"/>
              <w:rPr/>
            </w:pPr>
            <w:r>
              <w:rPr/>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DL</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rPr>
            </w:pPr>
            <w:r>
              <w:rPr>
                <w:color w:val="000000"/>
              </w:rPr>
              <w:t>96.3%</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16.9%</w:t>
            </w:r>
          </w:p>
        </w:tc>
      </w:tr>
      <w:tr>
        <w:trPr/>
        <w:tc>
          <w:tcPr>
            <w:tcW w:w="9052" w:type="dxa"/>
            <w:gridSpan w:val="5"/>
            <w:tcBorders>
              <w:top w:val="single" w:sz="6" w:space="0" w:color="000000"/>
              <w:left w:val="single" w:sz="2" w:space="0" w:color="000000"/>
              <w:bottom w:val="single" w:sz="6" w:space="0" w:color="000000"/>
              <w:right w:val="single" w:sz="2" w:space="0" w:color="000000"/>
            </w:tcBorders>
            <w:shd w:fill="D9D9D9" w:val="clear"/>
          </w:tcPr>
          <w:p>
            <w:pPr>
              <w:pStyle w:val="TAH"/>
              <w:rPr/>
            </w:pPr>
            <w:r>
              <w:rPr/>
              <w:t>Source 4 (R1-1903449)</w:t>
            </w:r>
          </w:p>
          <w:p>
            <w:pPr>
              <w:pStyle w:val="TAH"/>
              <w:rPr>
                <w:kern w:val="2"/>
              </w:rPr>
            </w:pPr>
            <w:r>
              <w:rPr/>
              <w:t xml:space="preserve">Reliability of 99.999%, 1 ms air interface latency, 4 GHz, FDD, 8Tx/8Rx at gNB side, 2T/4Rx at UE side, ideal channel estimation, 32 bytes, 7 OS TTI, periodic traffic </w:t>
            </w:r>
            <w:r>
              <w:rPr>
                <w:kern w:val="2"/>
              </w:rPr>
              <w:t xml:space="preserve">with packet periodicity 1 ms </w:t>
            </w:r>
          </w:p>
        </w:tc>
      </w:tr>
      <w:tr>
        <w:trPr>
          <w:trHeight w:val="319" w:hRule="atLeast"/>
        </w:trPr>
        <w:tc>
          <w:tcPr>
            <w:tcW w:w="3432" w:type="dxa"/>
            <w:gridSpan w:val="2"/>
            <w:tcBorders>
              <w:top w:val="single" w:sz="4" w:space="0" w:color="000000"/>
              <w:left w:val="single" w:sz="4" w:space="0" w:color="000000"/>
              <w:bottom w:val="single" w:sz="4" w:space="0" w:color="000000"/>
              <w:right w:val="single" w:sz="6" w:space="0" w:color="000000"/>
            </w:tcBorders>
          </w:tcPr>
          <w:p>
            <w:pPr>
              <w:pStyle w:val="TAC"/>
              <w:snapToGrid w:val="false"/>
              <w:rPr>
                <w:kern w:val="2"/>
              </w:rPr>
            </w:pPr>
            <w:r>
              <w:rPr>
                <w:kern w:val="2"/>
              </w:rPr>
            </w:r>
          </w:p>
          <w:p>
            <w:pPr>
              <w:pStyle w:val="TAC"/>
              <w:rPr/>
            </w:pPr>
            <w:r>
              <w:rPr/>
            </w:r>
          </w:p>
        </w:tc>
        <w:tc>
          <w:tcPr>
            <w:tcW w:w="1510" w:type="dxa"/>
            <w:tcBorders>
              <w:top w:val="single" w:sz="6" w:space="0" w:color="000000"/>
              <w:left w:val="single" w:sz="6" w:space="0" w:color="000000"/>
              <w:bottom w:val="single" w:sz="6" w:space="0" w:color="000000"/>
              <w:right w:val="single" w:sz="6" w:space="0" w:color="000000"/>
            </w:tcBorders>
          </w:tcPr>
          <w:p>
            <w:pPr>
              <w:pStyle w:val="TAC"/>
              <w:rPr/>
            </w:pPr>
            <w:r>
              <w:rPr/>
              <w:t>Percentage of UEs</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pPr>
            <w:r>
              <w:rPr/>
              <w:t>Resource utilization</w:t>
            </w:r>
          </w:p>
        </w:tc>
      </w:tr>
      <w:tr>
        <w:trPr/>
        <w:tc>
          <w:tcPr>
            <w:tcW w:w="19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color w:val="000000"/>
                <w:lang w:eastAsia="zh-CN"/>
              </w:rPr>
            </w:pPr>
            <w:r>
              <w:rPr>
                <w:color w:val="000000"/>
                <w:lang w:eastAsia="zh-CN"/>
              </w:rPr>
              <w:t>5 users per cell</w:t>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UL</w:t>
            </w:r>
          </w:p>
          <w:p>
            <w:pPr>
              <w:pStyle w:val="TAC"/>
              <w:rPr>
                <w:color w:val="000000"/>
                <w:lang w:eastAsia="zh-CN"/>
              </w:rPr>
            </w:pPr>
            <w:r>
              <w:rPr>
                <w:color w:val="000000"/>
                <w:lang w:eastAsia="zh-CN"/>
              </w:rPr>
              <w:t>(Grant based, no SR)</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lang w:eastAsia="zh-CN"/>
              </w:rPr>
            </w:pPr>
            <w:r>
              <w:rPr>
                <w:color w:val="000000"/>
                <w:lang w:eastAsia="zh-CN"/>
              </w:rPr>
              <w:t>97.7%</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4.4%</w:t>
            </w:r>
          </w:p>
        </w:tc>
      </w:tr>
      <w:tr>
        <w:trPr/>
        <w:tc>
          <w:tcPr>
            <w:tcW w:w="19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snapToGrid w:val="false"/>
              <w:rPr/>
            </w:pPr>
            <w:r>
              <w:rPr/>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DL</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rPr>
            </w:pPr>
            <w:r>
              <w:rPr>
                <w:color w:val="000000"/>
              </w:rPr>
              <w:t>98.7%</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8.6%</w:t>
            </w:r>
          </w:p>
        </w:tc>
      </w:tr>
      <w:tr>
        <w:trPr/>
        <w:tc>
          <w:tcPr>
            <w:tcW w:w="19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color w:val="000000"/>
                <w:lang w:eastAsia="zh-CN"/>
              </w:rPr>
            </w:pPr>
            <w:r>
              <w:rPr>
                <w:color w:val="000000"/>
                <w:lang w:eastAsia="zh-CN"/>
              </w:rPr>
              <w:t>10 users per cell</w:t>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UL</w:t>
            </w:r>
          </w:p>
          <w:p>
            <w:pPr>
              <w:pStyle w:val="TAC"/>
              <w:rPr>
                <w:color w:val="000000"/>
                <w:lang w:eastAsia="zh-CN"/>
              </w:rPr>
            </w:pPr>
            <w:r>
              <w:rPr>
                <w:color w:val="000000"/>
                <w:lang w:eastAsia="zh-CN"/>
              </w:rPr>
              <w:t>(Grant based, no SR)</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lang w:eastAsia="zh-CN"/>
              </w:rPr>
            </w:pPr>
            <w:r>
              <w:rPr>
                <w:color w:val="000000"/>
                <w:lang w:eastAsia="zh-CN"/>
              </w:rPr>
              <w:t>97.3%</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szCs w:val="18"/>
              </w:rPr>
            </w:pPr>
            <w:r>
              <w:rPr>
                <w:color w:val="000000"/>
                <w:szCs w:val="18"/>
                <w:lang w:eastAsia="zh-CN"/>
              </w:rPr>
              <w:t>9.9%</w:t>
            </w:r>
          </w:p>
        </w:tc>
      </w:tr>
      <w:tr>
        <w:trPr/>
        <w:tc>
          <w:tcPr>
            <w:tcW w:w="19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snapToGrid w:val="false"/>
              <w:rPr>
                <w:szCs w:val="18"/>
              </w:rPr>
            </w:pPr>
            <w:r>
              <w:rPr>
                <w:szCs w:val="18"/>
              </w:rPr>
            </w:r>
          </w:p>
        </w:tc>
        <w:tc>
          <w:tcPr>
            <w:tcW w:w="1489"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DL</w:t>
            </w:r>
          </w:p>
        </w:tc>
        <w:tc>
          <w:tcPr>
            <w:tcW w:w="1510" w:type="dxa"/>
            <w:tcBorders>
              <w:top w:val="single" w:sz="6" w:space="0" w:color="000000"/>
              <w:left w:val="single" w:sz="4" w:space="0" w:color="000000"/>
              <w:bottom w:val="single" w:sz="6" w:space="0" w:color="000000"/>
              <w:right w:val="single" w:sz="6" w:space="0" w:color="000000"/>
            </w:tcBorders>
          </w:tcPr>
          <w:p>
            <w:pPr>
              <w:pStyle w:val="TAC"/>
              <w:rPr>
                <w:color w:val="000000"/>
              </w:rPr>
            </w:pPr>
            <w:r>
              <w:rPr>
                <w:color w:val="000000"/>
              </w:rPr>
              <w:t>95.4%</w:t>
            </w:r>
          </w:p>
        </w:tc>
        <w:tc>
          <w:tcPr>
            <w:tcW w:w="4110" w:type="dxa"/>
            <w:gridSpan w:val="2"/>
            <w:tcBorders>
              <w:top w:val="single" w:sz="6" w:space="0" w:color="000000"/>
              <w:left w:val="single" w:sz="6" w:space="0" w:color="000000"/>
              <w:bottom w:val="single" w:sz="6" w:space="0" w:color="000000"/>
              <w:right w:val="single" w:sz="2" w:space="0" w:color="000000"/>
            </w:tcBorders>
          </w:tcPr>
          <w:p>
            <w:pPr>
              <w:pStyle w:val="TAC"/>
              <w:rPr>
                <w:color w:val="000000"/>
                <w:lang w:eastAsia="zh-CN"/>
              </w:rPr>
            </w:pPr>
            <w:r>
              <w:rPr>
                <w:color w:val="000000"/>
                <w:lang w:eastAsia="zh-CN"/>
              </w:rPr>
              <w:t>16.9%</w:t>
            </w:r>
          </w:p>
        </w:tc>
      </w:tr>
    </w:tbl>
    <w:p>
      <w:pPr>
        <w:pStyle w:val="NO"/>
        <w:rPr>
          <w:lang w:eastAsia="zh-CN"/>
        </w:rPr>
      </w:pPr>
      <w:r>
        <w:rPr>
          <w:lang w:eastAsia="zh-CN"/>
        </w:rPr>
        <w:t>Note:</w:t>
        <w:tab/>
      </w:r>
      <w:r>
        <w:rPr>
          <w:rFonts w:eastAsia="Symbol" w:cs="Symbol" w:ascii="Symbol" w:hAnsi="Symbol"/>
          <w:lang w:eastAsia="zh-CN"/>
        </w:rPr>
        <w:t></w:t>
      </w:r>
      <w:r>
        <w:rPr>
          <w:lang w:eastAsia="zh-CN"/>
        </w:rPr>
        <w:t xml:space="preserve"> is the packet arrival rate</w:t>
      </w:r>
    </w:p>
    <w:p>
      <w:pPr>
        <w:pStyle w:val="Normal"/>
        <w:spacing w:before="0" w:after="120"/>
        <w:rPr>
          <w:lang w:eastAsia="zh-CN"/>
        </w:rPr>
      </w:pPr>
      <w:r>
        <w:rPr>
          <w:lang w:eastAsia="zh-CN"/>
        </w:rPr>
        <w:t xml:space="preserve">Four sources evaluate the baseline performance achievable with Rel-15 NR for Rel-15 enabled use case with indoor hot-spot, with the evaluation results as shown in Table 5.2.3-2. </w:t>
      </w:r>
    </w:p>
    <w:p>
      <w:pPr>
        <w:pStyle w:val="B11"/>
        <w:spacing w:before="0" w:after="120"/>
        <w:rPr/>
      </w:pPr>
      <w:r>
        <w:rPr>
          <w:lang w:eastAsia="ja-JP"/>
        </w:rPr>
        <w:t>-</w:t>
        <w:tab/>
      </w:r>
      <w:r>
        <w:rPr>
          <w:color w:val="000000"/>
          <w:lang w:eastAsia="ja-JP"/>
        </w:rPr>
        <w:t>Two sources show that the percentage of UEs satisfying the latency (i.e. 7 ms) and reliability (i.e. 99.9%) requirements by Rel-15 NR is 100% for downlink transmission for Rel-15 enabled use case with indoor hot-spot assuming 5 or 10 URLLC users per cell, 4 GHz and FDD.</w:t>
      </w:r>
    </w:p>
    <w:p>
      <w:pPr>
        <w:pStyle w:val="B11"/>
        <w:spacing w:before="0" w:after="120"/>
        <w:rPr>
          <w:kern w:val="2"/>
          <w:lang w:eastAsia="zh-CN"/>
        </w:rPr>
      </w:pPr>
      <w:r>
        <w:rPr>
          <w:lang w:eastAsia="ja-JP"/>
        </w:rPr>
        <w:t>-</w:t>
        <w:tab/>
      </w:r>
      <w:r>
        <w:rPr>
          <w:color w:val="000000"/>
          <w:lang w:eastAsia="ja-JP"/>
        </w:rPr>
        <w:t>Two sources show that the percentage of UEs satisfying the latency (i.e. 7 ms) and reliability (i.e. 99.9%) requirements by Rel-15 NR is lower than 95% for uplink transmission for Rel-15 enabled use case with indoor hot-spot assuming 10 users per cell, 4 GHz and FDD/TDD.</w:t>
      </w:r>
    </w:p>
    <w:p>
      <w:pPr>
        <w:pStyle w:val="B11"/>
        <w:spacing w:before="0" w:after="120"/>
        <w:rPr>
          <w:color w:val="000000"/>
          <w:lang w:eastAsia="ja-JP"/>
        </w:rPr>
      </w:pPr>
      <w:r>
        <w:rPr>
          <w:lang w:eastAsia="ja-JP"/>
        </w:rPr>
        <w:t>-</w:t>
        <w:tab/>
      </w:r>
      <w:r>
        <w:rPr>
          <w:color w:val="000000"/>
          <w:lang w:eastAsia="ja-JP"/>
        </w:rPr>
        <w:t>One source shows that the percentage of UEs satisfying the latency (i.e. 7 ms) and reliability (i.e. 99.9%) requirements by Rel-15 NR is higher than 95% for uplink transmission for Rel-15 enabled use case with indoor hot-spot assuming 5 URLLC users per cell, 4 GHz and FDD.</w:t>
      </w:r>
    </w:p>
    <w:p>
      <w:pPr>
        <w:pStyle w:val="B11"/>
        <w:spacing w:before="0" w:after="120"/>
        <w:rPr>
          <w:kern w:val="2"/>
          <w:lang w:eastAsia="zh-CN"/>
        </w:rPr>
      </w:pPr>
      <w:r>
        <w:rPr>
          <w:lang w:eastAsia="ja-JP"/>
        </w:rPr>
        <w:t>-</w:t>
        <w:tab/>
      </w:r>
      <w:r>
        <w:rPr>
          <w:color w:val="000000"/>
          <w:lang w:eastAsia="ja-JP"/>
        </w:rPr>
        <w:t>One source shows that the percentage of UEs satisfying the latency (i.e. 1 ms air interface latency) and reliability (i.e. 99.999%) requirements by Rel-15 NR is 95% for uplink transmission with cell load of 1.5 Mbps for Rel-15 enabled use case with indoor hot-spot assuming 10 URLLC users per cell, 4 GHz, 32 bytes packet size, 1Tx at the UE side, 4Rx at gNB side, and FDD.</w:t>
      </w:r>
    </w:p>
    <w:p>
      <w:pPr>
        <w:pStyle w:val="TH"/>
        <w:rPr/>
      </w:pPr>
      <w:r>
        <w:rPr/>
        <w:t>Table 5.2.3-2</w:t>
      </w:r>
      <w:r>
        <w:rPr/>
        <w:t xml:space="preserve">: </w:t>
      </w:r>
      <w:r>
        <w:rPr/>
        <w:t xml:space="preserve">The percentage of UEs satisfying requirements for Rel-15 enabled use case with indoor hot-spot </w:t>
      </w:r>
    </w:p>
    <w:tbl>
      <w:tblPr>
        <w:tblW w:w="9209" w:type="dxa"/>
        <w:jc w:val="center"/>
        <w:tblInd w:w="0" w:type="dxa"/>
        <w:tblLayout w:type="fixed"/>
        <w:tblCellMar>
          <w:top w:w="0" w:type="dxa"/>
          <w:left w:w="108" w:type="dxa"/>
          <w:bottom w:w="0" w:type="dxa"/>
          <w:right w:w="108" w:type="dxa"/>
        </w:tblCellMar>
      </w:tblPr>
      <w:tblGrid>
        <w:gridCol w:w="1271"/>
        <w:gridCol w:w="706"/>
        <w:gridCol w:w="1068"/>
        <w:gridCol w:w="1977"/>
        <w:gridCol w:w="2093"/>
        <w:gridCol w:w="112"/>
        <w:gridCol w:w="1982"/>
      </w:tblGrid>
      <w:tr>
        <w:trPr/>
        <w:tc>
          <w:tcPr>
            <w:tcW w:w="9209" w:type="dxa"/>
            <w:gridSpan w:val="7"/>
            <w:tcBorders>
              <w:top w:val="single" w:sz="2" w:space="0" w:color="000000"/>
              <w:left w:val="single" w:sz="2" w:space="0" w:color="000000"/>
              <w:bottom w:val="single" w:sz="6" w:space="0" w:color="000000"/>
              <w:right w:val="single" w:sz="2" w:space="0" w:color="000000"/>
            </w:tcBorders>
            <w:shd w:fill="D9D9D9" w:val="clear"/>
          </w:tcPr>
          <w:p>
            <w:pPr>
              <w:pStyle w:val="TAH"/>
              <w:rPr>
                <w:lang w:val="sv-SE"/>
              </w:rPr>
            </w:pPr>
            <w:r>
              <w:rPr>
                <w:lang w:val="sv-SE"/>
              </w:rPr>
              <w:t>Source 1 (R1-1901250)</w:t>
            </w:r>
          </w:p>
          <w:p>
            <w:pPr>
              <w:pStyle w:val="TAH"/>
              <w:rPr>
                <w:lang w:val="sv-SE"/>
              </w:rPr>
            </w:pPr>
            <w:r>
              <w:rPr>
                <w:lang w:val="sv-SE"/>
              </w:rPr>
              <w:t xml:space="preserve">Reliability of 99.9%, 7 ms air interface latency, 4 GHz, FDD, 4Tx/4Rx at gNB and 4 Tx/4 Rx at UE side, 10 users per cell, realistic channel estimation, grant based for uplink, 4096 bytes </w:t>
            </w:r>
          </w:p>
        </w:tc>
      </w:tr>
      <w:tr>
        <w:trPr>
          <w:trHeight w:val="319" w:hRule="atLeast"/>
        </w:trPr>
        <w:tc>
          <w:tcPr>
            <w:tcW w:w="1977" w:type="dxa"/>
            <w:gridSpan w:val="2"/>
            <w:vMerge w:val="restart"/>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p>
            <w:pPr>
              <w:pStyle w:val="TAC"/>
              <w:rPr/>
            </w:pPr>
            <w:r>
              <w:rPr>
                <w:kern w:val="2"/>
                <w:lang w:val="en-US" w:eastAsia="en-US"/>
              </w:rPr>
              <w:drawing>
                <wp:inline distT="0" distB="0" distL="0" distR="0">
                  <wp:extent cx="124460" cy="16764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7"/>
                          <a:srcRect l="-284" t="-219" r="-284" b="-219"/>
                          <a:stretch>
                            <a:fillRect/>
                          </a:stretch>
                        </pic:blipFill>
                        <pic:spPr bwMode="auto">
                          <a:xfrm>
                            <a:off x="0" y="0"/>
                            <a:ext cx="124460" cy="167640"/>
                          </a:xfrm>
                          <a:prstGeom prst="rect">
                            <a:avLst/>
                          </a:prstGeom>
                        </pic:spPr>
                      </pic:pic>
                    </a:graphicData>
                  </a:graphic>
                </wp:inline>
              </w:drawing>
            </w:r>
            <w:r>
              <w:rPr>
                <w:lang w:val="sv-SE"/>
              </w:rPr>
              <w:t>=60 p/s</w:t>
            </w:r>
          </w:p>
          <w:p>
            <w:pPr>
              <w:pStyle w:val="TAC"/>
              <w:rPr>
                <w:lang w:val="sv-SE"/>
              </w:rPr>
            </w:pPr>
            <w:r>
              <w:rPr>
                <w:lang w:val="sv-SE"/>
              </w:rPr>
              <w:t>Periodic traffic model</w:t>
            </w:r>
          </w:p>
        </w:tc>
        <w:tc>
          <w:tcPr>
            <w:tcW w:w="1068"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Percentage of UEs</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Resource utilization</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5% Q-value</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DL</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100%</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23.6%</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-3.73</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UL</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89.2%</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color w:val="000000"/>
                <w:lang w:val="sv-SE"/>
              </w:rPr>
              <w:t>38.5%</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w:t>
            </w:r>
          </w:p>
        </w:tc>
      </w:tr>
      <w:tr>
        <w:trPr>
          <w:trHeight w:val="319" w:hRule="atLeast"/>
        </w:trPr>
        <w:tc>
          <w:tcPr>
            <w:tcW w:w="1977" w:type="dxa"/>
            <w:gridSpan w:val="2"/>
            <w:vMerge w:val="restart"/>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p>
            <w:pPr>
              <w:pStyle w:val="TAC"/>
              <w:rPr/>
            </w:pPr>
            <w:r>
              <w:rPr>
                <w:kern w:val="2"/>
                <w:lang w:val="en-US" w:eastAsia="en-US"/>
              </w:rPr>
              <w:drawing>
                <wp:inline distT="0" distB="0" distL="0" distR="0">
                  <wp:extent cx="124460" cy="16764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8"/>
                          <a:srcRect l="-284" t="-219" r="-284" b="-219"/>
                          <a:stretch>
                            <a:fillRect/>
                          </a:stretch>
                        </pic:blipFill>
                        <pic:spPr bwMode="auto">
                          <a:xfrm>
                            <a:off x="0" y="0"/>
                            <a:ext cx="124460" cy="167640"/>
                          </a:xfrm>
                          <a:prstGeom prst="rect">
                            <a:avLst/>
                          </a:prstGeom>
                        </pic:spPr>
                      </pic:pic>
                    </a:graphicData>
                  </a:graphic>
                </wp:inline>
              </w:drawing>
            </w:r>
            <w:r>
              <w:rPr>
                <w:lang w:val="sv-SE"/>
              </w:rPr>
              <w:t>=60 p/s</w:t>
            </w:r>
          </w:p>
          <w:p>
            <w:pPr>
              <w:pStyle w:val="TAC"/>
              <w:rPr>
                <w:lang w:val="sv-SE"/>
              </w:rPr>
            </w:pPr>
            <w:r>
              <w:rPr>
                <w:lang w:val="sv-SE"/>
              </w:rPr>
              <w:t>Aperiodic traffic model</w:t>
            </w:r>
          </w:p>
        </w:tc>
        <w:tc>
          <w:tcPr>
            <w:tcW w:w="1068"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Percentage of UEs</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Resource utilization</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5% Q-value</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DL</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100%</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20.3%</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-3.73</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UL</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82.5%</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color w:val="000000"/>
                <w:lang w:val="sv-SE"/>
              </w:rPr>
              <w:t>36.5%</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w:t>
            </w:r>
          </w:p>
        </w:tc>
      </w:tr>
      <w:tr>
        <w:trPr/>
        <w:tc>
          <w:tcPr>
            <w:tcW w:w="9209" w:type="dxa"/>
            <w:gridSpan w:val="7"/>
            <w:tcBorders>
              <w:top w:val="single" w:sz="6" w:space="0" w:color="000000"/>
              <w:left w:val="single" w:sz="2" w:space="0" w:color="000000"/>
              <w:bottom w:val="single" w:sz="6" w:space="0" w:color="000000"/>
              <w:right w:val="single" w:sz="2" w:space="0" w:color="000000"/>
            </w:tcBorders>
            <w:shd w:fill="D9D9D9" w:val="clear"/>
          </w:tcPr>
          <w:p>
            <w:pPr>
              <w:pStyle w:val="TAH"/>
              <w:rPr>
                <w:lang w:val="sv-SE"/>
              </w:rPr>
            </w:pPr>
            <w:r>
              <w:rPr>
                <w:lang w:val="sv-SE"/>
              </w:rPr>
              <w:t>Source 2 (R1-1900079)</w:t>
            </w:r>
          </w:p>
          <w:p>
            <w:pPr>
              <w:pStyle w:val="TAH"/>
              <w:rPr>
                <w:lang w:val="sv-SE"/>
              </w:rPr>
            </w:pPr>
            <w:r>
              <w:rPr>
                <w:lang w:val="sv-SE"/>
              </w:rPr>
              <w:t xml:space="preserve">Reliability of 99.9%, 7 ms air interface latency, 4 GHz, FDD, 8Tx/8Rx at gNB side, 2 Tx/2 Rx at UE side, 5 users per cell, ideal channel estimation, grant based and grant free for uplink data transmission, 4096 bytes </w:t>
            </w:r>
          </w:p>
        </w:tc>
      </w:tr>
      <w:tr>
        <w:trPr>
          <w:trHeight w:val="319" w:hRule="atLeast"/>
        </w:trPr>
        <w:tc>
          <w:tcPr>
            <w:tcW w:w="1977" w:type="dxa"/>
            <w:gridSpan w:val="2"/>
            <w:vMerge w:val="restart"/>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p>
            <w:pPr>
              <w:pStyle w:val="TAC"/>
              <w:rPr/>
            </w:pPr>
            <w:r>
              <w:rPr>
                <w:kern w:val="2"/>
                <w:lang w:val="en-US" w:eastAsia="en-US"/>
              </w:rPr>
              <w:drawing>
                <wp:inline distT="0" distB="0" distL="0" distR="0">
                  <wp:extent cx="124460" cy="16764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9"/>
                          <a:srcRect l="-284" t="-219" r="-284" b="-219"/>
                          <a:stretch>
                            <a:fillRect/>
                          </a:stretch>
                        </pic:blipFill>
                        <pic:spPr bwMode="auto">
                          <a:xfrm>
                            <a:off x="0" y="0"/>
                            <a:ext cx="124460" cy="167640"/>
                          </a:xfrm>
                          <a:prstGeom prst="rect">
                            <a:avLst/>
                          </a:prstGeom>
                        </pic:spPr>
                      </pic:pic>
                    </a:graphicData>
                  </a:graphic>
                </wp:inline>
              </w:drawing>
            </w:r>
            <w:r>
              <w:rPr>
                <w:lang w:val="sv-SE"/>
              </w:rPr>
              <w:t>=60 p/s</w:t>
            </w:r>
          </w:p>
          <w:p>
            <w:pPr>
              <w:pStyle w:val="TAC"/>
              <w:rPr>
                <w:lang w:val="sv-SE"/>
              </w:rPr>
            </w:pPr>
            <w:r>
              <w:rPr>
                <w:lang w:val="sv-SE"/>
              </w:rPr>
              <w:t>Periodic traffic model</w:t>
            </w:r>
          </w:p>
        </w:tc>
        <w:tc>
          <w:tcPr>
            <w:tcW w:w="1068"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Percentage of UEs</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Offered cell load (Mbps)</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5% Q-value</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DL</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100 %</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9.3810</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-1.09</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UL</w:t>
            </w:r>
          </w:p>
          <w:p>
            <w:pPr>
              <w:pStyle w:val="TAC"/>
              <w:rPr>
                <w:lang w:val="sv-SE"/>
              </w:rPr>
            </w:pPr>
            <w:r>
              <w:rPr>
                <w:lang w:eastAsia="zh-CN"/>
              </w:rPr>
              <w:t>(grant based)</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100 %</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9.3810</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-2.02</w:t>
            </w:r>
          </w:p>
        </w:tc>
      </w:tr>
      <w:tr>
        <w:trPr/>
        <w:tc>
          <w:tcPr>
            <w:tcW w:w="1977" w:type="dxa"/>
            <w:gridSpan w:val="2"/>
            <w:vMerge w:val="continue"/>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106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UL</w:t>
            </w:r>
          </w:p>
          <w:p>
            <w:pPr>
              <w:pStyle w:val="TAC"/>
              <w:rPr>
                <w:lang w:val="sv-SE"/>
              </w:rPr>
            </w:pPr>
            <w:r>
              <w:rPr>
                <w:lang w:eastAsia="zh-CN"/>
              </w:rPr>
              <w:t>(Grant free)</w:t>
            </w:r>
          </w:p>
        </w:tc>
        <w:tc>
          <w:tcPr>
            <w:tcW w:w="1977"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eastAsia="zh-CN"/>
              </w:rPr>
              <w:t>100 %</w:t>
            </w:r>
          </w:p>
        </w:tc>
        <w:tc>
          <w:tcPr>
            <w:tcW w:w="220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eastAsia="zh-CN"/>
              </w:rPr>
              <w:t>9.3727</w:t>
            </w:r>
          </w:p>
        </w:tc>
        <w:tc>
          <w:tcPr>
            <w:tcW w:w="1982" w:type="dxa"/>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-2.02</w:t>
            </w:r>
          </w:p>
        </w:tc>
      </w:tr>
      <w:tr>
        <w:trPr/>
        <w:tc>
          <w:tcPr>
            <w:tcW w:w="9209" w:type="dxa"/>
            <w:gridSpan w:val="7"/>
            <w:tcBorders>
              <w:top w:val="single" w:sz="6" w:space="0" w:color="000000"/>
              <w:left w:val="single" w:sz="2" w:space="0" w:color="000000"/>
              <w:bottom w:val="single" w:sz="6" w:space="0" w:color="000000"/>
              <w:right w:val="single" w:sz="2" w:space="0" w:color="000000"/>
            </w:tcBorders>
            <w:shd w:fill="D9D9D9" w:val="clear"/>
          </w:tcPr>
          <w:p>
            <w:pPr>
              <w:pStyle w:val="TAH"/>
              <w:rPr>
                <w:lang w:val="sv-SE"/>
              </w:rPr>
            </w:pPr>
            <w:r>
              <w:rPr>
                <w:lang w:val="sv-SE"/>
              </w:rPr>
              <w:t>Source 3 (R1-1900976)</w:t>
            </w:r>
          </w:p>
          <w:p>
            <w:pPr>
              <w:pStyle w:val="TAH"/>
              <w:rPr>
                <w:lang w:val="sv-SE"/>
              </w:rPr>
            </w:pPr>
            <w:r>
              <w:rPr>
                <w:lang w:val="sv-SE"/>
              </w:rPr>
              <w:t xml:space="preserve">Reliability of 99.9%, 7ms air interface latency, 4 GHz, TDD with TDD UL-DL configuration {SU}, S={D10, G2, U2}, 4Tx/4Rx at gNB side, 2 Tx/4 Rx at UE side, 5 users per cell, ideal channel estimation, grant based for uplink data transmission, 4096 bytes, aperiodic traffic model </w:t>
            </w:r>
          </w:p>
        </w:tc>
      </w:tr>
      <w:tr>
        <w:trPr>
          <w:trHeight w:val="319" w:hRule="atLeast"/>
        </w:trPr>
        <w:tc>
          <w:tcPr>
            <w:tcW w:w="1977" w:type="dxa"/>
            <w:gridSpan w:val="2"/>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304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Percentage of UEs</w:t>
            </w:r>
          </w:p>
        </w:tc>
        <w:tc>
          <w:tcPr>
            <w:tcW w:w="2093" w:type="dxa"/>
            <w:tcBorders>
              <w:top w:val="single" w:sz="6" w:space="0" w:color="000000"/>
              <w:left w:val="single" w:sz="6" w:space="0" w:color="000000"/>
              <w:bottom w:val="single" w:sz="6" w:space="0" w:color="000000"/>
              <w:right w:val="single" w:sz="6" w:space="0" w:color="000000"/>
            </w:tcBorders>
          </w:tcPr>
          <w:p>
            <w:pPr>
              <w:pStyle w:val="TAC"/>
              <w:rPr>
                <w:color w:val="000000"/>
                <w:lang w:val="sv-SE"/>
              </w:rPr>
            </w:pPr>
            <w:r>
              <w:rPr>
                <w:color w:val="000000"/>
                <w:lang w:val="sv-SE"/>
              </w:rPr>
              <w:t>Resource utilization</w:t>
            </w:r>
          </w:p>
        </w:tc>
        <w:tc>
          <w:tcPr>
            <w:tcW w:w="2094" w:type="dxa"/>
            <w:gridSpan w:val="2"/>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5% Q-value</w:t>
            </w:r>
          </w:p>
        </w:tc>
      </w:tr>
      <w:tr>
        <w:trPr/>
        <w:tc>
          <w:tcPr>
            <w:tcW w:w="1271" w:type="dxa"/>
            <w:tcBorders>
              <w:top w:val="single" w:sz="6" w:space="0" w:color="000000"/>
              <w:left w:val="single" w:sz="2" w:space="0" w:color="000000"/>
              <w:bottom w:val="single" w:sz="6" w:space="0" w:color="000000"/>
              <w:right w:val="single" w:sz="6" w:space="0" w:color="000000"/>
            </w:tcBorders>
          </w:tcPr>
          <w:p>
            <w:pPr>
              <w:pStyle w:val="TAC"/>
              <w:rPr/>
            </w:pPr>
            <w:r>
              <w:rPr>
                <w:kern w:val="2"/>
                <w:lang w:val="en-US" w:eastAsia="en-US"/>
              </w:rPr>
              <w:drawing>
                <wp:inline distT="0" distB="0" distL="0" distR="0">
                  <wp:extent cx="124460" cy="16764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0"/>
                          <a:srcRect l="-284" t="-219" r="-284" b="-219"/>
                          <a:stretch>
                            <a:fillRect/>
                          </a:stretch>
                        </pic:blipFill>
                        <pic:spPr bwMode="auto">
                          <a:xfrm>
                            <a:off x="0" y="0"/>
                            <a:ext cx="124460" cy="167640"/>
                          </a:xfrm>
                          <a:prstGeom prst="rect">
                            <a:avLst/>
                          </a:prstGeom>
                        </pic:spPr>
                      </pic:pic>
                    </a:graphicData>
                  </a:graphic>
                </wp:inline>
              </w:drawing>
            </w:r>
            <w:r>
              <w:rPr>
                <w:lang w:val="sv-SE"/>
              </w:rPr>
              <w:t>=185 p/s</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DL</w:t>
            </w:r>
          </w:p>
        </w:tc>
        <w:tc>
          <w:tcPr>
            <w:tcW w:w="304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91.67 %</w:t>
            </w:r>
          </w:p>
        </w:tc>
        <w:tc>
          <w:tcPr>
            <w:tcW w:w="2093" w:type="dxa"/>
            <w:tcBorders>
              <w:top w:val="single" w:sz="6" w:space="0" w:color="000000"/>
              <w:left w:val="single" w:sz="6" w:space="0" w:color="000000"/>
              <w:bottom w:val="single" w:sz="6" w:space="0" w:color="000000"/>
              <w:right w:val="single" w:sz="6" w:space="0" w:color="000000"/>
            </w:tcBorders>
          </w:tcPr>
          <w:p>
            <w:pPr>
              <w:pStyle w:val="TAC"/>
              <w:rPr>
                <w:color w:val="000000"/>
                <w:lang w:val="sv-SE"/>
              </w:rPr>
            </w:pPr>
            <w:r>
              <w:rPr>
                <w:color w:val="000000"/>
                <w:lang w:val="sv-SE"/>
              </w:rPr>
              <w:t>33.8%</w:t>
            </w:r>
          </w:p>
        </w:tc>
        <w:tc>
          <w:tcPr>
            <w:tcW w:w="2094" w:type="dxa"/>
            <w:gridSpan w:val="2"/>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-3.13</w:t>
            </w:r>
          </w:p>
        </w:tc>
      </w:tr>
      <w:tr>
        <w:trPr/>
        <w:tc>
          <w:tcPr>
            <w:tcW w:w="1271" w:type="dxa"/>
            <w:tcBorders>
              <w:top w:val="single" w:sz="6" w:space="0" w:color="000000"/>
              <w:left w:val="single" w:sz="2" w:space="0" w:color="000000"/>
              <w:bottom w:val="single" w:sz="6" w:space="0" w:color="000000"/>
              <w:right w:val="single" w:sz="6" w:space="0" w:color="000000"/>
            </w:tcBorders>
          </w:tcPr>
          <w:p>
            <w:pPr>
              <w:pStyle w:val="TAC"/>
              <w:rPr/>
            </w:pPr>
            <w:r>
              <w:rPr>
                <w:kern w:val="2"/>
                <w:lang w:val="en-US" w:eastAsia="en-US"/>
              </w:rPr>
              <w:drawing>
                <wp:inline distT="0" distB="0" distL="0" distR="0">
                  <wp:extent cx="124460" cy="16764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1"/>
                          <a:srcRect l="-284" t="-219" r="-284" b="-219"/>
                          <a:stretch>
                            <a:fillRect/>
                          </a:stretch>
                        </pic:blipFill>
                        <pic:spPr bwMode="auto">
                          <a:xfrm>
                            <a:off x="0" y="0"/>
                            <a:ext cx="124460" cy="167640"/>
                          </a:xfrm>
                          <a:prstGeom prst="rect">
                            <a:avLst/>
                          </a:prstGeom>
                        </pic:spPr>
                      </pic:pic>
                    </a:graphicData>
                  </a:graphic>
                </wp:inline>
              </w:drawing>
            </w:r>
            <w:r>
              <w:rPr>
                <w:lang w:val="sv-SE"/>
              </w:rPr>
              <w:t>=145 p/s</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UL</w:t>
            </w:r>
          </w:p>
        </w:tc>
        <w:tc>
          <w:tcPr>
            <w:tcW w:w="304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76.67 %</w:t>
            </w:r>
          </w:p>
        </w:tc>
        <w:tc>
          <w:tcPr>
            <w:tcW w:w="2093" w:type="dxa"/>
            <w:tcBorders>
              <w:top w:val="single" w:sz="6" w:space="0" w:color="000000"/>
              <w:left w:val="single" w:sz="6" w:space="0" w:color="000000"/>
              <w:bottom w:val="single" w:sz="6" w:space="0" w:color="000000"/>
              <w:right w:val="single" w:sz="6" w:space="0" w:color="000000"/>
            </w:tcBorders>
          </w:tcPr>
          <w:p>
            <w:pPr>
              <w:pStyle w:val="TAC"/>
              <w:rPr>
                <w:color w:val="000000"/>
                <w:lang w:val="sv-SE"/>
              </w:rPr>
            </w:pPr>
            <w:r>
              <w:rPr>
                <w:color w:val="000000"/>
                <w:lang w:val="sv-SE"/>
              </w:rPr>
              <w:t>32.75</w:t>
            </w:r>
          </w:p>
        </w:tc>
        <w:tc>
          <w:tcPr>
            <w:tcW w:w="2094" w:type="dxa"/>
            <w:gridSpan w:val="2"/>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-2.19</w:t>
            </w:r>
          </w:p>
        </w:tc>
      </w:tr>
      <w:tr>
        <w:trPr/>
        <w:tc>
          <w:tcPr>
            <w:tcW w:w="9209" w:type="dxa"/>
            <w:gridSpan w:val="7"/>
            <w:tcBorders>
              <w:top w:val="single" w:sz="6" w:space="0" w:color="000000"/>
              <w:left w:val="single" w:sz="2" w:space="0" w:color="000000"/>
              <w:bottom w:val="single" w:sz="6" w:space="0" w:color="000000"/>
              <w:right w:val="single" w:sz="2" w:space="0" w:color="000000"/>
            </w:tcBorders>
            <w:shd w:fill="D9D9D9" w:val="clear"/>
          </w:tcPr>
          <w:p>
            <w:pPr>
              <w:pStyle w:val="TAH"/>
              <w:rPr>
                <w:lang w:val="sv-SE"/>
              </w:rPr>
            </w:pPr>
            <w:r>
              <w:rPr>
                <w:lang w:val="sv-SE"/>
              </w:rPr>
              <w:t>Source 3 (R1-1900976)</w:t>
            </w:r>
          </w:p>
          <w:p>
            <w:pPr>
              <w:pStyle w:val="TAH"/>
              <w:rPr>
                <w:lang w:val="sv-SE"/>
              </w:rPr>
            </w:pPr>
            <w:r>
              <w:rPr>
                <w:lang w:val="sv-SE"/>
              </w:rPr>
              <w:t xml:space="preserve">Reliability of 99.9%, 7 ms air interface latency 4 GHz, TDD with TDD UL-DL configuration {SU}, S={D10, G2, U2}, 4Tx/4Rx at gNB side, 2 Tx/4 Rx at UE side, 4 users per cell, ideal channel estimation, grant based for uplink data transmission, 4096 bytes, aperiodic traffic model </w:t>
            </w:r>
          </w:p>
        </w:tc>
      </w:tr>
      <w:tr>
        <w:trPr>
          <w:trHeight w:val="319" w:hRule="atLeast"/>
        </w:trPr>
        <w:tc>
          <w:tcPr>
            <w:tcW w:w="1977" w:type="dxa"/>
            <w:gridSpan w:val="2"/>
            <w:tcBorders>
              <w:top w:val="single" w:sz="6" w:space="0" w:color="000000"/>
              <w:left w:val="single" w:sz="2" w:space="0" w:color="000000"/>
              <w:bottom w:val="single" w:sz="6" w:space="0" w:color="000000"/>
              <w:right w:val="single" w:sz="6" w:space="0" w:color="000000"/>
            </w:tcBorders>
          </w:tcPr>
          <w:p>
            <w:pPr>
              <w:pStyle w:val="TAC"/>
              <w:snapToGrid w:val="false"/>
              <w:rPr>
                <w:rFonts w:eastAsia="Times New Roman"/>
                <w:lang w:val="sv-SE"/>
              </w:rPr>
            </w:pPr>
            <w:r>
              <w:rPr>
                <w:rFonts w:eastAsia="Times New Roman"/>
                <w:lang w:val="sv-SE"/>
              </w:rPr>
            </w:r>
          </w:p>
        </w:tc>
        <w:tc>
          <w:tcPr>
            <w:tcW w:w="304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Percentage of UEs</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Resource utilization</w:t>
            </w:r>
          </w:p>
        </w:tc>
        <w:tc>
          <w:tcPr>
            <w:tcW w:w="2094" w:type="dxa"/>
            <w:gridSpan w:val="2"/>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5% Q-value</w:t>
            </w:r>
          </w:p>
        </w:tc>
      </w:tr>
      <w:tr>
        <w:trPr/>
        <w:tc>
          <w:tcPr>
            <w:tcW w:w="1271" w:type="dxa"/>
            <w:tcBorders>
              <w:top w:val="single" w:sz="6" w:space="0" w:color="000000"/>
              <w:left w:val="single" w:sz="2" w:space="0" w:color="000000"/>
              <w:bottom w:val="single" w:sz="6" w:space="0" w:color="000000"/>
              <w:right w:val="single" w:sz="6" w:space="0" w:color="000000"/>
            </w:tcBorders>
          </w:tcPr>
          <w:p>
            <w:pPr>
              <w:pStyle w:val="TAC"/>
              <w:rPr/>
            </w:pPr>
            <w:r>
              <w:rPr>
                <w:kern w:val="2"/>
                <w:lang w:val="en-US" w:eastAsia="en-US"/>
              </w:rPr>
              <w:drawing>
                <wp:inline distT="0" distB="0" distL="0" distR="0">
                  <wp:extent cx="124460" cy="16764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2"/>
                          <a:srcRect l="-284" t="-219" r="-284" b="-219"/>
                          <a:stretch>
                            <a:fillRect/>
                          </a:stretch>
                        </pic:blipFill>
                        <pic:spPr bwMode="auto">
                          <a:xfrm>
                            <a:off x="0" y="0"/>
                            <a:ext cx="124460" cy="167640"/>
                          </a:xfrm>
                          <a:prstGeom prst="rect">
                            <a:avLst/>
                          </a:prstGeom>
                        </pic:spPr>
                      </pic:pic>
                    </a:graphicData>
                  </a:graphic>
                </wp:inline>
              </w:drawing>
            </w:r>
            <w:r>
              <w:rPr>
                <w:lang w:val="sv-SE"/>
              </w:rPr>
              <w:t>=185 p/s</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DL</w:t>
            </w:r>
          </w:p>
        </w:tc>
        <w:tc>
          <w:tcPr>
            <w:tcW w:w="304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96.43 %</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26%</w:t>
            </w:r>
          </w:p>
        </w:tc>
        <w:tc>
          <w:tcPr>
            <w:tcW w:w="2094" w:type="dxa"/>
            <w:gridSpan w:val="2"/>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-3.13</w:t>
            </w:r>
          </w:p>
        </w:tc>
      </w:tr>
      <w:tr>
        <w:trPr/>
        <w:tc>
          <w:tcPr>
            <w:tcW w:w="1271" w:type="dxa"/>
            <w:tcBorders>
              <w:top w:val="single" w:sz="6" w:space="0" w:color="000000"/>
              <w:left w:val="single" w:sz="2" w:space="0" w:color="000000"/>
              <w:bottom w:val="single" w:sz="6" w:space="0" w:color="000000"/>
              <w:right w:val="single" w:sz="6" w:space="0" w:color="000000"/>
            </w:tcBorders>
          </w:tcPr>
          <w:p>
            <w:pPr>
              <w:pStyle w:val="TAC"/>
              <w:rPr/>
            </w:pPr>
            <w:r>
              <w:rPr>
                <w:kern w:val="2"/>
                <w:lang w:val="en-US" w:eastAsia="en-US"/>
              </w:rPr>
              <w:drawing>
                <wp:inline distT="0" distB="0" distL="0" distR="0">
                  <wp:extent cx="124460" cy="16764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3"/>
                          <a:srcRect l="-284" t="-219" r="-284" b="-219"/>
                          <a:stretch>
                            <a:fillRect/>
                          </a:stretch>
                        </pic:blipFill>
                        <pic:spPr bwMode="auto">
                          <a:xfrm>
                            <a:off x="0" y="0"/>
                            <a:ext cx="124460" cy="167640"/>
                          </a:xfrm>
                          <a:prstGeom prst="rect">
                            <a:avLst/>
                          </a:prstGeom>
                        </pic:spPr>
                      </pic:pic>
                    </a:graphicData>
                  </a:graphic>
                </wp:inline>
              </w:drawing>
            </w:r>
            <w:r>
              <w:rPr>
                <w:lang w:val="sv-SE"/>
              </w:rPr>
              <w:t>=145 p/s</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UL</w:t>
            </w:r>
          </w:p>
        </w:tc>
        <w:tc>
          <w:tcPr>
            <w:tcW w:w="3045"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97.77 %</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24.93%</w:t>
            </w:r>
          </w:p>
        </w:tc>
        <w:tc>
          <w:tcPr>
            <w:tcW w:w="2094" w:type="dxa"/>
            <w:gridSpan w:val="2"/>
            <w:tcBorders>
              <w:top w:val="single" w:sz="6" w:space="0" w:color="000000"/>
              <w:left w:val="single" w:sz="6" w:space="0" w:color="000000"/>
              <w:bottom w:val="single" w:sz="6" w:space="0" w:color="000000"/>
              <w:right w:val="single" w:sz="2" w:space="0" w:color="000000"/>
            </w:tcBorders>
          </w:tcPr>
          <w:p>
            <w:pPr>
              <w:pStyle w:val="TAC"/>
              <w:rPr>
                <w:lang w:val="sv-SE"/>
              </w:rPr>
            </w:pPr>
            <w:r>
              <w:rPr>
                <w:lang w:val="sv-SE"/>
              </w:rPr>
              <w:t>-2.19</w:t>
            </w:r>
          </w:p>
        </w:tc>
      </w:tr>
      <w:tr>
        <w:trPr/>
        <w:tc>
          <w:tcPr>
            <w:tcW w:w="9209" w:type="dxa"/>
            <w:gridSpan w:val="7"/>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4 (R1-1903451)</w:t>
            </w:r>
          </w:p>
          <w:p>
            <w:pPr>
              <w:pStyle w:val="TAH"/>
              <w:rPr/>
            </w:pPr>
            <w:r>
              <w:rPr/>
              <w:t>Reliability of 99.999%, 1 ms air interface latency, 4 GHz, FDD, 4Tx/4Rx at gNB side, 1 Tx/4Rx at UE side, 10 users per cell, ideal channel estimation, grant free for uplink data transmission, 32 bytes</w:t>
            </w:r>
            <w:r>
              <w:rPr>
                <w:color w:val="000000"/>
              </w:rPr>
              <w:t xml:space="preserve">, 7 OS TTI, aperiodic traffic model </w:t>
            </w:r>
          </w:p>
        </w:tc>
      </w:tr>
      <w:tr>
        <w:trPr>
          <w:trHeight w:val="319" w:hRule="atLeast"/>
        </w:trPr>
        <w:tc>
          <w:tcPr>
            <w:tcW w:w="1977"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pPr>
            <w:r>
              <w:rPr/>
              <w:t>Percentage of UEs</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pPr>
            <w:r>
              <w:rPr/>
              <w:t>Offered cell load (Mbps)</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100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DL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100%</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0.2560</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250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DL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100%</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0.64</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500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DL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99.5%</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pPr>
            <w:r>
              <w:rPr/>
              <w:t>1.28</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750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DL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85.5%</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pPr>
            <w:r>
              <w:rPr/>
              <w:t>1.92</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100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UL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100%</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0.2560</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500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UL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99.8%</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pPr>
            <w:r>
              <w:rPr/>
              <w:t>1.28</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rPr>
              <w:t>λ = 750 p/s</w:t>
            </w:r>
          </w:p>
        </w:tc>
        <w:tc>
          <w:tcPr>
            <w:tcW w:w="706" w:type="dxa"/>
            <w:tcBorders>
              <w:top w:val="single" w:sz="4" w:space="0" w:color="000000"/>
              <w:left w:val="single" w:sz="4" w:space="0" w:color="000000"/>
              <w:bottom w:val="single" w:sz="4" w:space="0" w:color="000000"/>
              <w:right w:val="single" w:sz="4" w:space="0" w:color="000000"/>
            </w:tcBorders>
          </w:tcPr>
          <w:p>
            <w:pPr>
              <w:pStyle w:val="TAC"/>
              <w:rPr>
                <w:szCs w:val="18"/>
              </w:rPr>
            </w:pPr>
            <w:r>
              <w:rPr>
                <w:kern w:val="2"/>
                <w:lang w:eastAsia="zh-CN"/>
              </w:rPr>
              <w:t>UL</w:t>
            </w:r>
          </w:p>
        </w:tc>
        <w:tc>
          <w:tcPr>
            <w:tcW w:w="3045" w:type="dxa"/>
            <w:gridSpan w:val="2"/>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85.5%</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C"/>
              <w:rPr/>
            </w:pPr>
            <w:r>
              <w:rPr/>
              <w:t>1.92</w:t>
            </w:r>
          </w:p>
        </w:tc>
      </w:tr>
    </w:tbl>
    <w:p>
      <w:pPr>
        <w:pStyle w:val="NO"/>
        <w:rPr>
          <w:lang w:eastAsia="zh-CN"/>
        </w:rPr>
      </w:pPr>
      <w:r>
        <w:rPr>
          <w:lang w:eastAsia="zh-CN"/>
        </w:rPr>
        <w:t>Note:</w:t>
        <w:tab/>
      </w:r>
      <w:r>
        <w:rPr>
          <w:rFonts w:eastAsia="Symbol" w:cs="Symbol" w:ascii="Symbol" w:hAnsi="Symbol"/>
          <w:lang w:eastAsia="zh-CN"/>
        </w:rPr>
        <w:t></w:t>
      </w:r>
      <w:r>
        <w:rPr>
          <w:lang w:eastAsia="zh-CN"/>
        </w:rPr>
        <w:t xml:space="preserve"> is the packet arrival rate</w:t>
      </w:r>
    </w:p>
    <w:p>
      <w:pPr>
        <w:pStyle w:val="Heading3"/>
        <w:rPr>
          <w:rFonts w:eastAsia="Malgun Gothic"/>
        </w:rPr>
      </w:pPr>
      <w:bookmarkStart w:id="32" w:name="__RefHeading___Toc4526240"/>
      <w:bookmarkEnd w:id="32"/>
      <w:r>
        <w:rPr>
          <w:rFonts w:eastAsia="Malgun Gothic"/>
        </w:rPr>
        <w:t>5.2.4</w:t>
        <w:tab/>
        <w:t>Evaluation on factory automation</w:t>
      </w:r>
    </w:p>
    <w:p>
      <w:pPr>
        <w:pStyle w:val="Normal"/>
        <w:spacing w:before="0" w:after="120"/>
        <w:rPr>
          <w:lang w:eastAsia="zh-CN"/>
        </w:rPr>
      </w:pPr>
      <w:r>
        <w:rPr>
          <w:lang w:eastAsia="zh-CN"/>
        </w:rPr>
        <w:t>Six sources evaluate the baseline performance achievable with Rel-15 NR for factory automation, with the evaluation results as shown in Table 5.2.4-1.</w:t>
      </w:r>
    </w:p>
    <w:p>
      <w:pPr>
        <w:pStyle w:val="B11"/>
        <w:spacing w:before="0" w:after="120"/>
        <w:rPr>
          <w:color w:val="000000"/>
          <w:lang w:eastAsia="ja-JP"/>
        </w:rPr>
      </w:pPr>
      <w:r>
        <w:rPr>
          <w:lang w:eastAsia="ja-JP"/>
        </w:rPr>
        <w:t>-</w:t>
        <w:tab/>
      </w:r>
      <w:r>
        <w:rPr>
          <w:color w:val="000000"/>
          <w:lang w:eastAsia="ja-JP"/>
        </w:rPr>
        <w:t>One source (R1-1901555) shows that the percentage of UEs satisfying the latency (i.e. 1 ms air interface latency) and reliability (i.e. 99.9999%) requirements by Rel-15 NR is higher than 95% for downlink transmission for factory automation assuming 10 or 20 users per cell, realistic channel estimation, 2 OS TTI, 4 GHz, 4Tx/4Rx at gNB side and 2 Tx/4 Rx at UE side, and FDD. The same source shows that the percentage of UEs satisfying the latency (i.e. 1 ms air interface latency) and reliability (i.e. 99.9999%) requirements by Rel-15 NR is lower than 95% for downlink transmission for factory automation assuming 20 per cell, realistic channel estimation, 4 OS TTI, 21% DMRS and control overhead, 4 GHz and FDD.</w:t>
      </w:r>
    </w:p>
    <w:p>
      <w:pPr>
        <w:pStyle w:val="B11"/>
        <w:spacing w:before="0" w:after="120"/>
        <w:rPr>
          <w:color w:val="000000"/>
          <w:lang w:eastAsia="ja-JP"/>
        </w:rPr>
      </w:pPr>
      <w:r>
        <w:rPr>
          <w:color w:val="000000"/>
          <w:lang w:eastAsia="ja-JP"/>
        </w:rPr>
        <w:t>-</w:t>
        <w:tab/>
        <w:t>One source (R1-1903400) shows that the percentage of UEs satisfying the latency (i.e. 1 ms air interface latency) and reliability (i.e. 99.999%) requirements by Rel-15 NR is higher than 95% for downlink transmission for factory automation assuming 10 users per cell, ideal channel estimation, 2 OS TTI, 35% DMRS and control overhead, 4Tx/4Rx at gNB side and 2 Tx/4 Rx at UE side, 4 GHz and FDD.</w:t>
      </w:r>
    </w:p>
    <w:p>
      <w:pPr>
        <w:pStyle w:val="B11"/>
        <w:spacing w:before="0" w:after="120"/>
        <w:rPr>
          <w:color w:val="000000"/>
          <w:lang w:eastAsia="ja-JP"/>
        </w:rPr>
      </w:pPr>
      <w:r>
        <w:rPr>
          <w:color w:val="000000"/>
          <w:lang w:eastAsia="ja-JP"/>
        </w:rPr>
        <w:t>-</w:t>
        <w:tab/>
        <w:t>One source (R1-1903447) shows that the percentage of UEs satisfying the latency (i.e. 1 ms air interface latency) and reliability (i.e. 99.9999%) requirements by Rel-15 NR is higher than 95% for downlink transmission for factory automation assuming 10 to 25 users per cell, realistic channel estimation, 4 OS TTI, 4 GHz, 16Tx/16Rx at gNB side and 2 Tx/4 Rx at UE side, and FDD.</w:t>
      </w:r>
    </w:p>
    <w:p>
      <w:pPr>
        <w:pStyle w:val="B11"/>
        <w:spacing w:before="0" w:after="120"/>
        <w:rPr>
          <w:color w:val="000000"/>
          <w:lang w:eastAsia="ja-JP"/>
        </w:rPr>
      </w:pPr>
      <w:r>
        <w:rPr>
          <w:color w:val="000000"/>
          <w:lang w:eastAsia="ja-JP"/>
        </w:rPr>
        <w:t>-</w:t>
        <w:tab/>
        <w:t>One source (R1-1903447) shows that the percentage of UEs satisfying the latency (i.e. 1 ms air interface latency) and reliability (i.e. 99.9999%) requirements by Rel-15 NR is lower than 95% for grant based uplink transmission for factory automation assuming 10 users per cell, realistic channel estimation, 4 OS TTI, 4 GHz, 16Tx/16Rx at gNB side and 2 Tx/4 Rx at UE side, and FDD. The same source shows that the percentage of UEs satisfying the latency (i.e. 1 ms air interface latency) and reliability (i.e. 99.9999%) requirements by Rel-15 NR is higher than 95% for grant free uplink transmission for factory automation assuming up to 30 users per cell, realistic channel estimation, 4 OS TTI, 4 GHz, 16Tx/16Rx at gNB side and 2 Tx/4 Rx at UE side, and FDD.</w:t>
      </w:r>
    </w:p>
    <w:p>
      <w:pPr>
        <w:pStyle w:val="B11"/>
        <w:spacing w:before="0" w:after="120"/>
        <w:rPr>
          <w:color w:val="000000"/>
          <w:lang w:eastAsia="ja-JP"/>
        </w:rPr>
      </w:pPr>
      <w:r>
        <w:rPr>
          <w:color w:val="000000"/>
          <w:lang w:eastAsia="ja-JP"/>
        </w:rPr>
        <w:t>-</w:t>
        <w:tab/>
        <w:t>One source (R1-1903447) shows that the percentage of UE satisfying the latency (i.e. 1 ms air interface latency) and reliability (i.e. 99.9999%) requirements by Rel-15 NR is higher than 95% for both downlink and configured grant uplink transmissions for factory automation assuming up to 10 users per cell, realistic channel estimation, 4 OS TTI, 4 GHz, 16Tx/16Rx at gNB side and 2 Tx/4 Rx at UE side, and TDD.</w:t>
      </w:r>
    </w:p>
    <w:p>
      <w:pPr>
        <w:pStyle w:val="B11"/>
        <w:spacing w:before="0" w:after="120"/>
        <w:rPr>
          <w:color w:val="000000"/>
          <w:lang w:eastAsia="ja-JP"/>
        </w:rPr>
      </w:pPr>
      <w:r>
        <w:rPr>
          <w:color w:val="000000"/>
          <w:lang w:eastAsia="ja-JP"/>
        </w:rPr>
        <w:t>-</w:t>
        <w:tab/>
        <w:t xml:space="preserve">One source (R1-1903448) shows that the percentage of UE satisfying the latency (i.e. 1 ms air interface latency) and reliability (i.e. 99.9999%) requirements by Rel-15 NR is higher than 95% for both downlink and configured grant uplink transmissions for factory automation assuming up to 15 users per cell, practical channel estimation, 7 OS TTI, 30 GHz, 16Tx/16Rx at gNB side and 2 Tx/2 Rx at UE side, and TDD. </w:t>
      </w:r>
    </w:p>
    <w:p>
      <w:pPr>
        <w:pStyle w:val="B11"/>
        <w:spacing w:before="0" w:after="120"/>
        <w:rPr>
          <w:color w:val="000000"/>
          <w:lang w:eastAsia="ja-JP"/>
        </w:rPr>
      </w:pPr>
      <w:r>
        <w:rPr>
          <w:color w:val="000000"/>
          <w:lang w:eastAsia="ja-JP"/>
        </w:rPr>
        <w:t>-</w:t>
        <w:tab/>
        <w:t>One source (R1-1901775) shows that the percentage of UEs satisfying the latency (i.e. 1 ms air interface latency) and reliability (i.e. 99.9999%) requirements by Rel-15 NR is higher than 95% with cell load of 0.6108 Mbps for both downlink and uplink transmission for factory automation assuming 5 users per cell, ideal channel estimation, 8Tx/8Rx at gNB side, 2 Tx/2 Rx at UE side, 4 GHz and FDD.</w:t>
      </w:r>
    </w:p>
    <w:p>
      <w:pPr>
        <w:pStyle w:val="B11"/>
        <w:spacing w:before="0" w:after="120"/>
        <w:rPr>
          <w:color w:val="000000"/>
          <w:lang w:eastAsia="ja-JP"/>
        </w:rPr>
      </w:pPr>
      <w:r>
        <w:rPr>
          <w:color w:val="000000"/>
          <w:lang w:eastAsia="ja-JP"/>
        </w:rPr>
        <w:t>-</w:t>
        <w:tab/>
        <w:t xml:space="preserve">One source (R1-1901555) shows that the percentage of UEs satisfying the latency (i.e. 1 ms air interface latency) and reliability (i.e. 99.9999%) requirements by Rel-15 NR is lower than 95% with resource utilization of 50% for uplink transmission for factory automation assuming 10 users per cell, realistic channel estimation, 4 GHz, 4Tx/4Rx at gNB side and 2 Tx/4 Rx at UE side, and FDD. </w:t>
      </w:r>
    </w:p>
    <w:p>
      <w:pPr>
        <w:pStyle w:val="TH"/>
        <w:rPr/>
      </w:pPr>
      <w:r>
        <w:rPr/>
        <w:t>Table 5.2.4-</w:t>
      </w:r>
      <w:r>
        <w:rPr/>
        <w:t xml:space="preserve">1: </w:t>
      </w:r>
      <w:r>
        <w:rPr/>
        <w:t xml:space="preserve">The percentage of UEs satisfying requirements for factory automation </w:t>
      </w:r>
    </w:p>
    <w:tbl>
      <w:tblPr>
        <w:tblW w:w="9209" w:type="dxa"/>
        <w:jc w:val="center"/>
        <w:tblInd w:w="0" w:type="dxa"/>
        <w:tblLayout w:type="fixed"/>
        <w:tblCellMar>
          <w:top w:w="0" w:type="dxa"/>
          <w:left w:w="108" w:type="dxa"/>
          <w:bottom w:w="0" w:type="dxa"/>
          <w:right w:w="108" w:type="dxa"/>
        </w:tblCellMar>
      </w:tblPr>
      <w:tblGrid>
        <w:gridCol w:w="990"/>
        <w:gridCol w:w="990"/>
        <w:gridCol w:w="567"/>
        <w:gridCol w:w="2480"/>
        <w:gridCol w:w="2198"/>
        <w:gridCol w:w="1984"/>
      </w:tblGrid>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1 (</w:t>
            </w:r>
            <w:r>
              <w:rPr/>
              <w:t>R1-</w:t>
            </w:r>
            <w:r>
              <w:rPr/>
              <w:t>1901555): Factory automation</w:t>
            </w:r>
          </w:p>
          <w:p>
            <w:pPr>
              <w:pStyle w:val="TAH"/>
              <w:rPr/>
            </w:pPr>
            <w:r>
              <w:rPr/>
              <w:t xml:space="preserve">Reliability of 99.9999%, 1 ms air interface, 4 GHz, FDD, 4Tx/4Rx at gNB and 2Tx/4Rx at UE side, realistic channel estimation, two UE groups, grant free for uplink data transmission, ITU channel model </w:t>
            </w:r>
          </w:p>
        </w:tc>
      </w:tr>
      <w:tr>
        <w:trPr>
          <w:trHeight w:val="319" w:hRule="atLeast"/>
        </w:trPr>
        <w:tc>
          <w:tcPr>
            <w:tcW w:w="254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248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P</w:t>
            </w:r>
            <w:r>
              <w:rPr>
                <w:lang w:eastAsia="zh-CN"/>
              </w:rPr>
              <w:t>ercentage of UEs</w:t>
            </w:r>
          </w:p>
        </w:tc>
        <w:tc>
          <w:tcPr>
            <w:tcW w:w="2198"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R</w:t>
            </w:r>
            <w:r>
              <w:rPr>
                <w:lang w:eastAsia="zh-CN"/>
              </w:rPr>
              <w:t>esource utilization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5</w:t>
            </w:r>
            <w:r>
              <w:rPr>
                <w:lang w:eastAsia="zh-CN"/>
              </w:rPr>
              <w:t>% Q-value</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1</w:t>
            </w:r>
            <w:r>
              <w:rPr>
                <w:lang w:eastAsia="zh-CN"/>
              </w:rPr>
              <w:t>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 4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96.7%</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6.93%</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 2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7.1%</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 14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90.8</w:t>
            </w:r>
            <w:r>
              <w:rPr/>
              <w:t>%</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50%</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 4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88.3%</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13.2%</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 2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98.2%</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14.1%</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 14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68.8</w:t>
            </w:r>
            <w:r>
              <w:rPr/>
              <w:t>%</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50%</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 4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74.2%</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18.4%</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 14 OS</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40.8</w:t>
            </w:r>
            <w:r>
              <w:rPr/>
              <w:t>%</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50%</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2 (</w:t>
            </w:r>
            <w:r>
              <w:rPr/>
              <w:t>R1-</w:t>
            </w:r>
            <w:r>
              <w:rPr/>
              <w:t>1901775): Factory automation</w:t>
            </w:r>
          </w:p>
          <w:p>
            <w:pPr>
              <w:pStyle w:val="TAH"/>
              <w:rPr/>
            </w:pPr>
            <w:r>
              <w:rPr/>
              <w:t>Reliability of 99.9999%, 1 ms air interface, 4 GHz, FDD, 8Tx/8Rx at gNB side, 2 Tx/2 Rx at UE side, 5 users per cell, ideal channel estimation, one UE g</w:t>
            </w:r>
            <w:r>
              <w:rPr>
                <w:lang w:eastAsia="zh-CN"/>
              </w:rPr>
              <w:t xml:space="preserve">roup, </w:t>
            </w:r>
            <w:r>
              <w:rPr>
                <w:lang w:eastAsia="zh-CN"/>
              </w:rPr>
              <w:t xml:space="preserve">grant based and </w:t>
            </w:r>
            <w:r>
              <w:rPr/>
              <w:t xml:space="preserve">grant free for uplink data transmission, ITU channel model </w:t>
            </w:r>
          </w:p>
        </w:tc>
      </w:tr>
      <w:tr>
        <w:trPr>
          <w:trHeight w:val="319" w:hRule="atLeast"/>
        </w:trPr>
        <w:tc>
          <w:tcPr>
            <w:tcW w:w="1980"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Offered cell load (Mbps)</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 (dB)</w:t>
            </w:r>
          </w:p>
        </w:tc>
      </w:tr>
      <w:tr>
        <w:trPr/>
        <w:tc>
          <w:tcPr>
            <w:tcW w:w="1980"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t>100 %</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0.6108</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-1.35</w:t>
            </w:r>
          </w:p>
        </w:tc>
      </w:tr>
      <w:tr>
        <w:trPr/>
        <w:tc>
          <w:tcPr>
            <w:tcW w:w="1980"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Grant based </w:t>
            </w:r>
            <w:r>
              <w:rPr>
                <w:lang w:eastAsia="zh-CN"/>
              </w:rPr>
              <w:t xml:space="preserve">UL </w:t>
            </w:r>
            <w:r>
              <w:rPr>
                <w:lang w:eastAsia="zh-CN"/>
              </w:rPr>
              <w:t>and grant free UL</w:t>
            </w:r>
            <w:r>
              <w:rPr>
                <w:lang w:eastAsia="zh-CN"/>
              </w:rPr>
              <w:t xml:space="preserve"> </w:t>
            </w:r>
          </w:p>
        </w:tc>
        <w:tc>
          <w:tcPr>
            <w:tcW w:w="304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t>100 %</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0.6108</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-0.96</w:t>
            </w:r>
          </w:p>
        </w:tc>
      </w:tr>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3 (R1-1903400): Factory automation</w:t>
            </w:r>
          </w:p>
          <w:p>
            <w:pPr>
              <w:pStyle w:val="TAH"/>
              <w:rPr/>
            </w:pPr>
            <w:r>
              <w:rPr/>
              <w:t>Reliability of 99.999%, 1 ms air interface, 4 GHz, FDD, 4Tx/4Rx at gNB side, 4 Rx at UE side, 2 OS TTI, 10 users per cell, ideal channel estimation, two UE groups</w:t>
            </w:r>
            <w:r>
              <w:rPr>
                <w:lang w:eastAsia="zh-CN"/>
              </w:rPr>
              <w:t xml:space="preserve">, </w:t>
            </w:r>
            <w:r>
              <w:rPr/>
              <w:t xml:space="preserve">ITU channel model </w:t>
            </w:r>
          </w:p>
        </w:tc>
      </w:tr>
      <w:tr>
        <w:trPr>
          <w:trHeight w:val="319" w:hRule="atLeast"/>
        </w:trPr>
        <w:tc>
          <w:tcPr>
            <w:tcW w:w="1980"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304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2198"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R</w:t>
            </w:r>
            <w:r>
              <w:rPr>
                <w:lang w:eastAsia="zh-CN"/>
              </w:rPr>
              <w:t>esource utilization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Q-value (dB)</w:t>
            </w:r>
          </w:p>
        </w:tc>
      </w:tr>
      <w:tr>
        <w:trPr/>
        <w:tc>
          <w:tcPr>
            <w:tcW w:w="1980"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304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t>100 %</w:t>
            </w:r>
          </w:p>
        </w:tc>
        <w:tc>
          <w:tcPr>
            <w:tcW w:w="219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12%</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w:t>
            </w:r>
          </w:p>
        </w:tc>
      </w:tr>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4 (R1-1903447): Factory automation</w:t>
            </w:r>
          </w:p>
          <w:p>
            <w:pPr>
              <w:pStyle w:val="TAH"/>
              <w:rPr/>
            </w:pPr>
            <w:r>
              <w:rPr/>
              <w:t>Reliability of 99.9999%, 1 ms air interface, 4 GHz, FDD, 16Tx/16Rx at gNB side and 2Tx/4Rx at UE side, 4 OS TTI, realistic channel estimation, one UE group, random offset within a slot, modified indoor hotspot LOS model with blockers</w:t>
            </w:r>
          </w:p>
        </w:tc>
      </w:tr>
      <w:tr>
        <w:trPr>
          <w:trHeight w:val="319" w:hRule="atLeast"/>
        </w:trPr>
        <w:tc>
          <w:tcPr>
            <w:tcW w:w="254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248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P</w:t>
            </w:r>
            <w:r>
              <w:rPr>
                <w:lang w:eastAsia="zh-CN"/>
              </w:rPr>
              <w:t>ercentage of UEs</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R</w:t>
            </w:r>
            <w:r>
              <w:rPr>
                <w:lang w:eastAsia="zh-CN"/>
              </w:rPr>
              <w:t>esource utilization</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1</w:t>
            </w:r>
            <w:r>
              <w:rPr>
                <w:lang w:eastAsia="zh-CN"/>
              </w:rPr>
              <w:t>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6.09%</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pPr>
            <w:r>
              <w:rPr>
                <w:color w:val="000000"/>
                <w:lang w:eastAsia="zh-CN"/>
              </w:rPr>
              <w:t>74.95</w:t>
            </w:r>
            <w:r>
              <w:rPr>
                <w:lang w:eastAsia="zh-CN"/>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6.93%</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100</w:t>
            </w:r>
            <w:r>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color w:val="000000"/>
              </w:rPr>
              <w:t>6.93%</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1</w:t>
            </w:r>
            <w:r>
              <w:rPr>
                <w:lang w:eastAsia="zh-CN"/>
              </w:rPr>
              <w:t>5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99.97%</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9.17%</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57.71%</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10.42%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100</w:t>
            </w:r>
            <w:r>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10.42</w:t>
            </w:r>
            <w:r>
              <w:rPr>
                <w:color w:val="000000"/>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99.58%</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12.24%</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43.92%</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13.91%</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rPr>
              <w:t>99.96</w:t>
            </w:r>
            <w:r>
              <w:rPr>
                <w:color w:val="000000"/>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13.19</w:t>
            </w:r>
            <w:r>
              <w:rPr>
                <w:color w:val="000000"/>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98.05%</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15.28%</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35.25%</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17.37%</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rPr>
              <w:t>99.61</w:t>
            </w:r>
            <w:r>
              <w:rPr>
                <w:color w:val="000000"/>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17.37</w:t>
            </w:r>
            <w:r>
              <w:rPr>
                <w:color w:val="000000"/>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94.73%</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18.34%</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29.42%</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20.86%</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rPr>
              <w:t>97.65</w:t>
            </w:r>
            <w:r>
              <w:rPr>
                <w:color w:val="000000"/>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20.86</w:t>
            </w:r>
            <w:r>
              <w:rPr>
                <w:color w:val="000000"/>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35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89.46%</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21.37%</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25.27%</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24.31%</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rPr>
              <w:t>93.16</w:t>
            </w:r>
            <w:r>
              <w:rPr>
                <w:color w:val="000000"/>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24.31</w:t>
            </w:r>
            <w:r>
              <w:rPr>
                <w:color w:val="000000"/>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D</w:t>
            </w:r>
            <w:r>
              <w:rPr>
                <w:lang w:eastAsia="zh-CN"/>
              </w:rPr>
              <w:t>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82.22%</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24.38%</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based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22.13%</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27.74%</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rPr>
              <w:t>86.72</w:t>
            </w:r>
            <w:r>
              <w:rPr>
                <w:color w:val="000000"/>
              </w:rPr>
              <w:t>%</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27.75</w:t>
            </w:r>
            <w:r>
              <w:rPr>
                <w:color w:val="000000"/>
              </w:rPr>
              <w:t>%</w:t>
            </w:r>
          </w:p>
        </w:tc>
      </w:tr>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bookmarkStart w:id="33" w:name="_Hlk2010305"/>
            <w:r>
              <w:rPr/>
              <w:t>Source 4 (R1-1903447): Factory automation</w:t>
            </w:r>
          </w:p>
          <w:p>
            <w:pPr>
              <w:pStyle w:val="TAH"/>
              <w:rPr/>
            </w:pPr>
            <w:bookmarkStart w:id="34" w:name="_Hlk2010305"/>
            <w:r>
              <w:rPr/>
              <w:t>Reliability of 99.9999%, 1 ms air interface, 4 GHz, TDD with configuration [D D D D D D G U U U U U U U], 16Tx/16Rx at gNB side and 2Tx/4Rx at UE side, 4 OS TTI, realistic channel estimation, one UE group, random offset within a slot, modified indoor hotspot LOS model with blockers</w:t>
            </w:r>
            <w:bookmarkEnd w:id="34"/>
          </w:p>
        </w:tc>
      </w:tr>
      <w:tr>
        <w:trPr>
          <w:trHeight w:val="319" w:hRule="atLeast"/>
        </w:trPr>
        <w:tc>
          <w:tcPr>
            <w:tcW w:w="254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bookmarkStart w:id="35" w:name="_Hlk2010368"/>
            <w:bookmarkEnd w:id="35"/>
            <w:r>
              <w:rPr>
                <w:lang w:eastAsia="zh-CN"/>
              </w:rPr>
              <w:t>5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99.68%</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6.56%</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99.79%</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6.56%</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96.21%</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13.02%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95.68%</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13.02%</w:t>
            </w:r>
          </w:p>
        </w:tc>
      </w:tr>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 5 (R1-1903448): Factory automation</w:t>
            </w:r>
          </w:p>
          <w:p>
            <w:pPr>
              <w:pStyle w:val="TAH"/>
              <w:rPr/>
            </w:pPr>
            <w:r>
              <w:rPr/>
              <w:t>Reliability of 99.9999%, 1 ms air interface, 30 GHz, TDD with configuration [D D D D D D F F U U U U U U], 16Tx/16Rx at gNB side and 2Tx/2Rx at UE side, 7 OS TTI, practical channel estimation, one UE group, random offset within a slot, modified indoor hotspot LOS model with blockers</w:t>
            </w:r>
          </w:p>
        </w:tc>
      </w:tr>
      <w:tr>
        <w:trPr>
          <w:trHeight w:val="319" w:hRule="atLeast"/>
        </w:trPr>
        <w:tc>
          <w:tcPr>
            <w:tcW w:w="254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bookmarkStart w:id="36" w:name="_Hlk2012447"/>
            <w:bookmarkStart w:id="37" w:name="_Hlk2012447"/>
            <w:bookmarkEnd w:id="37"/>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bookmarkStart w:id="38" w:name="_Hlk2012547"/>
            <w:bookmarkEnd w:id="38"/>
            <w:r>
              <w:rPr>
                <w:lang w:eastAsia="zh-CN"/>
              </w:rPr>
              <w:t>5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9.02%</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9.02%</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99.87%</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17.14%</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99.95%</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17.14%</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15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95.68%</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98.28%</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81.77%</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33.05%</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Grant free 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90.47%</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33.05%</w:t>
            </w:r>
          </w:p>
        </w:tc>
      </w:tr>
      <w:tr>
        <w:trPr/>
        <w:tc>
          <w:tcPr>
            <w:tcW w:w="9209"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pPr>
            <w:r>
              <w:rPr>
                <w:color w:val="000000"/>
              </w:rPr>
              <w:t xml:space="preserve">Source 6 </w:t>
            </w:r>
            <w:r>
              <w:rPr/>
              <w:t>(</w:t>
            </w:r>
            <w:r>
              <w:rPr/>
              <w:t>R1-</w:t>
            </w:r>
            <w:r>
              <w:rPr/>
              <w:t>1903451): Factory automation</w:t>
            </w:r>
          </w:p>
          <w:p>
            <w:pPr>
              <w:pStyle w:val="TAH"/>
              <w:rPr>
                <w:color w:val="000000"/>
              </w:rPr>
            </w:pPr>
            <w:r>
              <w:rPr/>
              <w:t>Reliability of 99.9999%, 1 ms air interface, 4 GHz, FDD, 4Tx/4Rx at gNB side and 1Tx/4Rx at UE side, 7 OS TTI, ideal channel estimation, random UE specific offset of traffic arrival, grant free UL, NR InH open office channel model</w:t>
            </w:r>
          </w:p>
        </w:tc>
      </w:tr>
      <w:tr>
        <w:trPr>
          <w:trHeight w:val="319" w:hRule="atLeast"/>
        </w:trPr>
        <w:tc>
          <w:tcPr>
            <w:tcW w:w="254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Percentage of UEs</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Resource utilization</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99.5%</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99.1%</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9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 users per cell</w:t>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99.5%</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9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55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w:t>
            </w:r>
          </w:p>
        </w:tc>
        <w:tc>
          <w:tcPr>
            <w:tcW w:w="24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94.4%</w:t>
            </w:r>
          </w:p>
        </w:tc>
        <w:tc>
          <w:tcPr>
            <w:tcW w:w="4182"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bl>
    <w:p>
      <w:pPr>
        <w:pStyle w:val="Normal"/>
        <w:rPr>
          <w:lang w:eastAsia="zh-CN"/>
        </w:rPr>
      </w:pPr>
      <w:r>
        <w:rPr>
          <w:lang w:eastAsia="zh-CN"/>
        </w:rPr>
      </w:r>
    </w:p>
    <w:p>
      <w:pPr>
        <w:pStyle w:val="Normal"/>
        <w:rPr>
          <w:lang w:eastAsia="zh-CN"/>
        </w:rPr>
      </w:pPr>
      <w:r>
        <w:rPr>
          <w:lang w:eastAsia="zh-CN"/>
        </w:rPr>
        <w:t xml:space="preserve">In addition, three sources (R1-1900170/R1-1900171, R1-1900976 and R1-1812996) also evaluate the baseline performance achievable with Rel-15 NR for factory automation from link level simulation perspective. </w:t>
      </w:r>
    </w:p>
    <w:p>
      <w:pPr>
        <w:pStyle w:val="B11"/>
        <w:spacing w:before="0" w:after="120"/>
        <w:rPr/>
      </w:pPr>
      <w:r>
        <w:rPr>
          <w:lang w:eastAsia="zh-CN"/>
        </w:rPr>
        <w:t>-</w:t>
        <w:tab/>
        <w:t>From link-level simulation perspective, reliability requirement of 99.9999% within 1 ms one-way latency for factory automation for a single UE by Rel-15 NR URLLC can be achieved under some certain transmission configurations at carrier frequency of 4 GHz.</w:t>
      </w:r>
    </w:p>
    <w:p>
      <w:pPr>
        <w:pStyle w:val="B11"/>
        <w:spacing w:before="0" w:after="120"/>
        <w:rPr>
          <w:lang w:eastAsia="zh-CN"/>
        </w:rPr>
      </w:pPr>
      <w:r>
        <w:rPr>
          <w:lang w:eastAsia="zh-CN"/>
        </w:rPr>
        <w:t>-</w:t>
        <w:tab/>
        <w:t>From link-level simulation perspective, it seems challenging to meet the reliability requirement of 99.9999% within 1 ms one-way latency for factory automation for a single UE by Rel-15 NR URLLC with single-shot transmission at least with duration less than 8os at carrier frequency of 30 GHz.</w:t>
      </w:r>
    </w:p>
    <w:p>
      <w:pPr>
        <w:pStyle w:val="Heading1"/>
        <w:ind w:left="1134" w:hanging="1134"/>
        <w:rPr>
          <w:rFonts w:eastAsia="Malgun Gothic"/>
        </w:rPr>
      </w:pPr>
      <w:bookmarkStart w:id="39" w:name="__RefHeading___Toc4526241"/>
      <w:r>
        <w:rPr>
          <w:rFonts w:eastAsia="Malgun Gothic"/>
        </w:rPr>
        <w:t>6</w:t>
      </w:r>
      <w:r>
        <w:rPr>
          <w:rFonts w:eastAsia="Malgun Gothic"/>
        </w:rPr>
        <w:tab/>
      </w:r>
      <w:r>
        <w:rPr>
          <w:rFonts w:eastAsia="Malgun Gothic"/>
        </w:rPr>
        <w:t>Layer 1 enhancements</w:t>
      </w:r>
      <w:bookmarkEnd w:id="39"/>
      <w:r>
        <w:rPr>
          <w:rFonts w:eastAsia="Malgun Gothic"/>
        </w:rPr>
        <w:t xml:space="preserve"> </w:t>
      </w:r>
    </w:p>
    <w:p>
      <w:pPr>
        <w:pStyle w:val="Heading2"/>
        <w:rPr>
          <w:rFonts w:eastAsia="Malgun Gothic"/>
        </w:rPr>
      </w:pPr>
      <w:bookmarkStart w:id="40" w:name="__RefHeading___Toc4526242"/>
      <w:r>
        <w:rPr>
          <w:rFonts w:eastAsia="Malgun Gothic"/>
        </w:rPr>
        <w:t>6</w:t>
      </w:r>
      <w:r>
        <w:rPr>
          <w:rFonts w:eastAsia="Malgun Gothic"/>
        </w:rPr>
        <w:t>.1</w:t>
        <w:tab/>
      </w:r>
      <w:r>
        <w:rPr>
          <w:rFonts w:eastAsia="Malgun Gothic"/>
        </w:rPr>
        <w:t>PDCCH enhancements</w:t>
      </w:r>
      <w:bookmarkEnd w:id="40"/>
      <w:r>
        <w:rPr>
          <w:rFonts w:eastAsia="Malgun Gothic"/>
        </w:rPr>
        <w:t xml:space="preserve"> </w:t>
      </w:r>
    </w:p>
    <w:p>
      <w:pPr>
        <w:pStyle w:val="Heading3"/>
        <w:rPr>
          <w:rFonts w:eastAsia="Malgun Gothic"/>
        </w:rPr>
      </w:pPr>
      <w:bookmarkStart w:id="41" w:name="__RefHeading___Toc4526243"/>
      <w:r>
        <w:rPr>
          <w:rFonts w:eastAsia="Malgun Gothic"/>
        </w:rPr>
        <w:t>6.1.1</w:t>
        <w:tab/>
        <w:t xml:space="preserve">Rel-15 NR </w:t>
      </w:r>
      <w:r>
        <w:rPr>
          <w:rFonts w:eastAsia="Malgun Gothic"/>
        </w:rPr>
        <w:t>PDCCH evaluation</w:t>
      </w:r>
      <w:bookmarkEnd w:id="41"/>
      <w:r>
        <w:rPr>
          <w:rFonts w:eastAsia="Malgun Gothic"/>
        </w:rPr>
        <w:t xml:space="preserve"> </w:t>
      </w:r>
    </w:p>
    <w:p>
      <w:pPr>
        <w:pStyle w:val="Normal"/>
        <w:rPr>
          <w:lang w:eastAsia="zh-CN"/>
        </w:rPr>
      </w:pPr>
      <w:r>
        <w:rPr>
          <w:lang w:eastAsia="zh-CN"/>
        </w:rPr>
        <w:t xml:space="preserve">PDCCH evaluations include evaluation of PDCCH reliability and evaluation of PDCCH blocking. </w:t>
      </w:r>
      <w:r>
        <w:rPr>
          <w:lang w:eastAsia="zh-CN"/>
        </w:rPr>
        <w:t xml:space="preserve">In order to investigate the necessity of potential PDCCH enhancements for NR Rel-16 URLLC, Rel-15 NR PDCCH evaluations were performed. </w:t>
      </w:r>
    </w:p>
    <w:p>
      <w:pPr>
        <w:pStyle w:val="Normal"/>
        <w:rPr>
          <w:b/>
          <w:b/>
          <w:u w:val="single"/>
          <w:lang w:eastAsia="zh-CN"/>
        </w:rPr>
      </w:pPr>
      <w:r>
        <w:rPr>
          <w:b/>
          <w:u w:val="single"/>
          <w:lang w:eastAsia="zh-CN"/>
        </w:rPr>
        <w:t xml:space="preserve">Rel-15 NR </w:t>
      </w:r>
      <w:r>
        <w:rPr>
          <w:b/>
          <w:u w:val="single"/>
          <w:lang w:eastAsia="zh-CN"/>
        </w:rPr>
        <w:t xml:space="preserve">PDCCH reliability </w:t>
      </w:r>
    </w:p>
    <w:p>
      <w:pPr>
        <w:pStyle w:val="Normal"/>
        <w:rPr>
          <w:lang w:eastAsia="zh-CN"/>
        </w:rPr>
      </w:pPr>
      <w:r>
        <w:rPr>
          <w:lang w:eastAsia="zh-CN"/>
        </w:rPr>
        <w:t>For link-level PDCCH evaluation, the target operating BLER of DCI(s</w:t>
      </w:r>
      <w:r>
        <w:rPr>
          <w:lang w:eastAsia="zh-CN"/>
        </w:rPr>
        <w:t>) scheduling HARQ-less PDSCH/PUSCH</w:t>
      </w:r>
      <w:r>
        <w:rPr>
          <w:lang w:eastAsia="zh-CN"/>
        </w:rPr>
        <w:t xml:space="preserve"> should be smaller than 1e-x in Rel-16 NR URLLC, at the </w:t>
      </w:r>
      <w:r>
        <w:rPr>
          <w:kern w:val="2"/>
          <w:lang w:eastAsia="zh-CN"/>
        </w:rPr>
        <w:t xml:space="preserve">5%-tile SINR geometry, where x is the reliability requirement given in the table of representative use case for evaluation as shown in </w:t>
      </w:r>
      <w:r>
        <w:rPr/>
        <w:t>Table A.</w:t>
      </w:r>
      <w:r>
        <w:rPr/>
        <w:t>2</w:t>
      </w:r>
      <w:r>
        <w:rPr/>
        <w:t>-</w:t>
      </w:r>
      <w:r>
        <w:rPr/>
        <w:t>1</w:t>
      </w:r>
      <w:r>
        <w:rPr/>
        <w:t>, and t</w:t>
      </w:r>
      <w:r>
        <w:rPr>
          <w:kern w:val="2"/>
          <w:lang w:eastAsia="zh-CN"/>
        </w:rPr>
        <w:t xml:space="preserve">he 5%-tile SINR geometry is </w:t>
      </w:r>
      <w:bookmarkStart w:id="42" w:name="OLE_LINK9"/>
      <w:r>
        <w:rPr>
          <w:kern w:val="2"/>
          <w:lang w:eastAsia="zh-CN"/>
        </w:rPr>
        <w:t>obtained by system-level simulation assuming full buffer for a given evaluation scenario</w:t>
      </w:r>
      <w:bookmarkEnd w:id="42"/>
      <w:r>
        <w:rPr>
          <w:kern w:val="2"/>
          <w:lang w:eastAsia="zh-CN"/>
        </w:rPr>
        <w:t>.</w:t>
      </w:r>
    </w:p>
    <w:p>
      <w:pPr>
        <w:pStyle w:val="Normal"/>
        <w:rPr>
          <w:lang w:eastAsia="zh-CN"/>
        </w:rPr>
      </w:pPr>
      <w:r>
        <w:rPr>
          <w:lang w:eastAsia="zh-CN"/>
        </w:rPr>
        <w:t xml:space="preserve">16 sources evaluate PDCCH reliability with evaluation results as shown in Table 6.1.1-1, where 14 sources provide the evaluation results on Rel-15 NR PDCCH reliability. </w:t>
      </w:r>
    </w:p>
    <w:p>
      <w:pPr>
        <w:pStyle w:val="B11"/>
        <w:spacing w:before="0" w:after="120"/>
        <w:rPr>
          <w:color w:val="000000"/>
          <w:lang w:eastAsia="ja-JP"/>
        </w:rPr>
      </w:pPr>
      <w:r>
        <w:rPr>
          <w:lang w:eastAsia="ja-JP"/>
        </w:rPr>
        <w:t>-</w:t>
        <w:tab/>
      </w:r>
      <w:r>
        <w:rPr>
          <w:color w:val="000000"/>
          <w:lang w:eastAsia="ja-JP"/>
        </w:rPr>
        <w:t>F</w:t>
      </w:r>
      <w:r>
        <w:rPr>
          <w:kern w:val="2"/>
          <w:lang w:eastAsia="zh-CN"/>
        </w:rPr>
        <w:t xml:space="preserve">or carrier frequency </w:t>
      </w:r>
      <w:r>
        <w:rPr>
          <w:kern w:val="2"/>
          <w:lang w:eastAsia="zh-CN"/>
        </w:rPr>
        <w:t>4 GHz</w:t>
      </w:r>
      <w:r>
        <w:rPr>
          <w:kern w:val="2"/>
          <w:lang w:eastAsia="zh-CN"/>
        </w:rPr>
        <w:t xml:space="preserve"> with antenna configuration of 4 Tx/</w:t>
      </w:r>
      <w:r>
        <w:rPr>
          <w:kern w:val="2"/>
          <w:lang w:eastAsia="zh-CN"/>
        </w:rPr>
        <w:t>4</w:t>
      </w:r>
      <w:r>
        <w:rPr>
          <w:kern w:val="2"/>
          <w:lang w:eastAsia="zh-CN"/>
        </w:rPr>
        <w:t xml:space="preserve"> Rx, channel model of TDL-C 300 ns and a CORESET with 1 or 2 symbols</w:t>
      </w:r>
      <w:r>
        <w:rPr>
          <w:kern w:val="2"/>
          <w:lang w:eastAsia="zh-CN"/>
        </w:rPr>
        <w:t xml:space="preserve">, </w:t>
      </w:r>
      <w:r>
        <w:rPr>
          <w:kern w:val="2"/>
          <w:lang w:eastAsia="zh-CN"/>
        </w:rPr>
        <w:t xml:space="preserve">6 sources show that </w:t>
      </w:r>
      <w:r>
        <w:rPr>
          <w:kern w:val="2"/>
          <w:lang w:eastAsia="zh-CN"/>
        </w:rPr>
        <w:t>Rel-15 NR PDCCH (e.g. DCI payload size 40 bits and AL=16) can meet the reliability of 99.9999%</w:t>
      </w:r>
      <w:r>
        <w:rPr>
          <w:kern w:val="2"/>
          <w:lang w:eastAsia="zh-CN"/>
        </w:rPr>
        <w:t xml:space="preserve"> at the 5%-tile SINR geometry</w:t>
      </w:r>
      <w:r>
        <w:rPr>
          <w:color w:val="000000"/>
          <w:lang w:eastAsia="ja-JP"/>
        </w:rPr>
        <w:t>.</w:t>
      </w:r>
    </w:p>
    <w:p>
      <w:pPr>
        <w:pStyle w:val="B11"/>
        <w:spacing w:before="0" w:after="240"/>
        <w:rPr>
          <w:rFonts w:eastAsia="MS Mincho;ＭＳ 明朝"/>
          <w:color w:val="000000"/>
          <w:lang w:eastAsia="ja-JP"/>
        </w:rPr>
      </w:pPr>
      <w:r>
        <w:rPr>
          <w:lang w:eastAsia="ja-JP"/>
        </w:rPr>
        <w:t>-</w:t>
        <w:tab/>
      </w:r>
      <w:r>
        <w:rPr>
          <w:color w:val="000000"/>
          <w:lang w:eastAsia="ja-JP"/>
        </w:rPr>
        <w:t>F</w:t>
      </w:r>
      <w:r>
        <w:rPr>
          <w:kern w:val="2"/>
          <w:lang w:eastAsia="zh-CN"/>
        </w:rPr>
        <w:t>or carrier frequency 700MHz with antenna configuration of 2 Tx/2 Rx, channel model of TDL-C 300 ns, 20 MHz and a CORESET with 2 symbols</w:t>
      </w:r>
      <w:r>
        <w:rPr>
          <w:kern w:val="2"/>
          <w:lang w:eastAsia="zh-CN"/>
        </w:rPr>
        <w:t xml:space="preserve">, </w:t>
      </w:r>
      <w:r>
        <w:rPr>
          <w:kern w:val="2"/>
          <w:lang w:eastAsia="zh-CN"/>
        </w:rPr>
        <w:t xml:space="preserve">six sources show that </w:t>
      </w:r>
      <w:r>
        <w:rPr>
          <w:kern w:val="2"/>
          <w:lang w:eastAsia="zh-CN"/>
        </w:rPr>
        <w:t>Rel-15 NR PDCCH (e.g. DCI payload size 40 bits and AL=16) can meet the reliability of 99.9999%</w:t>
      </w:r>
      <w:r>
        <w:rPr>
          <w:kern w:val="2"/>
          <w:lang w:eastAsia="zh-CN"/>
        </w:rPr>
        <w:t xml:space="preserve"> at the 5%-tile SINR geometry,</w:t>
      </w:r>
      <w:r>
        <w:rPr>
          <w:kern w:val="2"/>
          <w:lang w:eastAsia="zh-CN"/>
        </w:rPr>
        <w:t xml:space="preserve"> and </w:t>
      </w:r>
      <w:r>
        <w:rPr>
          <w:kern w:val="2"/>
          <w:lang w:eastAsia="zh-CN"/>
        </w:rPr>
        <w:t>two</w:t>
      </w:r>
      <w:r>
        <w:rPr>
          <w:kern w:val="2"/>
          <w:lang w:eastAsia="zh-CN"/>
        </w:rPr>
        <w:t xml:space="preserve"> source</w:t>
      </w:r>
      <w:r>
        <w:rPr>
          <w:kern w:val="2"/>
          <w:lang w:eastAsia="zh-CN"/>
        </w:rPr>
        <w:t>s</w:t>
      </w:r>
      <w:r>
        <w:rPr>
          <w:kern w:val="2"/>
          <w:lang w:eastAsia="zh-CN"/>
        </w:rPr>
        <w:t xml:space="preserve"> show that</w:t>
      </w:r>
      <w:r>
        <w:rPr>
          <w:kern w:val="2"/>
          <w:lang w:eastAsia="zh-CN"/>
        </w:rPr>
        <w:t xml:space="preserve"> </w:t>
      </w:r>
      <w:r>
        <w:rPr>
          <w:kern w:val="2"/>
          <w:lang w:eastAsia="zh-CN"/>
        </w:rPr>
        <w:t>Rel-15 NR PDCCH (e.g. DCI payload size 40 bits and AL=16) can</w:t>
      </w:r>
      <w:r>
        <w:rPr>
          <w:kern w:val="2"/>
          <w:lang w:eastAsia="zh-CN"/>
        </w:rPr>
        <w:t>not</w:t>
      </w:r>
      <w:r>
        <w:rPr>
          <w:kern w:val="2"/>
          <w:lang w:eastAsia="zh-CN"/>
        </w:rPr>
        <w:t xml:space="preserve"> meet the reliability of 99.9999%</w:t>
      </w:r>
      <w:r>
        <w:rPr>
          <w:kern w:val="2"/>
          <w:lang w:eastAsia="zh-CN"/>
        </w:rPr>
        <w:t xml:space="preserve"> at the 5%-tile SINR geometry</w:t>
      </w:r>
      <w:r>
        <w:rPr>
          <w:color w:val="000000"/>
          <w:lang w:eastAsia="ja-JP"/>
        </w:rPr>
        <w:t>.</w:t>
      </w:r>
    </w:p>
    <w:p>
      <w:pPr>
        <w:pStyle w:val="TH"/>
        <w:rPr/>
      </w:pPr>
      <w:r>
        <w:rPr/>
        <w:t>Table 6.1.1-1</w:t>
      </w:r>
      <w:r>
        <w:rPr/>
        <w:t xml:space="preserve">: </w:t>
      </w:r>
      <w:r>
        <w:rPr/>
        <w:t xml:space="preserve">The required SINR (dB) to achieve different target BLER </w:t>
      </w:r>
    </w:p>
    <w:tbl>
      <w:tblPr>
        <w:tblW w:w="9356" w:type="dxa"/>
        <w:jc w:val="center"/>
        <w:tblInd w:w="0" w:type="dxa"/>
        <w:tblLayout w:type="fixed"/>
        <w:tblCellMar>
          <w:top w:w="0" w:type="dxa"/>
          <w:left w:w="108" w:type="dxa"/>
          <w:bottom w:w="0" w:type="dxa"/>
          <w:right w:w="108" w:type="dxa"/>
        </w:tblCellMar>
      </w:tblPr>
      <w:tblGrid>
        <w:gridCol w:w="2410"/>
        <w:gridCol w:w="851"/>
        <w:gridCol w:w="850"/>
        <w:gridCol w:w="851"/>
        <w:gridCol w:w="850"/>
        <w:gridCol w:w="851"/>
        <w:gridCol w:w="850"/>
        <w:gridCol w:w="851"/>
        <w:gridCol w:w="992"/>
      </w:tblGrid>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4 Tx/4 Rx, TDL-C 300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(R1-1900043)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2 (R1-1901767)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r>
              <w:rPr>
                <w:lang w:eastAsia="zh-CN"/>
              </w:rPr>
              <w:t>9.1</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-0.06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-1.04</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3 </w:t>
            </w:r>
            <w:r>
              <w:rPr/>
              <w:t>(R1-1900493)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-7.9</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-2.282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-2.542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4 </w:t>
            </w:r>
            <w:r>
              <w:rPr/>
              <w:t>(R1-1900208)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-3.1</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(R1-1900126)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-5.829</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-6.748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-2.696</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 (R1-1901593)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0.35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1.69</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 (R1-1901593)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r>
              <w:rPr>
                <w:lang w:eastAsia="zh-CN"/>
              </w:rPr>
              <w:t>7.2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r>
              <w:rPr>
                <w:lang w:eastAsia="zh-CN"/>
              </w:rPr>
              <w:t>.35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r>
              <w:rPr>
                <w:lang w:eastAsia="zh-CN"/>
              </w:rPr>
              <w:t>.69</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7 </w:t>
            </w:r>
            <w:r>
              <w:rPr/>
              <w:t>(R1-1902002)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r>
              <w:rPr>
                <w:lang w:eastAsia="zh-CN"/>
              </w:rPr>
              <w:t>8.9</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8 </w:t>
            </w:r>
            <w:r>
              <w:rPr/>
              <w:t>(R1-1900281)</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-8.2</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9 (R1-1902045)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-8.6</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r>
              <w:rPr>
                <w:lang w:eastAsia="zh-CN"/>
              </w:rPr>
              <w:t>3.15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r>
              <w:rPr>
                <w:lang w:eastAsia="zh-CN"/>
              </w:rPr>
              <w:t>3.73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10 (R1-1900399)</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r>
              <w:rPr>
                <w:lang w:eastAsia="zh-CN"/>
              </w:rPr>
              <w:t>9.5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11 (R1-1900680)</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4 Tx/4 Rx, TDL-C 300 ns, 30 KHz, AL=16, 60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(R1-1900043)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-7.8</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3 </w:t>
            </w:r>
            <w:r>
              <w:rPr/>
              <w:t>(R1-1900493)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-8.85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-2.337</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700 MHz, 2 Tx/2 Rx, TDL-C 300 ns, 30 KHz, AL=16, 60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(R1-1900043)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-3.8</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-2.6</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3 </w:t>
            </w:r>
            <w:r>
              <w:rPr/>
              <w:t>(R1-1900493)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-2.536</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700 MHz, 2 Tx/2 Rx, TDL-C 100 ns, 30 KHz, AL=16, 30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3 </w:t>
            </w:r>
            <w:r>
              <w:rPr/>
              <w:t>(R1-1900493)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-3.75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-2.536</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700 MHz, 2 Tx/2 Rx, TDL-C 300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 (R1-1900043)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-3.8</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bCs/>
                <w:kern w:val="2"/>
              </w:rPr>
              <w:t>-3.2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bCs/>
                <w:kern w:val="2"/>
              </w:rPr>
              <w:t>-3.2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2 (R1-1901767)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3 </w:t>
            </w:r>
            <w:r>
              <w:rPr/>
              <w:t>(R1-1900493)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-3.7</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-2.595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4 (R1-190028)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-4.8</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5 (R1-1900126)</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-1.693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-2.752</w:t>
            </w:r>
          </w:p>
        </w:tc>
        <w:tc>
          <w:tcPr>
            <w:tcW w:w="85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-1.729</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szCs w:val="18"/>
                <w:lang w:eastAsia="zh-CN"/>
              </w:rPr>
              <w:t>6</w:t>
            </w:r>
            <w:r>
              <w:rPr>
                <w:szCs w:val="18"/>
              </w:rPr>
              <w:t xml:space="preserve"> (</w:t>
            </w:r>
            <w:r>
              <w:rPr>
                <w:szCs w:val="18"/>
              </w:rPr>
              <w:t>R1-</w:t>
            </w:r>
            <w:r>
              <w:rPr>
                <w:szCs w:val="18"/>
              </w:rPr>
              <w:t>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sz w:val="22"/>
                <w:szCs w:val="22"/>
                <w:lang w:eastAsia="zh-CN"/>
              </w:rPr>
              <w:t>-</w:t>
            </w:r>
            <w:r>
              <w:rPr>
                <w:sz w:val="22"/>
                <w:szCs w:val="22"/>
                <w:lang w:eastAsia="zh-CN"/>
              </w:rPr>
              <w:t>2.3</w:t>
            </w:r>
          </w:p>
        </w:tc>
        <w:tc>
          <w:tcPr>
            <w:tcW w:w="850" w:type="dxa"/>
            <w:tcBorders>
              <w:top w:val="single" w:sz="4" w:space="0" w:color="000000"/>
              <w:left w:val="single" w:sz="4" w:space="0" w:color="000000"/>
              <w:bottom w:val="single" w:sz="4" w:space="0" w:color="000000"/>
              <w:right w:val="single" w:sz="4" w:space="0" w:color="000000"/>
            </w:tcBorders>
          </w:tcPr>
          <w:p>
            <w:pPr>
              <w:pStyle w:val="TAC"/>
              <w:rPr>
                <w:color w:val="000000"/>
              </w:rPr>
            </w:pPr>
            <w:r>
              <w:rPr>
                <w:sz w:val="22"/>
                <w:szCs w:val="22"/>
              </w:rPr>
              <w:t>-</w:t>
            </w:r>
            <w:r>
              <w:rPr>
                <w:sz w:val="22"/>
                <w:szCs w:val="22"/>
              </w:rPr>
              <w:t>2.7</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sz w:val="22"/>
                <w:szCs w:val="22"/>
                <w:lang w:eastAsia="zh-CN"/>
              </w:rPr>
              <w:t>-</w:t>
            </w:r>
            <w:r>
              <w:rPr>
                <w:sz w:val="22"/>
                <w:szCs w:val="22"/>
                <w:lang w:eastAsia="zh-CN"/>
              </w:rPr>
              <w:t>2.8</w:t>
            </w:r>
          </w:p>
        </w:tc>
        <w:tc>
          <w:tcPr>
            <w:tcW w:w="850"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sz w:val="22"/>
                <w:szCs w:val="22"/>
                <w:lang w:eastAsia="zh-CN"/>
              </w:rPr>
              <w:t>1e-</w:t>
            </w:r>
            <w:r>
              <w:rPr>
                <w:sz w:val="22"/>
                <w:szCs w:val="22"/>
                <w:lang w:eastAsia="zh-CN"/>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sz w:val="22"/>
                <w:szCs w:val="22"/>
                <w:lang w:eastAsia="zh-CN"/>
              </w:rPr>
              <w:t>-1.96</w:t>
            </w:r>
          </w:p>
        </w:tc>
        <w:tc>
          <w:tcPr>
            <w:tcW w:w="850" w:type="dxa"/>
            <w:tcBorders>
              <w:top w:val="single" w:sz="4" w:space="0" w:color="000000"/>
              <w:left w:val="single" w:sz="4" w:space="0" w:color="000000"/>
              <w:bottom w:val="single" w:sz="4" w:space="0" w:color="000000"/>
              <w:right w:val="single" w:sz="4" w:space="0" w:color="000000"/>
            </w:tcBorders>
          </w:tcPr>
          <w:p>
            <w:pPr>
              <w:pStyle w:val="TAC"/>
              <w:rPr>
                <w:sz w:val="22"/>
                <w:szCs w:val="22"/>
                <w:lang w:eastAsia="zh-CN"/>
              </w:rPr>
            </w:pPr>
            <w:r>
              <w:rPr>
                <w:sz w:val="22"/>
                <w:szCs w:val="22"/>
                <w:lang w:eastAsia="zh-CN"/>
              </w:rPr>
              <w:t>-2.3</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8 </w:t>
            </w:r>
            <w:r>
              <w:rPr/>
              <w:t>(R1-1900281)</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-2.55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 (</w:t>
            </w:r>
            <w:r>
              <w:rPr/>
              <w:t>R1-</w:t>
            </w:r>
            <w:r>
              <w:rPr/>
              <w:t>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-3.4</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-3.9</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1e-</w:t>
            </w:r>
            <w:r>
              <w:rPr>
                <w:lang w:eastAsia="zh-CN"/>
              </w:rPr>
              <w:t>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-1.96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-2.3</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12 </w:t>
            </w:r>
            <w:r>
              <w:rPr/>
              <w:t>(R1-1900803)</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-3.4</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700 MHz, 2 Tx/2 Rx, TDL-C 100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3 </w:t>
            </w:r>
            <w:r>
              <w:rPr/>
              <w:t>(R1-1900493)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-2.595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Indoor hotspot, carrier frequency 4 GHz, 4 Tx/4 Rx, TDL-C 100 ns, 30 KHz, AL=16, 30 km/h</w:t>
            </w:r>
          </w:p>
        </w:tc>
      </w:tr>
      <w:tr>
        <w:trPr>
          <w:trHeight w:val="551" w:hRule="atLeast"/>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5%-tile SINR</w:t>
            </w:r>
            <w:r>
              <w:rPr>
                <w:vertAlign w:val="superscript"/>
              </w:rPr>
              <w:t>4</w:t>
            </w:r>
          </w:p>
          <w:p>
            <w:pPr>
              <w:pStyle w:val="TAC"/>
              <w:rPr/>
            </w:pPr>
            <w:r>
              <w:rPr/>
              <w:t>(assuming 2Tx at gNB)</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3 (R1-1900493)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-7.5</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Indoor hotspot, carrier frequency 4 GHz, 4 Tx/4 Rx, TDL-C 100 ns, 30 KHz, AL=16, 3 km/h</w:t>
            </w:r>
          </w:p>
        </w:tc>
      </w:tr>
      <w:tr>
        <w:trPr>
          <w:trHeight w:val="551" w:hRule="atLeast"/>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5%-tile SINR</w:t>
            </w:r>
            <w:r>
              <w:rPr>
                <w:vertAlign w:val="superscript"/>
              </w:rPr>
              <w:t>4</w:t>
            </w:r>
          </w:p>
          <w:p>
            <w:pPr>
              <w:pStyle w:val="TAC"/>
              <w:rPr/>
            </w:pPr>
            <w:r>
              <w:rPr/>
              <w:t>(assuming 2Tx at gNB)</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3 (R1-1900493)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-8.25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-8.75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2 Tx/4 Rx, TDL-C 300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 (R1-1812994)</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14 (R1-1900896)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2 Tx/4 Rx, TDL-A 30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14 (R1-1900896)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-6.9</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2 Tx/2 Rx, TDL-C 300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13 (R1-1812994)</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2 Tx/2 Rx, TDL-D 30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13 (R1-1812994)</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4 GHz, 2 Tx/4 Rx, TDL-C 30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13 (R1-1812994)</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-5.5</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700 MHz, 2 Tx/2 Rx, TDL-A 30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15 (R1-1901557)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Urban Macro, carrier frequency 700 MHz, 2 Tx/2 Rx, TDL-A 30 ns, 30 KHz, AL=16, 60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15 (R1-1901557)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Indoor </w:t>
            </w:r>
            <w:r>
              <w:rPr/>
              <w:t>(factory automation)</w:t>
            </w:r>
            <w:r>
              <w:rPr/>
              <w:t>, carrier frequency</w:t>
            </w:r>
            <w:r>
              <w:rPr/>
              <w:t xml:space="preserve"> 4 GHz, 2 Tx/4 Rx, TDL-D 30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 (</w:t>
            </w:r>
            <w:r>
              <w:rPr/>
              <w:t>R1-</w:t>
            </w:r>
            <w:r>
              <w:rPr/>
              <w:t>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-7.6</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 (</w:t>
            </w:r>
            <w:r>
              <w:rPr/>
              <w:t>R1-</w:t>
            </w:r>
            <w:r>
              <w:rPr/>
              <w:t>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-6.9</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Indoor </w:t>
            </w:r>
            <w:r>
              <w:rPr/>
              <w:t>(factory automation)</w:t>
            </w:r>
            <w:r>
              <w:rPr/>
              <w:t>, carrier frequency</w:t>
            </w:r>
            <w:r>
              <w:rPr/>
              <w:t xml:space="preserve"> 30 GHz, 2 Tx/2 Rx, CDL-A 20 ns, 120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40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 (</w:t>
            </w:r>
            <w:r>
              <w:rPr/>
              <w:t>R1-</w:t>
            </w:r>
            <w:r>
              <w:rPr/>
              <w:t>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0.85</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 (</w:t>
            </w:r>
            <w:r>
              <w:rPr/>
              <w:t>R1-</w:t>
            </w:r>
            <w:r>
              <w:rPr/>
              <w:t>1901593)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-0.25</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1e-6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0.85</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Indoor </w:t>
            </w:r>
            <w:r>
              <w:rPr/>
              <w:t>(factory automation)</w:t>
            </w:r>
            <w:r>
              <w:rPr/>
              <w:t>, carrier frequency</w:t>
            </w:r>
            <w:r>
              <w:rPr/>
              <w:t xml:space="preserve"> 4 GHz, 4 Tx/4 Rx, TDL</w:t>
            </w:r>
            <w:r>
              <w:rPr>
                <w:lang w:eastAsia="zh-CN"/>
              </w:rPr>
              <w:t>-</w:t>
            </w:r>
            <w:r>
              <w:rPr/>
              <w:t>D 30 ns, 30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w:t>
            </w:r>
            <w:r>
              <w:rPr/>
              <w:t>4</w:t>
            </w:r>
            <w:r>
              <w:rPr/>
              <w:t xml:space="preserve">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16</w:t>
            </w:r>
            <w:r>
              <w:rPr/>
              <w:t xml:space="preserve"> (</w:t>
            </w:r>
            <w:r>
              <w:rPr/>
              <w:t>R1-</w:t>
            </w:r>
            <w:r>
              <w:rPr/>
              <w:t>1902804)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w:t>
            </w:r>
            <w:r>
              <w:rPr>
                <w:lang w:eastAsia="zh-CN"/>
              </w:rPr>
              <w:t>6.5</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1e-</w:t>
            </w:r>
            <w:r>
              <w:rPr>
                <w:lang w:eastAsia="zh-CN"/>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w:t>
            </w:r>
            <w:r>
              <w:rPr/>
              <w:t>2.8</w:t>
            </w:r>
          </w:p>
        </w:tc>
      </w:tr>
      <w:tr>
        <w:trPr/>
        <w:tc>
          <w:tcPr>
            <w:tcW w:w="9356" w:type="dxa"/>
            <w:gridSpan w:val="9"/>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Indoor </w:t>
            </w:r>
            <w:r>
              <w:rPr/>
              <w:t>(factory automation)</w:t>
            </w:r>
            <w:r>
              <w:rPr/>
              <w:t>, carrier frequency</w:t>
            </w:r>
            <w:r>
              <w:rPr/>
              <w:t xml:space="preserve"> 30 GHz, 2 Tx/2 Rx, CDL</w:t>
            </w:r>
            <w:r>
              <w:rPr>
                <w:lang w:eastAsia="zh-CN"/>
              </w:rPr>
              <w:t>-</w:t>
            </w:r>
            <w:r>
              <w:rPr/>
              <w:t>A 20 ns, 120 KHz, AL=16, 3 km/h</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Source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w:t>
            </w:r>
            <w:r>
              <w:rPr/>
              <w:t>4</w:t>
            </w:r>
            <w:r>
              <w:rPr/>
              <w:t xml:space="preserve">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30 bits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 bits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BLER</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5%-tile SINR</w:t>
            </w:r>
            <w:r>
              <w:rPr>
                <w:vertAlign w:val="superscript"/>
              </w:rPr>
              <w:t>4</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16</w:t>
            </w:r>
            <w:r>
              <w:rPr/>
              <w:t xml:space="preserve"> (</w:t>
            </w:r>
            <w:r>
              <w:rPr/>
              <w:t>R1-</w:t>
            </w:r>
            <w:r>
              <w:rPr/>
              <w:t>1902804)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w:t>
            </w:r>
            <w:r>
              <w:rPr>
                <w:lang w:eastAsia="zh-CN"/>
              </w:rPr>
              <w:t>5.4</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1e-</w:t>
            </w:r>
            <w:r>
              <w:rPr>
                <w:lang w:eastAsia="zh-CN"/>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8.9</w:t>
            </w:r>
          </w:p>
        </w:tc>
      </w:tr>
      <w:tr>
        <w:trPr/>
        <w:tc>
          <w:tcPr>
            <w:tcW w:w="9356" w:type="dxa"/>
            <w:gridSpan w:val="9"/>
            <w:tcBorders>
              <w:top w:val="single" w:sz="4" w:space="0" w:color="000000"/>
              <w:left w:val="single" w:sz="4" w:space="0" w:color="000000"/>
              <w:bottom w:val="single" w:sz="4" w:space="0" w:color="000000"/>
              <w:right w:val="single" w:sz="4" w:space="0" w:color="000000"/>
            </w:tcBorders>
          </w:tcPr>
          <w:p>
            <w:pPr>
              <w:pStyle w:val="TAN"/>
              <w:rPr/>
            </w:pPr>
            <w:r>
              <w:rPr>
                <w:b/>
              </w:rPr>
              <w:t>Note</w:t>
            </w:r>
            <w:r>
              <w:rPr>
                <w:b/>
              </w:rPr>
              <w:t>s</w:t>
            </w:r>
            <w:r>
              <w:rPr/>
              <w:t>:</w:t>
            </w:r>
            <w:r>
              <w:rPr/>
              <w:tab/>
            </w:r>
            <w:r>
              <w:rPr>
                <w:b/>
              </w:rPr>
              <w:t>5%-tile SINR</w:t>
            </w:r>
            <w:r>
              <w:rPr>
                <w:b/>
                <w:vertAlign w:val="superscript"/>
              </w:rPr>
              <w:t>1</w:t>
            </w:r>
            <w:r>
              <w:rPr/>
              <w:t>:</w:t>
            </w:r>
            <w:r>
              <w:rPr/>
              <w:t xml:space="preserve"> The 5%-tile SINR for power distribution</w:t>
            </w:r>
          </w:p>
          <w:p>
            <w:pPr>
              <w:pStyle w:val="TAN"/>
              <w:rPr/>
            </w:pPr>
            <w:r>
              <w:rPr/>
              <w:tab/>
            </w:r>
            <w:r>
              <w:rPr>
                <w:b/>
              </w:rPr>
              <w:t>5%-tile SINR</w:t>
            </w:r>
            <w:r>
              <w:rPr>
                <w:b/>
                <w:vertAlign w:val="superscript"/>
              </w:rPr>
              <w:t>2</w:t>
            </w:r>
            <w:r>
              <w:rPr/>
              <w:t>:</w:t>
            </w:r>
            <w:r>
              <w:rPr/>
              <w:t xml:space="preserve"> The 5%-tile SINR for Rel-15 enabled use case with urban Macro</w:t>
            </w:r>
          </w:p>
          <w:p>
            <w:pPr>
              <w:pStyle w:val="TAN"/>
              <w:rPr/>
            </w:pPr>
            <w:r>
              <w:rPr/>
              <w:tab/>
            </w:r>
            <w:r>
              <w:rPr>
                <w:b/>
              </w:rPr>
              <w:t>5%-tile SINR</w:t>
            </w:r>
            <w:r>
              <w:rPr>
                <w:b/>
                <w:vertAlign w:val="superscript"/>
              </w:rPr>
              <w:t>3</w:t>
            </w:r>
            <w:r>
              <w:rPr/>
              <w:t>:</w:t>
            </w:r>
            <w:r>
              <w:rPr/>
              <w:t xml:space="preserve"> The 5%-tile SINR for transport industry</w:t>
            </w:r>
          </w:p>
          <w:p>
            <w:pPr>
              <w:pStyle w:val="TAN"/>
              <w:rPr>
                <w:lang w:eastAsia="zh-CN"/>
              </w:rPr>
            </w:pPr>
            <w:r>
              <w:rPr/>
              <w:tab/>
            </w:r>
            <w:r>
              <w:rPr>
                <w:b/>
              </w:rPr>
              <w:t>5%-tile SINR</w:t>
            </w:r>
            <w:r>
              <w:rPr>
                <w:b/>
                <w:vertAlign w:val="superscript"/>
              </w:rPr>
              <w:t>4</w:t>
            </w:r>
            <w:r>
              <w:rPr/>
              <w:t>:</w:t>
            </w:r>
            <w:r>
              <w:rPr/>
              <w:t xml:space="preserve"> The 5%-tile SINR for factory automation</w:t>
            </w:r>
          </w:p>
        </w:tc>
      </w:tr>
    </w:tbl>
    <w:p>
      <w:pPr>
        <w:pStyle w:val="Normal"/>
        <w:rPr>
          <w:lang w:eastAsia="zh-CN"/>
        </w:rPr>
      </w:pPr>
      <w:r>
        <w:rPr>
          <w:lang w:eastAsia="zh-CN"/>
        </w:rPr>
      </w:r>
    </w:p>
    <w:p>
      <w:pPr>
        <w:pStyle w:val="Heading3"/>
        <w:rPr>
          <w:rFonts w:eastAsia="Malgun Gothic"/>
        </w:rPr>
      </w:pPr>
      <w:bookmarkStart w:id="43" w:name="__RefHeading___Toc4526244"/>
      <w:bookmarkEnd w:id="43"/>
      <w:r>
        <w:rPr>
          <w:rFonts w:eastAsia="Malgun Gothic"/>
        </w:rPr>
        <w:t>6.1.2</w:t>
        <w:tab/>
        <w:t>Compact DCI</w:t>
      </w:r>
    </w:p>
    <w:p>
      <w:pPr>
        <w:pStyle w:val="Normal"/>
        <w:rPr>
          <w:kern w:val="2"/>
          <w:lang w:eastAsia="zh-CN"/>
        </w:rPr>
      </w:pPr>
      <w:r>
        <w:rPr>
          <w:lang w:eastAsia="zh-CN"/>
        </w:rPr>
        <w:t xml:space="preserve">A </w:t>
      </w:r>
      <w:r>
        <w:rPr>
          <w:lang w:eastAsia="zh-CN"/>
        </w:rPr>
        <w:t>DCI</w:t>
      </w:r>
      <w:r>
        <w:rPr>
          <w:lang w:eastAsia="zh-CN"/>
        </w:rPr>
        <w:t xml:space="preserve"> format</w:t>
      </w:r>
      <w:r>
        <w:rPr>
          <w:kern w:val="2"/>
          <w:lang w:eastAsia="zh-CN"/>
        </w:rPr>
        <w:t xml:space="preserve"> with a size potentially smaller than that of DCI formats 0_0 and 1_0 is studied for scheduling URLLC data transmissions. Several aspects are considered in this study including targeting a reduction of at least 10 to 16 bits for the DCI format size compared to the size of DCI formats 0_0 and 1_0, the link level performance gain from PDCCH reliability perspective, PDCCH resource utilization considering all UEs in the cell, PDCCH blocking probability, performance impact to PDSCH/PUSCH capacity, impact on PDCCH blind decoding and DCI size budget, and impact on PDSCH/PUSCH scheduling flexibility. Note that it is concluded that there would be no change of DCI format 0_0 and 1_0 in common search space in this study.</w:t>
      </w:r>
    </w:p>
    <w:p>
      <w:pPr>
        <w:pStyle w:val="Normal"/>
        <w:rPr>
          <w:b/>
          <w:b/>
          <w:u w:val="single"/>
          <w:lang w:eastAsia="zh-CN"/>
        </w:rPr>
      </w:pPr>
      <w:r>
        <w:rPr>
          <w:b/>
          <w:u w:val="single"/>
          <w:lang w:eastAsia="zh-CN"/>
        </w:rPr>
        <w:t>Link level performance gain from compact DCI</w:t>
      </w:r>
    </w:p>
    <w:p>
      <w:pPr>
        <w:pStyle w:val="Normal"/>
        <w:rPr>
          <w:lang w:eastAsia="zh-CN"/>
        </w:rPr>
      </w:pPr>
      <w:r>
        <w:rPr>
          <w:lang w:eastAsia="zh-CN"/>
        </w:rPr>
        <w:t>As shown in Table 6.1.1-1, 12 sources evaluate the link level performance gain from compact DCI.</w:t>
      </w:r>
      <w:r>
        <w:rPr>
          <w:lang w:eastAsia="zh-CN"/>
        </w:rPr>
        <w:t xml:space="preserve"> </w:t>
      </w:r>
    </w:p>
    <w:p>
      <w:pPr>
        <w:pStyle w:val="B11"/>
        <w:spacing w:before="0" w:after="120"/>
        <w:rPr>
          <w:color w:val="000000"/>
          <w:lang w:eastAsia="ja-JP"/>
        </w:rPr>
      </w:pPr>
      <w:r>
        <w:rPr>
          <w:lang w:eastAsia="ja-JP"/>
        </w:rPr>
        <w:t>-</w:t>
        <w:tab/>
      </w:r>
      <w:r>
        <w:rPr>
          <w:color w:val="000000"/>
          <w:lang w:eastAsia="ja-JP"/>
        </w:rPr>
        <w:t>E</w:t>
      </w:r>
      <w:r>
        <w:rPr>
          <w:kern w:val="2"/>
          <w:lang w:eastAsia="zh-CN"/>
        </w:rPr>
        <w:t>ight sources show that</w:t>
      </w:r>
      <w:r>
        <w:rPr>
          <w:b/>
          <w:kern w:val="2"/>
          <w:lang w:eastAsia="zh-CN"/>
        </w:rPr>
        <w:t xml:space="preserve"> </w:t>
      </w:r>
      <w:r>
        <w:rPr>
          <w:kern w:val="2"/>
          <w:lang w:eastAsia="zh-CN"/>
        </w:rPr>
        <w:t>c</w:t>
      </w:r>
      <w:r>
        <w:rPr>
          <w:kern w:val="2"/>
          <w:lang w:eastAsia="zh-CN"/>
        </w:rPr>
        <w:t>ompact DCI targeting a reduction of 16</w:t>
      </w:r>
      <w:r>
        <w:rPr>
          <w:kern w:val="2"/>
          <w:lang w:eastAsia="zh-CN"/>
        </w:rPr>
        <w:t xml:space="preserve"> </w:t>
      </w:r>
      <w:r>
        <w:rPr>
          <w:kern w:val="2"/>
          <w:lang w:eastAsia="zh-CN"/>
        </w:rPr>
        <w:t>bits</w:t>
      </w:r>
      <w:r>
        <w:rPr>
          <w:kern w:val="2"/>
          <w:lang w:eastAsia="zh-CN"/>
        </w:rPr>
        <w:t xml:space="preserve"> compared to (e.g. 40 bits) Rel-15 DCI </w:t>
      </w:r>
      <w:r>
        <w:rPr>
          <w:kern w:val="2"/>
          <w:lang w:eastAsia="zh-CN"/>
        </w:rPr>
        <w:t>can provide 0.</w:t>
      </w:r>
      <w:r>
        <w:rPr>
          <w:kern w:val="2"/>
          <w:lang w:eastAsia="zh-CN"/>
        </w:rPr>
        <w:t>6</w:t>
      </w:r>
      <w:r>
        <w:rPr>
          <w:kern w:val="2"/>
          <w:lang w:eastAsia="zh-CN"/>
        </w:rPr>
        <w:t xml:space="preserve">dB ~ </w:t>
      </w:r>
      <w:r>
        <w:rPr>
          <w:kern w:val="2"/>
          <w:lang w:eastAsia="zh-CN"/>
        </w:rPr>
        <w:t>1</w:t>
      </w:r>
      <w:r>
        <w:rPr>
          <w:kern w:val="2"/>
          <w:lang w:eastAsia="zh-CN"/>
        </w:rPr>
        <w:t xml:space="preserve"> dB gain for AL=16</w:t>
      </w:r>
      <w:r>
        <w:rPr>
          <w:kern w:val="2"/>
          <w:lang w:eastAsia="zh-CN"/>
        </w:rPr>
        <w:t xml:space="preserve"> assuming 4 GHz, 1e-5 or 1e-6 target BLER, 4 Rx at UE side, TDL-C and a CORESET with 1 or 2 symbols in time domain and 40 MHz in frequency domain</w:t>
      </w:r>
      <w:r>
        <w:rPr>
          <w:color w:val="000000"/>
          <w:lang w:eastAsia="ja-JP"/>
        </w:rPr>
        <w:t>.</w:t>
      </w:r>
    </w:p>
    <w:p>
      <w:pPr>
        <w:pStyle w:val="B11"/>
        <w:spacing w:before="0" w:after="120"/>
        <w:rPr>
          <w:rFonts w:eastAsia="MS Mincho;ＭＳ 明朝"/>
          <w:color w:val="000000"/>
          <w:lang w:eastAsia="ja-JP"/>
        </w:rPr>
      </w:pPr>
      <w:r>
        <w:rPr>
          <w:lang w:eastAsia="ja-JP"/>
        </w:rPr>
        <w:t>-</w:t>
        <w:tab/>
      </w:r>
      <w:r>
        <w:rPr>
          <w:color w:val="000000"/>
          <w:lang w:eastAsia="ja-JP"/>
        </w:rPr>
        <w:t>T</w:t>
      </w:r>
      <w:r>
        <w:rPr>
          <w:kern w:val="2"/>
          <w:lang w:eastAsia="zh-CN"/>
        </w:rPr>
        <w:t>hree sources show that</w:t>
      </w:r>
      <w:r>
        <w:rPr>
          <w:b/>
          <w:kern w:val="2"/>
          <w:lang w:eastAsia="zh-CN"/>
        </w:rPr>
        <w:t xml:space="preserve"> </w:t>
      </w:r>
      <w:r>
        <w:rPr>
          <w:kern w:val="2"/>
          <w:lang w:eastAsia="zh-CN"/>
        </w:rPr>
        <w:t>c</w:t>
      </w:r>
      <w:r>
        <w:rPr>
          <w:kern w:val="2"/>
          <w:lang w:eastAsia="zh-CN"/>
        </w:rPr>
        <w:t>ompact DCI targeting a reduction of 16</w:t>
      </w:r>
      <w:r>
        <w:rPr>
          <w:kern w:val="2"/>
          <w:lang w:eastAsia="zh-CN"/>
        </w:rPr>
        <w:t xml:space="preserve"> </w:t>
      </w:r>
      <w:r>
        <w:rPr>
          <w:kern w:val="2"/>
          <w:lang w:eastAsia="zh-CN"/>
        </w:rPr>
        <w:t>bits</w:t>
      </w:r>
      <w:r>
        <w:rPr>
          <w:kern w:val="2"/>
          <w:lang w:eastAsia="zh-CN"/>
        </w:rPr>
        <w:t xml:space="preserve"> compared to (e.g. 40 bits) Rel-15 DCI</w:t>
      </w:r>
      <w:r>
        <w:rPr>
          <w:kern w:val="2"/>
          <w:lang w:eastAsia="zh-CN"/>
        </w:rPr>
        <w:t xml:space="preserve"> can provide 0.</w:t>
      </w:r>
      <w:r>
        <w:rPr>
          <w:kern w:val="2"/>
          <w:lang w:eastAsia="zh-CN"/>
        </w:rPr>
        <w:t>7</w:t>
      </w:r>
      <w:r>
        <w:rPr>
          <w:kern w:val="2"/>
          <w:lang w:eastAsia="zh-CN"/>
        </w:rPr>
        <w:t xml:space="preserve">dB ~ </w:t>
      </w:r>
      <w:r>
        <w:rPr>
          <w:kern w:val="2"/>
          <w:lang w:eastAsia="zh-CN"/>
        </w:rPr>
        <w:t>1</w:t>
      </w:r>
      <w:r>
        <w:rPr>
          <w:kern w:val="2"/>
          <w:lang w:eastAsia="zh-CN"/>
        </w:rPr>
        <w:t xml:space="preserve"> dB gain for AL=16</w:t>
      </w:r>
      <w:r>
        <w:rPr>
          <w:kern w:val="2"/>
          <w:lang w:eastAsia="zh-CN"/>
        </w:rPr>
        <w:t xml:space="preserve"> assuming 700 MHz, 1e-6 target BLER, 2 Rx at UE side, TDL-C and a CORESET with 2 symbols in time domain and 20 MHz in frequency domain</w:t>
      </w:r>
      <w:r>
        <w:rPr>
          <w:color w:val="000000"/>
          <w:lang w:eastAsia="ja-JP"/>
        </w:rPr>
        <w:t>.</w:t>
      </w:r>
    </w:p>
    <w:p>
      <w:pPr>
        <w:pStyle w:val="Normal"/>
        <w:spacing w:before="120" w:after="180"/>
        <w:rPr>
          <w:b/>
          <w:b/>
          <w:u w:val="single"/>
          <w:lang w:eastAsia="zh-CN"/>
        </w:rPr>
      </w:pPr>
      <w:r>
        <w:rPr>
          <w:b/>
          <w:u w:val="single"/>
          <w:lang w:eastAsia="zh-CN"/>
        </w:rPr>
        <w:t xml:space="preserve">Evaluation on PDCCH resource utilization </w:t>
      </w:r>
    </w:p>
    <w:p>
      <w:pPr>
        <w:pStyle w:val="Normal"/>
        <w:rPr>
          <w:lang w:eastAsia="zh-CN"/>
        </w:rPr>
      </w:pPr>
      <w:r>
        <w:rPr>
          <w:lang w:eastAsia="zh-CN"/>
        </w:rPr>
        <w:t xml:space="preserve">4 sources (R1-1900208, R1-1900043, R1-1900591 and R1-1900176) evaluate PDCCH resource utilization of compact DCI, where the average number of CCEs derived based on aggregation level distribution are compared between payload size of 40 and payload size of 24. The detailed evaluation results can be found in Table 6.1.2-1. </w:t>
      </w:r>
    </w:p>
    <w:p>
      <w:pPr>
        <w:pStyle w:val="B11"/>
        <w:spacing w:before="0" w:after="120"/>
        <w:rPr>
          <w:color w:val="000000"/>
          <w:lang w:eastAsia="ja-JP"/>
        </w:rPr>
      </w:pPr>
      <w:r>
        <w:rPr>
          <w:lang w:eastAsia="ja-JP"/>
        </w:rPr>
        <w:t>-</w:t>
        <w:tab/>
      </w:r>
      <w:r>
        <w:rPr>
          <w:color w:val="000000"/>
          <w:lang w:eastAsia="ja-JP"/>
        </w:rPr>
        <w:t>T</w:t>
      </w:r>
      <w:r>
        <w:rPr>
          <w:kern w:val="2"/>
          <w:lang w:eastAsia="zh-CN"/>
        </w:rPr>
        <w:t>wo sources show that</w:t>
      </w:r>
      <w:r>
        <w:rPr>
          <w:b/>
          <w:kern w:val="2"/>
          <w:lang w:eastAsia="zh-CN"/>
        </w:rPr>
        <w:t xml:space="preserve"> </w:t>
      </w:r>
      <w:r>
        <w:rPr>
          <w:kern w:val="2"/>
          <w:lang w:eastAsia="zh-CN"/>
        </w:rPr>
        <w:t>c</w:t>
      </w:r>
      <w:r>
        <w:rPr>
          <w:kern w:val="2"/>
          <w:lang w:eastAsia="zh-CN"/>
        </w:rPr>
        <w:t>ompact DCI targeting a reduction of 16</w:t>
      </w:r>
      <w:r>
        <w:rPr>
          <w:kern w:val="2"/>
          <w:lang w:eastAsia="zh-CN"/>
        </w:rPr>
        <w:t xml:space="preserve"> </w:t>
      </w:r>
      <w:r>
        <w:rPr>
          <w:kern w:val="2"/>
          <w:lang w:eastAsia="zh-CN"/>
        </w:rPr>
        <w:t>bits</w:t>
      </w:r>
      <w:r>
        <w:rPr>
          <w:kern w:val="2"/>
          <w:lang w:eastAsia="zh-CN"/>
        </w:rPr>
        <w:t xml:space="preserve"> compared to (e.g. 40 bits) Rel-15 DCI </w:t>
      </w:r>
      <w:r>
        <w:rPr>
          <w:kern w:val="2"/>
          <w:lang w:eastAsia="zh-CN"/>
        </w:rPr>
        <w:t>can</w:t>
      </w:r>
      <w:r>
        <w:rPr>
          <w:kern w:val="2"/>
          <w:lang w:eastAsia="zh-CN"/>
        </w:rPr>
        <w:t xml:space="preserve"> save</w:t>
      </w:r>
      <w:r>
        <w:rPr>
          <w:kern w:val="2"/>
          <w:lang w:eastAsia="zh-CN"/>
        </w:rPr>
        <w:t xml:space="preserve"> </w:t>
      </w:r>
      <w:r>
        <w:rPr>
          <w:kern w:val="2"/>
          <w:lang w:eastAsia="zh-CN"/>
        </w:rPr>
        <w:t>14 %</w:t>
      </w:r>
      <w:r>
        <w:rPr>
          <w:kern w:val="2"/>
          <w:lang w:eastAsia="zh-CN"/>
        </w:rPr>
        <w:t xml:space="preserve"> ~ </w:t>
      </w:r>
      <w:r>
        <w:rPr>
          <w:kern w:val="2"/>
          <w:lang w:eastAsia="zh-CN"/>
        </w:rPr>
        <w:t>20%</w:t>
      </w:r>
      <w:r>
        <w:rPr>
          <w:kern w:val="2"/>
          <w:lang w:eastAsia="zh-CN"/>
        </w:rPr>
        <w:t xml:space="preserve"> </w:t>
      </w:r>
      <w:r>
        <w:rPr>
          <w:kern w:val="2"/>
          <w:lang w:eastAsia="zh-CN"/>
        </w:rPr>
        <w:t>PDCCH resource used for URLLC UEs assuming 700 MHz, 1e-5 or 1e-6 target BLER for single PDCCH transmission, 2 Rx at UE side, TDL-C and a CORESET with 2 symbols in time domain, 20 MHz in frequency domain</w:t>
      </w:r>
      <w:r>
        <w:rPr>
          <w:color w:val="000000"/>
          <w:lang w:eastAsia="ja-JP"/>
        </w:rPr>
        <w:t>.</w:t>
      </w:r>
    </w:p>
    <w:p>
      <w:pPr>
        <w:pStyle w:val="B11"/>
        <w:spacing w:before="0" w:after="120"/>
        <w:rPr>
          <w:color w:val="000000"/>
          <w:lang w:eastAsia="ja-JP"/>
        </w:rPr>
      </w:pPr>
      <w:r>
        <w:rPr>
          <w:lang w:eastAsia="ja-JP"/>
        </w:rPr>
        <w:t>-</w:t>
        <w:tab/>
      </w:r>
      <w:r>
        <w:rPr>
          <w:color w:val="000000"/>
          <w:lang w:eastAsia="ja-JP"/>
        </w:rPr>
        <w:t>T</w:t>
      </w:r>
      <w:r>
        <w:rPr>
          <w:color w:val="000000"/>
          <w:kern w:val="2"/>
          <w:lang w:eastAsia="zh-CN"/>
        </w:rPr>
        <w:t>hree</w:t>
      </w:r>
      <w:r>
        <w:rPr>
          <w:kern w:val="2"/>
          <w:lang w:eastAsia="zh-CN"/>
        </w:rPr>
        <w:t xml:space="preserve"> sources show that c</w:t>
      </w:r>
      <w:r>
        <w:rPr>
          <w:kern w:val="2"/>
          <w:lang w:eastAsia="zh-CN"/>
        </w:rPr>
        <w:t>ompact DCI targeting a reduction of 16</w:t>
      </w:r>
      <w:r>
        <w:rPr>
          <w:kern w:val="2"/>
          <w:lang w:eastAsia="zh-CN"/>
        </w:rPr>
        <w:t xml:space="preserve"> </w:t>
      </w:r>
      <w:r>
        <w:rPr>
          <w:kern w:val="2"/>
          <w:lang w:eastAsia="zh-CN"/>
        </w:rPr>
        <w:t>bits</w:t>
      </w:r>
      <w:r>
        <w:rPr>
          <w:kern w:val="2"/>
          <w:lang w:eastAsia="zh-CN"/>
        </w:rPr>
        <w:t xml:space="preserve"> compared to (e.g. 40 bits) Rel-15 DCI</w:t>
      </w:r>
      <w:r>
        <w:rPr>
          <w:kern w:val="2"/>
          <w:lang w:eastAsia="zh-CN"/>
        </w:rPr>
        <w:t xml:space="preserve"> can </w:t>
      </w:r>
      <w:r>
        <w:rPr>
          <w:kern w:val="2"/>
          <w:lang w:eastAsia="zh-CN"/>
        </w:rPr>
        <w:t>save</w:t>
      </w:r>
      <w:r>
        <w:rPr>
          <w:kern w:val="2"/>
          <w:lang w:eastAsia="zh-CN"/>
        </w:rPr>
        <w:t xml:space="preserve"> </w:t>
      </w:r>
      <w:r>
        <w:rPr>
          <w:kern w:val="2"/>
          <w:lang w:eastAsia="zh-CN"/>
        </w:rPr>
        <w:t>14 %</w:t>
      </w:r>
      <w:r>
        <w:rPr>
          <w:kern w:val="2"/>
          <w:lang w:eastAsia="zh-CN"/>
        </w:rPr>
        <w:t xml:space="preserve"> ~ </w:t>
      </w:r>
      <w:r>
        <w:rPr>
          <w:kern w:val="2"/>
          <w:lang w:eastAsia="zh-CN"/>
        </w:rPr>
        <w:t>16%</w:t>
      </w:r>
      <w:r>
        <w:rPr>
          <w:kern w:val="2"/>
          <w:lang w:eastAsia="zh-CN"/>
        </w:rPr>
        <w:t xml:space="preserve"> </w:t>
      </w:r>
      <w:r>
        <w:rPr>
          <w:kern w:val="2"/>
          <w:lang w:eastAsia="zh-CN"/>
        </w:rPr>
        <w:t>PDCCH resource used for URLLC UEs assuming 4 GHz, 1e-5 or 1e-6 target BLER for single PDCCH transmission, 4Tx/4Rx at gNB side and 4 Rx at UE side, TDL-C and a CORESET with 1 or 2 symbols in time domain, 40 MHz in frequency domain</w:t>
      </w:r>
      <w:r>
        <w:rPr>
          <w:color w:val="000000"/>
          <w:lang w:eastAsia="ja-JP"/>
        </w:rPr>
        <w:t>.</w:t>
      </w:r>
    </w:p>
    <w:p>
      <w:pPr>
        <w:pStyle w:val="B11"/>
        <w:spacing w:before="0" w:after="0"/>
        <w:rPr>
          <w:rFonts w:eastAsia="MS Mincho;ＭＳ 明朝"/>
          <w:color w:val="000000"/>
          <w:lang w:eastAsia="ja-JP"/>
        </w:rPr>
      </w:pPr>
      <w:r>
        <w:rPr>
          <w:lang w:eastAsia="ja-JP"/>
        </w:rPr>
        <w:t>-</w:t>
        <w:tab/>
      </w:r>
      <w:r>
        <w:rPr>
          <w:color w:val="000000"/>
          <w:lang w:eastAsia="ja-JP"/>
        </w:rPr>
        <w:t>O</w:t>
      </w:r>
      <w:r>
        <w:rPr>
          <w:color w:val="000000"/>
          <w:kern w:val="2"/>
        </w:rPr>
        <w:t>ne</w:t>
      </w:r>
      <w:r>
        <w:rPr>
          <w:kern w:val="2"/>
        </w:rPr>
        <w:t xml:space="preserve"> source shows that compact DCI targeting a reduction of 16 bits compared to (e.g. 40 bits) Rel-15 DCI can save 7 % ~ 11% PDCCH resource used for URLLC UEs assuming 4 GHz, 1e-5 target BLER for single PDCCH transmission, 16 Tx/16 Rx at gNB side and 2 Tx/4 Rx at UE side for SINR CDF geometry, 2 Tx/4 Rx for PDCCH BLER, TDL-C and a CORESET with 1 or 2 symbols in time domain, 40 MHz in frequency domain</w:t>
      </w:r>
      <w:r>
        <w:rPr>
          <w:color w:val="000000"/>
          <w:lang w:eastAsia="ja-JP"/>
        </w:rPr>
        <w:t>.</w:t>
      </w:r>
    </w:p>
    <w:p>
      <w:pPr>
        <w:pStyle w:val="TH"/>
        <w:rPr/>
      </w:pPr>
      <w:r>
        <w:rPr/>
        <w:t xml:space="preserve">Table 6.1.2-1: The required SINR (dB) to achieve different target BLER </w:t>
      </w:r>
    </w:p>
    <w:tbl>
      <w:tblPr>
        <w:tblW w:w="9760" w:type="dxa"/>
        <w:jc w:val="left"/>
        <w:tblInd w:w="-113" w:type="dxa"/>
        <w:tblLayout w:type="fixed"/>
        <w:tblCellMar>
          <w:top w:w="0" w:type="dxa"/>
          <w:left w:w="108" w:type="dxa"/>
          <w:bottom w:w="0" w:type="dxa"/>
          <w:right w:w="108" w:type="dxa"/>
        </w:tblCellMar>
      </w:tblPr>
      <w:tblGrid>
        <w:gridCol w:w="779"/>
        <w:gridCol w:w="1341"/>
        <w:gridCol w:w="693"/>
        <w:gridCol w:w="785"/>
        <w:gridCol w:w="48"/>
        <w:gridCol w:w="6"/>
        <w:gridCol w:w="827"/>
        <w:gridCol w:w="14"/>
        <w:gridCol w:w="819"/>
        <w:gridCol w:w="41"/>
        <w:gridCol w:w="35"/>
        <w:gridCol w:w="819"/>
        <w:gridCol w:w="76"/>
        <w:gridCol w:w="62"/>
        <w:gridCol w:w="757"/>
        <w:gridCol w:w="76"/>
        <w:gridCol w:w="18"/>
        <w:gridCol w:w="1235"/>
        <w:gridCol w:w="41"/>
        <w:gridCol w:w="35"/>
        <w:gridCol w:w="1253"/>
      </w:tblGrid>
      <w:tr>
        <w:trPr/>
        <w:tc>
          <w:tcPr>
            <w:tcW w:w="9760" w:type="dxa"/>
            <w:gridSpan w:val="21"/>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700MHz, 2Rx, 30 kHz, 2 OS CORESET, TDL-C 300ns,</w:t>
            </w:r>
            <w:r>
              <w:rPr>
                <w:color w:val="000000"/>
                <w:lang w:val="en-US"/>
              </w:rPr>
              <w:t xml:space="preserve"> </w:t>
            </w:r>
            <w:r>
              <w:rPr/>
              <w:t>3 km/h</w:t>
            </w:r>
          </w:p>
        </w:tc>
      </w:tr>
      <w:tr>
        <w:trPr/>
        <w:tc>
          <w:tcPr>
            <w:tcW w:w="77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BLER</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Yu Mincho;MS Mincho"/>
                <w:lang w:eastAsia="ja-JP"/>
              </w:rPr>
              <w:t>Contribution</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AL8</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Average NR-PDCCH resources (CCE)</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NR-PDCCH resources saving of </w:t>
            </w:r>
            <w:r>
              <w:rPr>
                <w:lang w:eastAsia="ja-JP"/>
              </w:rPr>
              <w:t>PL24</w:t>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1e-5</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R1-1900208</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38%</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16%</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16%</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5.44</w:t>
            </w:r>
          </w:p>
        </w:tc>
        <w:tc>
          <w:tcPr>
            <w:tcW w:w="1329"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b/>
                <w:b/>
                <w:lang w:eastAsia="ja-JP"/>
              </w:rPr>
            </w:pPr>
            <w:r>
              <w:rPr>
                <w:b/>
                <w:lang w:eastAsia="ja-JP"/>
              </w:rPr>
              <w:t>20.22%</w:t>
            </w:r>
          </w:p>
        </w:tc>
      </w:tr>
      <w:tr>
        <w:trPr>
          <w:trHeight w:val="381" w:hRule="atLeast"/>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29%</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33%</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17%</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20%</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4.34</w:t>
            </w:r>
          </w:p>
        </w:tc>
        <w:tc>
          <w:tcPr>
            <w:tcW w:w="132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1e-6</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R1-1900208</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41%</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20%</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16%</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9%</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6.73</w:t>
            </w:r>
          </w:p>
        </w:tc>
        <w:tc>
          <w:tcPr>
            <w:tcW w:w="1329"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b/>
                <w:b/>
                <w:lang w:eastAsia="ja-JP"/>
              </w:rPr>
            </w:pPr>
            <w:r>
              <w:rPr>
                <w:b/>
                <w:lang w:eastAsia="ja-JP"/>
              </w:rPr>
              <w:t>18.12%</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7%</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27%</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13%</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17%</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5.51</w:t>
            </w:r>
          </w:p>
        </w:tc>
        <w:tc>
          <w:tcPr>
            <w:tcW w:w="132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R1-1900043</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14.49%</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25.11%</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26.10%</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21.78%</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12.52%</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5.932</w:t>
            </w:r>
          </w:p>
        </w:tc>
        <w:tc>
          <w:tcPr>
            <w:tcW w:w="1329"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14.22%</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10.08%</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22.75%</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25.57%</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21.67%</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19.94%</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5.08</w:t>
            </w:r>
          </w:p>
        </w:tc>
        <w:tc>
          <w:tcPr>
            <w:tcW w:w="132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r>
      <w:tr>
        <w:trPr/>
        <w:tc>
          <w:tcPr>
            <w:tcW w:w="9760" w:type="dxa"/>
            <w:gridSpan w:val="21"/>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700MHz, 2Rx, 30 kHz, 2 OS CORESET, TDL-C 300ns, 60 km/h</w:t>
            </w:r>
          </w:p>
        </w:tc>
      </w:tr>
      <w:tr>
        <w:trPr/>
        <w:tc>
          <w:tcPr>
            <w:tcW w:w="77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BLER</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Yu Mincho;MS Mincho"/>
                <w:lang w:eastAsia="ja-JP"/>
              </w:rPr>
              <w:t>Contribution</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AL8</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Average NR-PDCCH resources (CCE)</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NR-PDCCH resources saving of </w:t>
            </w:r>
            <w:r>
              <w:rPr>
                <w:lang w:eastAsia="ja-JP"/>
              </w:rPr>
              <w:t>PL24</w:t>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1e-6</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R1-1900043</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13.57%</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30.42%</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29.18%</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16.11%</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10.72%</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6.20</w:t>
            </w:r>
          </w:p>
        </w:tc>
        <w:tc>
          <w:tcPr>
            <w:tcW w:w="1329"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18.29%</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8.56%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22.76%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32.65%</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21.12%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14.82%</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5.07</w:t>
            </w:r>
          </w:p>
        </w:tc>
        <w:tc>
          <w:tcPr>
            <w:tcW w:w="132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r>
      <w:tr>
        <w:trPr/>
        <w:tc>
          <w:tcPr>
            <w:tcW w:w="9760" w:type="dxa"/>
            <w:gridSpan w:val="21"/>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4GHz, 4Rx, 30 kHz, 2 OS CORESET, TDL-C 300ns,</w:t>
            </w:r>
            <w:r>
              <w:rPr>
                <w:color w:val="000000"/>
                <w:lang w:val="en-US"/>
              </w:rPr>
              <w:t xml:space="preserve"> 3 </w:t>
            </w:r>
            <w:r>
              <w:rPr/>
              <w:t>km/h</w:t>
            </w:r>
          </w:p>
        </w:tc>
      </w:tr>
      <w:tr>
        <w:trPr/>
        <w:tc>
          <w:tcPr>
            <w:tcW w:w="77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BLER</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Yu Mincho;MS Mincho"/>
                <w:lang w:eastAsia="ja-JP"/>
              </w:rPr>
              <w:t>Contribution</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w:t>
            </w:r>
          </w:p>
        </w:tc>
        <w:tc>
          <w:tcPr>
            <w:tcW w:w="78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AL16</w:t>
            </w:r>
          </w:p>
        </w:tc>
        <w:tc>
          <w:tcPr>
            <w:tcW w:w="895"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AL8</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AL4</w:t>
            </w:r>
          </w:p>
        </w:tc>
        <w:tc>
          <w:tcPr>
            <w:tcW w:w="895"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w:t>
            </w:r>
          </w:p>
        </w:tc>
        <w:tc>
          <w:tcPr>
            <w:tcW w:w="1329"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Average NR-PDCCH resources (CCE)</w:t>
            </w:r>
          </w:p>
        </w:tc>
        <w:tc>
          <w:tcPr>
            <w:tcW w:w="125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NR-PDCCH resources saving of </w:t>
            </w:r>
            <w:r>
              <w:rPr>
                <w:lang w:eastAsia="ja-JP"/>
              </w:rPr>
              <w:t>PL24</w:t>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1e-5</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R1-1900591</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78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0.32%</w:t>
            </w:r>
          </w:p>
        </w:tc>
        <w:tc>
          <w:tcPr>
            <w:tcW w:w="895"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10.84%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36.04%</w:t>
            </w:r>
          </w:p>
        </w:tc>
        <w:tc>
          <w:tcPr>
            <w:tcW w:w="895"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26.45%</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26.35%</w:t>
            </w:r>
          </w:p>
        </w:tc>
        <w:tc>
          <w:tcPr>
            <w:tcW w:w="1329"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3.1524</w:t>
            </w:r>
          </w:p>
        </w:tc>
        <w:tc>
          <w:tcPr>
            <w:tcW w:w="1253" w:type="dxa"/>
            <w:vMerge w:val="restart"/>
            <w:tcBorders>
              <w:top w:val="single" w:sz="4" w:space="0" w:color="000000"/>
              <w:left w:val="single" w:sz="4" w:space="0" w:color="000000"/>
              <w:bottom w:val="single" w:sz="4" w:space="0" w:color="000000"/>
              <w:right w:val="single" w:sz="4" w:space="0" w:color="000000"/>
            </w:tcBorders>
          </w:tcPr>
          <w:p>
            <w:pPr>
              <w:pStyle w:val="TAC"/>
              <w:rPr>
                <w:b/>
                <w:b/>
                <w:lang w:eastAsia="ja-JP"/>
              </w:rPr>
            </w:pPr>
            <w:r>
              <w:rPr>
                <w:b/>
                <w:lang w:eastAsia="ja-JP"/>
              </w:rPr>
              <w:t>14.5%</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78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0.14%</w:t>
            </w:r>
          </w:p>
        </w:tc>
        <w:tc>
          <w:tcPr>
            <w:tcW w:w="895"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6.59%</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30.95%</w:t>
            </w:r>
          </w:p>
        </w:tc>
        <w:tc>
          <w:tcPr>
            <w:tcW w:w="895"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28.32%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34.00%</w:t>
            </w:r>
          </w:p>
        </w:tc>
        <w:tc>
          <w:tcPr>
            <w:tcW w:w="1329"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2.694</w:t>
            </w:r>
          </w:p>
        </w:tc>
        <w:tc>
          <w:tcPr>
            <w:tcW w:w="125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1e-6</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R1-1900208</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78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c>
          <w:tcPr>
            <w:tcW w:w="895"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w:t>
            </w:r>
          </w:p>
        </w:tc>
        <w:tc>
          <w:tcPr>
            <w:tcW w:w="895"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34%</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26%</w:t>
            </w:r>
          </w:p>
        </w:tc>
        <w:tc>
          <w:tcPr>
            <w:tcW w:w="895"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29%</w:t>
            </w:r>
          </w:p>
        </w:tc>
        <w:tc>
          <w:tcPr>
            <w:tcW w:w="1329"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3.05</w:t>
            </w:r>
          </w:p>
        </w:tc>
        <w:tc>
          <w:tcPr>
            <w:tcW w:w="1253" w:type="dxa"/>
            <w:vMerge w:val="restart"/>
            <w:tcBorders>
              <w:top w:val="single" w:sz="4" w:space="0" w:color="000000"/>
              <w:left w:val="single" w:sz="4" w:space="0" w:color="000000"/>
              <w:bottom w:val="single" w:sz="4" w:space="0" w:color="000000"/>
              <w:right w:val="single" w:sz="4" w:space="0" w:color="000000"/>
            </w:tcBorders>
          </w:tcPr>
          <w:p>
            <w:pPr>
              <w:pStyle w:val="TAC"/>
              <w:rPr>
                <w:lang w:eastAsia="ja-JP"/>
              </w:rPr>
            </w:pPr>
            <w:r>
              <w:rPr>
                <w:b/>
                <w:lang w:eastAsia="ja-JP"/>
              </w:rPr>
              <w:t>14.42%</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78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c>
          <w:tcPr>
            <w:tcW w:w="895"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c>
          <w:tcPr>
            <w:tcW w:w="895"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33%</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27%</w:t>
            </w:r>
          </w:p>
        </w:tc>
        <w:tc>
          <w:tcPr>
            <w:tcW w:w="895"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35%</w:t>
            </w:r>
          </w:p>
        </w:tc>
        <w:tc>
          <w:tcPr>
            <w:tcW w:w="1329"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2.61</w:t>
            </w:r>
          </w:p>
        </w:tc>
        <w:tc>
          <w:tcPr>
            <w:tcW w:w="125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R1-1900043</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78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3.55%</w:t>
            </w:r>
          </w:p>
        </w:tc>
        <w:tc>
          <w:tcPr>
            <w:tcW w:w="895"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4.52%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21.06%</w:t>
            </w:r>
          </w:p>
        </w:tc>
        <w:tc>
          <w:tcPr>
            <w:tcW w:w="895"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29.31%</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41.56%</w:t>
            </w:r>
          </w:p>
        </w:tc>
        <w:tc>
          <w:tcPr>
            <w:tcW w:w="1329"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2.77</w:t>
            </w:r>
          </w:p>
        </w:tc>
        <w:tc>
          <w:tcPr>
            <w:tcW w:w="125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b/>
                <w:lang w:eastAsia="ja-JP"/>
              </w:rPr>
              <w:t>14.93%</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78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2.75%</w:t>
            </w:r>
          </w:p>
        </w:tc>
        <w:tc>
          <w:tcPr>
            <w:tcW w:w="895"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2.64%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14.63%</w:t>
            </w:r>
          </w:p>
        </w:tc>
        <w:tc>
          <w:tcPr>
            <w:tcW w:w="895"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32.32%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47.66%</w:t>
            </w:r>
          </w:p>
        </w:tc>
        <w:tc>
          <w:tcPr>
            <w:tcW w:w="1329"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2.35</w:t>
            </w:r>
          </w:p>
        </w:tc>
        <w:tc>
          <w:tcPr>
            <w:tcW w:w="125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r>
      <w:tr>
        <w:trPr/>
        <w:tc>
          <w:tcPr>
            <w:tcW w:w="9760" w:type="dxa"/>
            <w:gridSpan w:val="21"/>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4GHz, 4Rx, 30 kHz, 2 OS CORESET, TDL-C 300ns,</w:t>
            </w:r>
            <w:r>
              <w:rPr>
                <w:color w:val="000000"/>
                <w:lang w:val="en-US"/>
              </w:rPr>
              <w:t xml:space="preserve"> 60 </w:t>
            </w:r>
            <w:r>
              <w:rPr/>
              <w:t>km/h</w:t>
            </w:r>
          </w:p>
        </w:tc>
      </w:tr>
      <w:tr>
        <w:trPr/>
        <w:tc>
          <w:tcPr>
            <w:tcW w:w="77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BLER</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Yu Mincho;MS Mincho"/>
                <w:lang w:eastAsia="ja-JP"/>
              </w:rPr>
              <w:t>Contribution</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w:t>
            </w:r>
          </w:p>
        </w:tc>
        <w:tc>
          <w:tcPr>
            <w:tcW w:w="83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AL16</w:t>
            </w:r>
          </w:p>
        </w:tc>
        <w:tc>
          <w:tcPr>
            <w:tcW w:w="841"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AL8</w:t>
            </w:r>
          </w:p>
        </w:tc>
        <w:tc>
          <w:tcPr>
            <w:tcW w:w="860"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AL4</w:t>
            </w:r>
          </w:p>
        </w:tc>
        <w:tc>
          <w:tcPr>
            <w:tcW w:w="992"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AL2</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w:t>
            </w:r>
          </w:p>
        </w:tc>
        <w:tc>
          <w:tcPr>
            <w:tcW w:w="1294"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Average NR-PDCCH resources (CCE)</w:t>
            </w:r>
          </w:p>
        </w:tc>
        <w:tc>
          <w:tcPr>
            <w:tcW w:w="1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NR-PDCCH resources saving of </w:t>
            </w:r>
            <w:r>
              <w:rPr>
                <w:lang w:eastAsia="ja-JP"/>
              </w:rPr>
              <w:t>PL24</w:t>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1e-6</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R1-1900043</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2.58%</w:t>
            </w:r>
          </w:p>
        </w:tc>
        <w:tc>
          <w:tcPr>
            <w:tcW w:w="874"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21.93%</w:t>
            </w:r>
          </w:p>
        </w:tc>
        <w:tc>
          <w:tcPr>
            <w:tcW w:w="992"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35.99%</w:t>
            </w:r>
          </w:p>
        </w:tc>
        <w:tc>
          <w:tcPr>
            <w:tcW w:w="851"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39.51%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2.20</w:t>
            </w:r>
          </w:p>
        </w:tc>
        <w:tc>
          <w:tcPr>
            <w:tcW w:w="1288"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16.15%</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0.83%</w:t>
            </w:r>
          </w:p>
        </w:tc>
        <w:tc>
          <w:tcPr>
            <w:tcW w:w="874"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13.07%</w:t>
            </w:r>
          </w:p>
        </w:tc>
        <w:tc>
          <w:tcPr>
            <w:tcW w:w="992"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39.32%</w:t>
            </w:r>
          </w:p>
        </w:tc>
        <w:tc>
          <w:tcPr>
            <w:tcW w:w="851"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46.77%</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1.84</w:t>
            </w:r>
          </w:p>
        </w:tc>
        <w:tc>
          <w:tcPr>
            <w:tcW w:w="128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r>
      <w:tr>
        <w:trPr/>
        <w:tc>
          <w:tcPr>
            <w:tcW w:w="9760" w:type="dxa"/>
            <w:gridSpan w:val="21"/>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4GHz, 2Tx/4Rx for PDCCH BLER, 16 Tx/16 Rx at gNB side and 2 Tx/4 Rx at UE side for SINR CDF geometry, 30 kHz, 1 OS CORESET, TDL-C 300ns,</w:t>
            </w:r>
            <w:r>
              <w:rPr>
                <w:color w:val="000000"/>
                <w:lang w:val="en-US"/>
              </w:rPr>
              <w:t xml:space="preserve"> 3 </w:t>
            </w:r>
            <w:r>
              <w:rPr/>
              <w:t>km/h</w:t>
            </w:r>
          </w:p>
        </w:tc>
      </w:tr>
      <w:tr>
        <w:trPr/>
        <w:tc>
          <w:tcPr>
            <w:tcW w:w="77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BLER</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Yu Mincho;MS Mincho"/>
                <w:lang w:eastAsia="ja-JP"/>
              </w:rPr>
              <w:t>Contribution</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AL8</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Average NR-PDCCH resources (CCE)</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NR-PDCCH resources saving of </w:t>
            </w:r>
            <w:r>
              <w:rPr>
                <w:lang w:eastAsia="ja-JP"/>
              </w:rPr>
              <w:t>PL24</w:t>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1e-5</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R1-1900176</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0.44%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0.61%</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6.00%</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22.57%</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70.23%</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1.5129</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PL30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0.43%</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0.46%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5.20%</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19.83%</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73.98%</w:t>
            </w:r>
          </w:p>
        </w:tc>
        <w:tc>
          <w:tcPr>
            <w:tcW w:w="1329" w:type="dxa"/>
            <w:gridSpan w:val="3"/>
            <w:tcBorders>
              <w:top w:val="single" w:sz="4" w:space="0" w:color="000000"/>
              <w:left w:val="single" w:sz="4" w:space="0" w:color="000000"/>
              <w:bottom w:val="single" w:sz="4" w:space="0" w:color="000000"/>
              <w:right w:val="single" w:sz="4" w:space="0" w:color="000000"/>
            </w:tcBorders>
          </w:tcPr>
          <w:p>
            <w:pPr>
              <w:pStyle w:val="TAC"/>
              <w:rPr/>
            </w:pPr>
            <w:r>
              <w:rPr/>
              <w:t>1.45</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4.16%</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0.42%</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0.45%</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4.39%</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17.80%</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76.89%</w:t>
            </w:r>
          </w:p>
        </w:tc>
        <w:tc>
          <w:tcPr>
            <w:tcW w:w="1329" w:type="dxa"/>
            <w:gridSpan w:val="3"/>
            <w:tcBorders>
              <w:top w:val="single" w:sz="4" w:space="0" w:color="000000"/>
              <w:left w:val="single" w:sz="4" w:space="0" w:color="000000"/>
              <w:bottom w:val="single" w:sz="4" w:space="0" w:color="000000"/>
              <w:right w:val="single" w:sz="4" w:space="0" w:color="000000"/>
            </w:tcBorders>
          </w:tcPr>
          <w:p>
            <w:pPr>
              <w:pStyle w:val="TAC"/>
              <w:rPr/>
            </w:pPr>
            <w:r>
              <w:rPr/>
              <w:t>1.4037</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7.22%</w:t>
            </w:r>
          </w:p>
        </w:tc>
      </w:tr>
      <w:tr>
        <w:trPr/>
        <w:tc>
          <w:tcPr>
            <w:tcW w:w="9760" w:type="dxa"/>
            <w:gridSpan w:val="21"/>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4GHz, 2Tx/4Rx for PDCCH BLER, 16 Tx/16 Rx at gNB side and 2 Tx/4 Rx at UE side for SINR CDF geometry, 30 kHz, 2 OS CORESET, TDL-C 300ns,</w:t>
            </w:r>
            <w:r>
              <w:rPr>
                <w:color w:val="000000"/>
                <w:lang w:val="en-US"/>
              </w:rPr>
              <w:t xml:space="preserve"> 3 </w:t>
            </w:r>
            <w:r>
              <w:rPr/>
              <w:t>km/h</w:t>
            </w:r>
          </w:p>
        </w:tc>
      </w:tr>
      <w:tr>
        <w:trPr/>
        <w:tc>
          <w:tcPr>
            <w:tcW w:w="77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BLER</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Yu Mincho;MS Mincho"/>
                <w:lang w:eastAsia="ja-JP"/>
              </w:rPr>
              <w:t>Contribution</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AL16</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AL8</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AL4</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AL2</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AL1</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Average NR-PDCCH resources (CCE)</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NR-PDCCH resources saving of </w:t>
            </w:r>
            <w:r>
              <w:rPr>
                <w:lang w:eastAsia="ja-JP"/>
              </w:rPr>
              <w:t>PL24</w:t>
            </w:r>
          </w:p>
        </w:tc>
      </w:tr>
      <w:tr>
        <w:trPr/>
        <w:tc>
          <w:tcPr>
            <w:tcW w:w="77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1e-5</w:t>
            </w:r>
          </w:p>
        </w:tc>
        <w:tc>
          <w:tcPr>
            <w:tcW w:w="13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R1-1900176</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0.43%</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0.87% </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8.48% </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32.33% </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57.73% </w:t>
            </w:r>
          </w:p>
        </w:tc>
        <w:tc>
          <w:tcPr>
            <w:tcW w:w="1329"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1.70</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PL30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0.41%</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0.60%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6.81% </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25.73%</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66.34%</w:t>
            </w:r>
          </w:p>
        </w:tc>
        <w:tc>
          <w:tcPr>
            <w:tcW w:w="1329"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1.564</w:t>
            </w:r>
          </w:p>
        </w:tc>
        <w:tc>
          <w:tcPr>
            <w:tcW w:w="1329" w:type="dxa"/>
            <w:gridSpan w:val="3"/>
            <w:tcBorders>
              <w:top w:val="single" w:sz="4" w:space="0" w:color="000000"/>
              <w:left w:val="single" w:sz="4" w:space="0" w:color="000000"/>
              <w:bottom w:val="single" w:sz="4" w:space="0" w:color="000000"/>
              <w:right w:val="single" w:sz="4" w:space="0" w:color="000000"/>
            </w:tcBorders>
            <w:vAlign w:val="center"/>
          </w:tcPr>
          <w:p>
            <w:pPr>
              <w:pStyle w:val="TAC"/>
              <w:rPr>
                <w:b/>
                <w:b/>
              </w:rPr>
            </w:pPr>
            <w:r>
              <w:rPr>
                <w:b/>
                <w:lang w:eastAsia="ja-JP"/>
              </w:rPr>
              <w:t>8.08%</w:t>
            </w:r>
          </w:p>
        </w:tc>
      </w:tr>
      <w:tr>
        <w:trPr/>
        <w:tc>
          <w:tcPr>
            <w:tcW w:w="77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lang w:eastAsia="ja-JP"/>
              </w:rPr>
            </w:pPr>
            <w:r>
              <w:rPr>
                <w:b/>
                <w:lang w:eastAsia="ja-JP"/>
              </w:rPr>
            </w:r>
          </w:p>
        </w:tc>
        <w:tc>
          <w:tcPr>
            <w:tcW w:w="13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PL24</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0.40%</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0.50% </w:t>
            </w:r>
          </w:p>
        </w:tc>
        <w:tc>
          <w:tcPr>
            <w:tcW w:w="83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5.85% </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23.18% </w:t>
            </w:r>
          </w:p>
        </w:tc>
        <w:tc>
          <w:tcPr>
            <w:tcW w:w="895"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69.98% </w:t>
            </w:r>
          </w:p>
        </w:tc>
        <w:tc>
          <w:tcPr>
            <w:tcW w:w="1329" w:type="dxa"/>
            <w:gridSpan w:val="3"/>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1.50</w:t>
            </w:r>
          </w:p>
        </w:tc>
        <w:tc>
          <w:tcPr>
            <w:tcW w:w="1329" w:type="dxa"/>
            <w:gridSpan w:val="3"/>
            <w:tcBorders>
              <w:top w:val="single" w:sz="4" w:space="0" w:color="000000"/>
              <w:left w:val="single" w:sz="4" w:space="0" w:color="000000"/>
              <w:bottom w:val="single" w:sz="4" w:space="0" w:color="000000"/>
              <w:right w:val="single" w:sz="4" w:space="0" w:color="000000"/>
            </w:tcBorders>
          </w:tcPr>
          <w:p>
            <w:pPr>
              <w:pStyle w:val="TAC"/>
              <w:rPr>
                <w:b/>
                <w:b/>
              </w:rPr>
            </w:pPr>
            <w:r>
              <w:rPr>
                <w:b/>
                <w:lang w:eastAsia="ja-JP"/>
              </w:rPr>
              <w:t>11.76%</w:t>
            </w:r>
          </w:p>
        </w:tc>
      </w:tr>
    </w:tbl>
    <w:p>
      <w:pPr>
        <w:pStyle w:val="Normal"/>
        <w:spacing w:before="240" w:after="180"/>
        <w:rPr>
          <w:b/>
          <w:b/>
          <w:u w:val="single"/>
          <w:lang w:eastAsia="zh-CN"/>
        </w:rPr>
      </w:pPr>
      <w:r>
        <w:rPr>
          <w:b/>
          <w:u w:val="single"/>
          <w:lang w:eastAsia="zh-CN"/>
        </w:rPr>
        <w:t xml:space="preserve">Evaluation on other aspects </w:t>
      </w:r>
    </w:p>
    <w:p>
      <w:pPr>
        <w:pStyle w:val="Normal"/>
        <w:rPr>
          <w:b/>
          <w:b/>
          <w:u w:val="single"/>
          <w:lang w:eastAsia="zh-CN"/>
        </w:rPr>
      </w:pPr>
      <w:r>
        <w:rPr>
          <w:lang w:eastAsia="zh-CN"/>
        </w:rPr>
        <w:t xml:space="preserve">PDCCH evaluations on other aspects are also studied, e.g. PDCCH blocking and impact on PDCCH blind decoding and/or DCI size budget. The summary of the corresponding evaluation can be found in R1-1903532, which summarizes the views and/or evaluations from companies. </w:t>
      </w:r>
    </w:p>
    <w:p>
      <w:pPr>
        <w:pStyle w:val="Normal"/>
        <w:spacing w:before="120" w:after="180"/>
        <w:rPr>
          <w:b/>
          <w:b/>
          <w:u w:val="single"/>
          <w:lang w:eastAsia="zh-CN"/>
        </w:rPr>
      </w:pPr>
      <w:r>
        <w:rPr>
          <w:b/>
          <w:u w:val="single"/>
          <w:lang w:eastAsia="zh-CN"/>
        </w:rPr>
        <w:t xml:space="preserve">Design of DCI format scheduling Rel-16 NR URLLC </w:t>
      </w:r>
    </w:p>
    <w:p>
      <w:pPr>
        <w:pStyle w:val="Normal"/>
        <w:rPr/>
      </w:pPr>
      <w:r>
        <w:rPr>
          <w:lang w:eastAsia="zh-CN"/>
        </w:rPr>
        <w:t xml:space="preserve">Design of DCI format scheduling Rel-16 NR URLLC are studied. The summary of the candidate options and corresponding pros and cons can be found in R1-1903532, which summarizes the views and/or evaluations from companies. It is observed that the support of configurable sizes for some fields can provide flexibility, enabling a DCI size </w:t>
      </w:r>
      <w:r>
        <w:rPr>
          <w:color w:val="000000"/>
          <w:lang w:eastAsia="ja-JP"/>
        </w:rPr>
        <w:t xml:space="preserve">target a reduction of 10~16 bits less than the DCI format size of Rel-15 fallback DCI can further ensure the requirement of PDCCH reliability and may reduce PDCCH blocking, and providing the possibility to align with the size of the Rel-15 fallback DCI (including possible zero padding if any) can reduce the impact on blind decoding and/or DCI size budget. </w:t>
      </w:r>
      <w:r>
        <w:rPr>
          <w:lang w:eastAsia="zh-CN"/>
        </w:rPr>
        <w:t xml:space="preserve">It is concluded that for the DCI format(s) scheduling Rel-16 NR URLLC, </w:t>
      </w:r>
    </w:p>
    <w:p>
      <w:pPr>
        <w:pStyle w:val="B11"/>
        <w:spacing w:before="0" w:after="120"/>
        <w:rPr>
          <w:lang w:eastAsia="ja-JP"/>
        </w:rPr>
      </w:pPr>
      <w:r>
        <w:rPr>
          <w:lang w:eastAsia="ja-JP"/>
        </w:rPr>
        <w:t>-</w:t>
        <w:tab/>
        <w:t>S</w:t>
      </w:r>
      <w:r>
        <w:rPr>
          <w:lang w:eastAsia="zh-CN"/>
        </w:rPr>
        <w:t>upport configurable sizes for some fields, while</w:t>
      </w:r>
    </w:p>
    <w:p>
      <w:pPr>
        <w:pStyle w:val="B2"/>
        <w:rPr/>
      </w:pPr>
      <w:r>
        <w:rPr>
          <w:lang w:eastAsia="ja-JP"/>
        </w:rPr>
        <w:t>-</w:t>
        <w:tab/>
      </w:r>
      <w:r>
        <w:rPr>
          <w:color w:val="000000"/>
          <w:lang w:eastAsia="ja-JP"/>
        </w:rPr>
        <w:t xml:space="preserve">The maximum DCI size can be larger than Rel-15 fallback DCI </w:t>
      </w:r>
    </w:p>
    <w:p>
      <w:pPr>
        <w:pStyle w:val="B2"/>
        <w:rPr>
          <w:color w:val="000000"/>
          <w:lang w:eastAsia="ja-JP"/>
        </w:rPr>
      </w:pPr>
      <w:r>
        <w:rPr>
          <w:lang w:eastAsia="ja-JP"/>
        </w:rPr>
        <w:t>-</w:t>
        <w:tab/>
      </w:r>
      <w:r>
        <w:rPr>
          <w:color w:val="000000"/>
          <w:lang w:eastAsia="ja-JP"/>
        </w:rPr>
        <w:t xml:space="preserve">The minimum DCI size target a reduction of 10~16 bits less than the DCI format size of Rel-15 fallback DCI </w:t>
      </w:r>
    </w:p>
    <w:p>
      <w:pPr>
        <w:pStyle w:val="B2"/>
        <w:rPr>
          <w:rFonts w:eastAsia="MS Mincho;ＭＳ 明朝"/>
          <w:color w:val="000000"/>
          <w:lang w:eastAsia="ja-JP"/>
        </w:rPr>
      </w:pPr>
      <w:r>
        <w:rPr>
          <w:lang w:eastAsia="ja-JP"/>
        </w:rPr>
        <w:t>-</w:t>
        <w:tab/>
      </w:r>
      <w:r>
        <w:rPr>
          <w:color w:val="000000"/>
          <w:lang w:eastAsia="ja-JP"/>
        </w:rPr>
        <w:t>Provide the possibility to align with the size of the Rel-15 fallback DCI (including possible zero padding if any)</w:t>
      </w:r>
    </w:p>
    <w:p>
      <w:pPr>
        <w:pStyle w:val="B11"/>
        <w:spacing w:before="0" w:after="120"/>
        <w:rPr>
          <w:lang w:eastAsia="ja-JP"/>
        </w:rPr>
      </w:pPr>
      <w:r>
        <w:rPr>
          <w:lang w:eastAsia="ja-JP"/>
        </w:rPr>
        <w:t>-</w:t>
        <w:tab/>
        <w:t>S</w:t>
      </w:r>
      <w:r>
        <w:rPr>
          <w:lang w:eastAsia="zh-CN"/>
        </w:rPr>
        <w:t>upport potential reduction of the number of bits for at least one of the following fields compared to Rel-15 DCI:</w:t>
      </w:r>
    </w:p>
    <w:p>
      <w:pPr>
        <w:pStyle w:val="B2"/>
        <w:rPr>
          <w:lang w:eastAsia="ja-JP"/>
        </w:rPr>
      </w:pPr>
      <w:r>
        <w:rPr>
          <w:lang w:eastAsia="ja-JP"/>
        </w:rPr>
        <w:t>-</w:t>
        <w:tab/>
      </w:r>
      <w:r>
        <w:rPr>
          <w:color w:val="000000"/>
          <w:lang w:eastAsia="ja-JP"/>
        </w:rPr>
        <w:t>F</w:t>
      </w:r>
      <w:r>
        <w:rPr>
          <w:lang w:eastAsia="ja-JP"/>
        </w:rPr>
        <w:t>requency domain resource assignment</w:t>
      </w:r>
    </w:p>
    <w:p>
      <w:pPr>
        <w:pStyle w:val="B2"/>
        <w:rPr>
          <w:lang w:eastAsia="ja-JP"/>
        </w:rPr>
      </w:pPr>
      <w:r>
        <w:rPr>
          <w:lang w:eastAsia="ja-JP"/>
        </w:rPr>
        <w:t>-</w:t>
        <w:tab/>
      </w:r>
      <w:r>
        <w:rPr>
          <w:color w:val="000000"/>
          <w:lang w:eastAsia="ja-JP"/>
        </w:rPr>
        <w:t>T</w:t>
      </w:r>
      <w:r>
        <w:rPr>
          <w:lang w:eastAsia="ja-JP"/>
        </w:rPr>
        <w:t>ime domain resource assignment</w:t>
      </w:r>
    </w:p>
    <w:p>
      <w:pPr>
        <w:pStyle w:val="B2"/>
        <w:rPr>
          <w:lang w:eastAsia="ja-JP"/>
        </w:rPr>
      </w:pPr>
      <w:r>
        <w:rPr>
          <w:lang w:eastAsia="ja-JP"/>
        </w:rPr>
        <w:t>-</w:t>
        <w:tab/>
      </w:r>
      <w:r>
        <w:rPr>
          <w:color w:val="000000"/>
          <w:lang w:eastAsia="ja-JP"/>
        </w:rPr>
        <w:t>M</w:t>
      </w:r>
      <w:r>
        <w:rPr>
          <w:lang w:eastAsia="ja-JP"/>
        </w:rPr>
        <w:t>odulation and coding scheme</w:t>
      </w:r>
    </w:p>
    <w:p>
      <w:pPr>
        <w:pStyle w:val="B2"/>
        <w:rPr>
          <w:lang w:eastAsia="ja-JP"/>
        </w:rPr>
      </w:pPr>
      <w:r>
        <w:rPr>
          <w:lang w:eastAsia="ja-JP"/>
        </w:rPr>
        <w:t>-</w:t>
        <w:tab/>
      </w:r>
      <w:r>
        <w:rPr>
          <w:color w:val="000000"/>
          <w:lang w:eastAsia="ja-JP"/>
        </w:rPr>
        <w:t>H</w:t>
      </w:r>
      <w:r>
        <w:rPr>
          <w:lang w:eastAsia="ja-JP"/>
        </w:rPr>
        <w:t>ARQ process number</w:t>
      </w:r>
    </w:p>
    <w:p>
      <w:pPr>
        <w:pStyle w:val="B2"/>
        <w:rPr>
          <w:lang w:eastAsia="ja-JP"/>
        </w:rPr>
      </w:pPr>
      <w:r>
        <w:rPr>
          <w:lang w:eastAsia="ja-JP"/>
        </w:rPr>
        <w:t>-</w:t>
        <w:tab/>
      </w:r>
      <w:r>
        <w:rPr>
          <w:color w:val="000000"/>
          <w:lang w:eastAsia="ja-JP"/>
        </w:rPr>
        <w:t>R</w:t>
      </w:r>
      <w:r>
        <w:rPr>
          <w:lang w:eastAsia="ja-JP"/>
        </w:rPr>
        <w:t>edundancy version</w:t>
      </w:r>
    </w:p>
    <w:p>
      <w:pPr>
        <w:pStyle w:val="B2"/>
        <w:rPr>
          <w:lang w:eastAsia="ja-JP"/>
        </w:rPr>
      </w:pPr>
      <w:r>
        <w:rPr>
          <w:lang w:eastAsia="ja-JP"/>
        </w:rPr>
        <w:t>-</w:t>
        <w:tab/>
      </w:r>
      <w:r>
        <w:rPr>
          <w:color w:val="000000"/>
          <w:lang w:eastAsia="ja-JP"/>
        </w:rPr>
        <w:t>P</w:t>
      </w:r>
      <w:r>
        <w:rPr>
          <w:lang w:eastAsia="ja-JP"/>
        </w:rPr>
        <w:t>UCCH resource indicator</w:t>
      </w:r>
    </w:p>
    <w:p>
      <w:pPr>
        <w:pStyle w:val="B2"/>
        <w:rPr>
          <w:lang w:eastAsia="ja-JP"/>
        </w:rPr>
      </w:pPr>
      <w:r>
        <w:rPr>
          <w:lang w:eastAsia="ja-JP"/>
        </w:rPr>
        <w:t>-</w:t>
        <w:tab/>
        <w:t>PDSCH-to-HARQ_feedback timing indicator</w:t>
      </w:r>
    </w:p>
    <w:p>
      <w:pPr>
        <w:pStyle w:val="B2"/>
        <w:rPr>
          <w:lang w:eastAsia="ja-JP"/>
        </w:rPr>
      </w:pPr>
      <w:r>
        <w:rPr>
          <w:lang w:eastAsia="ja-JP"/>
        </w:rPr>
        <w:t>-</w:t>
        <w:tab/>
      </w:r>
      <w:r>
        <w:rPr>
          <w:color w:val="000000"/>
          <w:lang w:eastAsia="ja-JP"/>
        </w:rPr>
        <w:t>D</w:t>
      </w:r>
      <w:r>
        <w:rPr>
          <w:lang w:eastAsia="ja-JP"/>
        </w:rPr>
        <w:t>ownlink assignment index</w:t>
      </w:r>
    </w:p>
    <w:p>
      <w:pPr>
        <w:pStyle w:val="B2"/>
        <w:rPr>
          <w:lang w:eastAsia="ja-JP"/>
        </w:rPr>
      </w:pPr>
      <w:r>
        <w:rPr>
          <w:lang w:eastAsia="ja-JP"/>
        </w:rPr>
        <w:t>-</w:t>
        <w:tab/>
      </w:r>
      <w:r>
        <w:rPr>
          <w:color w:val="000000"/>
          <w:lang w:eastAsia="ja-JP"/>
        </w:rPr>
        <w:t>N</w:t>
      </w:r>
      <w:r>
        <w:rPr>
          <w:lang w:eastAsia="zh-CN"/>
        </w:rPr>
        <w:t>ote that reduction of other fields are not precluded</w:t>
      </w:r>
    </w:p>
    <w:p>
      <w:pPr>
        <w:pStyle w:val="B11"/>
        <w:spacing w:before="0" w:after="120"/>
        <w:rPr>
          <w:lang w:eastAsia="ja-JP"/>
        </w:rPr>
      </w:pPr>
      <w:r>
        <w:rPr>
          <w:lang w:eastAsia="ja-JP"/>
        </w:rPr>
        <w:t>-</w:t>
        <w:tab/>
        <w:t>Support at least one of the following configurable fields:</w:t>
      </w:r>
    </w:p>
    <w:p>
      <w:pPr>
        <w:pStyle w:val="B2"/>
        <w:rPr>
          <w:lang w:eastAsia="ja-JP"/>
        </w:rPr>
      </w:pPr>
      <w:r>
        <w:rPr>
          <w:lang w:eastAsia="ja-JP"/>
        </w:rPr>
        <w:t>-</w:t>
        <w:tab/>
      </w:r>
      <w:r>
        <w:rPr>
          <w:color w:val="000000"/>
          <w:lang w:eastAsia="ja-JP"/>
        </w:rPr>
        <w:t>A</w:t>
      </w:r>
      <w:r>
        <w:rPr>
          <w:color w:val="000000"/>
          <w:kern w:val="2"/>
          <w:lang w:eastAsia="zh-CN"/>
        </w:rPr>
        <w:t>ntenna port(s) [0~2 bits]</w:t>
      </w:r>
    </w:p>
    <w:p>
      <w:pPr>
        <w:pStyle w:val="B2"/>
        <w:rPr>
          <w:lang w:eastAsia="ja-JP"/>
        </w:rPr>
      </w:pPr>
      <w:r>
        <w:rPr>
          <w:lang w:eastAsia="ja-JP"/>
        </w:rPr>
        <w:t>-</w:t>
        <w:tab/>
      </w:r>
      <w:r>
        <w:rPr>
          <w:color w:val="000000"/>
          <w:lang w:eastAsia="ja-JP"/>
        </w:rPr>
        <w:t>T</w:t>
      </w:r>
      <w:r>
        <w:rPr>
          <w:color w:val="000000"/>
          <w:kern w:val="2"/>
          <w:lang w:eastAsia="zh-CN"/>
        </w:rPr>
        <w:t>ransmission configuration indication [0~3 bits]</w:t>
      </w:r>
    </w:p>
    <w:p>
      <w:pPr>
        <w:pStyle w:val="B2"/>
        <w:rPr>
          <w:lang w:eastAsia="ja-JP"/>
        </w:rPr>
      </w:pPr>
      <w:r>
        <w:rPr>
          <w:lang w:eastAsia="ja-JP"/>
        </w:rPr>
        <w:t>-</w:t>
        <w:tab/>
      </w:r>
      <w:r>
        <w:rPr>
          <w:color w:val="000000"/>
          <w:lang w:eastAsia="ja-JP"/>
        </w:rPr>
        <w:t>R</w:t>
      </w:r>
      <w:r>
        <w:rPr>
          <w:color w:val="000000"/>
          <w:kern w:val="2"/>
          <w:lang w:eastAsia="zh-CN"/>
        </w:rPr>
        <w:t>ate matching indicator [0~2 bits]</w:t>
      </w:r>
    </w:p>
    <w:p>
      <w:pPr>
        <w:pStyle w:val="B2"/>
        <w:rPr>
          <w:lang w:eastAsia="ja-JP"/>
        </w:rPr>
      </w:pPr>
      <w:r>
        <w:rPr>
          <w:lang w:eastAsia="ja-JP"/>
        </w:rPr>
        <w:t>-</w:t>
        <w:tab/>
      </w:r>
      <w:r>
        <w:rPr>
          <w:color w:val="000000"/>
          <w:lang w:eastAsia="ja-JP"/>
        </w:rPr>
        <w:t>S</w:t>
      </w:r>
      <w:r>
        <w:rPr>
          <w:color w:val="000000"/>
          <w:kern w:val="2"/>
          <w:lang w:eastAsia="zh-CN"/>
        </w:rPr>
        <w:t>RS request [0~3 bits]</w:t>
      </w:r>
    </w:p>
    <w:p>
      <w:pPr>
        <w:pStyle w:val="B2"/>
        <w:rPr>
          <w:lang w:eastAsia="ja-JP"/>
        </w:rPr>
      </w:pPr>
      <w:r>
        <w:rPr>
          <w:lang w:eastAsia="ja-JP"/>
        </w:rPr>
        <w:t>-</w:t>
        <w:tab/>
      </w:r>
      <w:r>
        <w:rPr>
          <w:color w:val="000000"/>
          <w:lang w:eastAsia="ja-JP"/>
        </w:rPr>
        <w:t>P</w:t>
      </w:r>
      <w:r>
        <w:rPr>
          <w:color w:val="000000"/>
          <w:kern w:val="2"/>
          <w:lang w:eastAsia="zh-CN"/>
        </w:rPr>
        <w:t>RB bundling size indicator [0~1 bit]</w:t>
      </w:r>
    </w:p>
    <w:p>
      <w:pPr>
        <w:pStyle w:val="B2"/>
        <w:rPr>
          <w:lang w:eastAsia="ja-JP"/>
        </w:rPr>
      </w:pPr>
      <w:r>
        <w:rPr>
          <w:lang w:eastAsia="ja-JP"/>
        </w:rPr>
        <w:t>-</w:t>
        <w:tab/>
      </w:r>
      <w:r>
        <w:rPr>
          <w:color w:val="000000"/>
          <w:lang w:eastAsia="ja-JP"/>
        </w:rPr>
        <w:t>C</w:t>
      </w:r>
      <w:r>
        <w:rPr>
          <w:color w:val="000000"/>
          <w:kern w:val="2"/>
          <w:lang w:eastAsia="zh-CN"/>
        </w:rPr>
        <w:t>arrier indicator [0~3 bits]</w:t>
      </w:r>
    </w:p>
    <w:p>
      <w:pPr>
        <w:pStyle w:val="B2"/>
        <w:rPr>
          <w:lang w:eastAsia="ja-JP"/>
        </w:rPr>
      </w:pPr>
      <w:r>
        <w:rPr>
          <w:lang w:eastAsia="ja-JP"/>
        </w:rPr>
        <w:t>-</w:t>
        <w:tab/>
      </w:r>
      <w:r>
        <w:rPr>
          <w:color w:val="000000"/>
          <w:lang w:eastAsia="ja-JP"/>
        </w:rPr>
        <w:t>C</w:t>
      </w:r>
      <w:r>
        <w:rPr>
          <w:color w:val="000000"/>
          <w:kern w:val="2"/>
          <w:lang w:eastAsia="zh-CN"/>
        </w:rPr>
        <w:t>SI request [0~3 bit]</w:t>
      </w:r>
    </w:p>
    <w:p>
      <w:pPr>
        <w:pStyle w:val="B2"/>
        <w:rPr>
          <w:lang w:eastAsia="ja-JP"/>
        </w:rPr>
      </w:pPr>
      <w:r>
        <w:rPr>
          <w:lang w:eastAsia="ja-JP"/>
        </w:rPr>
        <w:t>-</w:t>
        <w:tab/>
      </w:r>
      <w:r>
        <w:rPr>
          <w:color w:val="000000"/>
          <w:lang w:eastAsia="ja-JP"/>
        </w:rPr>
        <w:t>Z</w:t>
      </w:r>
      <w:r>
        <w:rPr>
          <w:color w:val="000000"/>
          <w:kern w:val="2"/>
          <w:lang w:eastAsia="zh-CN"/>
        </w:rPr>
        <w:t>P CSI-RS triggering [0~2 bits]</w:t>
      </w:r>
    </w:p>
    <w:p>
      <w:pPr>
        <w:pStyle w:val="B2"/>
        <w:rPr>
          <w:lang w:eastAsia="ja-JP"/>
        </w:rPr>
      </w:pPr>
      <w:r>
        <w:rPr>
          <w:lang w:eastAsia="ja-JP"/>
        </w:rPr>
        <w:t>-</w:t>
        <w:tab/>
      </w:r>
      <w:r>
        <w:rPr>
          <w:color w:val="000000"/>
          <w:lang w:eastAsia="ja-JP"/>
        </w:rPr>
        <w:t>B</w:t>
      </w:r>
      <w:r>
        <w:rPr>
          <w:color w:val="000000"/>
          <w:kern w:val="2"/>
          <w:lang w:eastAsia="zh-CN"/>
        </w:rPr>
        <w:t>eta offset indicator [0~2 bits]</w:t>
      </w:r>
    </w:p>
    <w:p>
      <w:pPr>
        <w:pStyle w:val="B2"/>
        <w:rPr>
          <w:lang w:eastAsia="ja-JP"/>
        </w:rPr>
      </w:pPr>
      <w:r>
        <w:rPr>
          <w:lang w:eastAsia="ja-JP"/>
        </w:rPr>
        <w:t>-</w:t>
        <w:tab/>
      </w:r>
      <w:r>
        <w:rPr>
          <w:color w:val="000000"/>
          <w:lang w:eastAsia="ja-JP"/>
        </w:rPr>
        <w:t>S</w:t>
      </w:r>
      <w:r>
        <w:rPr>
          <w:color w:val="000000"/>
          <w:kern w:val="2"/>
          <w:lang w:eastAsia="zh-CN"/>
        </w:rPr>
        <w:t>RS resource indicator [0~4 bits]</w:t>
      </w:r>
    </w:p>
    <w:p>
      <w:pPr>
        <w:pStyle w:val="B2"/>
        <w:rPr>
          <w:lang w:eastAsia="ja-JP"/>
        </w:rPr>
      </w:pPr>
      <w:r>
        <w:rPr>
          <w:lang w:eastAsia="ja-JP"/>
        </w:rPr>
        <w:t>-</w:t>
        <w:tab/>
      </w:r>
      <w:r>
        <w:rPr>
          <w:color w:val="000000"/>
          <w:lang w:eastAsia="ja-JP"/>
        </w:rPr>
        <w:t>R</w:t>
      </w:r>
      <w:r>
        <w:rPr>
          <w:color w:val="000000"/>
          <w:kern w:val="2"/>
          <w:lang w:eastAsia="zh-CN"/>
        </w:rPr>
        <w:t>epetition factor [0~2 bits]</w:t>
      </w:r>
    </w:p>
    <w:p>
      <w:pPr>
        <w:pStyle w:val="B2"/>
        <w:rPr>
          <w:lang w:eastAsia="ja-JP"/>
        </w:rPr>
      </w:pPr>
      <w:r>
        <w:rPr>
          <w:lang w:eastAsia="ja-JP"/>
        </w:rPr>
        <w:t>-</w:t>
        <w:tab/>
      </w:r>
      <w:r>
        <w:rPr>
          <w:color w:val="000000"/>
          <w:lang w:eastAsia="ja-JP"/>
        </w:rPr>
        <w:t>P</w:t>
      </w:r>
      <w:r>
        <w:rPr>
          <w:color w:val="000000"/>
          <w:kern w:val="2"/>
          <w:lang w:eastAsia="zh-CN"/>
        </w:rPr>
        <w:t>riority indication [0~3 bits]</w:t>
      </w:r>
    </w:p>
    <w:p>
      <w:pPr>
        <w:pStyle w:val="B2"/>
        <w:rPr>
          <w:lang w:eastAsia="ja-JP"/>
        </w:rPr>
      </w:pPr>
      <w:r>
        <w:rPr>
          <w:lang w:eastAsia="ja-JP"/>
        </w:rPr>
        <w:t>-</w:t>
        <w:tab/>
      </w:r>
      <w:r>
        <w:rPr>
          <w:color w:val="000000"/>
          <w:lang w:eastAsia="ja-JP"/>
        </w:rPr>
        <w:t>N</w:t>
      </w:r>
      <w:r>
        <w:rPr>
          <w:color w:val="000000"/>
          <w:kern w:val="2"/>
          <w:lang w:eastAsia="zh-CN"/>
        </w:rPr>
        <w:t>ote: Other field(s) can be considered if needed</w:t>
      </w:r>
    </w:p>
    <w:p>
      <w:pPr>
        <w:pStyle w:val="Normal"/>
        <w:rPr>
          <w:lang w:eastAsia="zh-CN"/>
        </w:rPr>
      </w:pPr>
      <w:r>
        <w:rPr>
          <w:lang w:eastAsia="zh-CN"/>
        </w:rPr>
        <w:t>N</w:t>
      </w:r>
      <w:r>
        <w:rPr>
          <w:lang w:eastAsia="zh-CN"/>
        </w:rPr>
        <w:t>ote that the DCI format scheduling Rel-16 NR URLLC may or may not be new format, which is to be finalized in the work item phase. The set of configurable field(s) including bitwidths is to be finalized in work item phase depending on DL assignment or UL grant. Note that the conclusion here on DCI format scheduling Rel-16 NR URLLC doesn't imply the necessity to increase the DCI size budget (i.e. "3+1") compared to Rel-15.</w:t>
      </w:r>
      <w:r>
        <w:rPr>
          <w:lang w:eastAsia="zh-CN"/>
        </w:rPr>
        <w:t xml:space="preserve"> </w:t>
      </w:r>
    </w:p>
    <w:p>
      <w:pPr>
        <w:pStyle w:val="Heading3"/>
        <w:rPr>
          <w:rFonts w:eastAsia="Malgun Gothic"/>
        </w:rPr>
      </w:pPr>
      <w:bookmarkStart w:id="44" w:name="__RefHeading___Toc4526245"/>
      <w:r>
        <w:rPr>
          <w:rFonts w:eastAsia="Malgun Gothic"/>
        </w:rPr>
        <w:t>6.1.3</w:t>
        <w:tab/>
        <w:t>Increased PDCCH monitoring capability</w:t>
      </w:r>
      <w:bookmarkEnd w:id="44"/>
      <w:r>
        <w:rPr>
          <w:rFonts w:eastAsia="Malgun Gothic"/>
        </w:rPr>
        <w:t xml:space="preserve"> </w:t>
      </w:r>
    </w:p>
    <w:p>
      <w:pPr>
        <w:pStyle w:val="Normal"/>
        <w:rPr>
          <w:lang w:eastAsia="zh-CN"/>
        </w:rPr>
      </w:pPr>
      <w:r>
        <w:rPr>
          <w:lang w:eastAsia="zh-CN"/>
        </w:rPr>
        <w:t>I</w:t>
      </w:r>
      <w:r>
        <w:rPr>
          <w:lang w:eastAsia="zh-CN"/>
        </w:rPr>
        <w:t xml:space="preserve">ncreased PDCCH monitoring capability is studied and identified to be beneficial. However, it may increase UE complexity and thus some restriction(s) may be needed. It is concluded to support increased PDCCH monitoring capability on at least the maximum number of non-overlapped CCEs per slot for channel estimation for Rel-16 NR URLLC for at least one SCS subject to the following restrictions: </w:t>
      </w:r>
    </w:p>
    <w:p>
      <w:pPr>
        <w:pStyle w:val="B11"/>
        <w:rPr/>
      </w:pPr>
      <w:r>
        <w:rPr>
          <w:lang w:eastAsia="ja-JP"/>
        </w:rPr>
        <w:t>-</w:t>
        <w:tab/>
        <w:t>Explicit limitation on the maximum number of BDs/non-overlapping CCEs per monitoring occasion and/or per monitoring span, and</w:t>
      </w:r>
    </w:p>
    <w:p>
      <w:pPr>
        <w:pStyle w:val="B11"/>
        <w:rPr/>
      </w:pPr>
      <w:r>
        <w:rPr>
          <w:lang w:eastAsia="ja-JP"/>
        </w:rPr>
        <w:t>-</w:t>
        <w:tab/>
        <w:t xml:space="preserve">The set of applicable SCS(s) to be finalized during the WI phase </w:t>
      </w:r>
    </w:p>
    <w:p>
      <w:pPr>
        <w:pStyle w:val="B11"/>
        <w:rPr>
          <w:rFonts w:eastAsia="MS Mincho;ＭＳ 明朝"/>
          <w:lang w:eastAsia="ja-JP"/>
        </w:rPr>
      </w:pPr>
      <w:r>
        <w:rPr>
          <w:lang w:eastAsia="ja-JP"/>
        </w:rPr>
        <w:t>-</w:t>
        <w:tab/>
        <w:t xml:space="preserve">Additional restrictions (e.g. impact on the number of CCs if any, potential limitations on PDSCH/PUSCH processing, impact of wideband RS for CCE counting if any, etc.) can be considered during the WI phase </w:t>
      </w:r>
    </w:p>
    <w:p>
      <w:pPr>
        <w:pStyle w:val="Normal"/>
        <w:rPr>
          <w:kern w:val="2"/>
          <w:lang w:eastAsia="zh-CN"/>
        </w:rPr>
      </w:pPr>
      <w:r>
        <w:rPr>
          <w:lang w:eastAsia="zh-CN"/>
        </w:rPr>
        <w:t>E</w:t>
      </w:r>
      <w:r>
        <w:rPr>
          <w:lang w:eastAsia="zh-CN"/>
        </w:rPr>
        <w:t xml:space="preserve">nhancements for PDCCH monitoring </w:t>
      </w:r>
      <w:r>
        <w:rPr>
          <w:kern w:val="2"/>
          <w:lang w:eastAsia="zh-CN"/>
        </w:rPr>
        <w:t>capability on the maximum number of monitored PDCCH candidates per slot (with potential restrictions) for Rel-16 NR URLLC can be further considered in work item phase.</w:t>
      </w:r>
    </w:p>
    <w:p>
      <w:pPr>
        <w:pStyle w:val="Heading3"/>
        <w:rPr>
          <w:rFonts w:eastAsia="Malgun Gothic"/>
        </w:rPr>
      </w:pPr>
      <w:bookmarkStart w:id="45" w:name="__RefHeading___Toc4526246"/>
      <w:bookmarkEnd w:id="45"/>
      <w:r>
        <w:rPr>
          <w:rFonts w:eastAsia="Malgun Gothic"/>
        </w:rPr>
        <w:t>6.1.4</w:t>
        <w:tab/>
        <w:t>PDCCH repetition</w:t>
      </w:r>
    </w:p>
    <w:p>
      <w:pPr>
        <w:pStyle w:val="B11"/>
        <w:spacing w:before="0" w:after="120"/>
        <w:ind w:left="0" w:hanging="0"/>
        <w:rPr>
          <w:lang w:eastAsia="zh-CN"/>
        </w:rPr>
      </w:pPr>
      <w:r>
        <w:rPr>
          <w:lang w:eastAsia="zh-CN"/>
        </w:rPr>
        <w:t>PDCCH repetition is studied. The summary of analysis and evaluation on PDCCH repetition can be found in R1-1901459, which summarizes the views from companies. It is concluded that PDCCH repetition is not further considered in this study item.</w:t>
      </w:r>
    </w:p>
    <w:p>
      <w:pPr>
        <w:pStyle w:val="Heading2"/>
        <w:rPr/>
      </w:pPr>
      <w:bookmarkStart w:id="46" w:name="__RefHeading___Toc4526247"/>
      <w:bookmarkEnd w:id="46"/>
      <w:r>
        <w:rPr>
          <w:rFonts w:eastAsia="Malgun Gothic"/>
        </w:rPr>
        <w:t>6</w:t>
      </w:r>
      <w:r>
        <w:rPr>
          <w:rFonts w:eastAsia="Malgun Gothic"/>
        </w:rPr>
        <w:t>.</w:t>
      </w:r>
      <w:r>
        <w:rPr>
          <w:rFonts w:eastAsia="Malgun Gothic"/>
        </w:rPr>
        <w:t>2</w:t>
      </w:r>
      <w:r>
        <w:rPr>
          <w:rFonts w:eastAsia="Malgun Gothic"/>
        </w:rPr>
        <w:tab/>
      </w:r>
      <w:r>
        <w:rPr>
          <w:rFonts w:eastAsia="Malgun Gothic"/>
        </w:rPr>
        <w:t>UCI enhancements</w:t>
      </w:r>
    </w:p>
    <w:p>
      <w:pPr>
        <w:pStyle w:val="Heading3"/>
        <w:rPr/>
      </w:pPr>
      <w:bookmarkStart w:id="47" w:name="__RefHeading___Toc4526248"/>
      <w:r>
        <w:rPr>
          <w:rFonts w:eastAsia="Malgun Gothic"/>
        </w:rPr>
        <w:t>6.</w:t>
      </w:r>
      <w:r>
        <w:rPr>
          <w:rFonts w:eastAsia="Malgun Gothic"/>
        </w:rPr>
        <w:t>2</w:t>
      </w:r>
      <w:r>
        <w:rPr>
          <w:rFonts w:eastAsia="Malgun Gothic"/>
        </w:rPr>
        <w:t>.1</w:t>
        <w:tab/>
      </w:r>
      <w:r>
        <w:rPr>
          <w:rFonts w:eastAsia="Malgun Gothic"/>
        </w:rPr>
        <w:t>Enhanced HARQ feedback</w:t>
      </w:r>
      <w:bookmarkEnd w:id="47"/>
      <w:r>
        <w:rPr>
          <w:rFonts w:eastAsia="Malgun Gothic"/>
        </w:rPr>
        <w:t xml:space="preserve"> </w:t>
      </w:r>
    </w:p>
    <w:p>
      <w:pPr>
        <w:pStyle w:val="Normal"/>
        <w:rPr/>
      </w:pPr>
      <w:r>
        <w:rPr>
          <w:lang w:eastAsia="zh-CN"/>
        </w:rPr>
        <w:t xml:space="preserve">Enhanced HARQ feedback are studied from several aspects, including enabling more than one PUCCH for </w:t>
      </w:r>
      <w:r>
        <w:rPr>
          <w:lang w:eastAsia="zh-CN"/>
        </w:rPr>
        <w:t xml:space="preserve">HARQ-ACK transmission within a slot and enabling enhanced reporting procedure/feedback for HARQ-ACK. </w:t>
      </w:r>
    </w:p>
    <w:p>
      <w:pPr>
        <w:pStyle w:val="Heading4"/>
        <w:ind w:left="1418" w:hanging="1418"/>
        <w:rPr>
          <w:rFonts w:eastAsia="Malgun Gothic"/>
        </w:rPr>
      </w:pPr>
      <w:bookmarkStart w:id="48" w:name="__RefHeading___Toc4526249"/>
      <w:bookmarkEnd w:id="48"/>
      <w:r>
        <w:rPr>
          <w:rFonts w:eastAsia="Malgun Gothic"/>
        </w:rPr>
        <w:t>6.</w:t>
      </w:r>
      <w:r>
        <w:rPr>
          <w:rFonts w:eastAsia="Malgun Gothic"/>
        </w:rPr>
        <w:t>2</w:t>
      </w:r>
      <w:r>
        <w:rPr>
          <w:rFonts w:eastAsia="Malgun Gothic"/>
        </w:rPr>
        <w:t>.1.1</w:t>
        <w:tab/>
        <w:t>More than one PUCCH for HARQ-ACK transmission within a slot</w:t>
      </w:r>
    </w:p>
    <w:p>
      <w:pPr>
        <w:pStyle w:val="Normal"/>
        <w:rPr>
          <w:lang w:eastAsia="zh-CN"/>
        </w:rPr>
      </w:pPr>
      <w:r>
        <w:rPr>
          <w:lang w:eastAsia="zh-CN"/>
        </w:rPr>
        <w:t xml:space="preserve">In </w:t>
      </w:r>
      <w:r>
        <w:rPr>
          <w:lang w:eastAsia="zh-CN"/>
        </w:rPr>
        <w:t xml:space="preserve">NR </w:t>
      </w:r>
      <w:r>
        <w:rPr>
          <w:lang w:eastAsia="zh-CN"/>
        </w:rPr>
        <w:t xml:space="preserve">Rel-15, only one PUCCH for HARQ-ACK transmission is supported within a slot. Enabling more than one PUCCH for HARQ-ACK </w:t>
      </w:r>
      <w:r>
        <w:rPr>
          <w:lang w:eastAsia="zh-CN"/>
        </w:rPr>
        <w:t>transmission</w:t>
      </w:r>
      <w:r>
        <w:rPr>
          <w:lang w:eastAsia="zh-CN"/>
        </w:rPr>
        <w:t xml:space="preserve"> within a slot is </w:t>
      </w:r>
      <w:r>
        <w:rPr>
          <w:lang w:eastAsia="zh-CN"/>
        </w:rPr>
        <w:t>beneficial</w:t>
      </w:r>
      <w:r>
        <w:rPr>
          <w:lang w:eastAsia="zh-CN"/>
        </w:rPr>
        <w:t xml:space="preserve"> as it may enable fast HARQ-ACK feedback to reduce the latency and </w:t>
      </w:r>
      <w:r>
        <w:rPr>
          <w:lang w:eastAsia="zh-CN"/>
        </w:rPr>
        <w:t>facilitate</w:t>
      </w:r>
      <w:r>
        <w:rPr>
          <w:lang w:eastAsia="zh-CN"/>
        </w:rPr>
        <w:t xml:space="preserve"> separate HARQ-ACK feedback for URLLC and eMBB.</w:t>
      </w:r>
      <w:r>
        <w:rPr>
          <w:lang w:eastAsia="zh-CN"/>
        </w:rPr>
        <w:t xml:space="preserve"> It is concluded that more than one PUCCH for HARQ-ACK transmission within a slot should be supported in Rel-16. </w:t>
      </w:r>
    </w:p>
    <w:p>
      <w:pPr>
        <w:pStyle w:val="Heading4"/>
        <w:ind w:left="1418" w:hanging="1418"/>
        <w:rPr>
          <w:rFonts w:eastAsia="Malgun Gothic"/>
        </w:rPr>
      </w:pPr>
      <w:bookmarkStart w:id="49" w:name="__RefHeading___Toc4526250"/>
      <w:bookmarkEnd w:id="49"/>
      <w:r>
        <w:rPr>
          <w:rFonts w:eastAsia="Malgun Gothic"/>
        </w:rPr>
        <w:t>6.</w:t>
      </w:r>
      <w:r>
        <w:rPr>
          <w:rFonts w:eastAsia="Malgun Gothic"/>
        </w:rPr>
        <w:t>2</w:t>
      </w:r>
      <w:r>
        <w:rPr>
          <w:rFonts w:eastAsia="Malgun Gothic"/>
        </w:rPr>
        <w:t>.1.2</w:t>
        <w:tab/>
        <w:t>Enhanced reporting procedure/feedback for HARQ-ACK</w:t>
      </w:r>
    </w:p>
    <w:p>
      <w:pPr>
        <w:pStyle w:val="Normal"/>
        <w:spacing w:before="0" w:after="120"/>
        <w:rPr>
          <w:lang w:eastAsia="zh-CN"/>
        </w:rPr>
      </w:pPr>
      <w:r>
        <w:rPr>
          <w:lang w:eastAsia="zh-CN"/>
        </w:rPr>
        <w:t>Enhanced reporting procedure/feedback for HARQ-ACK are studied from several aspects, including enhanced HARQ-ACK multiplexing on PUSCH and PUCCH and finer indication for HARQ feedback timing (e.g. symbol-level or half-slot)</w:t>
      </w:r>
      <w:r>
        <w:rPr>
          <w:lang w:eastAsia="zh-CN"/>
        </w:rPr>
        <w:t>.</w:t>
      </w:r>
    </w:p>
    <w:p>
      <w:pPr>
        <w:pStyle w:val="Normal"/>
        <w:rPr>
          <w:lang w:eastAsia="zh-CN"/>
        </w:rPr>
      </w:pPr>
      <w:r>
        <w:rPr>
          <w:lang w:eastAsia="zh-CN"/>
        </w:rPr>
        <w:t>It is concluded that at least two</w:t>
      </w:r>
      <w:r>
        <w:rPr>
          <w:lang w:eastAsia="zh-CN"/>
        </w:rPr>
        <w:t xml:space="preserve"> HARQ-ACK codebooks can be simultaneously </w:t>
      </w:r>
      <w:r>
        <w:rPr>
          <w:lang w:eastAsia="zh-CN"/>
        </w:rPr>
        <w:t>constructed for a Rel-16 UE, intended for supporting different service types for a UE. Rules for the two HARQ-ACK codebooks for supporting different service types should be specified in R16, if the two HARQ-ACK codebooks are due to be transmitted in resources overlapping in time. When at least two</w:t>
      </w:r>
      <w:r>
        <w:rPr>
          <w:lang w:eastAsia="zh-CN"/>
        </w:rPr>
        <w:t xml:space="preserve"> HARQ-ACK codebooks are simultaneously </w:t>
      </w:r>
      <w:r>
        <w:rPr>
          <w:lang w:eastAsia="zh-CN"/>
        </w:rPr>
        <w:t>constructed for supporting different service types for a UE</w:t>
      </w:r>
      <w:r>
        <w:rPr>
          <w:lang w:eastAsia="zh-CN"/>
        </w:rPr>
        <w:t>, a HARQ-ACK codebook can be identified based on some PHY indications/properties</w:t>
      </w:r>
      <w:r>
        <w:rPr>
          <w:lang w:eastAsia="zh-CN"/>
        </w:rPr>
        <w:t>.</w:t>
      </w:r>
      <w:r>
        <w:rPr>
          <w:lang w:eastAsia="zh-CN"/>
        </w:rPr>
        <w:t xml:space="preserve"> </w:t>
      </w:r>
    </w:p>
    <w:p>
      <w:pPr>
        <w:pStyle w:val="Heading3"/>
        <w:rPr/>
      </w:pPr>
      <w:bookmarkStart w:id="50" w:name="__RefHeading___Toc4526251"/>
      <w:r>
        <w:rPr>
          <w:rFonts w:eastAsia="Malgun Gothic"/>
        </w:rPr>
        <w:t>6.</w:t>
      </w:r>
      <w:r>
        <w:rPr>
          <w:rFonts w:eastAsia="Malgun Gothic"/>
        </w:rPr>
        <w:t>2</w:t>
      </w:r>
      <w:r>
        <w:rPr>
          <w:rFonts w:eastAsia="Malgun Gothic"/>
        </w:rPr>
        <w:t>.2</w:t>
        <w:tab/>
        <w:t>Enhanced CSI</w:t>
      </w:r>
      <w:r>
        <w:rPr>
          <w:rFonts w:eastAsia="Malgun Gothic"/>
        </w:rPr>
        <w:t xml:space="preserve"> feedback</w:t>
      </w:r>
      <w:bookmarkEnd w:id="50"/>
      <w:r>
        <w:rPr>
          <w:rFonts w:eastAsia="Malgun Gothic"/>
        </w:rPr>
        <w:t xml:space="preserve"> </w:t>
      </w:r>
    </w:p>
    <w:p>
      <w:pPr>
        <w:pStyle w:val="Normal"/>
        <w:spacing w:before="0" w:after="120"/>
        <w:rPr>
          <w:lang w:eastAsia="zh-CN"/>
        </w:rPr>
      </w:pPr>
      <w:r>
        <w:rPr>
          <w:lang w:eastAsia="zh-CN"/>
        </w:rPr>
        <w:t xml:space="preserve">Enhanced </w:t>
      </w:r>
      <w:r>
        <w:rPr>
          <w:lang w:eastAsia="zh-CN"/>
        </w:rPr>
        <w:t>CSI</w:t>
      </w:r>
      <w:r>
        <w:rPr>
          <w:lang w:eastAsia="zh-CN"/>
        </w:rPr>
        <w:t xml:space="preserve"> feedback are studied </w:t>
      </w:r>
      <w:bookmarkStart w:id="51" w:name="OLE_LINK14"/>
      <w:r>
        <w:rPr>
          <w:lang w:eastAsia="zh-CN"/>
        </w:rPr>
        <w:t>from several aspects, including</w:t>
      </w:r>
      <w:bookmarkEnd w:id="51"/>
      <w:r>
        <w:rPr>
          <w:lang w:eastAsia="zh-CN"/>
        </w:rPr>
        <w:t xml:space="preserve"> </w:t>
      </w:r>
      <w:r>
        <w:rPr>
          <w:lang w:eastAsia="zh-CN"/>
        </w:rPr>
        <w:t xml:space="preserve">DMRS based CSI measurement, A-CSI on PUCCH (e.g. triggering by DL assignment), enhanced CSI reporting mode. </w:t>
      </w:r>
    </w:p>
    <w:p>
      <w:pPr>
        <w:pStyle w:val="Normal"/>
        <w:spacing w:before="0" w:after="120"/>
        <w:rPr/>
      </w:pPr>
      <w:r>
        <w:rPr/>
        <w:t xml:space="preserve">The following options have been identified as potential candidates for A-CSI on PUCCH: </w:t>
      </w:r>
    </w:p>
    <w:p>
      <w:pPr>
        <w:pStyle w:val="B11"/>
        <w:rPr>
          <w:lang w:eastAsia="ja-JP"/>
        </w:rPr>
      </w:pPr>
      <w:r>
        <w:rPr>
          <w:lang w:eastAsia="ja-JP"/>
        </w:rPr>
        <w:t>-</w:t>
        <w:tab/>
        <w:t xml:space="preserve">Option 1: </w:t>
      </w:r>
      <w:r>
        <w:rPr>
          <w:lang w:eastAsia="zh-CN"/>
        </w:rPr>
        <w:t>A-CSI</w:t>
      </w:r>
      <w:r>
        <w:rPr>
          <w:lang w:eastAsia="zh-CN"/>
        </w:rPr>
        <w:t xml:space="preserve"> report</w:t>
      </w:r>
      <w:r>
        <w:rPr>
          <w:lang w:eastAsia="zh-CN"/>
        </w:rPr>
        <w:t xml:space="preserve"> on PUCCH</w:t>
      </w:r>
      <w:r>
        <w:rPr>
          <w:lang w:eastAsia="zh-CN"/>
        </w:rPr>
        <w:t xml:space="preserve"> triggered by </w:t>
      </w:r>
      <w:r>
        <w:rPr>
          <w:lang w:eastAsia="zh-CN"/>
        </w:rPr>
        <w:t>DL-</w:t>
      </w:r>
      <w:r>
        <w:rPr>
          <w:lang w:eastAsia="zh-CN"/>
        </w:rPr>
        <w:t>scheduling</w:t>
      </w:r>
      <w:r>
        <w:rPr>
          <w:lang w:eastAsia="zh-CN"/>
        </w:rPr>
        <w:t xml:space="preserve"> DCI</w:t>
      </w:r>
    </w:p>
    <w:p>
      <w:pPr>
        <w:pStyle w:val="B11"/>
        <w:rPr>
          <w:lang w:eastAsia="ja-JP"/>
        </w:rPr>
      </w:pPr>
      <w:r>
        <w:rPr>
          <w:lang w:eastAsia="ja-JP"/>
        </w:rPr>
        <w:t>-</w:t>
        <w:tab/>
        <w:t xml:space="preserve">Option 2: </w:t>
      </w:r>
      <w:r>
        <w:rPr>
          <w:lang w:eastAsia="zh-CN"/>
        </w:rPr>
        <w:t>A-CSI</w:t>
      </w:r>
      <w:r>
        <w:rPr>
          <w:lang w:eastAsia="zh-CN"/>
        </w:rPr>
        <w:t xml:space="preserve"> report</w:t>
      </w:r>
      <w:r>
        <w:rPr>
          <w:lang w:eastAsia="zh-CN"/>
        </w:rPr>
        <w:t xml:space="preserve"> on PUCCH</w:t>
      </w:r>
      <w:r>
        <w:rPr>
          <w:lang w:eastAsia="zh-CN"/>
        </w:rPr>
        <w:t xml:space="preserve"> </w:t>
      </w:r>
      <w:r>
        <w:rPr>
          <w:lang w:eastAsia="zh-CN"/>
        </w:rPr>
        <w:t xml:space="preserve">based on group-common PDCCH </w:t>
      </w:r>
    </w:p>
    <w:p>
      <w:pPr>
        <w:pStyle w:val="Normal"/>
        <w:spacing w:before="0" w:after="120"/>
        <w:rPr>
          <w:lang w:eastAsia="zh-CN"/>
        </w:rPr>
      </w:pPr>
      <w:r>
        <w:rPr>
          <w:lang w:eastAsia="zh-CN"/>
        </w:rPr>
        <w:t>R</w:t>
      </w:r>
      <w:r>
        <w:rPr>
          <w:lang w:eastAsia="zh-CN"/>
        </w:rPr>
        <w:t>egarding the benefit of A-CSI,</w:t>
      </w:r>
    </w:p>
    <w:p>
      <w:pPr>
        <w:pStyle w:val="B11"/>
        <w:spacing w:before="0" w:after="120"/>
        <w:rPr>
          <w:lang w:eastAsia="ja-JP"/>
        </w:rPr>
      </w:pPr>
      <w:r>
        <w:rPr>
          <w:lang w:eastAsia="ja-JP"/>
        </w:rPr>
        <w:t>-</w:t>
        <w:tab/>
        <w:t xml:space="preserve">One </w:t>
      </w:r>
      <w:r>
        <w:rPr>
          <w:lang w:eastAsia="zh-CN"/>
        </w:rPr>
        <w:t>source (</w:t>
      </w:r>
      <w:hyperlink r:id="rId24">
        <w:r>
          <w:rPr>
            <w:rStyle w:val="InternetLink"/>
          </w:rPr>
          <w:t>R1-1902297</w:t>
        </w:r>
      </w:hyperlink>
      <w:r>
        <w:rPr>
          <w:lang w:eastAsia="zh-CN"/>
        </w:rPr>
        <w:t>) observed that compared to</w:t>
      </w:r>
      <w:r>
        <w:rPr/>
        <w:t xml:space="preserve"> link adaptation</w:t>
      </w:r>
      <w:r>
        <w:rPr>
          <w:lang w:eastAsia="zh-CN"/>
        </w:rPr>
        <w:t xml:space="preserve"> only using </w:t>
      </w:r>
      <w:r>
        <w:rPr>
          <w:rFonts w:cs="Arial"/>
          <w:kern w:val="2"/>
          <w:lang w:eastAsia="ja-JP"/>
        </w:rPr>
        <w:t>wideband CSI</w:t>
      </w:r>
      <w:r>
        <w:rPr>
          <w:lang w:eastAsia="zh-CN"/>
        </w:rPr>
        <w:t xml:space="preserve">, 0.1% ~ </w:t>
      </w:r>
      <w:r>
        <w:rPr/>
        <w:t>8.8%</w:t>
      </w:r>
      <w:r>
        <w:rPr>
          <w:lang w:eastAsia="zh-CN"/>
        </w:rPr>
        <w:t xml:space="preserve"> gain on average throughput and -0.7% ~ </w:t>
      </w:r>
      <w:r>
        <w:rPr/>
        <w:t>20.1%</w:t>
      </w:r>
      <w:r>
        <w:rPr>
          <w:lang w:eastAsia="zh-CN"/>
        </w:rPr>
        <w:t xml:space="preserve"> gain on 5% throughput can be obtained by using A-CSI for link adaptation, depending on different cell loadings and code-book-based or ideal precoding is assumed</w:t>
      </w:r>
      <w:r>
        <w:rPr>
          <w:lang w:eastAsia="zh-CN"/>
        </w:rPr>
        <w:t>.</w:t>
      </w:r>
    </w:p>
    <w:p>
      <w:pPr>
        <w:pStyle w:val="B11"/>
        <w:rPr>
          <w:lang w:eastAsia="ja-JP"/>
        </w:rPr>
      </w:pPr>
      <w:r>
        <w:rPr>
          <w:lang w:eastAsia="ja-JP"/>
        </w:rPr>
        <w:t>-</w:t>
        <w:tab/>
        <w:t xml:space="preserve">Two other sources questioned the value of A-CSI for URLLC considering reliability of CSI reception and impact of measurement and quantization. </w:t>
      </w:r>
    </w:p>
    <w:p>
      <w:pPr>
        <w:pStyle w:val="Normal"/>
        <w:spacing w:before="0" w:after="120"/>
        <w:rPr>
          <w:lang w:eastAsia="zh-CN"/>
        </w:rPr>
      </w:pPr>
      <w:r>
        <w:rPr>
          <w:lang w:eastAsia="zh-CN"/>
        </w:rPr>
        <w:t>R</w:t>
      </w:r>
      <w:r>
        <w:rPr>
          <w:lang w:eastAsia="zh-CN"/>
        </w:rPr>
        <w:t xml:space="preserve">egarding </w:t>
      </w:r>
      <w:r>
        <w:rPr>
          <w:lang w:eastAsia="zh-CN"/>
        </w:rPr>
        <w:t xml:space="preserve">the performance gain of </w:t>
      </w:r>
      <w:r>
        <w:rPr>
          <w:lang w:eastAsia="zh-CN"/>
        </w:rPr>
        <w:t>DMRS/PDSCH/PDCCH</w:t>
      </w:r>
      <w:r>
        <w:rPr>
          <w:lang w:eastAsia="zh-CN"/>
        </w:rPr>
        <w:t>-based A-CSI measurement,</w:t>
      </w:r>
    </w:p>
    <w:p>
      <w:pPr>
        <w:pStyle w:val="B11"/>
        <w:spacing w:before="0" w:after="120"/>
        <w:rPr/>
      </w:pPr>
      <w:r>
        <w:rPr>
          <w:lang w:eastAsia="ja-JP"/>
        </w:rPr>
        <w:t>-</w:t>
        <w:tab/>
        <w:t xml:space="preserve">One </w:t>
      </w:r>
      <w:r>
        <w:rPr>
          <w:lang w:eastAsia="zh-CN"/>
        </w:rPr>
        <w:t>source (</w:t>
      </w:r>
      <w:hyperlink r:id="rId25">
        <w:r>
          <w:rPr>
            <w:rStyle w:val="InternetLink"/>
          </w:rPr>
          <w:t>R1-1901910</w:t>
        </w:r>
      </w:hyperlink>
      <w:r>
        <w:rPr>
          <w:lang w:eastAsia="zh-CN"/>
        </w:rPr>
        <w:t xml:space="preserve">) observed that </w:t>
      </w:r>
      <w:r>
        <w:rPr>
          <w:lang w:eastAsia="zh-CN"/>
        </w:rPr>
        <w:t xml:space="preserve">CSI estimation </w:t>
      </w:r>
      <w:r>
        <w:rPr>
          <w:lang w:eastAsia="zh-CN"/>
        </w:rPr>
        <w:t>based on</w:t>
      </w:r>
      <w:r>
        <w:rPr>
          <w:lang w:eastAsia="zh-CN"/>
        </w:rPr>
        <w:t xml:space="preserve"> DMRS+CSI-RS</w:t>
      </w:r>
      <w:r>
        <w:rPr>
          <w:lang w:eastAsia="zh-CN"/>
        </w:rPr>
        <w:t xml:space="preserve"> showed 15% and 45% link-level spectrum efficiency improvement at SINR=10dB over conventional </w:t>
      </w:r>
      <w:r>
        <w:rPr>
          <w:lang w:eastAsia="zh-CN"/>
        </w:rPr>
        <w:t xml:space="preserve">CSI estimation </w:t>
      </w:r>
      <w:r>
        <w:rPr>
          <w:lang w:eastAsia="zh-CN"/>
        </w:rPr>
        <w:t xml:space="preserve">based on </w:t>
      </w:r>
      <w:r>
        <w:rPr>
          <w:lang w:eastAsia="zh-CN"/>
        </w:rPr>
        <w:t>CSI-RS</w:t>
      </w:r>
      <w:r>
        <w:rPr>
          <w:lang w:eastAsia="zh-CN"/>
        </w:rPr>
        <w:t xml:space="preserve">, with </w:t>
      </w:r>
      <w:r>
        <w:rPr>
          <w:lang w:eastAsia="zh-CN"/>
        </w:rPr>
        <w:t>10 msec and 20 msec reporting perio</w:t>
      </w:r>
      <w:r>
        <w:rPr>
          <w:lang w:eastAsia="zh-CN"/>
        </w:rPr>
        <w:t>d respectively</w:t>
      </w:r>
      <w:r>
        <w:rPr>
          <w:lang w:eastAsia="zh-CN"/>
        </w:rPr>
        <w:t>.</w:t>
      </w:r>
    </w:p>
    <w:p>
      <w:pPr>
        <w:pStyle w:val="B11"/>
        <w:rPr/>
      </w:pPr>
      <w:r>
        <w:rPr>
          <w:lang w:eastAsia="ja-JP"/>
        </w:rPr>
        <w:t>-</w:t>
        <w:tab/>
        <w:t xml:space="preserve">One </w:t>
      </w:r>
      <w:r>
        <w:rPr>
          <w:lang w:eastAsia="zh-CN"/>
        </w:rPr>
        <w:t>source (</w:t>
      </w:r>
      <w:hyperlink r:id="rId26">
        <w:r>
          <w:rPr>
            <w:rStyle w:val="InternetLink"/>
          </w:rPr>
          <w:t>R1-190</w:t>
        </w:r>
        <w:r>
          <w:rPr>
            <w:rStyle w:val="InternetLink"/>
            <w:lang w:eastAsia="zh-CN"/>
          </w:rPr>
          <w:t>3530</w:t>
        </w:r>
      </w:hyperlink>
      <w:r>
        <w:rPr>
          <w:lang w:eastAsia="zh-CN"/>
        </w:rPr>
        <w:t>) observed that t</w:t>
      </w:r>
      <w:r>
        <w:rPr>
          <w:lang w:eastAsia="zh-CN"/>
        </w:rPr>
        <w:t xml:space="preserve">he </w:t>
      </w:r>
      <w:r>
        <w:rPr>
          <w:lang w:eastAsia="zh-CN"/>
        </w:rPr>
        <w:t>gain</w:t>
      </w:r>
      <w:r>
        <w:rPr>
          <w:lang w:eastAsia="zh-CN"/>
        </w:rPr>
        <w:t xml:space="preserve"> </w:t>
      </w:r>
      <w:r>
        <w:rPr>
          <w:lang w:eastAsia="zh-CN"/>
        </w:rPr>
        <w:t xml:space="preserve">of </w:t>
      </w:r>
      <w:r>
        <w:rPr>
          <w:lang w:eastAsia="zh-CN"/>
        </w:rPr>
        <w:t>DMRS/PDSCH/PDCCH</w:t>
      </w:r>
      <w:r>
        <w:rPr>
          <w:lang w:eastAsia="zh-CN"/>
        </w:rPr>
        <w:t xml:space="preserve">-based is beneficial in very limited cases (it depends on </w:t>
      </w:r>
      <w:r>
        <w:rPr>
          <w:lang w:eastAsia="zh-CN"/>
        </w:rPr>
        <w:t xml:space="preserve">specific </w:t>
      </w:r>
      <w:r>
        <w:rPr>
          <w:lang w:eastAsia="zh-CN"/>
        </w:rPr>
        <w:t>setting</w:t>
      </w:r>
      <w:r>
        <w:rPr>
          <w:lang w:eastAsia="zh-CN"/>
        </w:rPr>
        <w:t>s of packet size, bandwidth, initial BLER, traffic pattern and load</w:t>
      </w:r>
      <w:r>
        <w:rPr>
          <w:lang w:eastAsia="zh-CN"/>
        </w:rPr>
        <w:t xml:space="preserve"> (e.g. </w:t>
      </w:r>
      <w:r>
        <w:rPr>
          <w:lang w:eastAsia="zh-CN"/>
        </w:rPr>
        <w:t>in</w:t>
      </w:r>
      <w:r>
        <w:rPr>
          <w:lang w:eastAsia="zh-CN"/>
        </w:rPr>
        <w:t xml:space="preserve"> case of</w:t>
      </w:r>
      <w:r>
        <w:rPr>
          <w:lang w:eastAsia="zh-CN"/>
        </w:rPr>
        <w:t xml:space="preserve"> a periodic traffic pattern, requests for initial transmissi</w:t>
      </w:r>
      <w:r>
        <w:rPr>
          <w:lang w:eastAsia="ko-KR"/>
        </w:rPr>
        <w:t>ons from four UE's arrive at the same OS from period to period. Each initial transmission have BLER=3%</w:t>
      </w:r>
      <w:r>
        <w:rPr>
          <w:lang w:eastAsia="zh-CN"/>
        </w:rPr>
        <w:t>))</w:t>
      </w:r>
      <w:r>
        <w:rPr>
          <w:lang w:eastAsia="zh-CN"/>
        </w:rPr>
        <w:t>.</w:t>
      </w:r>
    </w:p>
    <w:p>
      <w:pPr>
        <w:pStyle w:val="Normal"/>
        <w:spacing w:before="0" w:after="120"/>
        <w:rPr/>
      </w:pPr>
      <w:r>
        <w:rPr>
          <w:lang w:eastAsia="zh-CN"/>
        </w:rPr>
        <w:t>R</w:t>
      </w:r>
      <w:r>
        <w:rPr>
          <w:lang w:eastAsia="zh-CN"/>
        </w:rPr>
        <w:t xml:space="preserve">egarding </w:t>
      </w:r>
      <w:r>
        <w:rPr>
          <w:lang w:eastAsia="zh-CN"/>
        </w:rPr>
        <w:t>the performance gain of CSI-RS-based A-CSI reporting on PUCCH triggered by DL-scheduling</w:t>
      </w:r>
      <w:r>
        <w:rPr>
          <w:lang w:eastAsia="zh-CN"/>
        </w:rPr>
        <w:t>,</w:t>
      </w:r>
    </w:p>
    <w:p>
      <w:pPr>
        <w:pStyle w:val="B11"/>
        <w:spacing w:before="0" w:after="120"/>
        <w:rPr/>
      </w:pPr>
      <w:r>
        <w:rPr>
          <w:lang w:eastAsia="ja-JP"/>
        </w:rPr>
        <w:t>-</w:t>
        <w:tab/>
        <w:t xml:space="preserve">One </w:t>
      </w:r>
      <w:r>
        <w:rPr>
          <w:lang w:eastAsia="zh-CN"/>
        </w:rPr>
        <w:t>source (</w:t>
      </w:r>
      <w:hyperlink r:id="rId27">
        <w:r>
          <w:rPr>
            <w:rStyle w:val="InternetLink"/>
          </w:rPr>
          <w:t>R1-190</w:t>
        </w:r>
        <w:r>
          <w:rPr>
            <w:rStyle w:val="InternetLink"/>
            <w:lang w:eastAsia="zh-CN"/>
          </w:rPr>
          <w:t>3234</w:t>
        </w:r>
      </w:hyperlink>
      <w:r>
        <w:rPr>
          <w:lang w:eastAsia="zh-CN"/>
        </w:rPr>
        <w:t>) observed that 12.7% (with 100p/s packet frequency) or 15.7% (with 200p/s packet frequency) more users can satisfy the 4</w:t>
      </w:r>
      <w:r>
        <w:rPr>
          <w:lang w:eastAsia="zh-CN"/>
        </w:rPr>
        <w:t xml:space="preserve"> </w:t>
      </w:r>
      <w:r>
        <w:rPr>
          <w:lang w:eastAsia="zh-CN"/>
        </w:rPr>
        <w:t>ms latency over R15 P-CSI reporting, and 3.1% (with 100p/s packet frequency) or 9.4% (with 200p/s packet frequency) more users can satisfy the 4ms latency requirement over R15 A-CSI reporting on PUSCH</w:t>
      </w:r>
      <w:r>
        <w:rPr>
          <w:lang w:eastAsia="zh-CN"/>
        </w:rPr>
        <w:t>.</w:t>
      </w:r>
    </w:p>
    <w:p>
      <w:pPr>
        <w:pStyle w:val="Normal"/>
        <w:spacing w:before="0" w:after="120"/>
        <w:rPr/>
      </w:pPr>
      <w:r>
        <w:rPr>
          <w:lang w:eastAsia="zh-CN"/>
        </w:rPr>
        <w:t>R</w:t>
      </w:r>
      <w:r>
        <w:rPr>
          <w:lang w:eastAsia="zh-CN"/>
        </w:rPr>
        <w:t xml:space="preserve">egarding </w:t>
      </w:r>
      <w:r>
        <w:rPr>
          <w:lang w:eastAsia="zh-CN"/>
        </w:rPr>
        <w:t xml:space="preserve">the </w:t>
      </w:r>
      <w:r>
        <w:rPr>
          <w:lang w:eastAsia="zh-CN"/>
        </w:rPr>
        <w:t>benefits of the CQI report mode of wideband CQI combined with worst-M CQI, one source evaluated and observed that it leads to reduction of latency and BLER for 1</w:t>
      </w:r>
      <w:r>
        <w:rPr>
          <w:vertAlign w:val="superscript"/>
          <w:lang w:eastAsia="zh-CN"/>
        </w:rPr>
        <w:t>st</w:t>
      </w:r>
      <w:r>
        <w:rPr>
          <w:lang w:eastAsia="zh-CN"/>
        </w:rPr>
        <w:t xml:space="preserve"> transmission over standard frequency-selective CQI.</w:t>
      </w:r>
    </w:p>
    <w:p>
      <w:pPr>
        <w:pStyle w:val="Normal"/>
        <w:rPr>
          <w:lang w:eastAsia="zh-CN"/>
        </w:rPr>
      </w:pPr>
      <w:r>
        <w:rPr>
          <w:lang w:eastAsia="zh-CN"/>
        </w:rPr>
        <w:t>There is n</w:t>
      </w:r>
      <w:r>
        <w:rPr>
          <w:lang w:eastAsia="zh-CN"/>
        </w:rPr>
        <w:t xml:space="preserve">o consensus </w:t>
      </w:r>
      <w:r>
        <w:rPr>
          <w:lang w:eastAsia="zh-CN"/>
        </w:rPr>
        <w:t xml:space="preserve">in RAN1 </w:t>
      </w:r>
      <w:r>
        <w:rPr>
          <w:lang w:eastAsia="zh-CN"/>
        </w:rPr>
        <w:t>for supporting A-CSI on PUCCH in R16.</w:t>
      </w:r>
    </w:p>
    <w:p>
      <w:pPr>
        <w:pStyle w:val="Heading2"/>
        <w:rPr>
          <w:rFonts w:eastAsia="Malgun Gothic"/>
        </w:rPr>
      </w:pPr>
      <w:bookmarkStart w:id="52" w:name="__RefHeading___Toc4526252"/>
      <w:bookmarkEnd w:id="52"/>
      <w:r>
        <w:rPr>
          <w:rFonts w:eastAsia="Malgun Gothic"/>
        </w:rPr>
        <w:t>6</w:t>
      </w:r>
      <w:r>
        <w:rPr>
          <w:rFonts w:eastAsia="Malgun Gothic"/>
        </w:rPr>
        <w:t>.</w:t>
      </w:r>
      <w:r>
        <w:rPr>
          <w:rFonts w:eastAsia="Malgun Gothic"/>
        </w:rPr>
        <w:t>3</w:t>
      </w:r>
      <w:r>
        <w:rPr>
          <w:rFonts w:eastAsia="Malgun Gothic"/>
        </w:rPr>
        <w:tab/>
      </w:r>
      <w:r>
        <w:rPr>
          <w:rFonts w:eastAsia="Malgun Gothic"/>
        </w:rPr>
        <w:t>PUSCH enhancements</w:t>
      </w:r>
    </w:p>
    <w:p>
      <w:pPr>
        <w:pStyle w:val="Normal"/>
        <w:rPr>
          <w:lang w:eastAsia="zh-CN"/>
        </w:rPr>
      </w:pPr>
      <w:r>
        <w:rPr>
          <w:lang w:eastAsia="zh-CN"/>
        </w:rPr>
        <w:t xml:space="preserve">Whether to allow one PUSCH transmission instance to cross the slot boundary when the remaining symbols within one slot is not enough for one PUSCH transmission instance was studied. The conclusion is that one PUSCH transmission instance is not allowed to cross the slot boundary for grant-based PUSCH. </w:t>
      </w:r>
    </w:p>
    <w:p>
      <w:pPr>
        <w:pStyle w:val="Normal"/>
        <w:rPr>
          <w:lang w:eastAsia="zh-CN"/>
        </w:rPr>
      </w:pPr>
      <w:r>
        <w:rPr>
          <w:lang w:eastAsia="zh-CN"/>
        </w:rPr>
        <w:t>Potential enhancements for grant-based PUSCH and configured grant based PUSCH are studied and the conclusion achieved in RAN1#95 meeting is to support at least one of the following options:</w:t>
      </w:r>
    </w:p>
    <w:p>
      <w:pPr>
        <w:pStyle w:val="B11"/>
        <w:rPr/>
      </w:pPr>
      <w:r>
        <w:rPr>
          <w:lang w:eastAsia="ja-JP"/>
        </w:rPr>
        <w:t>-</w:t>
        <w:tab/>
        <w:t>Option 1 (Mini-slot level repetition): One UL grant scheduling two or more PUSCH repetitions that can be in one slot, or across slot boundary in consecutive available slots</w:t>
      </w:r>
    </w:p>
    <w:p>
      <w:pPr>
        <w:pStyle w:val="B11"/>
        <w:rPr/>
      </w:pPr>
      <w:r>
        <w:rPr>
          <w:lang w:eastAsia="ja-JP"/>
        </w:rPr>
        <w:t>-</w:t>
        <w:tab/>
        <w:t>Option 2 (Multi-segment transmission): One UL grant scheduling two or more PUSCH repetitions in consecutive available slots, with one repetition in each slot with possibly different starting symbols and/or durations</w:t>
      </w:r>
    </w:p>
    <w:p>
      <w:pPr>
        <w:pStyle w:val="B11"/>
        <w:rPr>
          <w:lang w:eastAsia="ja-JP"/>
        </w:rPr>
      </w:pPr>
      <w:r>
        <w:rPr>
          <w:lang w:eastAsia="ja-JP"/>
        </w:rPr>
        <w:t>-</w:t>
        <w:tab/>
        <w:t>Option 3: N (N&gt;=2) UL grants scheduling N PUSCH repetitions on consecutive available slots, with one repetition in each slot, and the i-th UL grant can be received before the end of the PUSCH transmission scheduled by the (i-1)th UL grant</w:t>
      </w:r>
    </w:p>
    <w:p>
      <w:pPr>
        <w:pStyle w:val="Normal"/>
        <w:rPr>
          <w:lang w:eastAsia="zh-CN"/>
        </w:rPr>
      </w:pPr>
      <w:r>
        <w:rPr>
          <w:lang w:eastAsia="zh-CN"/>
        </w:rPr>
        <w:t xml:space="preserve">7 sources evaluated the performance of mini-slot level repetition and multi-segment transmission by link level simulations for 4 GHz, with evaluation results as shown in Table 6.3-1. In addition, one source evaluated the performance of mini-slot level repetition and multi-segment transmission by link level simulations for 30 GHz, with evaluation results as shown in Table 6.3-2. </w:t>
      </w:r>
    </w:p>
    <w:p>
      <w:pPr>
        <w:pStyle w:val="TH"/>
        <w:rPr/>
      </w:pPr>
      <w:r>
        <w:rPr/>
        <w:t>Table 6.3-1</w:t>
      </w:r>
      <w:r>
        <w:rPr/>
        <w:t xml:space="preserve">: </w:t>
      </w:r>
      <w:r>
        <w:rPr/>
        <w:t xml:space="preserve">Link level evaluation results on mini-slot level repetition (option 1) versus multi-segment transmission (option 2) assuming 4 GHz, 30 kHz, 4 Rx, 40 MHz and MMSE receiver </w:t>
      </w:r>
    </w:p>
    <w:tbl>
      <w:tblPr>
        <w:tblW w:w="9747" w:type="dxa"/>
        <w:jc w:val="left"/>
        <w:tblInd w:w="-113" w:type="dxa"/>
        <w:tblLayout w:type="fixed"/>
        <w:tblCellMar>
          <w:top w:w="0" w:type="dxa"/>
          <w:left w:w="108" w:type="dxa"/>
          <w:bottom w:w="0" w:type="dxa"/>
          <w:right w:w="108" w:type="dxa"/>
        </w:tblCellMar>
      </w:tblPr>
      <w:tblGrid>
        <w:gridCol w:w="1178"/>
        <w:gridCol w:w="939"/>
        <w:gridCol w:w="1110"/>
        <w:gridCol w:w="1510"/>
        <w:gridCol w:w="616"/>
        <w:gridCol w:w="709"/>
        <w:gridCol w:w="709"/>
        <w:gridCol w:w="708"/>
        <w:gridCol w:w="2268"/>
      </w:tblGrid>
      <w:tr>
        <w:trPr/>
        <w:tc>
          <w:tcPr>
            <w:tcW w:w="11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w:t>
            </w:r>
          </w:p>
        </w:tc>
        <w:tc>
          <w:tcPr>
            <w:tcW w:w="9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Channel</w:t>
            </w:r>
          </w:p>
        </w:tc>
        <w:tc>
          <w:tcPr>
            <w:tcW w:w="11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FD-RA / TBS</w:t>
            </w:r>
          </w:p>
        </w:tc>
        <w:tc>
          <w:tcPr>
            <w:tcW w:w="15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PUSCH scheme</w:t>
              <w:br/>
              <w:t>incl. TD-RA</w:t>
            </w:r>
          </w:p>
        </w:tc>
        <w:tc>
          <w:tcPr>
            <w:tcW w:w="6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1e-3</w:t>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1e-4</w:t>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1e-5</w:t>
            </w:r>
          </w:p>
        </w:tc>
        <w:tc>
          <w:tcPr>
            <w:tcW w:w="7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1e-6</w:t>
            </w:r>
          </w:p>
        </w:tc>
        <w:tc>
          <w:tcPr>
            <w:tcW w:w="22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Other comments</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 (R1-1901559)</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8PRB</w:t>
              <w:br/>
              <w:t>36byte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 xml:space="preserve">1 rep. </w:t>
              <w:br/>
              <w:t>12 OS incl. 4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6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TRP cycling</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-1,1</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TRP cycling with 2TRPs</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w:t>
            </w:r>
            <w:r>
              <w:rPr>
                <w:lang w:eastAsia="zh-CN"/>
              </w:rPr>
              <w:t xml:space="preserve"> </w:t>
            </w:r>
            <w:r>
              <w:rPr/>
              <w:t>(R1-1901559)</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8PRB 36byte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 xml:space="preserve">1 rep. </w:t>
              <w:br/>
              <w:t>12 OS incl. 4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partial interference on the last 6 symbols (SNR_7_12=SNR+6dB)</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6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partial interference on the second repetition only (SNR2=SNR+6dB)</w:t>
            </w:r>
          </w:p>
        </w:tc>
      </w:tr>
      <w:tr>
        <w:trPr>
          <w:trHeight w:val="1068" w:hRule="atLeast"/>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2</w:t>
            </w:r>
            <w:r>
              <w:rPr>
                <w:lang w:eastAsia="zh-CN"/>
              </w:rPr>
              <w:t xml:space="preserve"> </w:t>
            </w:r>
            <w:r>
              <w:rPr/>
              <w:t>(R1- 1901694)</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52PRB</w:t>
              <w:br/>
              <w:t>16byte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-9,2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no DM-RS sharing</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2OS,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-9,6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DM-RS sharing</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2rep:</w:t>
              <w:br/>
              <w:t>2OS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applied</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2OS,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-9,6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Dual-cluster PUSCH, DM-RS sharing</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2</w:t>
            </w:r>
            <w:r>
              <w:rPr>
                <w:lang w:eastAsia="zh-CN"/>
              </w:rPr>
              <w:t xml:space="preserve"> </w:t>
            </w:r>
            <w:r>
              <w:rPr/>
              <w:t>(R1- 1901694)</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47PRB</w:t>
              <w:br/>
              <w:t>32byte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no DM-RS sharing</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-7,2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DM-RS sharing</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2rep:</w:t>
              <w:br/>
              <w:t>2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-6,4</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applied</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Dual-cluster PUSCH, DM-RS sharing</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2</w:t>
            </w:r>
            <w:r>
              <w:rPr>
                <w:lang w:eastAsia="zh-CN"/>
              </w:rPr>
              <w:t xml:space="preserve"> </w:t>
            </w:r>
            <w:r>
              <w:rPr/>
              <w:t>(R1- 1901694)</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26PRB</w:t>
              <w:br/>
              <w:t>32byte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no DM-RS sharing</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DM-RS sharing</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2rep:</w:t>
              <w:br/>
              <w:t>2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applied</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2 OS,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-3,9</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-2,9</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Dual-cluster PUSCH, DM-RS sharing</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3</w:t>
            </w:r>
            <w:r>
              <w:rPr>
                <w:lang w:eastAsia="zh-CN"/>
              </w:rPr>
              <w:t xml:space="preserve"> </w:t>
            </w:r>
            <w:r>
              <w:rPr/>
              <w:t>(R1-1901595)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8PRB</w:t>
              <w:br/>
              <w:t>32bytes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-0,9</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4 rep</w:t>
              <w:br/>
              <w:t>2 OS, 1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2,9</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DM-RS sharing</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3 (R1-1901595)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16PRB</w:t>
              <w:br/>
              <w:t>100bytes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1,3</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4 rep</w:t>
              <w:br/>
              <w:t>2 OS, 1 DM-RS in 1</w:t>
            </w:r>
            <w:r>
              <w:rPr>
                <w:vertAlign w:val="superscript"/>
              </w:rPr>
              <w:t>st</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0,9</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 DM-RS sharing</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3</w:t>
            </w:r>
            <w:r>
              <w:rPr>
                <w:lang w:eastAsia="zh-CN"/>
              </w:rPr>
              <w:t xml:space="preserve"> </w:t>
            </w:r>
            <w:r>
              <w:rPr/>
              <w:t>(R1-1901595)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10PRB</w:t>
              <w:br/>
              <w:t>106bytes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 xml:space="preserve">2 rep. </w:t>
              <w:br/>
              <w:t>2 OS + 6 OS 1 DM-RS in each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5,6</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RV-20 (RV0 used for the larger segment)</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 xml:space="preserve">4 rep </w:t>
              <w:br/>
              <w:t>2 OS, DM-RS in 1</w:t>
            </w:r>
            <w:r>
              <w:rPr>
                <w:vertAlign w:val="superscript"/>
              </w:rPr>
              <w:t>st</w:t>
            </w:r>
            <w:r>
              <w:rPr/>
              <w:t xml:space="preserve"> and 3</w:t>
            </w:r>
            <w:r>
              <w:rPr>
                <w:vertAlign w:val="superscript"/>
              </w:rPr>
              <w:t>rd</w:t>
            </w:r>
            <w:r>
              <w:rPr/>
              <w:t xml:space="preserve"> rep</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5,2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RV-0231</w:t>
              <w:br/>
              <w:t>DM-RS sharing between 2 repetitions</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4</w:t>
            </w:r>
            <w:r>
              <w:rPr>
                <w:lang w:eastAsia="zh-CN"/>
              </w:rPr>
              <w:t xml:space="preserve"> </w:t>
            </w:r>
            <w:r>
              <w:rPr/>
              <w:t>(R1-1903006)</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12PRB</w:t>
              <w:br/>
              <w:t>80bytes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16QAM</w:t>
              <w:br/>
              <w:t>RV-00</w:t>
              <w:br/>
              <w:t>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16QAM</w:t>
              <w:br/>
              <w:t>RV-02</w:t>
              <w:br/>
              <w:t>FH</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4</w:t>
            </w:r>
            <w:r>
              <w:rPr>
                <w:lang w:eastAsia="zh-CN"/>
              </w:rPr>
              <w:t xml:space="preserve"> </w:t>
            </w:r>
            <w:r>
              <w:rPr/>
              <w:t>(R1-1903006)</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TDL-A</w:t>
              <w:br/>
              <w:t>30ns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12PRB</w:t>
              <w:br/>
              <w:t>80bytes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0,9</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16QAM</w:t>
              <w:br/>
              <w:t>RV-00</w:t>
              <w:br/>
              <w:t>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16QAM</w:t>
              <w:br/>
              <w:t>RV-02</w:t>
              <w:br/>
              <w:t>FH</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4</w:t>
            </w:r>
            <w:r>
              <w:rPr>
                <w:lang w:eastAsia="zh-CN"/>
              </w:rPr>
              <w:t xml:space="preserve"> </w:t>
            </w:r>
            <w:r>
              <w:rPr/>
              <w:t>(R1-1903006)</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12PRB</w:t>
              <w:br/>
              <w:t>70bytes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br/>
              <w:t>RV-00</w:t>
              <w:br/>
              <w:t>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br/>
              <w:t>RV-02</w:t>
              <w:br/>
              <w:t>FH</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4</w:t>
            </w:r>
            <w:r>
              <w:rPr>
                <w:lang w:eastAsia="zh-CN"/>
              </w:rPr>
              <w:t xml:space="preserve"> </w:t>
            </w:r>
            <w:r>
              <w:rPr/>
              <w:t>(R1-1903006)</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TDL-A</w:t>
              <w:br/>
              <w:t>30ns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12PRB</w:t>
              <w:br/>
              <w:t>70bytes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-0,4</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br/>
              <w:t>RV-00</w:t>
              <w:br/>
              <w:t>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QPSK</w:t>
              <w:br/>
              <w:t>RV-02</w:t>
              <w:br/>
              <w:t>FH</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5 </w:t>
            </w:r>
            <w:r>
              <w:rPr>
                <w:lang w:eastAsia="zh-CN"/>
              </w:rPr>
              <w:t>(</w:t>
            </w:r>
            <w:r>
              <w:rPr/>
              <w:t>R1-1900971)</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36PRB</w:t>
              <w:br/>
              <w:t>32byte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-7,7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-5,5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-7,3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RV-02</w:t>
              <w:br/>
              <w:t>With precoder/QCL (or SRI)-cycling across repetitions</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5 </w:t>
            </w:r>
            <w:r>
              <w:rPr>
                <w:lang w:eastAsia="zh-CN"/>
              </w:rPr>
              <w:t>(</w:t>
            </w:r>
            <w:r>
              <w:rPr/>
              <w:t>R1-1900971)</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2TX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8PRB</w:t>
              <w:br/>
              <w:t>32byte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8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3,1</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4,1</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4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-1,9</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0,4</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RV-02</w:t>
              <w:br/>
              <w:t>With precoder/QCL (or SRI)-cycling across repetitions</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6</w:t>
            </w:r>
            <w:r>
              <w:rPr>
                <w:lang w:eastAsia="zh-CN"/>
              </w:rPr>
              <w:t xml:space="preserve"> </w:t>
            </w:r>
            <w:r>
              <w:rPr/>
              <w:t>(R1-1901915)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3PRBs</w:t>
              <w:br/>
              <w:t>36byte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6,1</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(2 hops)</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5,2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(4 hops)</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6</w:t>
            </w:r>
            <w:r>
              <w:rPr>
                <w:lang w:eastAsia="zh-CN"/>
              </w:rPr>
              <w:t xml:space="preserve"> </w:t>
            </w:r>
            <w:r>
              <w:rPr/>
              <w:t>(R1-1901915)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8PRBs</w:t>
              <w:br/>
              <w:t>36byte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1,3</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(2 hops)</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-2,8</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(4 hops)</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6</w:t>
            </w:r>
            <w:r>
              <w:rPr>
                <w:lang w:eastAsia="zh-CN"/>
              </w:rPr>
              <w:t xml:space="preserve"> </w:t>
            </w:r>
            <w:r>
              <w:rPr/>
              <w:t>(R1-1901915)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100ns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46PRBs</w:t>
              <w:br/>
              <w:t>36byte</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-10,5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-9,3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-12,8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-11,2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(2 hops)</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-11,2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-10,3</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FH (2 hops)</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7</w:t>
            </w:r>
            <w:r>
              <w:rPr>
                <w:lang w:eastAsia="zh-CN"/>
              </w:rPr>
              <w:t xml:space="preserve"> </w:t>
            </w:r>
            <w:r>
              <w:rPr/>
              <w:t>(R1-1902495)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TDL-A</w:t>
              <w:br/>
              <w:t>30ns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16PRB</w:t>
              <w:br/>
              <w:t>63bytes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-1.99</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-0.41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tc>
      </w:tr>
      <w:tr>
        <w:trPr>
          <w:trHeight w:val="535" w:hRule="atLeast"/>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-1.25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-0.33</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tc>
      </w:tr>
      <w:tr>
        <w:trPr>
          <w:trHeight w:val="535" w:hRule="atLeast"/>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-0.94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-2.35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-1.05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p>
            <w:pPr>
              <w:pStyle w:val="TAL"/>
              <w:rPr/>
            </w:pPr>
            <w:r>
              <w:rPr/>
              <w:t>RV-02</w:t>
            </w:r>
          </w:p>
        </w:tc>
      </w:tr>
      <w:tr>
        <w:trPr>
          <w:trHeight w:val="721" w:hRule="atLeast"/>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8 OS + 4OS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-0.98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0.68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1.9</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-1.61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-0.27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0.66</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rHeight w:val="641" w:hRule="atLeast"/>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4 OS + 8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-0.73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-1.54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-0.27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0.66</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rHeight w:val="575" w:hRule="atLeast"/>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3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-0.74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-2.65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w:t>
            </w:r>
          </w:p>
        </w:tc>
      </w:tr>
      <w:tr>
        <w:trPr>
          <w:trHeight w:val="477" w:hRule="atLeast"/>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0.38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0.9</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RV-0231</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-1.51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-0.275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7</w:t>
            </w:r>
            <w:r>
              <w:rPr>
                <w:lang w:eastAsia="zh-CN"/>
              </w:rPr>
              <w:t xml:space="preserve"> </w:t>
            </w:r>
            <w:r>
              <w:rPr/>
              <w:t>(R1-1902495)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TDL-C</w:t>
              <w:br/>
              <w:t>300ns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16PRB</w:t>
              <w:br/>
              <w:t>63bytes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-4.65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-3.56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-4.66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-3.23</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-3.52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-2.27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-4.32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-3.47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8 OS + 4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-2.45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-3.89</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-3.03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4 OS + 8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-3.25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-3.82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-2.93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-2.25</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3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-4.38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-3.37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-1.13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RV-0231</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-2.33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7</w:t>
            </w:r>
            <w:r>
              <w:rPr>
                <w:lang w:eastAsia="zh-CN"/>
              </w:rPr>
              <w:t xml:space="preserve"> </w:t>
            </w:r>
            <w:r>
              <w:rPr/>
              <w:t>(R1-1902495)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TDL-A</w:t>
              <w:br/>
              <w:t>30ns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16PRB</w:t>
              <w:br/>
              <w:t>261bytes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4.45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6.05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4.03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5.24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5.25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6.91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4.31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5.47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8 OS + 4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4.11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5.28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4 OS + 8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6.57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5.82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6.88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3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7.47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9.1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5.74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6.84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8.45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9.85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RV-0231</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6.75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7.83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RV-0231</w:t>
            </w:r>
          </w:p>
        </w:tc>
      </w:tr>
      <w:tr>
        <w:trPr/>
        <w:tc>
          <w:tcPr>
            <w:tcW w:w="117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7</w:t>
            </w:r>
            <w:r>
              <w:rPr>
                <w:lang w:eastAsia="zh-CN"/>
              </w:rPr>
              <w:t xml:space="preserve"> </w:t>
            </w:r>
            <w:r>
              <w:rPr/>
              <w:t>(R1-1902495)</w:t>
            </w:r>
          </w:p>
        </w:tc>
        <w:tc>
          <w:tcPr>
            <w:tcW w:w="9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TDL-A</w:t>
              <w:br/>
              <w:t>30ns</w:t>
              <w:br/>
              <w:t>1TX</w:t>
            </w:r>
          </w:p>
        </w:tc>
        <w:tc>
          <w:tcPr>
            <w:tcW w:w="11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16PRB</w:t>
              <w:br/>
              <w:t>261bytes</w:t>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2.04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2.93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
              <w:rPr/>
            </w:pPr>
            <w:r>
              <w:rPr/>
              <w:t>1 rep</w:t>
              <w:br/>
              <w:t>12 OS incl. 2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2.02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2.72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6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2.65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3.65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2.23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2.97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8 OS + 4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3.06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r>
          </w:p>
          <w:p>
            <w:pPr>
              <w:pStyle w:val="TAL"/>
              <w:rPr/>
            </w:pPr>
            <w:r>
              <w:rP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1.68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2.62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2 rep</w:t>
              <w:br/>
              <w:t>4 OS + 8 OS</w:t>
              <w:br/>
              <w:t>1 DM-RS each</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3.73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4.77</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3.26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4.2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3 rep</w:t>
              <w:br/>
              <w:t>4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4.54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5.53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4.65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pPr>
            <w:r>
              <w:rPr/>
              <w:t>4 rep</w:t>
              <w:br/>
              <w:t>3 OS incl. 1 DMRS</w:t>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5.83</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6.8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 FH</w:t>
              <w:br/>
              <w:t>RV-0231</w:t>
            </w:r>
          </w:p>
        </w:tc>
      </w:tr>
      <w:tr>
        <w:trPr/>
        <w:tc>
          <w:tcPr>
            <w:tcW w:w="11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tcPr>
          <w:p>
            <w:pPr>
              <w:pStyle w:val="TAL"/>
              <w:rPr/>
            </w:pPr>
            <w:r>
              <w:rPr/>
              <w:t>5.02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5.98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FH</w:t>
              <w:br/>
              <w:t>RV-0231</w:t>
            </w:r>
          </w:p>
        </w:tc>
      </w:tr>
    </w:tbl>
    <w:p>
      <w:pPr>
        <w:pStyle w:val="Normal"/>
        <w:rPr>
          <w:lang w:eastAsia="zh-CN"/>
        </w:rPr>
      </w:pPr>
      <w:r>
        <w:rPr>
          <w:lang w:eastAsia="zh-CN"/>
        </w:rPr>
      </w:r>
    </w:p>
    <w:p>
      <w:pPr>
        <w:pStyle w:val="TH"/>
        <w:rPr/>
      </w:pPr>
      <w:r>
        <w:rPr/>
        <w:t>Table 6.3-2</w:t>
      </w:r>
      <w:r>
        <w:rPr/>
        <w:t xml:space="preserve">: </w:t>
      </w:r>
      <w:r>
        <w:rPr/>
        <w:t xml:space="preserve">Link level evaluation results on mini-slot level repetition (option 1) versus multi-segment transmission (option 2) assuming 30 GHz, 120 kHz, 2 Rx, 80 MHz and CP-OFDM </w:t>
      </w:r>
    </w:p>
    <w:tbl>
      <w:tblPr>
        <w:tblW w:w="9747" w:type="dxa"/>
        <w:jc w:val="center"/>
        <w:tblInd w:w="0" w:type="dxa"/>
        <w:tblLayout w:type="fixed"/>
        <w:tblCellMar>
          <w:top w:w="0" w:type="dxa"/>
          <w:left w:w="108" w:type="dxa"/>
          <w:bottom w:w="0" w:type="dxa"/>
          <w:right w:w="108" w:type="dxa"/>
        </w:tblCellMar>
      </w:tblPr>
      <w:tblGrid>
        <w:gridCol w:w="1148"/>
        <w:gridCol w:w="946"/>
        <w:gridCol w:w="1133"/>
        <w:gridCol w:w="1510"/>
        <w:gridCol w:w="616"/>
        <w:gridCol w:w="709"/>
        <w:gridCol w:w="709"/>
        <w:gridCol w:w="708"/>
        <w:gridCol w:w="2268"/>
      </w:tblGrid>
      <w:tr>
        <w:trPr/>
        <w:tc>
          <w:tcPr>
            <w:tcW w:w="11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Source</w:t>
            </w:r>
          </w:p>
        </w:tc>
        <w:tc>
          <w:tcPr>
            <w:tcW w:w="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Channel</w:t>
            </w:r>
          </w:p>
        </w:tc>
        <w:tc>
          <w:tcPr>
            <w:tcW w:w="11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FD-RA / TBS</w:t>
            </w:r>
          </w:p>
        </w:tc>
        <w:tc>
          <w:tcPr>
            <w:tcW w:w="15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PUSCH scheme</w:t>
            </w:r>
          </w:p>
        </w:tc>
        <w:tc>
          <w:tcPr>
            <w:tcW w:w="6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1e-3</w:t>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1e-4</w:t>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1e-5</w:t>
            </w:r>
          </w:p>
        </w:tc>
        <w:tc>
          <w:tcPr>
            <w:tcW w:w="7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SNR</w:t>
              <w:br/>
              <w:t>1e-6</w:t>
            </w:r>
          </w:p>
        </w:tc>
        <w:tc>
          <w:tcPr>
            <w:tcW w:w="22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Other comments</w:t>
            </w:r>
          </w:p>
        </w:tc>
      </w:tr>
      <w:tr>
        <w:trPr/>
        <w:tc>
          <w:tcPr>
            <w:tcW w:w="11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w:t>
            </w:r>
            <w:r>
              <w:rPr>
                <w:lang w:eastAsia="zh-CN"/>
              </w:rPr>
              <w:t xml:space="preserve"> </w:t>
            </w:r>
            <w:r>
              <w:rPr/>
              <w:t>(R1-1900971)</w:t>
            </w:r>
          </w:p>
        </w:tc>
        <w:tc>
          <w:tcPr>
            <w:tcW w:w="9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CDL-A</w:t>
              <w:br/>
              <w:t>20ns</w:t>
            </w:r>
          </w:p>
        </w:tc>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36 PRB 32byte</w:t>
            </w:r>
          </w:p>
        </w:tc>
        <w:tc>
          <w:tcPr>
            <w:tcW w:w="15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1 rep. </w:t>
              <w:br/>
              <w:t>8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-7,6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-5,5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-3,8</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Without blockage</w:t>
            </w:r>
          </w:p>
        </w:tc>
      </w:tr>
      <w:tr>
        <w:trPr/>
        <w:tc>
          <w:tcPr>
            <w:tcW w:w="11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2,4</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14</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blockage</w:t>
            </w:r>
          </w:p>
        </w:tc>
      </w:tr>
      <w:tr>
        <w:trPr/>
        <w:tc>
          <w:tcPr>
            <w:tcW w:w="11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2 rep</w:t>
              <w:br/>
              <w:t xml:space="preserve">4 OS incl. 1 DM-RS </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-9,8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-6,9</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Without blockage</w:t>
              <w:br/>
              <w:t>With precoder/QCL (or SRI)-cycling across repetitions</w:t>
              <w:br/>
              <w:t>RV-02</w:t>
            </w:r>
          </w:p>
        </w:tc>
      </w:tr>
      <w:tr>
        <w:trPr/>
        <w:tc>
          <w:tcPr>
            <w:tcW w:w="11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0,9</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blockage</w:t>
              <w:br/>
              <w:t>With precoder/QCL (or SRI)-cycling across repetitions</w:t>
              <w:br/>
              <w:t>RV-02</w:t>
            </w:r>
          </w:p>
        </w:tc>
      </w:tr>
      <w:tr>
        <w:trPr/>
        <w:tc>
          <w:tcPr>
            <w:tcW w:w="11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1</w:t>
            </w:r>
            <w:r>
              <w:rPr>
                <w:lang w:eastAsia="zh-CN"/>
              </w:rPr>
              <w:t xml:space="preserve"> </w:t>
            </w:r>
            <w:r>
              <w:rPr/>
              <w:t>(R1-1900971)</w:t>
            </w:r>
          </w:p>
        </w:tc>
        <w:tc>
          <w:tcPr>
            <w:tcW w:w="9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CDL-A</w:t>
              <w:br/>
              <w:t>20ns</w:t>
            </w:r>
          </w:p>
        </w:tc>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8 PRB 32byte</w:t>
            </w:r>
          </w:p>
        </w:tc>
        <w:tc>
          <w:tcPr>
            <w:tcW w:w="15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1 rep. </w:t>
              <w:br/>
              <w:t>8 OS incl. 2 DM-RS</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2,6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10</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Without blockage</w:t>
            </w:r>
          </w:p>
        </w:tc>
      </w:tr>
      <w:tr>
        <w:trPr/>
        <w:tc>
          <w:tcPr>
            <w:tcW w:w="11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9,9</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15,7</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blockage</w:t>
            </w:r>
          </w:p>
        </w:tc>
      </w:tr>
      <w:tr>
        <w:trPr/>
        <w:tc>
          <w:tcPr>
            <w:tcW w:w="11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2 rep</w:t>
              <w:br/>
              <w:t xml:space="preserve">4 OS incl. 1 DM-RS </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-0,9</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4</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Without blockage</w:t>
              <w:br/>
              <w:t>With precoder/QCL (or SRI)-cycling across repetitions</w:t>
              <w:br/>
              <w:t>RV-02</w:t>
            </w:r>
          </w:p>
        </w:tc>
      </w:tr>
      <w:tr>
        <w:trPr/>
        <w:tc>
          <w:tcPr>
            <w:tcW w:w="11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5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3,6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8</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14</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color w:val="000000"/>
              </w:rPr>
              <w:t>NA</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With blockage</w:t>
              <w:br/>
              <w:t>With precoder/QCL (or SRI)-cycling across repetitions</w:t>
              <w:br/>
              <w:t>RV-02</w:t>
            </w:r>
          </w:p>
        </w:tc>
      </w:tr>
    </w:tbl>
    <w:p>
      <w:pPr>
        <w:pStyle w:val="Normal"/>
        <w:rPr>
          <w:lang w:eastAsia="zh-CN"/>
        </w:rPr>
      </w:pPr>
      <w:r>
        <w:rPr>
          <w:lang w:eastAsia="zh-CN"/>
        </w:rPr>
      </w:r>
    </w:p>
    <w:p>
      <w:pPr>
        <w:pStyle w:val="Normal"/>
        <w:rPr>
          <w:lang w:eastAsia="zh-CN"/>
        </w:rPr>
      </w:pPr>
      <w:r>
        <w:rPr>
          <w:lang w:eastAsia="zh-CN"/>
        </w:rPr>
        <w:t xml:space="preserve">Based on the discussion of the above option 1 and option 2, three more options (i.e. option 4, option 5 and option 6) are added. </w:t>
      </w:r>
      <w:bookmarkStart w:id="53" w:name="OLE_LINK16"/>
      <w:r>
        <w:rPr>
          <w:lang w:eastAsia="zh-CN"/>
        </w:rPr>
        <w:t>It is concluded that the details regarding how to use "option 1" vs. "option 2" is to be finalized during the WI phase using options 4, 5 and 6 as a starting point.</w:t>
      </w:r>
      <w:bookmarkEnd w:id="53"/>
      <w:r>
        <w:rPr>
          <w:lang w:eastAsia="zh-CN"/>
        </w:rPr>
        <w:t xml:space="preserve"> </w:t>
      </w:r>
    </w:p>
    <w:p>
      <w:pPr>
        <w:pStyle w:val="Normal"/>
        <w:rPr>
          <w:lang w:eastAsia="ja-JP"/>
        </w:rPr>
      </w:pPr>
      <w:r>
        <w:rPr>
          <w:lang w:eastAsia="zh-CN"/>
        </w:rPr>
        <w:t xml:space="preserve">More details of some of the options are provided in the following sections. </w:t>
      </w:r>
    </w:p>
    <w:p>
      <w:pPr>
        <w:pStyle w:val="Heading3"/>
        <w:rPr>
          <w:rFonts w:eastAsia="Malgun Gothic"/>
        </w:rPr>
      </w:pPr>
      <w:bookmarkStart w:id="54" w:name="__RefHeading___Toc4526253"/>
      <w:bookmarkEnd w:id="54"/>
      <w:r>
        <w:rPr>
          <w:rFonts w:eastAsia="Malgun Gothic"/>
        </w:rPr>
        <w:t>6.3.1</w:t>
        <w:tab/>
        <w:t>Option 1: Mini-slot level repetition</w:t>
      </w:r>
    </w:p>
    <w:p>
      <w:pPr>
        <w:pStyle w:val="Normal"/>
        <w:rPr>
          <w:lang w:eastAsia="zh-CN"/>
        </w:rPr>
      </w:pPr>
      <w:r>
        <w:rPr>
          <w:lang w:eastAsia="zh-CN"/>
        </w:rPr>
        <w:t>For time domain resource determination for mini-slot level repetition, for grant based PUSCH, the time domain resource assignment field in the DCI indicates the resource for the first repetition. The time domain resources for the remaining repetitions are derived based at least on the resources for the first repetition and the UL/DL direction of the symbols. Each repetition occupies contiguous symbols.</w:t>
      </w:r>
    </w:p>
    <w:p>
      <w:pPr>
        <w:pStyle w:val="Normal"/>
        <w:rPr>
          <w:lang w:eastAsia="zh-CN"/>
        </w:rPr>
      </w:pPr>
      <w:r>
        <w:rPr>
          <w:lang w:eastAsia="zh-CN"/>
        </w:rPr>
        <w:t>For frequency hopping for mini-slot level repetition, support at least inter-PUSCH-repetition hopping and inter-slot hopping.</w:t>
      </w:r>
    </w:p>
    <w:p>
      <w:pPr>
        <w:pStyle w:val="Heading3"/>
        <w:rPr/>
      </w:pPr>
      <w:bookmarkStart w:id="55" w:name="__RefHeading___Toc4526254"/>
      <w:bookmarkEnd w:id="55"/>
      <w:r>
        <w:rPr>
          <w:rFonts w:eastAsia="Malgun Gothic"/>
        </w:rPr>
        <w:t>6.3.2</w:t>
        <w:tab/>
        <w:t>Option 2: Multi-segment transmission</w:t>
      </w:r>
    </w:p>
    <w:p>
      <w:pPr>
        <w:pStyle w:val="Normal"/>
        <w:spacing w:before="0" w:after="120"/>
        <w:rPr>
          <w:lang w:eastAsia="zh-CN"/>
        </w:rPr>
      </w:pPr>
      <w:r>
        <w:rPr>
          <w:lang w:eastAsia="zh-CN"/>
        </w:rPr>
        <w:t>For time domain resource determination for multi-segment transmission, for grant based PUSCH, the time domain resource assignment field in the DCI indicates the starting symbol and the transmission duration of all the repetitions.</w:t>
      </w:r>
    </w:p>
    <w:p>
      <w:pPr>
        <w:pStyle w:val="Normal"/>
        <w:spacing w:before="0" w:after="120"/>
        <w:rPr>
          <w:lang w:eastAsia="zh-CN"/>
        </w:rPr>
      </w:pPr>
      <w:r>
        <w:rPr>
          <w:lang w:eastAsia="zh-CN"/>
        </w:rPr>
        <w:t>For the transmission within one slot for multi-segment transmission, if there are more than one UL period within a slot, where each UL period is the duration of a set of contiguous symbols within a slot for potential UL transmission as determined by the UE, one repetition is within one UL period and each repetition occupies contiguous symbols. Otherwise, a single PUSCH repetition is transmitted within a slot following Rel-15 behavior.</w:t>
      </w:r>
    </w:p>
    <w:p>
      <w:pPr>
        <w:pStyle w:val="Normal"/>
        <w:rPr>
          <w:lang w:eastAsia="zh-CN"/>
        </w:rPr>
      </w:pPr>
      <w:r>
        <w:rPr>
          <w:lang w:eastAsia="zh-CN"/>
        </w:rPr>
        <w:t>For frequency hopping for multi-segment transmission, support at least inter-slot frequency hopping.</w:t>
      </w:r>
    </w:p>
    <w:p>
      <w:pPr>
        <w:pStyle w:val="Heading3"/>
        <w:rPr/>
      </w:pPr>
      <w:bookmarkStart w:id="56" w:name="__RefHeading___Toc4526255"/>
      <w:bookmarkEnd w:id="56"/>
      <w:r>
        <w:rPr>
          <w:rFonts w:eastAsia="Malgun Gothic"/>
        </w:rPr>
        <w:t>6.3.3</w:t>
        <w:tab/>
        <w:t>Option 4</w:t>
      </w:r>
    </w:p>
    <w:p>
      <w:pPr>
        <w:pStyle w:val="Normal"/>
        <w:jc w:val="both"/>
        <w:rPr>
          <w:lang w:eastAsia="zh-CN"/>
        </w:rPr>
      </w:pPr>
      <w:r>
        <w:rPr>
          <w:lang w:eastAsia="zh-CN"/>
        </w:rPr>
        <w:t>One or more actual PUSCH repetitions in one slot, or two or more actual PUSCH repetitions across slot boundary in consecutive available slots, is supported</w:t>
      </w:r>
      <w:r>
        <w:rPr>
          <w:color w:val="FF0000"/>
          <w:lang w:eastAsia="zh-CN"/>
        </w:rPr>
        <w:t xml:space="preserve"> </w:t>
      </w:r>
      <w:r>
        <w:rPr>
          <w:color w:val="000000"/>
          <w:lang w:eastAsia="zh-CN"/>
        </w:rPr>
        <w:t xml:space="preserve">using one UL grant for dynamic PUSCH, and </w:t>
      </w:r>
      <w:bookmarkStart w:id="57" w:name="OLE_LINK15"/>
      <w:r>
        <w:rPr>
          <w:color w:val="000000"/>
          <w:lang w:eastAsia="zh-CN"/>
        </w:rPr>
        <w:t>one configured grant configuration for configured grant PUSCH</w:t>
      </w:r>
      <w:bookmarkEnd w:id="57"/>
      <w:r>
        <w:rPr>
          <w:color w:val="000000"/>
          <w:lang w:eastAsia="zh-CN"/>
        </w:rPr>
        <w:t>. It further consists of:</w:t>
      </w:r>
    </w:p>
    <w:p>
      <w:pPr>
        <w:pStyle w:val="B11"/>
        <w:rPr/>
      </w:pPr>
      <w:r>
        <w:rPr>
          <w:lang w:eastAsia="zh-CN"/>
        </w:rPr>
        <w:t>-</w:t>
        <w:tab/>
        <w:t>The number of the repetitions signalled by gNB represents the "nominal" number of repetitions. The actual number of repetitions can be larger than the nominal number.</w:t>
      </w:r>
    </w:p>
    <w:p>
      <w:pPr>
        <w:pStyle w:val="B2"/>
        <w:rPr/>
      </w:pPr>
      <w:r>
        <w:rPr>
          <w:lang w:eastAsia="zh-CN"/>
        </w:rPr>
        <w:t>-</w:t>
        <w:tab/>
        <w:t>FFS dynamically or semi-statically signalled for dynamic PUSCH and type 2 configured grant PUSCH</w:t>
      </w:r>
    </w:p>
    <w:p>
      <w:pPr>
        <w:pStyle w:val="B11"/>
        <w:rPr/>
      </w:pPr>
      <w:r>
        <w:rPr>
          <w:lang w:eastAsia="zh-CN"/>
        </w:rPr>
        <w:t>-</w:t>
        <w:tab/>
        <w:t xml:space="preserve">The time domain resource assignment (TDRA) field in the DCI or the TDRA parameter in the type 1 configured grant indicates the resource for the first "nominal" repetition. </w:t>
      </w:r>
    </w:p>
    <w:p>
      <w:pPr>
        <w:pStyle w:val="B11"/>
        <w:rPr/>
      </w:pPr>
      <w:r>
        <w:rPr>
          <w:lang w:eastAsia="zh-CN"/>
        </w:rPr>
        <w:t>-</w:t>
        <w:tab/>
        <w:t>The time domain resources for the remaining repetitions are derived based at least on the resources for the first repetition and the UL/DL direction of the symbols.</w:t>
      </w:r>
    </w:p>
    <w:p>
      <w:pPr>
        <w:pStyle w:val="B2"/>
        <w:rPr/>
      </w:pPr>
      <w:r>
        <w:rPr>
          <w:lang w:eastAsia="zh-CN"/>
        </w:rPr>
        <w:t>-</w:t>
        <w:tab/>
        <w:t>FFS the detailed interaction with the procedure of UL/DL direction determination</w:t>
      </w:r>
    </w:p>
    <w:p>
      <w:pPr>
        <w:pStyle w:val="B11"/>
        <w:rPr/>
      </w:pPr>
      <w:r>
        <w:rPr>
          <w:lang w:eastAsia="zh-CN"/>
        </w:rPr>
        <w:t>-</w:t>
        <w:tab/>
        <w:t>If a "nominal" repetition goes across the slot boundary or DL/UL switching point, this "nominal" repetition is splitted into multiple PUSCH repetitions, with one PUSCH repetition in each UL period in a slot.</w:t>
      </w:r>
    </w:p>
    <w:p>
      <w:pPr>
        <w:pStyle w:val="B2"/>
        <w:rPr/>
      </w:pPr>
      <w:r>
        <w:rPr>
          <w:lang w:eastAsia="zh-CN"/>
        </w:rPr>
        <w:t>-</w:t>
        <w:tab/>
        <w:t>Handling of the repetitions under some conditions, e.g., when the duration is too small due to splitting, is to be further investigated in the WI phase.</w:t>
      </w:r>
    </w:p>
    <w:p>
      <w:pPr>
        <w:pStyle w:val="B11"/>
        <w:rPr/>
      </w:pPr>
      <w:r>
        <w:rPr>
          <w:lang w:eastAsia="zh-CN"/>
        </w:rPr>
        <w:t>-</w:t>
        <w:tab/>
        <w:t>No DMRS sharing across multiple PUSCH repetitions</w:t>
      </w:r>
    </w:p>
    <w:p>
      <w:pPr>
        <w:pStyle w:val="B11"/>
        <w:rPr/>
      </w:pPr>
      <w:r>
        <w:rPr>
          <w:color w:val="000000"/>
          <w:lang w:eastAsia="zh-CN"/>
        </w:rPr>
        <w:t>-</w:t>
        <w:tab/>
        <w:t>The maximum TBS size is not increased compared to Rel-15.</w:t>
      </w:r>
    </w:p>
    <w:p>
      <w:pPr>
        <w:pStyle w:val="B11"/>
        <w:rPr/>
      </w:pPr>
      <w:r>
        <w:rPr>
          <w:color w:val="000000"/>
          <w:lang w:eastAsia="zh-CN"/>
        </w:rPr>
        <w:t>-</w:t>
        <w:tab/>
        <w:t>FFS: L &gt; 14</w:t>
      </w:r>
    </w:p>
    <w:p>
      <w:pPr>
        <w:pStyle w:val="B11"/>
        <w:rPr/>
      </w:pPr>
      <w:r>
        <w:rPr>
          <w:color w:val="000000"/>
          <w:lang w:eastAsia="zh-CN"/>
        </w:rPr>
        <w:t>-</w:t>
        <w:tab/>
        <w:t>S+L can be larger than 14</w:t>
      </w:r>
    </w:p>
    <w:p>
      <w:pPr>
        <w:pStyle w:val="B11"/>
        <w:rPr/>
      </w:pPr>
      <w:r>
        <w:rPr>
          <w:color w:val="000000"/>
          <w:lang w:eastAsia="zh-CN"/>
        </w:rPr>
        <w:t>-</w:t>
        <w:tab/>
        <w:t>FFS: The bitwidth for TDRA is up to 4 bits.</w:t>
      </w:r>
    </w:p>
    <w:p>
      <w:pPr>
        <w:pStyle w:val="B11"/>
        <w:rPr/>
      </w:pPr>
      <w:r>
        <w:rPr>
          <w:color w:val="000000"/>
          <w:lang w:eastAsia="zh-CN"/>
        </w:rPr>
        <w:t>-</w:t>
        <w:tab/>
        <w:t>Note: different repetitions may have the same or different RV.</w:t>
      </w:r>
    </w:p>
    <w:p>
      <w:pPr>
        <w:pStyle w:val="Normal"/>
        <w:rPr>
          <w:lang w:eastAsia="zh-CN"/>
        </w:rPr>
      </w:pPr>
      <w:r>
        <w:rPr>
          <w:lang w:eastAsia="zh-CN"/>
        </w:rPr>
        <w:t>S</w:t>
      </w:r>
      <w:r>
        <w:rPr>
          <w:lang w:eastAsia="zh-CN"/>
        </w:rPr>
        <w:t xml:space="preserve">ome examples of option 4 are shown in Figure 6.3.3-1. </w:t>
      </w:r>
    </w:p>
    <w:p>
      <w:pPr>
        <w:pStyle w:val="TH"/>
        <w:rPr>
          <w:sz w:val="22"/>
          <w:szCs w:val="22"/>
          <w:lang w:eastAsia="zh-CN"/>
        </w:rPr>
      </w:pPr>
      <w:r>
        <w:rPr>
          <w:lang w:val="en-US" w:eastAsia="en-US"/>
        </w:rPr>
        <mc:AlternateContent>
          <mc:Choice Requires="wpg">
            <w:drawing>
              <wp:inline distT="0" distB="0" distL="0" distR="0">
                <wp:extent cx="4888865" cy="3915410"/>
                <wp:effectExtent l="0" t="0" r="0" b="0"/>
                <wp:docPr id="27" name="Canvas 57"/>
                <a:graphic xmlns:a="http://schemas.openxmlformats.org/drawingml/2006/main">
                  <a:graphicData uri="http://schemas.microsoft.com/office/word/2010/wordprocessingGroup">
                    <wpg:wgp>
                      <wpg:cNvGrpSpPr/>
                      <wpg:grpSpPr>
                        <a:xfrm>
                          <a:off x="0" y="0"/>
                          <a:ext cx="4888800" cy="3915360"/>
                          <a:chOff x="0" y="0"/>
                          <a:chExt cx="4888800" cy="3915360"/>
                        </a:xfrm>
                      </wpg:grpSpPr>
                      <wps:wsp>
                        <wps:cNvSpPr/>
                        <wps:nvSpPr>
                          <wps:cNvPr id="0" name=""/>
                          <wps:cNvSpPr/>
                        </wps:nvSpPr>
                        <wps:spPr>
                          <a:xfrm>
                            <a:off x="720" y="0"/>
                            <a:ext cx="4888080" cy="3915360"/>
                          </a:xfrm>
                          <a:prstGeom prst="rect">
                            <a:avLst/>
                          </a:prstGeom>
                          <a:noFill/>
                          <a:ln w="0">
                            <a:noFill/>
                          </a:ln>
                        </wps:spPr>
                        <wps:bodyPr/>
                      </wps:wsp>
                      <pic:pic xmlns:pic="http://schemas.openxmlformats.org/drawingml/2006/picture">
                        <pic:nvPicPr>
                          <pic:cNvPr id="1" name="table" descr=""/>
                          <pic:cNvPicPr/>
                        </pic:nvPicPr>
                        <pic:blipFill>
                          <a:blip r:embed="rId28"/>
                          <a:stretch/>
                        </pic:blipFill>
                        <pic:spPr>
                          <a:xfrm>
                            <a:off x="36720" y="1605240"/>
                            <a:ext cx="4683240" cy="551880"/>
                          </a:xfrm>
                          <a:prstGeom prst="rect">
                            <a:avLst/>
                          </a:prstGeom>
                          <a:ln w="0">
                            <a:noFill/>
                          </a:ln>
                        </pic:spPr>
                      </pic:pic>
                      <wps:wsp>
                        <wps:cNvSpPr txBox="1"/>
                        <wps:spPr>
                          <a:xfrm>
                            <a:off x="0" y="1236240"/>
                            <a:ext cx="200340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 xml:space="preserve">4 </w:t>
                              </w:r>
                              <w:r>
                                <w:rPr>
                                  <w:sz w:val="20"/>
                                  <w:kern w:val="2"/>
                                  <w:szCs w:val="20"/>
                                  <w:bCs/>
                                  <w:rFonts w:ascii="Times New Roman" w:hAnsi="Times New Roman" w:eastAsia="SimSun;宋体" w:cs="Times New Roman"/>
                                  <w:color w:val="000000"/>
                                  <w:lang w:eastAsia="zh-CN" w:bidi="ar-SA" w:val="en-US"/>
                                </w:rPr>
                                <w:t>symbols, 4 repetitions</w:t>
                              </w:r>
                            </w:p>
                          </w:txbxContent>
                        </wps:txbx>
                        <wps:bodyPr wrap="square" anchor="t">
                          <a:noAutofit/>
                        </wps:bodyPr>
                      </wps:wsp>
                      <wps:wsp>
                        <wps:cNvSpPr/>
                        <wps:spPr>
                          <a:xfrm>
                            <a:off x="2656800" y="1458000"/>
                            <a:ext cx="0" cy="819000"/>
                          </a:xfrm>
                          <a:prstGeom prst="line">
                            <a:avLst/>
                          </a:prstGeom>
                          <a:ln w="57240">
                            <a:solidFill>
                              <a:srgbClr val="5b9bd5"/>
                            </a:solidFill>
                            <a:miter/>
                          </a:ln>
                        </wps:spPr>
                        <wps:style>
                          <a:lnRef idx="0"/>
                          <a:fillRef idx="0"/>
                          <a:effectRef idx="0"/>
                          <a:fontRef idx="minor"/>
                        </wps:style>
                        <wps:bodyPr/>
                      </wps:wsp>
                      <wps:wsp>
                        <wps:cNvSpPr txBox="1"/>
                        <wps:spPr>
                          <a:xfrm>
                            <a:off x="2192040" y="1191960"/>
                            <a:ext cx="90036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wps:txbx>
                        <wps:bodyPr wrap="square" anchor="t">
                          <a:noAutofit/>
                        </wps:bodyPr>
                      </wps:wsp>
                      <pic:pic xmlns:pic="http://schemas.openxmlformats.org/drawingml/2006/picture">
                        <pic:nvPicPr>
                          <pic:cNvPr id="2" name="table" descr=""/>
                          <pic:cNvPicPr/>
                        </pic:nvPicPr>
                        <pic:blipFill>
                          <a:blip r:embed="rId29"/>
                          <a:stretch/>
                        </pic:blipFill>
                        <pic:spPr>
                          <a:xfrm>
                            <a:off x="36720" y="452880"/>
                            <a:ext cx="4662000" cy="549360"/>
                          </a:xfrm>
                          <a:prstGeom prst="rect">
                            <a:avLst/>
                          </a:prstGeom>
                          <a:ln w="0">
                            <a:noFill/>
                          </a:ln>
                        </pic:spPr>
                      </pic:pic>
                      <wps:wsp>
                        <wps:cNvSpPr txBox="1"/>
                        <wps:spPr>
                          <a:xfrm>
                            <a:off x="720" y="84600"/>
                            <a:ext cx="139752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 xml:space="preserve">4 </w:t>
                              </w:r>
                              <w:r>
                                <w:rPr>
                                  <w:sz w:val="20"/>
                                  <w:kern w:val="2"/>
                                  <w:szCs w:val="20"/>
                                  <w:bCs/>
                                  <w:rFonts w:ascii="Times New Roman" w:hAnsi="Times New Roman" w:eastAsia="SimSun;宋体" w:cs="Times New Roman"/>
                                  <w:color w:val="000000"/>
                                  <w:lang w:eastAsia="zh-CN" w:bidi="ar-SA" w:val="en-US"/>
                                </w:rPr>
                                <w:t>symbols, 2 repetitions</w:t>
                              </w:r>
                            </w:p>
                          </w:txbxContent>
                        </wps:txbx>
                        <wps:bodyPr wrap="square" anchor="t">
                          <a:noAutofit/>
                        </wps:bodyPr>
                      </wps:wsp>
                      <wps:wsp>
                        <wps:cNvSpPr/>
                        <wps:spPr>
                          <a:xfrm>
                            <a:off x="2631960" y="272520"/>
                            <a:ext cx="0" cy="838080"/>
                          </a:xfrm>
                          <a:prstGeom prst="line">
                            <a:avLst/>
                          </a:prstGeom>
                          <a:ln w="57240">
                            <a:solidFill>
                              <a:srgbClr val="5b9bd5"/>
                            </a:solidFill>
                            <a:miter/>
                          </a:ln>
                        </wps:spPr>
                        <wps:style>
                          <a:lnRef idx="0"/>
                          <a:fillRef idx="0"/>
                          <a:effectRef idx="0"/>
                          <a:fontRef idx="minor"/>
                        </wps:style>
                        <wps:bodyPr/>
                      </wps:wsp>
                      <wps:wsp>
                        <wps:cNvSpPr txBox="1"/>
                        <wps:spPr>
                          <a:xfrm>
                            <a:off x="2179800" y="36360"/>
                            <a:ext cx="90036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wps:txbx>
                        <wps:bodyPr wrap="square" anchor="t">
                          <a:noAutofit/>
                        </wps:bodyPr>
                      </wps:wsp>
                      <pic:pic xmlns:pic="http://schemas.openxmlformats.org/drawingml/2006/picture">
                        <pic:nvPicPr>
                          <pic:cNvPr id="3" name="table" descr=""/>
                          <pic:cNvPicPr/>
                        </pic:nvPicPr>
                        <pic:blipFill>
                          <a:blip r:embed="rId30"/>
                          <a:stretch/>
                        </pic:blipFill>
                        <pic:spPr>
                          <a:xfrm>
                            <a:off x="42480" y="2926800"/>
                            <a:ext cx="4678200" cy="620280"/>
                          </a:xfrm>
                          <a:prstGeom prst="rect">
                            <a:avLst/>
                          </a:prstGeom>
                          <a:ln w="0">
                            <a:noFill/>
                          </a:ln>
                        </pic:spPr>
                      </pic:pic>
                      <wps:wsp>
                        <wps:cNvSpPr txBox="1"/>
                        <wps:spPr>
                          <a:xfrm>
                            <a:off x="0" y="2507040"/>
                            <a:ext cx="202896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14 symbols, 1 repetition</w:t>
                              </w:r>
                            </w:p>
                          </w:txbxContent>
                        </wps:txbx>
                        <wps:bodyPr wrap="square" anchor="t">
                          <a:noAutofit/>
                        </wps:bodyPr>
                      </wps:wsp>
                      <wps:wsp>
                        <wps:cNvSpPr/>
                        <wps:spPr>
                          <a:xfrm>
                            <a:off x="2961720" y="2785680"/>
                            <a:ext cx="0" cy="847800"/>
                          </a:xfrm>
                          <a:prstGeom prst="line">
                            <a:avLst/>
                          </a:prstGeom>
                          <a:ln w="57240">
                            <a:solidFill>
                              <a:srgbClr val="5b9bd5"/>
                            </a:solidFill>
                            <a:miter/>
                          </a:ln>
                        </wps:spPr>
                        <wps:style>
                          <a:lnRef idx="0"/>
                          <a:fillRef idx="0"/>
                          <a:effectRef idx="0"/>
                          <a:fontRef idx="minor"/>
                        </wps:style>
                        <wps:bodyPr/>
                      </wps:wsp>
                      <wps:wsp>
                        <wps:cNvSpPr txBox="1"/>
                        <wps:spPr>
                          <a:xfrm>
                            <a:off x="2507760" y="2528640"/>
                            <a:ext cx="151884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wps:txbx>
                        <wps:bodyPr wrap="square" anchor="t">
                          <a:noAutofit/>
                        </wps:bodyPr>
                      </wps:wsp>
                      <wps:wsp>
                        <wps:cNvSpPr txBox="1"/>
                        <wps:spPr>
                          <a:xfrm>
                            <a:off x="481320" y="3613680"/>
                            <a:ext cx="1854720" cy="245880"/>
                          </a:xfrm>
                          <a:prstGeom prst="rect">
                            <a:avLst/>
                          </a:prstGeom>
                          <a:noFill/>
                          <a:ln w="0">
                            <a:noFill/>
                          </a:ln>
                        </wps:spPr>
                        <wps:txbx>
                          <w:txbxContent>
                            <w:p>
                              <w:pPr>
                                <w:overflowPunct w:val="false"/>
                                <w:bidi w:val="0"/>
                                <w:spacing w:before="0" w:after="0" w:lineRule="auto" w:line="252"/>
                                <w:rPr/>
                              </w:pPr>
                              <w:r>
                                <w:rPr>
                                  <w:sz w:val="20"/>
                                  <w:kern w:val="2"/>
                                  <w:szCs w:val="20"/>
                                  <w:rFonts w:ascii="Times New Roman" w:hAnsi="Times New Roman" w:eastAsia="SimSun;宋体" w:cs="Times New Roman"/>
                                  <w:color w:val="000000"/>
                                  <w:lang w:val="en-GB" w:eastAsia="zh-CN" w:bidi="ar-SA"/>
                                </w:rPr>
                                <w:t>Note: this case requires S+L&gt;14.</w:t>
                              </w:r>
                            </w:p>
                          </w:txbxContent>
                        </wps:txbx>
                        <wps:bodyPr wrap="square" anchor="t">
                          <a:noAutofit/>
                        </wps:bodyPr>
                      </wps:wsp>
                    </wpg:wgp>
                  </a:graphicData>
                </a:graphic>
              </wp:inline>
            </w:drawing>
          </mc:Choice>
          <mc:Fallback>
            <w:pict>
              <v:group id="shape_0" alt="Canvas 57" style="position:absolute;margin-left:0pt;margin-top:0pt;width:384.95pt;height:308.3pt" coordorigin="0,0" coordsize="7699,6166">
                <v:rect id="shape_0" stroked="f" o:allowincell="f" style="position:absolute;left:1;top:0;width:7697;height:6165;mso-wrap-style:none;v-text-anchor:middle;mso-position-horizontal-relative:char">
                  <v:fill o:detectmouseclick="t" on="false"/>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table" stroked="f" o:allowincell="f" style="position:absolute;left:58;top:2528;width:7374;height:868;mso-wrap-style:none;v-text-anchor:middle;mso-position-horizontal-relative:char" type="_x0000_t75">
                  <v:imagedata r:id="rId28"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0;top:1947;width:3154;height:374;mso-wrap-style:square;v-text-anchor:top;mso-position-horizontal-relative:char"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 xml:space="preserve">4 </w:t>
                        </w:r>
                        <w:r>
                          <w:rPr>
                            <w:sz w:val="20"/>
                            <w:kern w:val="2"/>
                            <w:szCs w:val="20"/>
                            <w:bCs/>
                            <w:rFonts w:ascii="Times New Roman" w:hAnsi="Times New Roman" w:eastAsia="SimSun;宋体" w:cs="Times New Roman"/>
                            <w:color w:val="000000"/>
                            <w:lang w:eastAsia="zh-CN" w:bidi="ar-SA" w:val="en-US"/>
                          </w:rPr>
                          <w:t>symbols, 4 repetitions</w:t>
                        </w:r>
                      </w:p>
                    </w:txbxContent>
                  </v:textbox>
                  <v:fill o:detectmouseclick="t" on="false"/>
                  <v:stroke color="#3465a4" joinstyle="round" endcap="flat"/>
                  <w10:wrap type="none"/>
                </v:shape>
                <v:line id="shape_0" from="4184,2296" to="4184,3585" ID="直接连接符 5" stroked="t" o:allowincell="f" style="position:absolute;mso-position-horizontal-relative:char">
                  <v:stroke color="#5b9bd5" weight="57240" joinstyle="miter" endcap="flat"/>
                  <v:fill o:detectmouseclick="t" on="false"/>
                  <w10:wrap type="none"/>
                </v:line>
                <v:shape id="shape_0" stroked="f" o:allowincell="f" style="position:absolute;left:3452;top:1877;width:1417;height:374;mso-wrap-style:none;v-text-anchor:top;mso-position-horizontal-relative:char"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v:textbox>
                  <v:fill o:detectmouseclick="t" on="false"/>
                  <v:stroke color="#3465a4" joinstyle="round" endcap="flat"/>
                  <w10:wrap type="none"/>
                </v:shape>
                <v:shape id="shape_0" ID="table" stroked="f" o:allowincell="f" style="position:absolute;left:58;top:713;width:7341;height:864;mso-wrap-style:none;v-text-anchor:middle;mso-position-horizontal-relative:char" type="_x0000_t75">
                  <v:imagedata r:id="rId29" o:detectmouseclick="t"/>
                  <v:stroke color="#3465a4" joinstyle="round" endcap="flat"/>
                  <w10:wrap type="none"/>
                </v:shape>
                <v:shape id="shape_0" stroked="f" o:allowincell="f" style="position:absolute;left:1;top:133;width:2200;height:374;mso-wrap-style:none;v-text-anchor:top;mso-position-horizontal-relative:char"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 xml:space="preserve">4 </w:t>
                        </w:r>
                        <w:r>
                          <w:rPr>
                            <w:sz w:val="20"/>
                            <w:kern w:val="2"/>
                            <w:szCs w:val="20"/>
                            <w:bCs/>
                            <w:rFonts w:ascii="Times New Roman" w:hAnsi="Times New Roman" w:eastAsia="SimSun;宋体" w:cs="Times New Roman"/>
                            <w:color w:val="000000"/>
                            <w:lang w:eastAsia="zh-CN" w:bidi="ar-SA" w:val="en-US"/>
                          </w:rPr>
                          <w:t>symbols, 2 repetitions</w:t>
                        </w:r>
                      </w:p>
                    </w:txbxContent>
                  </v:textbox>
                  <v:fill o:detectmouseclick="t" on="false"/>
                  <v:stroke color="#3465a4" joinstyle="round" endcap="flat"/>
                  <w10:wrap type="none"/>
                </v:shape>
                <v:line id="shape_0" from="4145,429" to="4145,1748" ID="直接连接符 10" stroked="t" o:allowincell="f" style="position:absolute;mso-position-horizontal-relative:char">
                  <v:stroke color="#5b9bd5" weight="57240" joinstyle="miter" endcap="flat"/>
                  <v:fill o:detectmouseclick="t" on="false"/>
                  <w10:wrap type="none"/>
                </v:line>
                <v:shape id="shape_0" stroked="f" o:allowincell="f" style="position:absolute;left:3433;top:57;width:1417;height:374;mso-wrap-style:none;v-text-anchor:top;mso-position-horizontal-relative:char"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v:textbox>
                  <v:fill o:detectmouseclick="t" on="false"/>
                  <v:stroke color="#3465a4" joinstyle="round" endcap="flat"/>
                  <w10:wrap type="none"/>
                </v:shape>
                <v:shape id="shape_0" ID="table" stroked="f" o:allowincell="f" style="position:absolute;left:67;top:4609;width:7366;height:976;mso-wrap-style:none;v-text-anchor:middle;mso-position-horizontal-relative:char" type="_x0000_t75">
                  <v:imagedata r:id="rId30" o:detectmouseclick="t"/>
                  <v:stroke color="#3465a4" joinstyle="round" endcap="flat"/>
                  <w10:wrap type="none"/>
                </v:shape>
                <v:shape id="shape_0" stroked="f" o:allowincell="f" style="position:absolute;left:0;top:3948;width:3194;height:374;mso-wrap-style:square;v-text-anchor:top;mso-position-horizontal-relative:char"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14 symbols, 1 repetition</w:t>
                        </w:r>
                      </w:p>
                    </w:txbxContent>
                  </v:textbox>
                  <v:fill o:detectmouseclick="t" on="false"/>
                  <v:stroke color="#3465a4" joinstyle="round" endcap="flat"/>
                  <w10:wrap type="none"/>
                </v:shape>
                <v:line id="shape_0" from="4664,4387" to="4664,5721" ID="直接连接符 3" stroked="t" o:allowincell="f" style="position:absolute;mso-position-horizontal-relative:char">
                  <v:stroke color="#5b9bd5" weight="57240" joinstyle="miter" endcap="flat"/>
                  <v:fill o:detectmouseclick="t" on="false"/>
                  <w10:wrap type="none"/>
                </v:line>
                <v:shape id="shape_0" stroked="f" o:allowincell="f" style="position:absolute;left:3949;top:3982;width:2391;height:374;mso-wrap-style:square;v-text-anchor:top;mso-position-horizontal-relative:char"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v:textbox>
                  <v:fill o:detectmouseclick="t" on="false"/>
                  <v:stroke color="#3465a4" joinstyle="round" endcap="flat"/>
                  <w10:wrap type="none"/>
                </v:shape>
                <v:shape id="shape_0" stroked="f" o:allowincell="f" style="position:absolute;left:758;top:5691;width:2920;height:386;mso-wrap-style:none;v-text-anchor:top;mso-position-horizontal-relative:char" type="_x0000_t202">
                  <v:textbox>
                    <w:txbxContent>
                      <w:p>
                        <w:pPr>
                          <w:overflowPunct w:val="false"/>
                          <w:bidi w:val="0"/>
                          <w:spacing w:before="0" w:after="0" w:lineRule="auto" w:line="252"/>
                          <w:rPr/>
                        </w:pPr>
                        <w:r>
                          <w:rPr>
                            <w:sz w:val="20"/>
                            <w:kern w:val="2"/>
                            <w:szCs w:val="20"/>
                            <w:rFonts w:ascii="Times New Roman" w:hAnsi="Times New Roman" w:eastAsia="SimSun;宋体" w:cs="Times New Roman"/>
                            <w:color w:val="000000"/>
                            <w:lang w:val="en-GB" w:eastAsia="zh-CN" w:bidi="ar-SA"/>
                          </w:rPr>
                          <w:t>Note: this case requires S+L&gt;14.</w:t>
                        </w:r>
                      </w:p>
                    </w:txbxContent>
                  </v:textbox>
                  <v:fill o:detectmouseclick="t" on="false"/>
                  <v:stroke color="#3465a4" joinstyle="round" endcap="flat"/>
                  <w10:wrap type="none"/>
                </v:shape>
              </v:group>
            </w:pict>
          </mc:Fallback>
        </mc:AlternateContent>
      </w:r>
    </w:p>
    <w:p>
      <w:pPr>
        <w:pStyle w:val="TF"/>
        <w:rPr>
          <w:lang w:eastAsia="ja-JP"/>
        </w:rPr>
      </w:pPr>
      <w:r>
        <w:rPr>
          <w:lang w:eastAsia="ja-JP"/>
        </w:rPr>
        <w:t xml:space="preserve">Figure </w:t>
      </w:r>
      <w:r>
        <w:rPr>
          <w:lang w:eastAsia="ja-JP"/>
        </w:rPr>
        <w:t>6</w:t>
      </w:r>
      <w:r>
        <w:rPr>
          <w:lang w:eastAsia="ja-JP"/>
        </w:rPr>
        <w:t>.</w:t>
      </w:r>
      <w:r>
        <w:rPr>
          <w:lang w:eastAsia="ja-JP"/>
        </w:rPr>
        <w:t>3</w:t>
      </w:r>
      <w:r>
        <w:rPr>
          <w:lang w:eastAsia="ja-JP"/>
        </w:rPr>
        <w:t>.</w:t>
      </w:r>
      <w:r>
        <w:rPr>
          <w:lang w:eastAsia="ja-JP"/>
        </w:rPr>
        <w:t>3</w:t>
      </w:r>
      <w:r>
        <w:rPr>
          <w:lang w:eastAsia="ja-JP"/>
        </w:rPr>
        <w:t>-</w:t>
      </w:r>
      <w:r>
        <w:rPr>
          <w:lang w:eastAsia="ja-JP"/>
        </w:rPr>
        <w:t>1</w:t>
      </w:r>
      <w:r>
        <w:rPr>
          <w:lang w:eastAsia="ja-JP"/>
        </w:rPr>
        <w:t xml:space="preserve">: </w:t>
      </w:r>
      <w:r>
        <w:rPr>
          <w:lang w:eastAsia="ja-JP"/>
        </w:rPr>
        <w:t>Examples of option 4 for PUSCH enhancements</w:t>
      </w:r>
    </w:p>
    <w:p>
      <w:pPr>
        <w:pStyle w:val="Heading3"/>
        <w:rPr/>
      </w:pPr>
      <w:bookmarkStart w:id="58" w:name="__RefHeading___Toc4526256"/>
      <w:bookmarkEnd w:id="58"/>
      <w:r>
        <w:rPr>
          <w:rFonts w:eastAsia="Malgun Gothic"/>
        </w:rPr>
        <w:t>6.3.4</w:t>
        <w:tab/>
        <w:t>Option 5</w:t>
      </w:r>
    </w:p>
    <w:p>
      <w:pPr>
        <w:pStyle w:val="Normal"/>
        <w:jc w:val="both"/>
        <w:rPr>
          <w:color w:val="000000"/>
          <w:lang w:eastAsia="zh-CN"/>
        </w:rPr>
      </w:pPr>
      <w:r>
        <w:rPr>
          <w:color w:val="000000"/>
          <w:lang w:eastAsia="zh-CN"/>
        </w:rPr>
        <w:t>One or more actual PUSCH repetitions in one slot, or two or more actual PUSCH repetitions across slot boundary in consecutive available slots, is supported using one UL grant for dynamic PUSCH, and one configured grant configuration for configured grant PUSCH. It further consists of:</w:t>
      </w:r>
    </w:p>
    <w:p>
      <w:pPr>
        <w:pStyle w:val="B11"/>
        <w:rPr/>
      </w:pPr>
      <w:r>
        <w:rPr>
          <w:lang w:eastAsia="zh-CN"/>
        </w:rPr>
        <w:t>-</w:t>
        <w:tab/>
        <w:t>The number of the repetitions signalled by gNB represents the "nominal" number of repetitions. The actual number of repetitions can be larger or smaller than the nominal number.</w:t>
      </w:r>
    </w:p>
    <w:p>
      <w:pPr>
        <w:pStyle w:val="B2"/>
        <w:rPr/>
      </w:pPr>
      <w:r>
        <w:rPr>
          <w:lang w:eastAsia="zh-CN"/>
        </w:rPr>
        <w:t>-</w:t>
        <w:tab/>
        <w:t>FFS dynamically or semi-statically signalled for dynamic PUSCH and type 2 configured grant PUSCH</w:t>
      </w:r>
    </w:p>
    <w:p>
      <w:pPr>
        <w:pStyle w:val="B11"/>
        <w:rPr/>
      </w:pPr>
      <w:r>
        <w:rPr>
          <w:lang w:eastAsia="zh-CN"/>
        </w:rPr>
        <w:t>-</w:t>
        <w:tab/>
        <w:t xml:space="preserve">The time domain resource assignment (TDRA) and the number of repetitions K are used to determine the overall resources for all the repetitions (L*K). </w:t>
      </w:r>
    </w:p>
    <w:p>
      <w:pPr>
        <w:pStyle w:val="B2"/>
        <w:rPr/>
      </w:pPr>
      <w:r>
        <w:rPr>
          <w:lang w:eastAsia="zh-CN"/>
        </w:rPr>
        <w:t>-</w:t>
        <w:tab/>
        <w:t xml:space="preserve">If the overall resources go across the slot boundary or DL/UL switching point, one repetition is transmitted in each UL period in a slot. </w:t>
      </w:r>
    </w:p>
    <w:p>
      <w:pPr>
        <w:pStyle w:val="B2"/>
        <w:rPr/>
      </w:pPr>
      <w:r>
        <w:rPr>
          <w:lang w:eastAsia="zh-CN"/>
        </w:rPr>
        <w:t>-</w:t>
        <w:tab/>
        <w:t>Otherwise, the nominal number of repetitions are transmitted, each repetition with the transmission duration indicated in the TDRA.</w:t>
      </w:r>
    </w:p>
    <w:p>
      <w:pPr>
        <w:pStyle w:val="B2"/>
        <w:rPr/>
      </w:pPr>
      <w:r>
        <w:rPr>
          <w:lang w:eastAsia="zh-CN"/>
        </w:rPr>
        <w:t>-</w:t>
        <w:tab/>
        <w:t>The TDRA is indicated in the DCI for dynamic grant or type 2 configured grant, or RRC configured for type 1 configured grant.</w:t>
      </w:r>
    </w:p>
    <w:p>
      <w:pPr>
        <w:pStyle w:val="B11"/>
        <w:rPr/>
      </w:pPr>
      <w:r>
        <w:rPr>
          <w:lang w:eastAsia="zh-CN"/>
        </w:rPr>
        <w:t>-</w:t>
        <w:tab/>
        <w:t>No DMRS sharing across multiple PUSCH repetitions</w:t>
      </w:r>
    </w:p>
    <w:p>
      <w:pPr>
        <w:pStyle w:val="B11"/>
        <w:rPr/>
      </w:pPr>
      <w:r>
        <w:rPr>
          <w:lang w:eastAsia="zh-CN"/>
        </w:rPr>
        <w:t>-</w:t>
        <w:tab/>
        <w:t>No special handling of orphan symbols</w:t>
      </w:r>
    </w:p>
    <w:p>
      <w:pPr>
        <w:pStyle w:val="B11"/>
        <w:rPr/>
      </w:pPr>
      <w:r>
        <w:rPr>
          <w:lang w:eastAsia="zh-CN"/>
        </w:rPr>
        <w:t>-</w:t>
        <w:tab/>
        <w:t>The maximum TBS size is not increased compared to Rel-15.</w:t>
      </w:r>
    </w:p>
    <w:p>
      <w:pPr>
        <w:pStyle w:val="B11"/>
        <w:rPr/>
      </w:pPr>
      <w:r>
        <w:rPr>
          <w:lang w:eastAsia="zh-CN"/>
        </w:rPr>
        <w:t>-</w:t>
        <w:tab/>
        <w:t>L &lt;= 14</w:t>
      </w:r>
    </w:p>
    <w:p>
      <w:pPr>
        <w:pStyle w:val="B11"/>
        <w:rPr/>
      </w:pPr>
      <w:r>
        <w:rPr>
          <w:lang w:eastAsia="zh-CN"/>
        </w:rPr>
        <w:t>-</w:t>
        <w:tab/>
        <w:t>S+L can be larger than 14</w:t>
      </w:r>
    </w:p>
    <w:p>
      <w:pPr>
        <w:pStyle w:val="B11"/>
        <w:rPr>
          <w:lang w:eastAsia="zh-CN"/>
        </w:rPr>
      </w:pPr>
      <w:r>
        <w:rPr>
          <w:lang w:eastAsia="zh-CN"/>
        </w:rPr>
        <w:t>-</w:t>
        <w:tab/>
        <w:t>Note: different repetitions may have the same or different RV.</w:t>
      </w:r>
    </w:p>
    <w:p>
      <w:pPr>
        <w:pStyle w:val="TH"/>
        <w:rPr>
          <w:sz w:val="22"/>
          <w:lang w:eastAsia="zh-CN"/>
        </w:rPr>
      </w:pPr>
      <w:r>
        <w:rPr>
          <w:lang w:val="en-US" w:eastAsia="en-US"/>
        </w:rPr>
        <mc:AlternateContent>
          <mc:Choice Requires="wpg">
            <w:drawing>
              <wp:inline distT="0" distB="0" distL="0" distR="0">
                <wp:extent cx="4440555" cy="2384425"/>
                <wp:effectExtent l="0" t="0" r="0" b="0"/>
                <wp:docPr id="28" name="Canvas 65"/>
                <a:graphic xmlns:a="http://schemas.openxmlformats.org/drawingml/2006/main">
                  <a:graphicData uri="http://schemas.microsoft.com/office/word/2010/wordprocessingGroup">
                    <wpg:wgp>
                      <wpg:cNvGrpSpPr/>
                      <wpg:grpSpPr>
                        <a:xfrm>
                          <a:off x="0" y="0"/>
                          <a:ext cx="4440600" cy="2384280"/>
                          <a:chOff x="0" y="0"/>
                          <a:chExt cx="4440600" cy="2384280"/>
                        </a:xfrm>
                      </wpg:grpSpPr>
                      <wps:wsp>
                        <wps:cNvSpPr/>
                        <wps:nvSpPr>
                          <wps:cNvPr id="4" name=""/>
                          <wps:cNvSpPr/>
                        </wps:nvSpPr>
                        <wps:spPr>
                          <a:xfrm>
                            <a:off x="720" y="0"/>
                            <a:ext cx="4439880" cy="2384280"/>
                          </a:xfrm>
                          <a:prstGeom prst="rect">
                            <a:avLst/>
                          </a:prstGeom>
                          <a:noFill/>
                          <a:ln w="0">
                            <a:noFill/>
                          </a:ln>
                        </wps:spPr>
                        <wps:bodyPr/>
                      </wps:wsp>
                      <pic:pic xmlns:pic="http://schemas.openxmlformats.org/drawingml/2006/picture">
                        <pic:nvPicPr>
                          <pic:cNvPr id="5" name="table" descr=""/>
                          <pic:cNvPicPr/>
                        </pic:nvPicPr>
                        <pic:blipFill>
                          <a:blip r:embed="rId31"/>
                          <a:stretch/>
                        </pic:blipFill>
                        <pic:spPr>
                          <a:xfrm>
                            <a:off x="36720" y="464040"/>
                            <a:ext cx="4366800" cy="515160"/>
                          </a:xfrm>
                          <a:prstGeom prst="rect">
                            <a:avLst/>
                          </a:prstGeom>
                          <a:ln w="0">
                            <a:noFill/>
                          </a:ln>
                        </pic:spPr>
                      </pic:pic>
                      <wps:wsp>
                        <wps:cNvSpPr txBox="1"/>
                        <wps:spPr>
                          <a:xfrm>
                            <a:off x="0" y="95760"/>
                            <a:ext cx="68724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L=4, K=4</w:t>
                              </w:r>
                            </w:p>
                          </w:txbxContent>
                        </wps:txbx>
                        <wps:bodyPr wrap="square" anchor="t">
                          <a:noAutofit/>
                        </wps:bodyPr>
                      </wps:wsp>
                      <wps:wsp>
                        <wps:cNvSpPr/>
                        <wps:spPr>
                          <a:xfrm>
                            <a:off x="2448000" y="262800"/>
                            <a:ext cx="0" cy="1273680"/>
                          </a:xfrm>
                          <a:prstGeom prst="line">
                            <a:avLst/>
                          </a:prstGeom>
                          <a:ln w="57240">
                            <a:solidFill>
                              <a:srgbClr val="5b9bd5"/>
                            </a:solidFill>
                            <a:miter/>
                          </a:ln>
                        </wps:spPr>
                        <wps:style>
                          <a:lnRef idx="0"/>
                          <a:fillRef idx="0"/>
                          <a:effectRef idx="0"/>
                          <a:fontRef idx="minor"/>
                        </wps:style>
                        <wps:bodyPr/>
                      </wps:wsp>
                      <wps:wsp>
                        <wps:cNvSpPr txBox="1"/>
                        <wps:spPr>
                          <a:xfrm>
                            <a:off x="1980000" y="52200"/>
                            <a:ext cx="90036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wps:txbx>
                        <wps:bodyPr wrap="square" anchor="t">
                          <a:noAutofit/>
                        </wps:bodyPr>
                      </wps:wsp>
                      <pic:pic xmlns:pic="http://schemas.openxmlformats.org/drawingml/2006/picture">
                        <pic:nvPicPr>
                          <pic:cNvPr id="6" name="table" descr=""/>
                          <pic:cNvPicPr/>
                        </pic:nvPicPr>
                        <pic:blipFill>
                          <a:blip r:embed="rId32"/>
                          <a:stretch/>
                        </pic:blipFill>
                        <pic:spPr>
                          <a:xfrm>
                            <a:off x="70560" y="1616760"/>
                            <a:ext cx="4317840" cy="504720"/>
                          </a:xfrm>
                          <a:prstGeom prst="rect">
                            <a:avLst/>
                          </a:prstGeom>
                          <a:ln w="0">
                            <a:noFill/>
                          </a:ln>
                        </pic:spPr>
                      </pic:pic>
                      <wps:wsp>
                        <wps:cNvSpPr txBox="1"/>
                        <wps:spPr>
                          <a:xfrm>
                            <a:off x="0" y="1301040"/>
                            <a:ext cx="687240" cy="237960"/>
                          </a:xfrm>
                          <a:prstGeom prst="rect">
                            <a:avLst/>
                          </a:prstGeom>
                          <a:noFill/>
                          <a:ln w="0">
                            <a:noFill/>
                          </a:ln>
                        </wps:spPr>
                        <wps:txb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L=4, K=2</w:t>
                              </w:r>
                            </w:p>
                          </w:txbxContent>
                        </wps:txbx>
                        <wps:bodyPr wrap="square" anchor="t">
                          <a:noAutofit/>
                        </wps:bodyPr>
                      </wps:wsp>
                      <wps:wsp>
                        <wps:cNvSpPr/>
                        <wps:spPr>
                          <a:xfrm>
                            <a:off x="2448000" y="1503720"/>
                            <a:ext cx="0" cy="829440"/>
                          </a:xfrm>
                          <a:prstGeom prst="line">
                            <a:avLst/>
                          </a:prstGeom>
                          <a:ln w="57240">
                            <a:solidFill>
                              <a:srgbClr val="5b9bd5"/>
                            </a:solidFill>
                            <a:miter/>
                          </a:ln>
                        </wps:spPr>
                        <wps:style>
                          <a:lnRef idx="0"/>
                          <a:fillRef idx="0"/>
                          <a:effectRef idx="0"/>
                          <a:fontRef idx="minor"/>
                        </wps:style>
                        <wps:bodyPr/>
                      </wps:wsp>
                    </wpg:wgp>
                  </a:graphicData>
                </a:graphic>
              </wp:inline>
            </w:drawing>
          </mc:Choice>
          <mc:Fallback>
            <w:pict>
              <v:group id="shape_0" alt="Canvas 65" style="position:absolute;margin-left:0pt;margin-top:0pt;width:349.65pt;height:187.75pt" coordorigin="0,0" coordsize="6993,3755">
                <v:rect id="shape_0" stroked="f" o:allowincell="f" style="position:absolute;left:1;top:0;width:6991;height:3754;mso-wrap-style:none;v-text-anchor:middle;mso-position-horizontal-relative:page">
                  <v:fill o:detectmouseclick="t" on="false"/>
                  <v:stroke color="#3465a4" joinstyle="round" endcap="flat"/>
                  <w10:wrap type="none"/>
                </v:rect>
                <v:shape id="shape_0" ID="table" stroked="f" o:allowincell="f" style="position:absolute;left:58;top:731;width:6876;height:810;mso-wrap-style:none;v-text-anchor:middle;mso-position-horizontal-relative:page" type="_x0000_t75">
                  <v:imagedata r:id="rId31" o:detectmouseclick="t"/>
                  <v:stroke color="#3465a4" joinstyle="round" endcap="flat"/>
                  <w10:wrap type="none"/>
                </v:shape>
                <v:shape id="shape_0" stroked="f" o:allowincell="f" style="position:absolute;left:0;top:151;width:1081;height:374;mso-wrap-style:none;v-text-anchor:top;mso-position-horizontal-relative:page"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L=4, K=4</w:t>
                        </w:r>
                      </w:p>
                    </w:txbxContent>
                  </v:textbox>
                  <v:fill o:detectmouseclick="t" on="false"/>
                  <v:stroke color="#3465a4" joinstyle="round" endcap="flat"/>
                  <w10:wrap type="none"/>
                </v:shape>
                <v:line id="shape_0" from="3855,414" to="3855,2419" ID="直接连接符 5" stroked="t" o:allowincell="f" style="position:absolute;mso-position-horizontal-relative:page">
                  <v:stroke color="#5b9bd5" weight="57240" joinstyle="miter" endcap="flat"/>
                  <v:fill o:detectmouseclick="t" on="false"/>
                  <w10:wrap type="none"/>
                </v:line>
                <v:shape id="shape_0" stroked="f" o:allowincell="f" style="position:absolute;left:3118;top:82;width:1417;height:374;mso-wrap-style:none;v-text-anchor:top;mso-position-horizontal-relative:page"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US" w:eastAsia="zh-CN" w:bidi="ar-SA"/>
                          </w:rPr>
                          <w:t>Slot boundary</w:t>
                        </w:r>
                      </w:p>
                    </w:txbxContent>
                  </v:textbox>
                  <v:fill o:detectmouseclick="t" on="false"/>
                  <v:stroke color="#3465a4" joinstyle="round" endcap="flat"/>
                  <w10:wrap type="none"/>
                </v:shape>
                <v:shape id="shape_0" ID="table" stroked="f" o:allowincell="f" style="position:absolute;left:111;top:2546;width:6799;height:794;mso-wrap-style:none;v-text-anchor:middle;mso-position-horizontal-relative:page" type="_x0000_t75">
                  <v:imagedata r:id="rId32" o:detectmouseclick="t"/>
                  <v:stroke color="#3465a4" joinstyle="round" endcap="flat"/>
                  <w10:wrap type="none"/>
                </v:shape>
                <v:shape id="shape_0" stroked="f" o:allowincell="f" style="position:absolute;left:0;top:2049;width:1081;height:374;mso-wrap-style:none;v-text-anchor:top;mso-position-horizontal-relative:page" type="_x0000_t202">
                  <v:textbox>
                    <w:txbxContent>
                      <w:p>
                        <w:pPr>
                          <w:overflowPunct w:val="false"/>
                          <w:bidi w:val="0"/>
                          <w:spacing w:before="0" w:after="0"/>
                          <w:rPr/>
                        </w:pPr>
                        <w:r>
                          <w:rPr>
                            <w:sz w:val="20"/>
                            <w:kern w:val="2"/>
                            <w:szCs w:val="20"/>
                            <w:bCs/>
                            <w:rFonts w:ascii="Times New Roman" w:hAnsi="Times New Roman" w:eastAsia="SimSun;宋体" w:cs="Times New Roman"/>
                            <w:color w:val="000000"/>
                            <w:lang w:val="en-GB" w:eastAsia="zh-CN" w:bidi="ar-SA"/>
                          </w:rPr>
                          <w:t>L=4, K=2</w:t>
                        </w:r>
                      </w:p>
                    </w:txbxContent>
                  </v:textbox>
                  <v:fill o:detectmouseclick="t" on="false"/>
                  <v:stroke color="#3465a4" joinstyle="round" endcap="flat"/>
                  <w10:wrap type="none"/>
                </v:shape>
                <v:line id="shape_0" from="3855,2368" to="3855,3673" ID="直接连接符 10" stroked="t" o:allowincell="f" style="position:absolute;mso-position-horizontal-relative:page">
                  <v:stroke color="#5b9bd5" weight="57240" joinstyle="miter" endcap="flat"/>
                  <v:fill o:detectmouseclick="t" on="false"/>
                  <w10:wrap type="none"/>
                </v:line>
              </v:group>
            </w:pict>
          </mc:Fallback>
        </mc:AlternateContent>
      </w:r>
    </w:p>
    <w:p>
      <w:pPr>
        <w:pStyle w:val="TF"/>
        <w:rPr>
          <w:lang w:eastAsia="ja-JP"/>
        </w:rPr>
      </w:pPr>
      <w:r>
        <w:rPr>
          <w:lang w:eastAsia="ja-JP"/>
        </w:rPr>
        <w:t xml:space="preserve">Figure </w:t>
      </w:r>
      <w:r>
        <w:rPr>
          <w:lang w:eastAsia="ja-JP"/>
        </w:rPr>
        <w:t>6</w:t>
      </w:r>
      <w:r>
        <w:rPr>
          <w:lang w:eastAsia="ja-JP"/>
        </w:rPr>
        <w:t>.</w:t>
      </w:r>
      <w:r>
        <w:rPr>
          <w:lang w:eastAsia="ja-JP"/>
        </w:rPr>
        <w:t>3</w:t>
      </w:r>
      <w:r>
        <w:rPr>
          <w:lang w:eastAsia="ja-JP"/>
        </w:rPr>
        <w:t>.</w:t>
      </w:r>
      <w:r>
        <w:rPr>
          <w:lang w:eastAsia="ja-JP"/>
        </w:rPr>
        <w:t>4</w:t>
      </w:r>
      <w:r>
        <w:rPr>
          <w:lang w:eastAsia="ja-JP"/>
        </w:rPr>
        <w:t>-</w:t>
      </w:r>
      <w:r>
        <w:rPr>
          <w:lang w:eastAsia="ja-JP"/>
        </w:rPr>
        <w:t>1</w:t>
      </w:r>
      <w:r>
        <w:rPr>
          <w:lang w:eastAsia="ja-JP"/>
        </w:rPr>
        <w:t xml:space="preserve">: </w:t>
      </w:r>
      <w:r>
        <w:rPr>
          <w:lang w:eastAsia="ja-JP"/>
        </w:rPr>
        <w:t>Examples of option 5 for PUSCH enhancements</w:t>
      </w:r>
    </w:p>
    <w:p>
      <w:pPr>
        <w:pStyle w:val="Heading3"/>
        <w:rPr/>
      </w:pPr>
      <w:bookmarkStart w:id="59" w:name="__RefHeading___Toc4526257"/>
      <w:bookmarkEnd w:id="59"/>
      <w:r>
        <w:rPr>
          <w:rFonts w:eastAsia="Malgun Gothic"/>
        </w:rPr>
        <w:t>6.3.5</w:t>
        <w:tab/>
        <w:t>Option 6</w:t>
      </w:r>
    </w:p>
    <w:p>
      <w:pPr>
        <w:pStyle w:val="Normal"/>
        <w:rPr>
          <w:color w:val="000000"/>
          <w:lang w:eastAsia="zh-CN"/>
        </w:rPr>
      </w:pPr>
      <w:r>
        <w:rPr>
          <w:color w:val="000000"/>
          <w:lang w:eastAsia="zh-CN"/>
        </w:rPr>
        <w:t>One or more PUSCH repetitions in one slot, or two or more PUSCH repetitions across slot boundary in consecutive available slots, is supported using one UL grant for dynamic PUSCH, and one configured grant configuration for configured grant PUSCH. It further consists of:</w:t>
      </w:r>
    </w:p>
    <w:p>
      <w:pPr>
        <w:pStyle w:val="B11"/>
        <w:rPr/>
      </w:pPr>
      <w:r>
        <w:rPr>
          <w:lang w:eastAsia="zh-CN"/>
        </w:rPr>
        <w:t>-</w:t>
        <w:tab/>
        <w:t>The time domain resource assignment (TDRA) field in the DCI or the TDRA parameter in the type 1 configured grant indicates an entry in the higher layer configured table</w:t>
      </w:r>
    </w:p>
    <w:p>
      <w:pPr>
        <w:pStyle w:val="B2"/>
        <w:rPr/>
      </w:pPr>
      <w:r>
        <w:rPr>
          <w:lang w:eastAsia="zh-CN"/>
        </w:rPr>
        <w:t>-</w:t>
        <w:tab/>
        <w:t>The number of repetitions, starting symbols of each repetition, length of each repetition, and mapping of the repetitions to slots can be obtained from each entry in the table.</w:t>
      </w:r>
    </w:p>
    <w:p>
      <w:pPr>
        <w:pStyle w:val="B3"/>
        <w:rPr/>
      </w:pPr>
      <w:r>
        <w:rPr>
          <w:lang w:eastAsia="zh-CN"/>
        </w:rPr>
        <w:t>-</w:t>
        <w:tab/>
        <w:t>More than one repetition can be mapped to one slot</w:t>
      </w:r>
    </w:p>
    <w:p>
      <w:pPr>
        <w:pStyle w:val="B3"/>
        <w:rPr/>
      </w:pPr>
      <w:r>
        <w:rPr>
          <w:lang w:eastAsia="zh-CN"/>
        </w:rPr>
        <w:t>-</w:t>
        <w:tab/>
        <w:t>The resource assignment for each repetition is contained within one slot. Each transmitted repetition is contained within one UL period in a slot.</w:t>
      </w:r>
    </w:p>
    <w:p>
      <w:pPr>
        <w:pStyle w:val="B2"/>
        <w:rPr/>
      </w:pPr>
      <w:r>
        <w:rPr>
          <w:lang w:eastAsia="zh-CN"/>
        </w:rPr>
        <w:t>-</w:t>
        <w:tab/>
        <w:t xml:space="preserve">FFS: increasing the number of bits for TDRA field in DCI </w:t>
      </w:r>
    </w:p>
    <w:p>
      <w:pPr>
        <w:pStyle w:val="B2"/>
        <w:rPr/>
      </w:pPr>
      <w:r>
        <w:rPr>
          <w:lang w:eastAsia="zh-CN"/>
        </w:rPr>
        <w:t>-</w:t>
        <w:tab/>
        <w:t>FFS other details</w:t>
      </w:r>
    </w:p>
    <w:p>
      <w:pPr>
        <w:pStyle w:val="B11"/>
        <w:rPr>
          <w:lang w:eastAsia="zh-CN"/>
        </w:rPr>
      </w:pPr>
      <w:r>
        <w:rPr>
          <w:lang w:eastAsia="zh-CN"/>
        </w:rPr>
        <w:t>-</w:t>
        <w:tab/>
        <w:t>The maximum TBS size is not increased compared to Rel-15.</w:t>
      </w:r>
    </w:p>
    <w:p>
      <w:pPr>
        <w:pStyle w:val="Heading2"/>
        <w:rPr>
          <w:rFonts w:eastAsia="Malgun Gothic"/>
        </w:rPr>
      </w:pPr>
      <w:bookmarkStart w:id="60" w:name="__RefHeading___Toc4526258"/>
      <w:bookmarkEnd w:id="60"/>
      <w:r>
        <w:rPr>
          <w:rFonts w:eastAsia="Malgun Gothic"/>
        </w:rPr>
        <w:t>6</w:t>
      </w:r>
      <w:r>
        <w:rPr>
          <w:rFonts w:eastAsia="Malgun Gothic"/>
        </w:rPr>
        <w:t>.</w:t>
      </w:r>
      <w:r>
        <w:rPr>
          <w:rFonts w:eastAsia="Malgun Gothic"/>
        </w:rPr>
        <w:t>4</w:t>
      </w:r>
      <w:r>
        <w:rPr>
          <w:rFonts w:eastAsia="Malgun Gothic"/>
        </w:rPr>
        <w:tab/>
        <w:t>Enhancements to scheduling/HARQ/CSI processing timeline</w:t>
      </w:r>
    </w:p>
    <w:p>
      <w:pPr>
        <w:pStyle w:val="Heading3"/>
        <w:rPr>
          <w:rFonts w:eastAsia="Malgun Gothic"/>
        </w:rPr>
      </w:pPr>
      <w:bookmarkStart w:id="61" w:name="__RefHeading___Toc4526259"/>
      <w:bookmarkEnd w:id="61"/>
      <w:r>
        <w:rPr>
          <w:rFonts w:eastAsia="Malgun Gothic"/>
        </w:rPr>
        <w:t>6.4.1</w:t>
        <w:tab/>
        <w:t>Enhancements to scheduling/HARQ processing timeline</w:t>
      </w:r>
    </w:p>
    <w:p>
      <w:pPr>
        <w:pStyle w:val="Normal"/>
        <w:rPr>
          <w:lang w:eastAsia="zh-CN"/>
        </w:rPr>
      </w:pPr>
      <w:r>
        <w:rPr>
          <w:lang w:eastAsia="zh-CN"/>
        </w:rPr>
        <w:t>Several aspects are considered to evaluate t</w:t>
      </w:r>
      <w:r>
        <w:rPr>
          <w:lang w:eastAsia="zh-CN"/>
        </w:rPr>
        <w:t>he necessity to introduce a new N1/N2 timing</w:t>
      </w:r>
      <w:r>
        <w:rPr>
          <w:lang w:eastAsia="zh-CN"/>
        </w:rPr>
        <w:t xml:space="preserve"> capability in Rel-16 NR URLLC, including latency analysis, performance gain based on both link-level and system-level evaluations. The comparison reference point is Rel-15 NR timeline capability #2 for FR1 and Rel-15 NR timeline capability #1 for FR2. The assumed values for a set of parameters in the evaluations are as shown in A.4, including alignment latency, N1/N2 values used in the evaluations, SR </w:t>
      </w:r>
      <w:r>
        <w:rPr/>
        <w:t xml:space="preserve">periodicity in case the first PUSCH transmission is based on a dynamic grant, SR reception to initial PUSCH grant processing time at the gNB, PDCCH monitoring periodicity and the number of BDs/non-overlapping CCEs per monitoring occasion, type-B time-domain allocation length for PDSCH/PUSCH channels, time-domain allocation length for PDCCH, SR and PUCCH, UE and gNB PDSCH/PUSCH decoding time, the HARQ-ACK to re-transmission PDCCH and PUSCH to re-transmission PDCCH processing time at the gNB, the maximum number of possible PUCCH transmissions carrying HARQ-ACK per slot and the DL/UL configurations if TDD is assumed. Operation constraints (e.g., compact DCI, TB size, #RBs, #layers, #CCs, etc.) needed to enable reducing N1/N2 are also reported by companies. </w:t>
      </w:r>
    </w:p>
    <w:p>
      <w:pPr>
        <w:pStyle w:val="Heading4"/>
        <w:ind w:left="1418" w:hanging="1418"/>
        <w:rPr>
          <w:rFonts w:eastAsia="Malgun Gothic"/>
        </w:rPr>
      </w:pPr>
      <w:bookmarkStart w:id="62" w:name="__RefHeading___Toc4526260"/>
      <w:r>
        <w:rPr>
          <w:rFonts w:eastAsia="Malgun Gothic"/>
        </w:rPr>
        <w:t>6.4.1.1</w:t>
        <w:tab/>
        <w:t>Latency analysis</w:t>
      </w:r>
      <w:bookmarkEnd w:id="62"/>
      <w:r>
        <w:rPr>
          <w:rFonts w:eastAsia="Malgun Gothic"/>
        </w:rPr>
        <w:t xml:space="preserve"> </w:t>
      </w:r>
    </w:p>
    <w:p>
      <w:pPr>
        <w:pStyle w:val="Normal"/>
        <w:rPr/>
      </w:pPr>
      <w:r>
        <w:rPr/>
        <w:t xml:space="preserve">Latency analysis is considered in order to identify the set of scheduling configuration parameters for which the Rel-16 NR URLLC latency requirement(s) can/cannot be satisfied under the NR Rel-15 timeline capabilities. The worst-case achievable latency is considered. </w:t>
      </w:r>
    </w:p>
    <w:p>
      <w:pPr>
        <w:pStyle w:val="Normal"/>
        <w:spacing w:before="0" w:after="120"/>
        <w:rPr>
          <w:lang w:eastAsia="zh-CN"/>
        </w:rPr>
      </w:pPr>
      <w:r>
        <w:rPr>
          <w:lang w:eastAsia="zh-CN"/>
        </w:rPr>
        <w:t>Twelve sources provide the latency analysis for about 28 scenarios as defined in Table 6.4.1.1-1, Table 6.4.1.1-2 and Table 6.4.1.1-3 based on the cases defined in Annex A.4, and the results are as shown in R1-1903776. Based on the results, it was observed that:</w:t>
      </w:r>
    </w:p>
    <w:p>
      <w:pPr>
        <w:pStyle w:val="B11"/>
        <w:spacing w:before="0" w:after="120"/>
        <w:rPr/>
      </w:pPr>
      <w:r>
        <w:rPr>
          <w:lang w:eastAsia="ja-JP"/>
        </w:rPr>
        <w:t>-</w:t>
        <w:tab/>
      </w:r>
      <w:r>
        <w:rPr/>
        <w:t>For downlink, a single-shot transmission can be completed within 1ms by considering the Rel. 15 timing capability for SCS = 30 KHz in scenarios 1-6</w:t>
      </w:r>
      <w:r>
        <w:rPr>
          <w:kern w:val="2"/>
          <w:lang w:eastAsia="zh-CN"/>
        </w:rPr>
        <w:t>.</w:t>
      </w:r>
    </w:p>
    <w:p>
      <w:pPr>
        <w:pStyle w:val="B11"/>
        <w:spacing w:before="0" w:after="120"/>
        <w:rPr/>
      </w:pPr>
      <w:r>
        <w:rPr>
          <w:lang w:eastAsia="ja-JP"/>
        </w:rPr>
        <w:t>-</w:t>
        <w:tab/>
      </w:r>
      <w:r>
        <w:rPr/>
        <w:t>For downlink, two HARQ transmissions cannot be completed within 1ms by considering the Rel. 15 timing capability for SCS = 30 KHz in scenarios 1-6</w:t>
      </w:r>
      <w:r>
        <w:rPr>
          <w:kern w:val="2"/>
          <w:lang w:eastAsia="zh-CN"/>
        </w:rPr>
        <w:t>.</w:t>
      </w:r>
    </w:p>
    <w:p>
      <w:pPr>
        <w:pStyle w:val="B11"/>
        <w:spacing w:before="0" w:after="120"/>
        <w:rPr/>
      </w:pPr>
      <w:r>
        <w:rPr>
          <w:lang w:eastAsia="ja-JP"/>
        </w:rPr>
        <w:t>-</w:t>
        <w:tab/>
      </w:r>
      <w:r>
        <w:rPr/>
        <w:t>For downlink, a single-shot transmission can be completed within 1ms by considering the Rel. 15 timing capability for SCS = 60 KHz in scenarios 7-12</w:t>
      </w:r>
      <w:r>
        <w:rPr>
          <w:kern w:val="2"/>
          <w:lang w:eastAsia="zh-CN"/>
        </w:rPr>
        <w:t>.</w:t>
      </w:r>
    </w:p>
    <w:p>
      <w:pPr>
        <w:pStyle w:val="B11"/>
        <w:spacing w:before="0" w:after="120"/>
        <w:rPr/>
      </w:pPr>
      <w:r>
        <w:rPr>
          <w:lang w:eastAsia="ja-JP"/>
        </w:rPr>
        <w:t>-</w:t>
        <w:tab/>
      </w:r>
      <w:r>
        <w:rPr/>
        <w:t>For downlink, two HARQ transmissions can be completed within 1ms by considering the Rel. 15 timing capability for SCS = 60 KHz in scenarios 7-8</w:t>
      </w:r>
      <w:r>
        <w:rPr>
          <w:kern w:val="2"/>
          <w:lang w:eastAsia="zh-CN"/>
        </w:rPr>
        <w:t>.</w:t>
      </w:r>
    </w:p>
    <w:p>
      <w:pPr>
        <w:pStyle w:val="B11"/>
        <w:spacing w:before="0" w:after="120"/>
        <w:rPr/>
      </w:pPr>
      <w:r>
        <w:rPr>
          <w:lang w:eastAsia="ja-JP"/>
        </w:rPr>
        <w:t>-</w:t>
        <w:tab/>
      </w:r>
      <w:r>
        <w:rPr/>
        <w:t>For downlink, two HARQ transmissions cannot be completed within 1ms by considering the Rel. 15 timing capability for SCS = 60 KHz in scenarios 9-12</w:t>
      </w:r>
      <w:r>
        <w:rPr>
          <w:kern w:val="2"/>
          <w:lang w:eastAsia="zh-CN"/>
        </w:rPr>
        <w:t>.</w:t>
      </w:r>
    </w:p>
    <w:p>
      <w:pPr>
        <w:pStyle w:val="B11"/>
        <w:spacing w:before="0" w:after="120"/>
        <w:rPr/>
      </w:pPr>
      <w:r>
        <w:rPr>
          <w:lang w:eastAsia="ja-JP"/>
        </w:rPr>
        <w:t>-</w:t>
        <w:tab/>
      </w:r>
      <w:r>
        <w:rPr/>
        <w:t>For downlink, a single-shot transmission can be completed within 1ms by considering the Rel. 15 timing capability for SCS = 120 KHz in scenarios 13-18</w:t>
      </w:r>
      <w:r>
        <w:rPr>
          <w:kern w:val="2"/>
          <w:lang w:eastAsia="zh-CN"/>
        </w:rPr>
        <w:t>.</w:t>
      </w:r>
    </w:p>
    <w:p>
      <w:pPr>
        <w:pStyle w:val="B11"/>
        <w:spacing w:before="0" w:after="120"/>
        <w:rPr>
          <w:kern w:val="2"/>
          <w:lang w:eastAsia="zh-CN"/>
        </w:rPr>
      </w:pPr>
      <w:r>
        <w:rPr>
          <w:lang w:eastAsia="ja-JP"/>
        </w:rPr>
        <w:t>-</w:t>
        <w:tab/>
      </w:r>
      <w:r>
        <w:rPr/>
        <w:t>For downlink, two HARQ transmissions cannot be completed within 1ms by considering the Rel. 15 timing capability for SCS = 120 KHz in scenarios 13-18</w:t>
      </w:r>
      <w:r>
        <w:rPr>
          <w:kern w:val="2"/>
          <w:lang w:eastAsia="zh-CN"/>
        </w:rPr>
        <w:t>.</w:t>
      </w:r>
    </w:p>
    <w:p>
      <w:pPr>
        <w:pStyle w:val="B11"/>
        <w:spacing w:before="0" w:after="120"/>
        <w:rPr/>
      </w:pPr>
      <w:r>
        <w:rPr>
          <w:lang w:eastAsia="ja-JP"/>
        </w:rPr>
        <w:t>-</w:t>
        <w:tab/>
      </w:r>
      <w:r>
        <w:rPr/>
        <w:t>For downlink, a single-shot transmission can be completed within 1ms by considering the Rel. 15 timing capability for SCS = 30 KHz in scenario 19 (i.e. Same as scenario 1 in Table 6.4.1.</w:t>
      </w:r>
      <w:r>
        <w:rPr/>
        <w:t>1</w:t>
      </w:r>
      <w:r>
        <w:rPr/>
        <w:t>-1 except that the gNB's processing time for the initial PDSCH is N2+X).</w:t>
      </w:r>
    </w:p>
    <w:p>
      <w:pPr>
        <w:pStyle w:val="B11"/>
        <w:spacing w:before="0" w:after="120"/>
        <w:rPr/>
      </w:pPr>
      <w:r>
        <w:rPr>
          <w:lang w:eastAsia="ja-JP"/>
        </w:rPr>
        <w:t>-</w:t>
        <w:tab/>
      </w:r>
      <w:r>
        <w:rPr/>
        <w:t>For downlink, two HARQ transmissions cannot be completed within 1ms by considering the Rel. 15 timing capability for SCS = 30 KHz in scenario 19 (i.e. Same as scenario 1 in Table 6.4.1.</w:t>
      </w:r>
      <w:r>
        <w:rPr/>
        <w:t>1</w:t>
      </w:r>
      <w:r>
        <w:rPr/>
        <w:t>-1 except that the gNB's processing time for the initial PDSCH is N2+X).</w:t>
      </w:r>
    </w:p>
    <w:p>
      <w:pPr>
        <w:pStyle w:val="B11"/>
        <w:spacing w:before="0" w:after="120"/>
        <w:rPr/>
      </w:pPr>
      <w:r>
        <w:rPr>
          <w:lang w:eastAsia="ja-JP"/>
        </w:rPr>
        <w:t>-</w:t>
        <w:tab/>
      </w:r>
      <w:r>
        <w:rPr/>
        <w:t>For downlink, a single-shot transmission can be completed within 1ms by considering the Rel. 15 timing capability for SCS = 30 KHz in scenario 20 (i.e. Same as scenario 3 in Table 6.4.1.</w:t>
      </w:r>
      <w:r>
        <w:rPr/>
        <w:t>1</w:t>
      </w:r>
      <w:r>
        <w:rPr/>
        <w:t>-1 except that the gNB's processing time for the initial PDSCH is N2+X).</w:t>
      </w:r>
    </w:p>
    <w:p>
      <w:pPr>
        <w:pStyle w:val="B11"/>
        <w:spacing w:before="0" w:after="120"/>
        <w:rPr/>
      </w:pPr>
      <w:r>
        <w:rPr>
          <w:lang w:eastAsia="ja-JP"/>
        </w:rPr>
        <w:t>-</w:t>
        <w:tab/>
      </w:r>
      <w:r>
        <w:rPr/>
        <w:t>For downlink, two HARQ transmissions cannot be completed within 1ms by considering the Rel. 15 timing capability for SCS = 30 KHz in scenario 20 (i.e. Same as scenario 3 in Table 6.4.1.</w:t>
      </w:r>
      <w:r>
        <w:rPr/>
        <w:t>1</w:t>
      </w:r>
      <w:r>
        <w:rPr/>
        <w:t>-1 except that the gNB's processing time for the initial PDSCH is N2+X).</w:t>
      </w:r>
    </w:p>
    <w:p>
      <w:pPr>
        <w:pStyle w:val="B11"/>
        <w:spacing w:before="0" w:after="120"/>
        <w:rPr/>
      </w:pPr>
      <w:r>
        <w:rPr>
          <w:lang w:eastAsia="ja-JP"/>
        </w:rPr>
        <w:t>-</w:t>
        <w:tab/>
      </w:r>
      <w:r>
        <w:rPr/>
        <w:t>For downlink, one source (R1-1901695) has shown that a single-shot transmission can be completed within 1ms by considering the Rel. 15 timing capability for SCS = 30 KHz in scenario 21 (i.e. Same as scenario 2 in Table 6.4.1.</w:t>
      </w:r>
      <w:r>
        <w:rPr/>
        <w:t>1</w:t>
      </w:r>
      <w:r>
        <w:rPr/>
        <w:t>-1 except that 14 PUCCHs and PDCCH monitoring occasions per slot are considered).</w:t>
      </w:r>
    </w:p>
    <w:p>
      <w:pPr>
        <w:pStyle w:val="B11"/>
        <w:spacing w:before="0" w:after="120"/>
        <w:rPr/>
      </w:pPr>
      <w:r>
        <w:rPr>
          <w:lang w:eastAsia="ja-JP"/>
        </w:rPr>
        <w:t>-</w:t>
        <w:tab/>
      </w:r>
      <w:r>
        <w:rPr/>
        <w:t>For downlink, one source (R1-1901695) has shown that two HARQ transmissions cannot be completed within 1ms by considering the Rel. 15 timing capability for SCS = 30 KHz in scenario 21 (i.e. Same as scenario 2 in Table 6.4.1.</w:t>
      </w:r>
      <w:r>
        <w:rPr/>
        <w:t>1</w:t>
      </w:r>
      <w:r>
        <w:rPr/>
        <w:t>-1 except that 14 PUCCHs and PDCCH monitoring occasions per slot are considered).</w:t>
      </w:r>
    </w:p>
    <w:p>
      <w:pPr>
        <w:pStyle w:val="B11"/>
        <w:spacing w:before="0" w:after="120"/>
        <w:rPr/>
      </w:pPr>
      <w:r>
        <w:rPr>
          <w:lang w:eastAsia="ja-JP"/>
        </w:rPr>
        <w:t>-</w:t>
        <w:tab/>
      </w:r>
      <w:r>
        <w:rPr/>
        <w:t>For downlink, one source (R1-1901695) has shown that a single-shot transmission can be completed within 1ms by considering the Rel. 15 timing capability for SCS = 60 KHz in scenario 22 (i.e. Same as scenario 8 in Table 6.4.1.</w:t>
      </w:r>
      <w:r>
        <w:rPr/>
        <w:t>1</w:t>
      </w:r>
      <w:r>
        <w:rPr/>
        <w:t>-1 except that 14 PUCCHs and PDCCH monitoring occasions per slot are considered).</w:t>
      </w:r>
    </w:p>
    <w:p>
      <w:pPr>
        <w:pStyle w:val="B11"/>
        <w:spacing w:before="0" w:after="120"/>
        <w:rPr/>
      </w:pPr>
      <w:r>
        <w:rPr>
          <w:lang w:eastAsia="ja-JP"/>
        </w:rPr>
        <w:t>-</w:t>
        <w:tab/>
      </w:r>
      <w:r>
        <w:rPr/>
        <w:t>For downlink, one source (R1-1901695) has shown that two HARQ transmissions can be completed within 1ms by considering the Rel. 15 timing capability for SCS = 60 KHz in scenario 22 (i.e. Same as scenario 8 in Table 6.4.1.</w:t>
      </w:r>
      <w:r>
        <w:rPr/>
        <w:t>1</w:t>
      </w:r>
      <w:r>
        <w:rPr/>
        <w:t>-1 except that 14 PUCCHs and PDCCH monitoring occasions per slot are considered).</w:t>
      </w:r>
    </w:p>
    <w:p>
      <w:pPr>
        <w:pStyle w:val="B11"/>
        <w:spacing w:before="0" w:after="120"/>
        <w:rPr/>
      </w:pPr>
      <w:r>
        <w:rPr>
          <w:lang w:eastAsia="ja-JP"/>
        </w:rPr>
        <w:t>-</w:t>
        <w:tab/>
      </w:r>
      <w:r>
        <w:rPr/>
        <w:t>For downlink, one source (R1-1902807) has shown that a single-shot transmission cannot be completed within 1ms by considering the Rel. 15 timing capability for SCS = 30 KHz in scenario 23-25 (i.e. Same as scenario 2/4/6 in Table 6.4.1.</w:t>
      </w:r>
      <w:r>
        <w:rPr/>
        <w:t>1</w:t>
      </w:r>
      <w:r>
        <w:rPr/>
        <w:t>-1 respectively except that TDD DL/UL configuration of {D10,G2,U2} is considered).</w:t>
      </w:r>
    </w:p>
    <w:p>
      <w:pPr>
        <w:pStyle w:val="B11"/>
        <w:spacing w:before="0" w:after="120"/>
        <w:rPr/>
      </w:pPr>
      <w:r>
        <w:rPr>
          <w:lang w:eastAsia="ja-JP"/>
        </w:rPr>
        <w:t>-</w:t>
        <w:tab/>
      </w:r>
      <w:r>
        <w:rPr/>
        <w:t>For downlink, one source (R1-1902807) has shown that two HARQ transmissions cannot be completed within 1ms by considering the Rel. 15 timing capability for SCS = 30 KHz in scenario 23-25 (i.e. Same as scenario 2/4/6 in Table 6.4.1.</w:t>
      </w:r>
      <w:r>
        <w:rPr/>
        <w:t>1</w:t>
      </w:r>
      <w:r>
        <w:rPr/>
        <w:t>-1 respectively except that TDD DL/UL configuration of {D10,G2,U2} is considered).</w:t>
      </w:r>
    </w:p>
    <w:p>
      <w:pPr>
        <w:pStyle w:val="B11"/>
        <w:spacing w:before="0" w:after="120"/>
        <w:rPr/>
      </w:pPr>
      <w:r>
        <w:rPr>
          <w:lang w:eastAsia="ja-JP"/>
        </w:rPr>
        <w:t>-</w:t>
        <w:tab/>
      </w:r>
      <w:r>
        <w:rPr/>
        <w:t>For downlink, a single-shot transmission can be completed within 1ms by considering the Rel. 15 timing capability for SCS = 120 KHz in scenario 23-25 (i.e. Same as scenario 2/4/6 in Table 6.4.1.</w:t>
      </w:r>
      <w:r>
        <w:rPr/>
        <w:t>1</w:t>
      </w:r>
      <w:r>
        <w:rPr/>
        <w:t>-1 respectively except that TDD DL/UL configuration of {D10,G2,U2} is considered).</w:t>
      </w:r>
    </w:p>
    <w:p>
      <w:pPr>
        <w:pStyle w:val="B11"/>
        <w:spacing w:before="0" w:after="120"/>
        <w:rPr/>
      </w:pPr>
      <w:r>
        <w:rPr>
          <w:lang w:eastAsia="ja-JP"/>
        </w:rPr>
        <w:t>-</w:t>
        <w:tab/>
      </w:r>
      <w:r>
        <w:rPr/>
        <w:t>For downlink, two HARQ transmissions cannot be completed within 1ms by considering the Rel. 15 timing capability for SCS = 120 KHz in scenario 23-25 (i.e. Same as scenario 2/4/6 in Table 6.4.1.</w:t>
      </w:r>
      <w:r>
        <w:rPr/>
        <w:t>1</w:t>
      </w:r>
      <w:r>
        <w:rPr/>
        <w:t>-1 respectively except that TDD DL/UL configuration of {D10,G2,U2} is considered).</w:t>
      </w:r>
    </w:p>
    <w:p>
      <w:pPr>
        <w:pStyle w:val="Normal"/>
        <w:rPr>
          <w:lang w:eastAsia="zh-CN"/>
        </w:rPr>
      </w:pPr>
      <w:r>
        <w:rPr>
          <w:lang w:eastAsia="zh-CN"/>
        </w:rPr>
      </w:r>
    </w:p>
    <w:p>
      <w:pPr>
        <w:pStyle w:val="B11"/>
        <w:spacing w:before="0" w:after="120"/>
        <w:rPr>
          <w:kern w:val="2"/>
          <w:lang w:eastAsia="zh-CN"/>
        </w:rPr>
      </w:pPr>
      <w:r>
        <w:rPr>
          <w:lang w:eastAsia="ja-JP"/>
        </w:rPr>
        <w:t>-</w:t>
        <w:tab/>
      </w:r>
      <w:r>
        <w:rPr/>
        <w:t>For SR-based uplink, a single-shot transmission can be completed within 1ms by considering the Rel. 15 timing capability for SCS = 30 KHz in scenarios 1, 2 and 4.</w:t>
      </w:r>
    </w:p>
    <w:p>
      <w:pPr>
        <w:pStyle w:val="B11"/>
        <w:spacing w:before="0" w:after="120"/>
        <w:rPr>
          <w:kern w:val="2"/>
          <w:lang w:eastAsia="zh-CN"/>
        </w:rPr>
      </w:pPr>
      <w:r>
        <w:rPr>
          <w:lang w:eastAsia="ja-JP"/>
        </w:rPr>
        <w:t>-</w:t>
        <w:tab/>
      </w:r>
      <w:r>
        <w:rPr/>
        <w:t>For SR-based uplink, a single-shot transmission cannot be completed within 1ms by considering the Rel. 15 timing capability for SCS = 30 KHz in scenarios 3, 5 and 6.</w:t>
      </w:r>
    </w:p>
    <w:p>
      <w:pPr>
        <w:pStyle w:val="B11"/>
        <w:spacing w:before="0" w:after="120"/>
        <w:rPr>
          <w:kern w:val="2"/>
          <w:lang w:eastAsia="zh-CN"/>
        </w:rPr>
      </w:pPr>
      <w:r>
        <w:rPr>
          <w:lang w:eastAsia="ja-JP"/>
        </w:rPr>
        <w:t>-</w:t>
        <w:tab/>
      </w:r>
      <w:r>
        <w:rPr/>
        <w:t>For SR-based uplink, two HARQ transmissions cannot be completed within 1ms by considering the Rel. 15 timing capability for SCS = 30 KHz in scenarios 1-6.</w:t>
      </w:r>
    </w:p>
    <w:p>
      <w:pPr>
        <w:pStyle w:val="B11"/>
        <w:spacing w:before="0" w:after="120"/>
        <w:rPr>
          <w:kern w:val="2"/>
          <w:lang w:eastAsia="zh-CN"/>
        </w:rPr>
      </w:pPr>
      <w:r>
        <w:rPr>
          <w:lang w:eastAsia="ja-JP"/>
        </w:rPr>
        <w:t>-</w:t>
        <w:tab/>
      </w:r>
      <w:r>
        <w:rPr/>
        <w:t>For SR-based uplink, a single-shot transmission can be completed within 1ms by considering the Rel. 15 timing capability for SCS = 60 KHz in scenarios 7-12.</w:t>
      </w:r>
    </w:p>
    <w:p>
      <w:pPr>
        <w:pStyle w:val="B11"/>
        <w:spacing w:before="0" w:after="120"/>
        <w:rPr/>
      </w:pPr>
      <w:r>
        <w:rPr>
          <w:lang w:eastAsia="ja-JP"/>
        </w:rPr>
        <w:t>-</w:t>
        <w:tab/>
      </w:r>
      <w:r>
        <w:rPr/>
        <w:t>For SR-based uplink, two HARQ transmissions cannot be completed within 1ms by considering the Rel. 15 timing capability for SCS = 60 KHz in scenarios 7-12.</w:t>
      </w:r>
    </w:p>
    <w:p>
      <w:pPr>
        <w:pStyle w:val="B11"/>
        <w:spacing w:before="0" w:after="120"/>
        <w:rPr/>
      </w:pPr>
      <w:r>
        <w:rPr>
          <w:lang w:eastAsia="ja-JP"/>
        </w:rPr>
        <w:t>-</w:t>
        <w:tab/>
      </w:r>
      <w:r>
        <w:rPr/>
        <w:t>For SR-based uplink, a single-shot transmission can be completed within 1ms by considering the Rel. 15 timing capability for SCS = 120 KHz in scenarios 13-18.</w:t>
      </w:r>
    </w:p>
    <w:p>
      <w:pPr>
        <w:pStyle w:val="B11"/>
        <w:spacing w:before="0" w:after="120"/>
        <w:rPr/>
      </w:pPr>
      <w:r>
        <w:rPr>
          <w:lang w:eastAsia="ja-JP"/>
        </w:rPr>
        <w:t>-</w:t>
        <w:tab/>
      </w:r>
      <w:r>
        <w:rPr/>
        <w:t>For SR-based uplink, two HARQ transmissions cannot be completed within 1ms by considering the Rel. 15 timing capability for SCS = 120 KHz in scenarios 13-18.</w:t>
      </w:r>
    </w:p>
    <w:p>
      <w:pPr>
        <w:pStyle w:val="B11"/>
        <w:spacing w:before="0" w:after="120"/>
        <w:rPr/>
      </w:pPr>
      <w:r>
        <w:rPr>
          <w:lang w:eastAsia="ja-JP"/>
        </w:rPr>
        <w:t>-</w:t>
        <w:tab/>
      </w:r>
      <w:r>
        <w:rPr/>
        <w:t>For SR-based uplink, a single source (R1-1902807) has shown that a single-shot transmission cannot be completed within 1ms by considering the Rel. 15 timing capability for SCS = 30 KHz in scenario 19-21.</w:t>
      </w:r>
    </w:p>
    <w:p>
      <w:pPr>
        <w:pStyle w:val="B11"/>
        <w:spacing w:before="0" w:after="120"/>
        <w:rPr/>
      </w:pPr>
      <w:r>
        <w:rPr>
          <w:lang w:eastAsia="ja-JP"/>
        </w:rPr>
        <w:t>-</w:t>
        <w:tab/>
      </w:r>
      <w:r>
        <w:rPr/>
        <w:t>For SR-based uplink, a single source (R1-1902807) has shown that a two HARQ transmissions cannot be completed within 1ms by considering the Rel. 15 timing capability for SCS = 30 KHz in scenario 19-21.</w:t>
      </w:r>
    </w:p>
    <w:p>
      <w:pPr>
        <w:pStyle w:val="B11"/>
        <w:spacing w:before="0" w:after="120"/>
        <w:rPr/>
      </w:pPr>
      <w:r>
        <w:rPr>
          <w:lang w:eastAsia="ja-JP"/>
        </w:rPr>
        <w:t>-</w:t>
        <w:tab/>
      </w:r>
      <w:r>
        <w:rPr/>
        <w:t>For SR-based uplink, a single source (R1-1902807) has shown that a single-shot transmission cannot be completed within 1ms by considering the Rel. 15 timing capability for SCS = 120 KHz in scenario 19-21.</w:t>
      </w:r>
    </w:p>
    <w:p>
      <w:pPr>
        <w:pStyle w:val="B11"/>
        <w:spacing w:before="0" w:after="120"/>
        <w:rPr/>
      </w:pPr>
      <w:r>
        <w:rPr>
          <w:lang w:eastAsia="ja-JP"/>
        </w:rPr>
        <w:t>-</w:t>
        <w:tab/>
      </w:r>
      <w:r>
        <w:rPr/>
        <w:t>For SR-based uplink, a single source (R1-1902807) has shown that a two HARQ transmissions cannot be completed within 1ms by considering the Rel. 15 timing capability for SCS = 120 KHz in scenario 19-21.</w:t>
      </w:r>
    </w:p>
    <w:p>
      <w:pPr>
        <w:pStyle w:val="Normal"/>
        <w:rPr>
          <w:lang w:eastAsia="zh-CN"/>
        </w:rPr>
      </w:pPr>
      <w:r>
        <w:rPr>
          <w:lang w:eastAsia="zh-CN"/>
        </w:rPr>
      </w:r>
    </w:p>
    <w:p>
      <w:pPr>
        <w:pStyle w:val="B11"/>
        <w:spacing w:before="0" w:after="120"/>
        <w:rPr>
          <w:kern w:val="2"/>
          <w:lang w:eastAsia="zh-CN"/>
        </w:rPr>
      </w:pPr>
      <w:r>
        <w:rPr>
          <w:lang w:eastAsia="ja-JP"/>
        </w:rPr>
        <w:t>-</w:t>
        <w:tab/>
      </w:r>
      <w:r>
        <w:rPr/>
        <w:t>For GF uplink, a single-shot transmission can be completed within 1ms by considering the Rel. 15 timing capability for SCS = 30 KHz in scenarios 1-6.</w:t>
      </w:r>
    </w:p>
    <w:p>
      <w:pPr>
        <w:pStyle w:val="B11"/>
        <w:spacing w:before="0" w:after="120"/>
        <w:rPr>
          <w:kern w:val="2"/>
          <w:lang w:eastAsia="zh-CN"/>
        </w:rPr>
      </w:pPr>
      <w:r>
        <w:rPr>
          <w:lang w:eastAsia="ja-JP"/>
        </w:rPr>
        <w:t>-</w:t>
        <w:tab/>
      </w:r>
      <w:r>
        <w:rPr/>
        <w:t>For GF uplink, two HARQ transmissions cannot be completed within 1ms by considering the Rel. 15 timing capability for SCS = 30 KHz in scenarios 1-6.</w:t>
      </w:r>
    </w:p>
    <w:p>
      <w:pPr>
        <w:pStyle w:val="B11"/>
        <w:spacing w:before="0" w:after="120"/>
        <w:rPr>
          <w:kern w:val="2"/>
          <w:lang w:eastAsia="zh-CN"/>
        </w:rPr>
      </w:pPr>
      <w:r>
        <w:rPr>
          <w:lang w:eastAsia="ja-JP"/>
        </w:rPr>
        <w:t>-</w:t>
        <w:tab/>
      </w:r>
      <w:r>
        <w:rPr/>
        <w:t>For GF uplink, a single-shot transmission can be completed within 1ms by considering the Rel. 15 timing capability for SCS = 60 KHz in scenarios 7-12.</w:t>
      </w:r>
    </w:p>
    <w:p>
      <w:pPr>
        <w:pStyle w:val="B11"/>
        <w:spacing w:before="0" w:after="120"/>
        <w:rPr>
          <w:kern w:val="2"/>
          <w:lang w:eastAsia="zh-CN"/>
        </w:rPr>
      </w:pPr>
      <w:r>
        <w:rPr>
          <w:lang w:eastAsia="ja-JP"/>
        </w:rPr>
        <w:t>-</w:t>
        <w:tab/>
      </w:r>
      <w:r>
        <w:rPr/>
        <w:t>For GF uplink, two HARQ transmissions can be completed within 1ms by considering the Rel. 15 timing capability for SCS = 60 KHz in scenarios 7-10.</w:t>
      </w:r>
    </w:p>
    <w:p>
      <w:pPr>
        <w:pStyle w:val="B11"/>
        <w:spacing w:before="0" w:after="120"/>
        <w:rPr>
          <w:kern w:val="2"/>
          <w:lang w:eastAsia="zh-CN"/>
        </w:rPr>
      </w:pPr>
      <w:r>
        <w:rPr>
          <w:lang w:eastAsia="ja-JP"/>
        </w:rPr>
        <w:t>-</w:t>
        <w:tab/>
      </w:r>
      <w:r>
        <w:rPr/>
        <w:t>For GF uplink, two HARQ transmissions cannot be completed within 1ms by considering the Rel. 15 timing capability for SCS = 60 KHz in scenarios 11-12.</w:t>
      </w:r>
    </w:p>
    <w:p>
      <w:pPr>
        <w:pStyle w:val="B11"/>
        <w:spacing w:before="0" w:after="120"/>
        <w:rPr/>
      </w:pPr>
      <w:r>
        <w:rPr>
          <w:lang w:eastAsia="ja-JP"/>
        </w:rPr>
        <w:t>-</w:t>
        <w:tab/>
      </w:r>
      <w:r>
        <w:rPr/>
        <w:t>For GF uplink, a single-shot transmission can be completed within 1ms by considering the Rel. 15 timing capability for SCS = 120 KHz in scenarios 13-18.</w:t>
      </w:r>
    </w:p>
    <w:p>
      <w:pPr>
        <w:pStyle w:val="B11"/>
        <w:spacing w:before="0" w:after="120"/>
        <w:rPr/>
      </w:pPr>
      <w:r>
        <w:rPr>
          <w:lang w:eastAsia="ja-JP"/>
        </w:rPr>
        <w:t>-</w:t>
        <w:tab/>
      </w:r>
      <w:r>
        <w:rPr/>
        <w:t>For GF uplink, two HARQ transmissions cannot be completed within 1ms by considering the Rel. 15 timing capability for SCS = 120 KHz in scenarios 13-18.</w:t>
      </w:r>
    </w:p>
    <w:p>
      <w:pPr>
        <w:pStyle w:val="B11"/>
        <w:spacing w:before="0" w:after="120"/>
        <w:rPr/>
      </w:pPr>
      <w:r>
        <w:rPr>
          <w:lang w:eastAsia="ja-JP"/>
        </w:rPr>
        <w:t>-</w:t>
        <w:tab/>
      </w:r>
      <w:r>
        <w:rPr/>
        <w:t>For GF uplink, a single source (R1-1901695) has shown that a single-shot transmission can be completed within 1ms by considering the Rel. 15 timing capability for SCS = 30 KHz in scenario 19.</w:t>
      </w:r>
    </w:p>
    <w:p>
      <w:pPr>
        <w:pStyle w:val="B11"/>
        <w:spacing w:before="0" w:after="120"/>
        <w:rPr/>
      </w:pPr>
      <w:r>
        <w:rPr>
          <w:lang w:eastAsia="ja-JP"/>
        </w:rPr>
        <w:t>-</w:t>
        <w:tab/>
      </w:r>
      <w:r>
        <w:rPr/>
        <w:t>For GF uplink, a single source (R1-1901695) has shown that two HARQ transmissions can be completed within 1ms by considering the Rel. 15 timing capability for SCS = 30 KHz in scenario 19.</w:t>
      </w:r>
    </w:p>
    <w:p>
      <w:pPr>
        <w:pStyle w:val="B11"/>
        <w:spacing w:before="0" w:after="120"/>
        <w:rPr/>
      </w:pPr>
      <w:r>
        <w:rPr>
          <w:lang w:eastAsia="ja-JP"/>
        </w:rPr>
        <w:t>-</w:t>
        <w:tab/>
      </w:r>
      <w:r>
        <w:rPr/>
        <w:t>For GF uplink, a single source (R1-1901695) has shown that a single-shot transmission can be completed within 1ms by considering the Rel. 15 timing capability for SCS = 60 KHz in scenario 20.</w:t>
      </w:r>
    </w:p>
    <w:p>
      <w:pPr>
        <w:pStyle w:val="B11"/>
        <w:spacing w:before="0" w:after="120"/>
        <w:rPr/>
      </w:pPr>
      <w:r>
        <w:rPr>
          <w:lang w:eastAsia="ja-JP"/>
        </w:rPr>
        <w:t>-</w:t>
        <w:tab/>
      </w:r>
      <w:r>
        <w:rPr/>
        <w:t>For GF uplink, a single source (R1-1901695) has shown that two HARQ transmissions can be completed within 1ms by considering the Rel. 15 timing capability for SCS = 60 KHz in scenario 20.</w:t>
      </w:r>
    </w:p>
    <w:p>
      <w:pPr>
        <w:pStyle w:val="B11"/>
        <w:spacing w:before="0" w:after="120"/>
        <w:rPr/>
      </w:pPr>
      <w:r>
        <w:rPr>
          <w:lang w:eastAsia="ja-JP"/>
        </w:rPr>
        <w:t>-</w:t>
        <w:tab/>
      </w:r>
      <w:r>
        <w:rPr/>
        <w:t>For GF uplink, a single source (R1-1902807) has shown that a single-shot transmission can be completed within 1ms by considering the Rel. 15 timing capability for SCS = 30 KHz in scenario 21.</w:t>
      </w:r>
    </w:p>
    <w:p>
      <w:pPr>
        <w:pStyle w:val="B11"/>
        <w:spacing w:before="0" w:after="120"/>
        <w:rPr/>
      </w:pPr>
      <w:r>
        <w:rPr>
          <w:lang w:eastAsia="ja-JP"/>
        </w:rPr>
        <w:t>-</w:t>
        <w:tab/>
      </w:r>
      <w:r>
        <w:rPr/>
        <w:t>For GF uplink, a single source (R1-1902807) has shown that a single-shot transmission cannot be completed within 1ms by considering the Rel. 15 timing capability for SCS = 30 KHz in scenario 22-23.</w:t>
      </w:r>
    </w:p>
    <w:p>
      <w:pPr>
        <w:pStyle w:val="B11"/>
        <w:spacing w:before="0" w:after="120"/>
        <w:rPr/>
      </w:pPr>
      <w:r>
        <w:rPr>
          <w:lang w:eastAsia="ja-JP"/>
        </w:rPr>
        <w:t>-</w:t>
        <w:tab/>
      </w:r>
      <w:r>
        <w:rPr/>
        <w:t>For GF uplink, a single source (R1-1902807) has shown that a two HARQ transmissions cannot be completed within 1ms by considering the Rel. 15 timing capability for SCS = 30 KHz in scenario 21-23.</w:t>
      </w:r>
    </w:p>
    <w:p>
      <w:pPr>
        <w:pStyle w:val="B11"/>
        <w:spacing w:before="0" w:after="120"/>
        <w:rPr/>
      </w:pPr>
      <w:r>
        <w:rPr>
          <w:lang w:eastAsia="ja-JP"/>
        </w:rPr>
        <w:t>-</w:t>
        <w:tab/>
      </w:r>
      <w:r>
        <w:rPr/>
        <w:t>For GF uplink, a single source (R1-1902807) has shown that a single-shot transmission can be completed within 1ms by considering the Rel. 15 timing capability for SCS = 120 KHz in scenario 24-26.</w:t>
      </w:r>
    </w:p>
    <w:p>
      <w:pPr>
        <w:pStyle w:val="B11"/>
        <w:spacing w:before="0" w:after="120"/>
        <w:rPr/>
      </w:pPr>
      <w:r>
        <w:rPr>
          <w:lang w:eastAsia="ja-JP"/>
        </w:rPr>
        <w:t>-</w:t>
        <w:tab/>
      </w:r>
      <w:r>
        <w:rPr/>
        <w:t>For GF uplink, a single source (R1-1902807) has shown that a two HARQ transmissions cannot be completed within 1ms by considering the Rel. 15 timing capability for SCS = 120 KHz in scenario 24-26.</w:t>
      </w:r>
    </w:p>
    <w:p>
      <w:pPr>
        <w:pStyle w:val="Normal"/>
        <w:rPr/>
      </w:pPr>
      <w:r>
        <w:rPr/>
      </w:r>
    </w:p>
    <w:p>
      <w:pPr>
        <w:pStyle w:val="TH"/>
        <w:rPr/>
      </w:pPr>
      <w:r>
        <w:rPr/>
        <w:t>Table 6.4.1.</w:t>
      </w:r>
      <w:r>
        <w:rPr/>
        <w:t>1</w:t>
      </w:r>
      <w:r>
        <w:rPr/>
        <w:t>-1</w:t>
      </w:r>
      <w:r>
        <w:rPr/>
        <w:t xml:space="preserve">: </w:t>
      </w:r>
      <w:r>
        <w:rPr/>
        <w:t>Scenarios defined for latency analysis for downlink</w:t>
      </w:r>
    </w:p>
    <w:tbl>
      <w:tblPr>
        <w:tblW w:w="9349" w:type="dxa"/>
        <w:jc w:val="left"/>
        <w:tblInd w:w="-113" w:type="dxa"/>
        <w:tblLayout w:type="fixed"/>
        <w:tblCellMar>
          <w:top w:w="0" w:type="dxa"/>
          <w:left w:w="108" w:type="dxa"/>
          <w:bottom w:w="0" w:type="dxa"/>
          <w:right w:w="108" w:type="dxa"/>
        </w:tblCellMar>
      </w:tblPr>
      <w:tblGrid>
        <w:gridCol w:w="2337"/>
        <w:gridCol w:w="2337"/>
        <w:gridCol w:w="2337"/>
        <w:gridCol w:w="2338"/>
      </w:tblGrid>
      <w:tr>
        <w:trPr/>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SCS</w:t>
            </w:r>
          </w:p>
        </w:tc>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PDCCH monitoring occasions per slot</w:t>
            </w:r>
          </w:p>
        </w:tc>
        <w:tc>
          <w:tcPr>
            <w:tcW w:w="23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PDSCH Duration </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3</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4</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5</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6</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7</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8</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9</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11</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12</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13</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14</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15</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16</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17</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18</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19</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rPr/>
            </w:pPr>
            <w:r>
              <w:rPr/>
              <w:t>same as scenario 1 except that the gNB's processing time for the initial PDSCH is N2 + X</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20</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rPr/>
            </w:pPr>
            <w:r>
              <w:rPr/>
              <w:t>same as scenario 3 except that the gNB's processing time for the initial PDSCH is N2 + X</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21</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2, but 14 PUCCHs and PDCCH MOs per slot are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22</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8, but 14 PUCCHs and PDCCH MOs per slot are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23</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2,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24</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4,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25</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6,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26</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14,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27</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16,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28</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18, but TDD DL/UL configuration of {D10,G2,U2} is considered</w:t>
            </w:r>
          </w:p>
        </w:tc>
      </w:tr>
      <w:tr>
        <w:trPr/>
        <w:tc>
          <w:tcPr>
            <w:tcW w:w="9349" w:type="dxa"/>
            <w:gridSpan w:val="4"/>
            <w:tcBorders>
              <w:top w:val="single" w:sz="4" w:space="0" w:color="000000"/>
              <w:left w:val="single" w:sz="4" w:space="0" w:color="000000"/>
              <w:bottom w:val="single" w:sz="4" w:space="0" w:color="000000"/>
              <w:right w:val="single" w:sz="4" w:space="0" w:color="000000"/>
            </w:tcBorders>
          </w:tcPr>
          <w:p>
            <w:pPr>
              <w:pStyle w:val="TAC"/>
              <w:rPr/>
            </w:pPr>
            <w:r>
              <w:rPr/>
              <w:t>Note**:   For Scenario 13-18, the assumed TDD UL/DL configuration is [D,D,D,D,D,D,F,F,U,U,U,U,U,U]</w:t>
            </w:r>
          </w:p>
        </w:tc>
      </w:tr>
    </w:tbl>
    <w:p>
      <w:pPr>
        <w:pStyle w:val="Normal"/>
        <w:spacing w:before="0" w:after="0"/>
        <w:rPr/>
      </w:pPr>
      <w:r>
        <w:rPr/>
      </w:r>
    </w:p>
    <w:p>
      <w:pPr>
        <w:pStyle w:val="TH"/>
        <w:rPr/>
      </w:pPr>
      <w:r>
        <w:rPr/>
        <w:t>Table 6.4.1.</w:t>
      </w:r>
      <w:r>
        <w:rPr/>
        <w:t>1</w:t>
      </w:r>
      <w:r>
        <w:rPr/>
        <w:t>-2</w:t>
      </w:r>
      <w:r>
        <w:rPr/>
        <w:t xml:space="preserve">: </w:t>
      </w:r>
      <w:r>
        <w:rPr/>
        <w:t>Scenarios defined for latency analysis for uplink with SR-based PUSCH</w:t>
      </w:r>
    </w:p>
    <w:tbl>
      <w:tblPr>
        <w:tblW w:w="9349" w:type="dxa"/>
        <w:jc w:val="left"/>
        <w:tblInd w:w="-113" w:type="dxa"/>
        <w:tblLayout w:type="fixed"/>
        <w:tblCellMar>
          <w:top w:w="0" w:type="dxa"/>
          <w:left w:w="108" w:type="dxa"/>
          <w:bottom w:w="0" w:type="dxa"/>
          <w:right w:w="108" w:type="dxa"/>
        </w:tblCellMar>
      </w:tblPr>
      <w:tblGrid>
        <w:gridCol w:w="2337"/>
        <w:gridCol w:w="2337"/>
        <w:gridCol w:w="2337"/>
        <w:gridCol w:w="2338"/>
      </w:tblGrid>
      <w:tr>
        <w:trPr/>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SCS</w:t>
            </w:r>
          </w:p>
        </w:tc>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PDCCH monitoring occasions per slot</w:t>
            </w:r>
          </w:p>
        </w:tc>
        <w:tc>
          <w:tcPr>
            <w:tcW w:w="23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PUSCH Duration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3</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4</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5</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6</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7</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8</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9</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11</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12</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13</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14</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15</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16</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17</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18</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19</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2, but TDD DL/UL configuration of {D10,G2,U2}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20</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4, but TDD DL/UL configuration of {D10,G2,U2}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21</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6, but TDD DL/UL configuration of {D10,G2,U2}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22</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14, but TDD DL/UL configuration of {D10,G2,U2}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23</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16, but TDD DL/UL configuration of {D10,G2,U2}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24</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18, but TDD DL/UL configuration of {D10,G2,U2} is considered</w:t>
            </w:r>
          </w:p>
        </w:tc>
      </w:tr>
      <w:tr>
        <w:trPr/>
        <w:tc>
          <w:tcPr>
            <w:tcW w:w="9349" w:type="dxa"/>
            <w:gridSpan w:val="4"/>
            <w:tcBorders>
              <w:top w:val="single" w:sz="4" w:space="0" w:color="000000"/>
              <w:left w:val="single" w:sz="4" w:space="0" w:color="000000"/>
              <w:bottom w:val="single" w:sz="4" w:space="0" w:color="000000"/>
              <w:right w:val="single" w:sz="4" w:space="0" w:color="000000"/>
            </w:tcBorders>
          </w:tcPr>
          <w:p>
            <w:pPr>
              <w:pStyle w:val="TAC"/>
              <w:rPr/>
            </w:pPr>
            <w:r>
              <w:rPr/>
              <w:t>Note**: For Scenario 13-18, the assumed TDD UL/DL configuration is [D,D,D,D,D,D,F,F,U,U,U,U,U,U]</w:t>
            </w:r>
          </w:p>
        </w:tc>
      </w:tr>
    </w:tbl>
    <w:p>
      <w:pPr>
        <w:pStyle w:val="Normal"/>
        <w:spacing w:before="0" w:after="0"/>
        <w:rPr/>
      </w:pPr>
      <w:r>
        <w:rPr/>
      </w:r>
    </w:p>
    <w:p>
      <w:pPr>
        <w:pStyle w:val="TH"/>
        <w:rPr/>
      </w:pPr>
      <w:r>
        <w:rPr/>
        <w:t>Table 6.4.1.</w:t>
      </w:r>
      <w:r>
        <w:rPr/>
        <w:t>1</w:t>
      </w:r>
      <w:r>
        <w:rPr/>
        <w:t>-3</w:t>
      </w:r>
      <w:r>
        <w:rPr/>
        <w:t xml:space="preserve">: </w:t>
      </w:r>
      <w:r>
        <w:rPr/>
        <w:t>Scenarios defined for latency analysis for uplink with grant free based PUSCH</w:t>
      </w:r>
    </w:p>
    <w:tbl>
      <w:tblPr>
        <w:tblW w:w="9349" w:type="dxa"/>
        <w:jc w:val="left"/>
        <w:tblInd w:w="-113" w:type="dxa"/>
        <w:tblLayout w:type="fixed"/>
        <w:tblCellMar>
          <w:top w:w="0" w:type="dxa"/>
          <w:left w:w="108" w:type="dxa"/>
          <w:bottom w:w="0" w:type="dxa"/>
          <w:right w:w="108" w:type="dxa"/>
        </w:tblCellMar>
      </w:tblPr>
      <w:tblGrid>
        <w:gridCol w:w="2337"/>
        <w:gridCol w:w="2337"/>
        <w:gridCol w:w="2337"/>
        <w:gridCol w:w="2338"/>
      </w:tblGrid>
      <w:tr>
        <w:trPr/>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SCS</w:t>
            </w:r>
          </w:p>
        </w:tc>
        <w:tc>
          <w:tcPr>
            <w:tcW w:w="2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PDCCH monitoring occasions per slot</w:t>
            </w:r>
          </w:p>
        </w:tc>
        <w:tc>
          <w:tcPr>
            <w:tcW w:w="23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PUSCH Duration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3</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4</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5</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6</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7</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8</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9</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11</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12</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13</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14</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15</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16</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17</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18</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3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33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19</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2, but GF-PUSCH duration and periodicity of 1 symbol and 14 PDCCH MOs per slot are assumed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20</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8, but GF-PUSCH duration and periodicity of 1 symbol and 14 PDCCH MOs per slot are assumed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21</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2,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22</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4,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23</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6,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24</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14,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25</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jc w:val="left"/>
              <w:rPr/>
            </w:pPr>
            <w:r>
              <w:rPr/>
              <w:t>same as scenario 16, but TDD DL/UL configuration of {D10, G2, U2} is considered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C"/>
              <w:rPr/>
            </w:pPr>
            <w:r>
              <w:rPr/>
              <w:t>Scenario 26</w:t>
            </w:r>
          </w:p>
        </w:tc>
        <w:tc>
          <w:tcPr>
            <w:tcW w:w="7012" w:type="dxa"/>
            <w:gridSpan w:val="3"/>
            <w:tcBorders>
              <w:top w:val="single" w:sz="4" w:space="0" w:color="000000"/>
              <w:left w:val="single" w:sz="4" w:space="0" w:color="000000"/>
              <w:bottom w:val="single" w:sz="4" w:space="0" w:color="000000"/>
              <w:right w:val="single" w:sz="4" w:space="0" w:color="000000"/>
            </w:tcBorders>
          </w:tcPr>
          <w:p>
            <w:pPr>
              <w:pStyle w:val="TAC"/>
              <w:tabs>
                <w:tab w:val="clear" w:pos="284"/>
                <w:tab w:val="left" w:pos="615" w:leader="none"/>
              </w:tabs>
              <w:jc w:val="left"/>
              <w:rPr/>
            </w:pPr>
            <w:r>
              <w:rPr/>
              <w:t>same as scenario 18, but TDD DL/UL configuration of {D10, G2, U2} is considered</w:t>
            </w:r>
          </w:p>
        </w:tc>
      </w:tr>
      <w:tr>
        <w:trPr/>
        <w:tc>
          <w:tcPr>
            <w:tcW w:w="9349" w:type="dxa"/>
            <w:gridSpan w:val="4"/>
            <w:tcBorders>
              <w:top w:val="single" w:sz="4" w:space="0" w:color="000000"/>
              <w:left w:val="single" w:sz="4" w:space="0" w:color="000000"/>
              <w:bottom w:val="single" w:sz="4" w:space="0" w:color="000000"/>
              <w:right w:val="single" w:sz="4" w:space="0" w:color="000000"/>
            </w:tcBorders>
          </w:tcPr>
          <w:p>
            <w:pPr>
              <w:pStyle w:val="TAC"/>
              <w:tabs>
                <w:tab w:val="clear" w:pos="284"/>
                <w:tab w:val="left" w:pos="615" w:leader="none"/>
              </w:tabs>
              <w:rPr/>
            </w:pPr>
            <w:r>
              <w:rPr/>
              <w:t>Note**: For Scenario 13-18, the assumed TDD UL/DL configuration is [D,D,D,D,D,D,F,F,U,U,U,U,U,U]</w:t>
            </w:r>
          </w:p>
        </w:tc>
      </w:tr>
    </w:tbl>
    <w:p>
      <w:pPr>
        <w:pStyle w:val="Normal"/>
        <w:rPr/>
      </w:pPr>
      <w:r>
        <w:rPr/>
      </w:r>
    </w:p>
    <w:p>
      <w:pPr>
        <w:pStyle w:val="Normal"/>
        <w:rPr>
          <w:lang w:eastAsia="zh-CN"/>
        </w:rPr>
      </w:pPr>
      <w:r>
        <w:rPr>
          <w:lang w:eastAsia="zh-CN"/>
        </w:rPr>
        <w:t>Note that the possible latency reduction is evaluated by allowing the PDSCH/PUSCH to cross the slot boundary in R1-1903706.</w:t>
      </w:r>
    </w:p>
    <w:p>
      <w:pPr>
        <w:pStyle w:val="Heading4"/>
        <w:ind w:left="1418" w:hanging="1418"/>
        <w:rPr>
          <w:rFonts w:eastAsia="Malgun Gothic"/>
        </w:rPr>
      </w:pPr>
      <w:bookmarkStart w:id="63" w:name="__RefHeading___Toc4526261"/>
      <w:r>
        <w:rPr>
          <w:rFonts w:eastAsia="Malgun Gothic"/>
        </w:rPr>
        <w:t>6.4.1.2</w:t>
        <w:tab/>
        <w:t>Performance gain based on link-level evaluation</w:t>
      </w:r>
      <w:bookmarkEnd w:id="63"/>
      <w:r>
        <w:rPr>
          <w:rFonts w:eastAsia="Malgun Gothic"/>
        </w:rPr>
        <w:t xml:space="preserve"> </w:t>
      </w:r>
    </w:p>
    <w:p>
      <w:pPr>
        <w:pStyle w:val="Normal"/>
        <w:spacing w:before="0" w:after="120"/>
        <w:rPr/>
      </w:pPr>
      <w:r>
        <w:rPr/>
        <w:t xml:space="preserve">Link-level evaluations are considered in order to investigate the gains brought by reducing N1/N2 and allowing for more (re-)transmissions within the latency budget. Resource efficiency, i.e., the average number of REs used for completing the transmission of a TB, is reported. The number of transmissions for successfully decoding a TB and the target BLER for each transmission are also reported. </w:t>
      </w:r>
    </w:p>
    <w:p>
      <w:pPr>
        <w:pStyle w:val="Normal"/>
        <w:rPr>
          <w:lang w:eastAsia="zh-CN"/>
        </w:rPr>
      </w:pPr>
      <w:bookmarkStart w:id="64" w:name="OLE_LINK12"/>
      <w:r>
        <w:rPr>
          <w:lang w:eastAsia="zh-CN"/>
        </w:rPr>
        <w:t xml:space="preserve">No </w:t>
      </w:r>
      <w:r>
        <w:rPr>
          <w:lang w:eastAsia="zh-CN"/>
        </w:rPr>
        <w:t xml:space="preserve">any observation and/or conclusion on this aspect was made in this study item. </w:t>
      </w:r>
      <w:bookmarkEnd w:id="64"/>
    </w:p>
    <w:p>
      <w:pPr>
        <w:pStyle w:val="Heading4"/>
        <w:ind w:left="1418" w:hanging="1418"/>
        <w:rPr>
          <w:rFonts w:eastAsia="Malgun Gothic"/>
        </w:rPr>
      </w:pPr>
      <w:bookmarkStart w:id="65" w:name="__RefHeading___Toc4526262"/>
      <w:r>
        <w:rPr>
          <w:rFonts w:eastAsia="Malgun Gothic"/>
        </w:rPr>
        <w:t>6.4.1.3</w:t>
        <w:tab/>
        <w:t>Performance gain based on system-level evaluation</w:t>
      </w:r>
      <w:bookmarkEnd w:id="65"/>
      <w:r>
        <w:rPr>
          <w:rFonts w:eastAsia="Malgun Gothic"/>
        </w:rPr>
        <w:t xml:space="preserve"> </w:t>
      </w:r>
    </w:p>
    <w:p>
      <w:pPr>
        <w:pStyle w:val="Normal"/>
        <w:rPr/>
      </w:pPr>
      <w:r>
        <w:rPr/>
        <w:t xml:space="preserve">System-level evaluations are considered in order to investigate the gains brought by reducing N1/N2 and allowing for more (re-)transmissions within the latency budget. </w:t>
      </w:r>
    </w:p>
    <w:p>
      <w:pPr>
        <w:pStyle w:val="Normal"/>
        <w:rPr>
          <w:lang w:eastAsia="zh-CN"/>
        </w:rPr>
      </w:pPr>
      <w:r>
        <w:rPr>
          <w:lang w:eastAsia="zh-CN"/>
        </w:rPr>
        <w:t xml:space="preserve">No </w:t>
      </w:r>
      <w:r>
        <w:rPr>
          <w:lang w:eastAsia="zh-CN"/>
        </w:rPr>
        <w:t>any observation and/or conclusion on this aspect was made in this study item.</w:t>
      </w:r>
    </w:p>
    <w:p>
      <w:pPr>
        <w:pStyle w:val="Heading4"/>
        <w:ind w:left="1418" w:hanging="1418"/>
        <w:rPr>
          <w:rFonts w:eastAsia="Malgun Gothic"/>
        </w:rPr>
      </w:pPr>
      <w:bookmarkStart w:id="66" w:name="__RefHeading___Toc4526263"/>
      <w:bookmarkEnd w:id="66"/>
      <w:r>
        <w:rPr>
          <w:rFonts w:eastAsia="Malgun Gothic"/>
        </w:rPr>
        <w:t>6.4.1.4</w:t>
        <w:tab/>
        <w:t>Conclusion</w:t>
      </w:r>
    </w:p>
    <w:p>
      <w:pPr>
        <w:pStyle w:val="Normal"/>
        <w:rPr/>
      </w:pPr>
      <w:r>
        <w:rPr/>
        <w:t xml:space="preserve">It is concluded that in Rel-16 NR there is no PDSCH and PUSCH processing timing enhancement as compared to Rel-15 NR for SCS = 15 kHz. </w:t>
      </w:r>
    </w:p>
    <w:p>
      <w:pPr>
        <w:pStyle w:val="Normal"/>
        <w:spacing w:before="0" w:after="120"/>
        <w:rPr>
          <w:lang w:eastAsia="zh-CN"/>
        </w:rPr>
      </w:pPr>
      <w:r>
        <w:rPr>
          <w:lang w:eastAsia="zh-CN"/>
        </w:rPr>
        <w:t>F</w:t>
      </w:r>
      <w:r>
        <w:rPr>
          <w:lang w:eastAsia="zh-CN"/>
        </w:rPr>
        <w:t>or downlink, the following conclusions are made:</w:t>
      </w:r>
    </w:p>
    <w:p>
      <w:pPr>
        <w:pStyle w:val="B11"/>
        <w:spacing w:before="0" w:after="120"/>
        <w:rPr/>
      </w:pPr>
      <w:r>
        <w:rPr>
          <w:lang w:eastAsia="ja-JP"/>
        </w:rPr>
        <w:t>-</w:t>
        <w:tab/>
      </w:r>
      <w:r>
        <w:rPr/>
        <w:t>For downlink, two HARQ transmissions cannot be completed within 1ms under any of the considered scenarios for SCS = 30 KHz and FDD.</w:t>
      </w:r>
    </w:p>
    <w:p>
      <w:pPr>
        <w:pStyle w:val="B11"/>
        <w:spacing w:before="0" w:after="120"/>
        <w:rPr>
          <w:kern w:val="2"/>
          <w:lang w:eastAsia="zh-CN"/>
        </w:rPr>
      </w:pPr>
      <w:r>
        <w:rPr>
          <w:lang w:eastAsia="ja-JP"/>
        </w:rPr>
        <w:t>-</w:t>
        <w:tab/>
      </w:r>
      <w:r>
        <w:rPr/>
        <w:t>For downlink, single-shot transmission can be completed within 1ms under all of the considered scenarios for SCS = 30 KHz and FDD.</w:t>
      </w:r>
    </w:p>
    <w:p>
      <w:pPr>
        <w:pStyle w:val="B11"/>
        <w:spacing w:before="0" w:after="120"/>
        <w:rPr>
          <w:kern w:val="2"/>
          <w:lang w:eastAsia="zh-CN"/>
        </w:rPr>
      </w:pPr>
      <w:r>
        <w:rPr>
          <w:lang w:eastAsia="ja-JP"/>
        </w:rPr>
        <w:t>-</w:t>
        <w:tab/>
      </w:r>
      <w:r>
        <w:rPr/>
        <w:t>For downlink, under some considered FDD scenarios, two HARQ transmissions can be completed within 1ms for SCS = 60 KHz.</w:t>
      </w:r>
    </w:p>
    <w:p>
      <w:pPr>
        <w:pStyle w:val="B11"/>
        <w:spacing w:before="0" w:after="120"/>
        <w:rPr>
          <w:kern w:val="2"/>
          <w:lang w:eastAsia="zh-CN"/>
        </w:rPr>
      </w:pPr>
      <w:r>
        <w:rPr>
          <w:lang w:eastAsia="ja-JP"/>
        </w:rPr>
        <w:t>-</w:t>
        <w:tab/>
      </w:r>
      <w:r>
        <w:rPr/>
        <w:t>For downlink, under all considered FDD scenarios, a single-shot transmission can be completed within 1ms for SCS = 60 KHz.</w:t>
      </w:r>
    </w:p>
    <w:p>
      <w:pPr>
        <w:pStyle w:val="B11"/>
        <w:spacing w:before="0" w:after="120"/>
        <w:rPr>
          <w:kern w:val="2"/>
          <w:lang w:eastAsia="zh-CN"/>
        </w:rPr>
      </w:pPr>
      <w:r>
        <w:rPr>
          <w:lang w:eastAsia="ja-JP"/>
        </w:rPr>
        <w:t>-</w:t>
        <w:tab/>
      </w:r>
      <w:r>
        <w:rPr/>
        <w:t>For downlink, two HARQ transmissions cannot be completed within 1ms under any of the considered TDD scenarios for SCS = 120 KHz.</w:t>
      </w:r>
    </w:p>
    <w:p>
      <w:pPr>
        <w:pStyle w:val="B11"/>
        <w:spacing w:before="0" w:after="120"/>
        <w:rPr>
          <w:kern w:val="2"/>
          <w:lang w:eastAsia="zh-CN"/>
        </w:rPr>
      </w:pPr>
      <w:r>
        <w:rPr>
          <w:lang w:eastAsia="ja-JP"/>
        </w:rPr>
        <w:t>-</w:t>
        <w:tab/>
      </w:r>
      <w:r>
        <w:rPr/>
        <w:t>For downlink, a single-shot transmission can be completed within 1ms under all of the considered TDD scenarios for SCS = 120 KHz.</w:t>
      </w:r>
    </w:p>
    <w:p>
      <w:pPr>
        <w:pStyle w:val="Normal"/>
        <w:spacing w:before="0" w:after="120"/>
        <w:rPr/>
      </w:pPr>
      <w:r>
        <w:rPr>
          <w:lang w:eastAsia="zh-CN"/>
        </w:rPr>
        <w:t>F</w:t>
      </w:r>
      <w:r>
        <w:rPr>
          <w:lang w:eastAsia="zh-CN"/>
        </w:rPr>
        <w:t>or uplink, the following conclusions are made:</w:t>
      </w:r>
    </w:p>
    <w:p>
      <w:pPr>
        <w:pStyle w:val="B11"/>
        <w:spacing w:before="0" w:after="120"/>
        <w:rPr/>
      </w:pPr>
      <w:r>
        <w:rPr>
          <w:lang w:eastAsia="ja-JP"/>
        </w:rPr>
        <w:t>-</w:t>
        <w:tab/>
      </w:r>
      <w:r>
        <w:rPr/>
        <w:t>For SR-based uplink, two HARQ transmissions cannot be completed within 1ms under any of the considered scenarios for SCS = 30 KHz and FDD.</w:t>
      </w:r>
    </w:p>
    <w:p>
      <w:pPr>
        <w:pStyle w:val="B11"/>
        <w:spacing w:before="0" w:after="120"/>
        <w:rPr/>
      </w:pPr>
      <w:r>
        <w:rPr>
          <w:lang w:eastAsia="ja-JP"/>
        </w:rPr>
        <w:t>-</w:t>
        <w:tab/>
      </w:r>
      <w:r>
        <w:rPr/>
        <w:t>For SR-based uplink, a single-shot transmission can be completed within 1ms under some of the considered scenarios for SCS = 30 KHz and FDD.</w:t>
      </w:r>
    </w:p>
    <w:p>
      <w:pPr>
        <w:pStyle w:val="B11"/>
        <w:spacing w:before="0" w:after="120"/>
        <w:rPr/>
      </w:pPr>
      <w:r>
        <w:rPr>
          <w:lang w:eastAsia="ja-JP"/>
        </w:rPr>
        <w:t>-</w:t>
        <w:tab/>
      </w:r>
      <w:r>
        <w:rPr/>
        <w:t>For SR-based uplink, two HARQ transmissions cannot be completed within 1ms under any of the considered scenarios for SCS = 60 KHz and FDD.</w:t>
      </w:r>
    </w:p>
    <w:p>
      <w:pPr>
        <w:pStyle w:val="B11"/>
        <w:spacing w:before="0" w:after="120"/>
        <w:rPr/>
      </w:pPr>
      <w:r>
        <w:rPr>
          <w:lang w:eastAsia="ja-JP"/>
        </w:rPr>
        <w:t>-</w:t>
        <w:tab/>
      </w:r>
      <w:r>
        <w:rPr/>
        <w:t>For SR-based uplink, under all considered FDD scenarios, a single-shot transmission can be completed within 1ms for SCS = 60 KHz.</w:t>
      </w:r>
    </w:p>
    <w:p>
      <w:pPr>
        <w:pStyle w:val="B11"/>
        <w:spacing w:before="0" w:after="120"/>
        <w:rPr/>
      </w:pPr>
      <w:r>
        <w:rPr>
          <w:lang w:eastAsia="ja-JP"/>
        </w:rPr>
        <w:t>-</w:t>
        <w:tab/>
      </w:r>
      <w:r>
        <w:rPr/>
        <w:t>For SR-based uplink, two HARQ transmissions cannot be completed within 1ms under any of the considered TDD scenarios for SCS = 120 KHz</w:t>
      </w:r>
    </w:p>
    <w:p>
      <w:pPr>
        <w:pStyle w:val="B11"/>
        <w:spacing w:before="0" w:after="120"/>
        <w:rPr/>
      </w:pPr>
      <w:r>
        <w:rPr>
          <w:lang w:eastAsia="ja-JP"/>
        </w:rPr>
        <w:t>-</w:t>
        <w:tab/>
      </w:r>
      <w:r>
        <w:rPr/>
        <w:t>For SR-based uplink a single-shot transmission can be completed within 1ms under any of the considered TDD scenarios for SCS = 120 KHz.</w:t>
      </w:r>
    </w:p>
    <w:p>
      <w:pPr>
        <w:pStyle w:val="B11"/>
        <w:spacing w:before="0" w:after="120"/>
        <w:rPr/>
      </w:pPr>
      <w:r>
        <w:rPr>
          <w:lang w:eastAsia="ja-JP"/>
        </w:rPr>
        <w:t>-</w:t>
        <w:tab/>
      </w:r>
      <w:r>
        <w:rPr/>
        <w:t>For GF uplink, a single-shot transmission can be completed within 1ms under all of the considered scenarios for SCS = 30 KHz and FDD.</w:t>
      </w:r>
    </w:p>
    <w:p>
      <w:pPr>
        <w:pStyle w:val="B11"/>
        <w:spacing w:before="0" w:after="120"/>
        <w:rPr/>
      </w:pPr>
      <w:r>
        <w:rPr>
          <w:lang w:eastAsia="ja-JP"/>
        </w:rPr>
        <w:t>-</w:t>
        <w:tab/>
      </w:r>
      <w:r>
        <w:rPr/>
        <w:t>For GF uplink, two HARQ transmissions can be completed within 1ms under some of the considered scenarios for SCS = 60 KHz and FDD.</w:t>
      </w:r>
    </w:p>
    <w:p>
      <w:pPr>
        <w:pStyle w:val="B11"/>
        <w:spacing w:before="0" w:after="120"/>
        <w:rPr/>
      </w:pPr>
      <w:r>
        <w:rPr>
          <w:lang w:eastAsia="ja-JP"/>
        </w:rPr>
        <w:t>-</w:t>
        <w:tab/>
      </w:r>
      <w:r>
        <w:rPr/>
        <w:t>For GF uplink, under all considered FDD scenarios, a single-shot transmission can be completed within 1ms for SCS = 60 KHz.</w:t>
      </w:r>
    </w:p>
    <w:p>
      <w:pPr>
        <w:pStyle w:val="B11"/>
        <w:spacing w:before="0" w:after="120"/>
        <w:rPr/>
      </w:pPr>
      <w:r>
        <w:rPr>
          <w:lang w:eastAsia="ja-JP"/>
        </w:rPr>
        <w:t>-</w:t>
        <w:tab/>
      </w:r>
      <w:r>
        <w:rPr/>
        <w:t>For GF uplink, two HARQ transmissions cannot be completed within 1ms under any of the considered TDD scenarios for SCS = 120 KHz.</w:t>
      </w:r>
    </w:p>
    <w:p>
      <w:pPr>
        <w:pStyle w:val="B11"/>
        <w:spacing w:before="0" w:after="120"/>
        <w:rPr/>
      </w:pPr>
      <w:r>
        <w:rPr>
          <w:lang w:eastAsia="ja-JP"/>
        </w:rPr>
        <w:t>-</w:t>
        <w:tab/>
      </w:r>
      <w:r>
        <w:rPr/>
        <w:t>For GF uplink a single-shot transmission can be completed within 1ms under some of the considered TDD scenarios for SCS = 120 KHz.</w:t>
      </w:r>
    </w:p>
    <w:p>
      <w:pPr>
        <w:pStyle w:val="Heading3"/>
        <w:rPr>
          <w:rFonts w:eastAsia="Malgun Gothic"/>
        </w:rPr>
      </w:pPr>
      <w:bookmarkStart w:id="67" w:name="__RefHeading___Toc4526264"/>
      <w:bookmarkEnd w:id="67"/>
      <w:r>
        <w:rPr>
          <w:rFonts w:eastAsia="Malgun Gothic"/>
        </w:rPr>
        <w:t>6.4.2</w:t>
        <w:tab/>
        <w:t>Out-of-order HARQ-ACK and PUSCH scheduling</w:t>
      </w:r>
    </w:p>
    <w:p>
      <w:pPr>
        <w:pStyle w:val="Normal"/>
        <w:spacing w:before="0" w:after="120"/>
        <w:rPr>
          <w:lang w:eastAsia="zh-CN"/>
        </w:rPr>
      </w:pPr>
      <w:r>
        <w:rPr>
          <w:lang w:eastAsia="zh-CN"/>
        </w:rPr>
        <w:t xml:space="preserve">In Rel-15, out-of-order HARQ-ACK and PUSCH scheduling are not supported as defined in section 5.1 and section 6.1 in TS 38.214. Out-of-order HARQ-ACK and PUSCH scheduling are studied in this study item and is identified to be beneficial. It is concluded to support out-of-order HARQ-ACK and out-of-order PUSCH scheduling as below. </w:t>
      </w:r>
    </w:p>
    <w:p>
      <w:pPr>
        <w:pStyle w:val="Normal"/>
        <w:spacing w:before="120" w:after="180"/>
        <w:rPr>
          <w:b/>
          <w:b/>
          <w:u w:val="single"/>
          <w:lang w:eastAsia="zh-CN"/>
        </w:rPr>
      </w:pPr>
      <w:r>
        <w:rPr>
          <w:b/>
          <w:u w:val="single"/>
          <w:lang w:eastAsia="zh-CN"/>
        </w:rPr>
        <w:t xml:space="preserve">Out-of-order HARQ-ACK </w:t>
      </w:r>
    </w:p>
    <w:p>
      <w:pPr>
        <w:pStyle w:val="Normal"/>
        <w:spacing w:before="0" w:after="120"/>
        <w:rPr>
          <w:lang w:eastAsia="zh-CN"/>
        </w:rPr>
      </w:pPr>
      <w:r>
        <w:rPr>
          <w:rFonts w:eastAsia="Times New Roman"/>
          <w:bCs/>
          <w:iCs/>
        </w:rPr>
        <w:t>For a Rel-16 URLLC UE and dynamic downlink scheduling, on the active BWP of a given serving cell, the HARQ-ACK associated with the second PDSCH with HARQ process ID x received after the first PDSCH with HARQ process ID y (x != y) can be sent before the HARQ-ACK of the first PDSCH.</w:t>
      </w:r>
      <w:r>
        <w:rPr>
          <w:lang w:eastAsia="zh-CN"/>
        </w:rPr>
        <w:t xml:space="preserve"> Out-of-order HARQ-ACK is to be specified based on the following solutions: </w:t>
      </w:r>
    </w:p>
    <w:p>
      <w:pPr>
        <w:pStyle w:val="B11"/>
        <w:spacing w:before="0" w:after="120"/>
        <w:rPr/>
      </w:pPr>
      <w:r>
        <w:rPr>
          <w:lang w:eastAsia="ja-JP"/>
        </w:rPr>
        <w:t>-</w:t>
        <w:tab/>
        <w:t>S</w:t>
      </w:r>
      <w:r>
        <w:rPr>
          <w:rFonts w:eastAsia="Times New Roman"/>
          <w:bCs/>
          <w:iCs/>
        </w:rPr>
        <w:t>olution 1: The UE always processes the second PDSCH. The UE may or may not drop the processing of the first channel.</w:t>
      </w:r>
    </w:p>
    <w:p>
      <w:pPr>
        <w:pStyle w:val="B11"/>
        <w:spacing w:before="0" w:after="120"/>
        <w:rPr/>
      </w:pPr>
      <w:r>
        <w:rPr>
          <w:lang w:eastAsia="ja-JP"/>
        </w:rPr>
        <w:t>-</w:t>
        <w:tab/>
        <w:t>S</w:t>
      </w:r>
      <w:r>
        <w:rPr>
          <w:rFonts w:eastAsia="Times New Roman"/>
          <w:bCs/>
          <w:iCs/>
        </w:rPr>
        <w:t>olution 2: The UE processes both the first and second PDSCHs as a UE capability with no condition.</w:t>
      </w:r>
    </w:p>
    <w:p>
      <w:pPr>
        <w:pStyle w:val="B11"/>
        <w:spacing w:before="0" w:after="120"/>
        <w:rPr/>
      </w:pPr>
      <w:r>
        <w:rPr>
          <w:lang w:eastAsia="ja-JP"/>
        </w:rPr>
        <w:t>-</w:t>
        <w:tab/>
        <w:t>S</w:t>
      </w:r>
      <w:r>
        <w:rPr>
          <w:rFonts w:eastAsia="Times New Roman"/>
          <w:bCs/>
          <w:iCs/>
        </w:rPr>
        <w:t>olution 3: The UE processes both the first and second channels under some conditions, e.g. using the CA capability. The conditions are reported as a UE capability. If the conditions are not satisfied, the UE behavior is not defined.</w:t>
      </w:r>
    </w:p>
    <w:p>
      <w:pPr>
        <w:pStyle w:val="B2"/>
        <w:rPr/>
      </w:pPr>
      <w:r>
        <w:rPr>
          <w:lang w:eastAsia="ja-JP"/>
        </w:rPr>
        <w:t>-</w:t>
        <w:tab/>
        <w:t>F</w:t>
      </w:r>
      <w:r>
        <w:rPr>
          <w:rFonts w:eastAsia="Times New Roman"/>
          <w:bCs/>
          <w:iCs/>
        </w:rPr>
        <w:t>FS: The details of the UE capability</w:t>
      </w:r>
      <w:r>
        <w:rPr/>
        <w:t xml:space="preserve"> </w:t>
      </w:r>
    </w:p>
    <w:p>
      <w:pPr>
        <w:pStyle w:val="B11"/>
        <w:spacing w:before="0" w:after="120"/>
        <w:rPr/>
      </w:pPr>
      <w:r>
        <w:rPr>
          <w:lang w:eastAsia="ja-JP"/>
        </w:rPr>
        <w:t>-</w:t>
        <w:tab/>
        <w:t>S</w:t>
      </w:r>
      <w:r>
        <w:rPr>
          <w:rFonts w:eastAsia="Times New Roman"/>
          <w:bCs/>
          <w:iCs/>
        </w:rPr>
        <w:t xml:space="preserve">olution 4: </w:t>
      </w:r>
    </w:p>
    <w:p>
      <w:pPr>
        <w:pStyle w:val="B2"/>
        <w:rPr/>
      </w:pPr>
      <w:r>
        <w:rPr>
          <w:lang w:eastAsia="ja-JP"/>
        </w:rPr>
        <w:t>-</w:t>
        <w:tab/>
        <w:t xml:space="preserve">A </w:t>
      </w:r>
      <w:r>
        <w:rPr>
          <w:rFonts w:eastAsia="Times New Roman"/>
          <w:bCs/>
          <w:iCs/>
        </w:rPr>
        <w:t>UE drops (terminates) the processing of the first PDSCH.</w:t>
      </w:r>
    </w:p>
    <w:p>
      <w:pPr>
        <w:pStyle w:val="B3"/>
        <w:rPr>
          <w:rFonts w:eastAsia="Times New Roman"/>
          <w:bCs/>
          <w:iCs/>
        </w:rPr>
      </w:pPr>
      <w:r>
        <w:rPr>
          <w:lang w:eastAsia="ja-JP"/>
        </w:rPr>
        <w:t>-</w:t>
        <w:tab/>
      </w:r>
      <w:r>
        <w:rPr>
          <w:rFonts w:eastAsia="Times New Roman"/>
          <w:bCs/>
          <w:iCs/>
        </w:rPr>
        <w:t>Alt1: The UE always drops the first PDSCH</w:t>
      </w:r>
    </w:p>
    <w:p>
      <w:pPr>
        <w:pStyle w:val="B3"/>
        <w:rPr>
          <w:lang w:eastAsia="zh-CN"/>
        </w:rPr>
      </w:pPr>
      <w:r>
        <w:rPr>
          <w:lang w:eastAsia="ja-JP"/>
        </w:rPr>
        <w:t>-</w:t>
        <w:tab/>
      </w:r>
      <w:r>
        <w:rPr>
          <w:rFonts w:eastAsia="Times New Roman"/>
          <w:bCs/>
          <w:iCs/>
        </w:rPr>
        <w:t>Alt2: Some scheduling conditions should be defined. If not satisfied, the UE drops the processing of the first channel</w:t>
      </w:r>
    </w:p>
    <w:p>
      <w:pPr>
        <w:pStyle w:val="B3"/>
        <w:rPr>
          <w:lang w:eastAsia="zh-CN"/>
        </w:rPr>
      </w:pPr>
      <w:r>
        <w:rPr>
          <w:lang w:eastAsia="ja-JP"/>
        </w:rPr>
        <w:t>-</w:t>
        <w:tab/>
      </w:r>
      <w:r>
        <w:rPr>
          <w:rFonts w:eastAsia="Times New Roman"/>
          <w:bCs/>
          <w:iCs/>
        </w:rPr>
        <w:t>FFS how to define the scheduling conditions, e.g., based on the number of RBs, TBS, number of layers, the gap between the first and second PDSCHs, the gap between the two PUCCHs carrying HARQ-ACK, etc.</w:t>
      </w:r>
    </w:p>
    <w:p>
      <w:pPr>
        <w:pStyle w:val="B2"/>
        <w:rPr/>
      </w:pPr>
      <w:r>
        <w:rPr>
          <w:lang w:eastAsia="ja-JP"/>
        </w:rPr>
        <w:t>-</w:t>
        <w:tab/>
        <w:t>T</w:t>
      </w:r>
      <w:r>
        <w:rPr>
          <w:rFonts w:eastAsia="Times New Roman"/>
          <w:bCs/>
          <w:iCs/>
        </w:rPr>
        <w:t>he UE behavior, e.g., decision on dropping the first channel and timing capability associated with the second channel, is determined, and is fixed, after decoding the PDCCH associated with the first and the second PDSCH.</w:t>
      </w:r>
    </w:p>
    <w:p>
      <w:pPr>
        <w:pStyle w:val="B2"/>
        <w:rPr/>
      </w:pPr>
      <w:r>
        <w:rPr>
          <w:lang w:eastAsia="ja-JP"/>
        </w:rPr>
        <w:t>-</w:t>
        <w:tab/>
        <w:t>W</w:t>
      </w:r>
      <w:r>
        <w:rPr>
          <w:rFonts w:eastAsia="Times New Roman"/>
          <w:bCs/>
          <w:iCs/>
        </w:rPr>
        <w:t>hen the UE drops the processing of the first channel, increasing the minimum PDSCH processing procedure time (N1) of the second PDSCH by d symbols can be considered.</w:t>
      </w:r>
    </w:p>
    <w:p>
      <w:pPr>
        <w:pStyle w:val="B3"/>
        <w:rPr>
          <w:lang w:eastAsia="zh-CN"/>
        </w:rPr>
      </w:pPr>
      <w:r>
        <w:rPr>
          <w:lang w:eastAsia="ja-JP"/>
        </w:rPr>
        <w:t>-</w:t>
        <w:tab/>
      </w:r>
      <w:r>
        <w:rPr>
          <w:rFonts w:eastAsia="Times New Roman"/>
          <w:bCs/>
          <w:iCs/>
        </w:rPr>
        <w:t>FFS the value of d</w:t>
      </w:r>
    </w:p>
    <w:p>
      <w:pPr>
        <w:pStyle w:val="B2"/>
        <w:rPr/>
      </w:pPr>
      <w:r>
        <w:rPr>
          <w:lang w:eastAsia="ja-JP"/>
        </w:rPr>
        <w:t>-</w:t>
        <w:tab/>
        <w:t>D</w:t>
      </w:r>
      <w:r>
        <w:rPr>
          <w:rFonts w:eastAsia="Times New Roman"/>
          <w:bCs/>
          <w:iCs/>
        </w:rPr>
        <w:t>ropping the processing of the first PDSCH can be done in one of the two ways</w:t>
      </w:r>
    </w:p>
    <w:p>
      <w:pPr>
        <w:pStyle w:val="B3"/>
        <w:ind w:left="1134" w:hanging="284"/>
        <w:rPr>
          <w:rFonts w:eastAsia="Times New Roman"/>
          <w:bCs/>
          <w:iCs/>
        </w:rPr>
      </w:pPr>
      <w:r>
        <w:rPr>
          <w:lang w:eastAsia="ja-JP"/>
        </w:rPr>
        <w:t>-</w:t>
        <w:tab/>
      </w:r>
      <w:r>
        <w:rPr>
          <w:rFonts w:eastAsia="Times New Roman"/>
          <w:bCs/>
          <w:iCs/>
        </w:rPr>
        <w:t>Alt1: dropping the processing of the first PDSCH on the same serving cell</w:t>
      </w:r>
    </w:p>
    <w:p>
      <w:pPr>
        <w:pStyle w:val="B3"/>
        <w:ind w:left="1134" w:hanging="284"/>
        <w:rPr>
          <w:lang w:eastAsia="zh-CN"/>
        </w:rPr>
      </w:pPr>
      <w:r>
        <w:rPr>
          <w:lang w:eastAsia="ja-JP"/>
        </w:rPr>
        <w:t>-</w:t>
        <w:tab/>
      </w:r>
      <w:r>
        <w:rPr>
          <w:rFonts w:eastAsia="Times New Roman"/>
          <w:bCs/>
          <w:iCs/>
        </w:rPr>
        <w:t>Alt2: dropping the processing of a PDSCH(s) on the same cell or a different serving cell</w:t>
      </w:r>
    </w:p>
    <w:p>
      <w:pPr>
        <w:pStyle w:val="B11"/>
        <w:spacing w:before="0" w:after="120"/>
        <w:rPr/>
      </w:pPr>
      <w:r>
        <w:rPr>
          <w:lang w:eastAsia="ja-JP"/>
        </w:rPr>
        <w:t>-</w:t>
        <w:tab/>
        <w:t>T</w:t>
      </w:r>
      <w:r>
        <w:rPr>
          <w:rFonts w:eastAsia="Times New Roman"/>
        </w:rPr>
        <w:t xml:space="preserve">he UE </w:t>
      </w:r>
      <w:r>
        <w:rPr/>
        <w:t>only expects a maximum of one OOO PDSCH-to-HARQ-ACK flow on the active BWP of a given serving cell when applicable</w:t>
      </w:r>
    </w:p>
    <w:p>
      <w:pPr>
        <w:pStyle w:val="B11"/>
        <w:spacing w:before="0" w:after="120"/>
        <w:rPr/>
      </w:pPr>
      <w:r>
        <w:rPr>
          <w:lang w:eastAsia="ja-JP"/>
        </w:rPr>
        <w:t>-</w:t>
        <w:tab/>
        <w:t>F</w:t>
      </w:r>
      <w:r>
        <w:rPr>
          <w:rFonts w:eastAsia="Times New Roman"/>
          <w:bCs/>
          <w:iCs/>
        </w:rPr>
        <w:t>FS whether or not, out-of-order operation is allowed across PDSCHs with PDSCH-to-HARQ gap compatible with PDSCH processing time (N1) for capability X.</w:t>
      </w:r>
    </w:p>
    <w:p>
      <w:pPr>
        <w:pStyle w:val="Normal"/>
        <w:spacing w:before="120" w:after="180"/>
        <w:rPr>
          <w:b/>
          <w:b/>
          <w:u w:val="single"/>
          <w:lang w:eastAsia="zh-CN"/>
        </w:rPr>
      </w:pPr>
      <w:r>
        <w:rPr>
          <w:b/>
          <w:u w:val="single"/>
          <w:lang w:eastAsia="zh-CN"/>
        </w:rPr>
        <w:t xml:space="preserve">Out-of-order PUSCH scheduling </w:t>
      </w:r>
    </w:p>
    <w:p>
      <w:pPr>
        <w:pStyle w:val="Normal"/>
        <w:spacing w:before="0" w:after="120"/>
        <w:rPr/>
      </w:pPr>
      <w:r>
        <w:rPr>
          <w:rFonts w:eastAsia="Times New Roman"/>
          <w:bCs/>
          <w:iCs/>
        </w:rPr>
        <w:t>For a Rel-16 UE, on the active BWP of a given serving cell, the UE can be scheduled with a second PUSCH associated with HARQ process x starting earlier than the ending symbol of the first PUSCH associated with HARQ process y (x != y) with a PDCCH that does not end earlier than the ending symbol of first scheduling PDCCH.</w:t>
      </w:r>
      <w:r>
        <w:rPr>
          <w:lang w:eastAsia="zh-CN"/>
        </w:rPr>
        <w:t xml:space="preserve"> Out-of-order PUSCH scheduling is to be specified based on the following solutions: </w:t>
      </w:r>
    </w:p>
    <w:p>
      <w:pPr>
        <w:pStyle w:val="B11"/>
        <w:spacing w:before="0" w:after="120"/>
        <w:rPr>
          <w:rFonts w:eastAsia="Times New Roman"/>
          <w:bCs/>
          <w:iCs/>
        </w:rPr>
      </w:pPr>
      <w:r>
        <w:rPr>
          <w:lang w:eastAsia="ja-JP"/>
        </w:rPr>
        <w:t>-</w:t>
        <w:tab/>
        <w:t>S</w:t>
      </w:r>
      <w:r>
        <w:rPr>
          <w:rFonts w:eastAsia="Times New Roman"/>
          <w:bCs/>
          <w:iCs/>
        </w:rPr>
        <w:t>olution 1: The UE always processes the second scheduled PUSCH. The UE may or may not drop the processing of the first scheduled PUSCH.</w:t>
      </w:r>
    </w:p>
    <w:p>
      <w:pPr>
        <w:pStyle w:val="B11"/>
        <w:spacing w:before="0" w:after="120"/>
        <w:rPr>
          <w:rFonts w:ascii="SimSun;宋体" w:hAnsi="SimSun;宋体" w:cs="SimSun;宋体"/>
          <w:bCs/>
          <w:iCs/>
        </w:rPr>
      </w:pPr>
      <w:r>
        <w:rPr>
          <w:lang w:eastAsia="ja-JP"/>
        </w:rPr>
        <w:t>-</w:t>
        <w:tab/>
        <w:t>I</w:t>
      </w:r>
      <w:r>
        <w:rPr>
          <w:rFonts w:eastAsia="Times New Roman"/>
          <w:bCs/>
          <w:iCs/>
        </w:rPr>
        <w:t>f the first scheduled and second scheduled PUSCHs are not colliding in the time domain</w:t>
      </w:r>
      <w:r>
        <w:rPr>
          <w:rFonts w:cs="SimSun;宋体" w:ascii="SimSun;宋体" w:hAnsi="SimSun;宋体"/>
          <w:bCs/>
          <w:iCs/>
        </w:rPr>
        <w:t>:</w:t>
      </w:r>
    </w:p>
    <w:p>
      <w:pPr>
        <w:pStyle w:val="B2"/>
        <w:rPr/>
      </w:pPr>
      <w:r>
        <w:rPr>
          <w:lang w:eastAsia="ja-JP"/>
        </w:rPr>
        <w:t>-</w:t>
        <w:tab/>
        <w:t>S</w:t>
      </w:r>
      <w:r>
        <w:rPr>
          <w:rFonts w:eastAsia="Times New Roman"/>
          <w:bCs/>
          <w:iCs/>
        </w:rPr>
        <w:t>olution 2: The UE processes both the first scheduled and second scheduled PUSCHs as a UE capability with no condition.</w:t>
      </w:r>
      <w:r>
        <w:rPr/>
        <w:t xml:space="preserve"> </w:t>
      </w:r>
    </w:p>
    <w:p>
      <w:pPr>
        <w:pStyle w:val="B2"/>
        <w:rPr/>
      </w:pPr>
      <w:r>
        <w:rPr>
          <w:lang w:eastAsia="ja-JP"/>
        </w:rPr>
        <w:t>-</w:t>
        <w:tab/>
        <w:t>S</w:t>
      </w:r>
      <w:r>
        <w:rPr>
          <w:rFonts w:eastAsia="Times New Roman"/>
          <w:bCs/>
          <w:iCs/>
        </w:rPr>
        <w:t>olution 3: The UE processes both the first scheduled and second scheduled PUSCHs under some conditions. The conditions are reported as a UE capability.</w:t>
      </w:r>
      <w:r>
        <w:rPr/>
        <w:t xml:space="preserve"> </w:t>
      </w:r>
    </w:p>
    <w:p>
      <w:pPr>
        <w:pStyle w:val="B3"/>
        <w:rPr/>
      </w:pPr>
      <w:r>
        <w:rPr>
          <w:lang w:eastAsia="ja-JP"/>
        </w:rPr>
        <w:t>-</w:t>
        <w:tab/>
      </w:r>
      <w:r>
        <w:rPr>
          <w:rFonts w:eastAsia="Times New Roman"/>
          <w:bCs/>
          <w:iCs/>
        </w:rPr>
        <w:t>FFS: The details of the UE capability</w:t>
      </w:r>
    </w:p>
    <w:p>
      <w:pPr>
        <w:pStyle w:val="B2"/>
        <w:rPr/>
      </w:pPr>
      <w:r>
        <w:rPr>
          <w:lang w:eastAsia="ja-JP"/>
        </w:rPr>
        <w:t>-</w:t>
        <w:tab/>
        <w:t>S</w:t>
      </w:r>
      <w:r>
        <w:rPr>
          <w:rFonts w:eastAsia="Times New Roman"/>
          <w:bCs/>
          <w:iCs/>
        </w:rPr>
        <w:t xml:space="preserve">olution 4: </w:t>
      </w:r>
    </w:p>
    <w:p>
      <w:pPr>
        <w:pStyle w:val="B3"/>
        <w:rPr/>
      </w:pPr>
      <w:r>
        <w:rPr>
          <w:lang w:eastAsia="ja-JP"/>
        </w:rPr>
        <w:t>-</w:t>
        <w:tab/>
      </w:r>
      <w:r>
        <w:rPr>
          <w:rFonts w:eastAsia="Times New Roman"/>
          <w:bCs/>
          <w:iCs/>
        </w:rPr>
        <w:t>A UE drops (terminates) the processing of the first scheduled PUSCH</w:t>
      </w:r>
    </w:p>
    <w:p>
      <w:pPr>
        <w:pStyle w:val="B3"/>
        <w:ind w:left="1334" w:hanging="284"/>
        <w:rPr/>
      </w:pPr>
      <w:r>
        <w:rPr>
          <w:lang w:eastAsia="ja-JP"/>
        </w:rPr>
        <w:t>-</w:t>
        <w:tab/>
      </w:r>
      <w:r>
        <w:rPr>
          <w:rFonts w:eastAsia="Times New Roman"/>
          <w:bCs/>
          <w:iCs/>
        </w:rPr>
        <w:t>Alt1: The UE always drops the first scheduled PUSCH</w:t>
      </w:r>
    </w:p>
    <w:p>
      <w:pPr>
        <w:pStyle w:val="B3"/>
        <w:ind w:left="1334" w:hanging="284"/>
        <w:rPr>
          <w:lang w:eastAsia="zh-CN"/>
        </w:rPr>
      </w:pPr>
      <w:r>
        <w:rPr>
          <w:lang w:eastAsia="ja-JP"/>
        </w:rPr>
        <w:t>-</w:t>
        <w:tab/>
      </w:r>
      <w:r>
        <w:rPr>
          <w:rFonts w:eastAsia="Times New Roman"/>
          <w:bCs/>
          <w:iCs/>
        </w:rPr>
        <w:t>Alt2: Some scheduling conditions should be defined. If not satisfied, the UE drops the processing of the first scheduled PUSCH</w:t>
      </w:r>
    </w:p>
    <w:p>
      <w:pPr>
        <w:pStyle w:val="B3"/>
        <w:ind w:left="1534" w:hanging="284"/>
        <w:rPr>
          <w:lang w:eastAsia="zh-CN"/>
        </w:rPr>
      </w:pPr>
      <w:r>
        <w:rPr>
          <w:lang w:eastAsia="ja-JP"/>
        </w:rPr>
        <w:t>-</w:t>
        <w:tab/>
      </w:r>
      <w:r>
        <w:rPr>
          <w:rFonts w:eastAsia="Times New Roman"/>
          <w:bCs/>
          <w:iCs/>
        </w:rPr>
        <w:t>FFS how to define the scheduling conditions, e.g., based on the number of RBs, TBS, number of layers, the gap between the first and the second PUSCHs, etc</w:t>
      </w:r>
    </w:p>
    <w:p>
      <w:pPr>
        <w:pStyle w:val="B2"/>
        <w:rPr/>
      </w:pPr>
      <w:r>
        <w:rPr>
          <w:lang w:eastAsia="ja-JP"/>
        </w:rPr>
        <w:t>-</w:t>
        <w:tab/>
        <w:t>T</w:t>
      </w:r>
      <w:r>
        <w:rPr>
          <w:rFonts w:eastAsia="Times New Roman"/>
          <w:bCs/>
          <w:iCs/>
        </w:rPr>
        <w:t xml:space="preserve">he UE behavior, e.g., decision on dropping the first scheduled PUSCH and timing capability associated with the second scheduled PUSCH, is determined, and is fixed, after decoding the PDCCH associated with first and the second scheduled PUSCHs </w:t>
      </w:r>
    </w:p>
    <w:p>
      <w:pPr>
        <w:pStyle w:val="B2"/>
        <w:rPr/>
      </w:pPr>
      <w:r>
        <w:rPr>
          <w:lang w:eastAsia="ja-JP"/>
        </w:rPr>
        <w:t>-</w:t>
        <w:tab/>
        <w:t>W</w:t>
      </w:r>
      <w:r>
        <w:rPr>
          <w:rFonts w:eastAsia="Times New Roman"/>
          <w:bCs/>
          <w:iCs/>
        </w:rPr>
        <w:t xml:space="preserve">hen the UE drops the processing the UE behavior, e.g., decision on dropping the first scheduled PUSCH and timing capability associated with the second scheduled PUSCH, is determined, and is fixed, after decoding the PDCCH associated with the first and the second scheduled PUSCHs, of the first scheduled PUSCH, increasing the minimum PUSCH preparation procedure time (N2) of the second PUSCH by d symbols can be considered </w:t>
      </w:r>
    </w:p>
    <w:p>
      <w:pPr>
        <w:pStyle w:val="B3"/>
        <w:ind w:left="1534" w:hanging="284"/>
        <w:rPr>
          <w:lang w:eastAsia="zh-CN"/>
        </w:rPr>
      </w:pPr>
      <w:r>
        <w:rPr>
          <w:lang w:eastAsia="ja-JP"/>
        </w:rPr>
        <w:t>-</w:t>
        <w:tab/>
      </w:r>
      <w:r>
        <w:rPr>
          <w:rFonts w:eastAsia="Times New Roman"/>
          <w:bCs/>
          <w:iCs/>
        </w:rPr>
        <w:t>FFS the value of d.</w:t>
      </w:r>
    </w:p>
    <w:p>
      <w:pPr>
        <w:pStyle w:val="B2"/>
        <w:rPr/>
      </w:pPr>
      <w:r>
        <w:rPr>
          <w:lang w:eastAsia="ja-JP"/>
        </w:rPr>
        <w:t>-</w:t>
        <w:tab/>
        <w:t>D</w:t>
      </w:r>
      <w:r>
        <w:rPr>
          <w:rFonts w:eastAsia="Times New Roman"/>
          <w:bCs/>
          <w:iCs/>
        </w:rPr>
        <w:t xml:space="preserve">ropping the processing of the first scheduled PUSCH can be done in one of the two ways: </w:t>
      </w:r>
    </w:p>
    <w:p>
      <w:pPr>
        <w:pStyle w:val="B3"/>
        <w:ind w:left="1534" w:hanging="284"/>
        <w:rPr>
          <w:lang w:eastAsia="zh-CN"/>
        </w:rPr>
      </w:pPr>
      <w:r>
        <w:rPr>
          <w:lang w:eastAsia="ja-JP"/>
        </w:rPr>
        <w:t>-</w:t>
        <w:tab/>
      </w:r>
      <w:r>
        <w:rPr>
          <w:rFonts w:eastAsia="Times New Roman"/>
          <w:bCs/>
          <w:iCs/>
        </w:rPr>
        <w:t>Alt1: dropping the processing of the first scheduled PUSCH on the same serving cell</w:t>
      </w:r>
    </w:p>
    <w:p>
      <w:pPr>
        <w:pStyle w:val="B3"/>
        <w:ind w:left="1534" w:hanging="284"/>
        <w:rPr>
          <w:lang w:eastAsia="zh-CN"/>
        </w:rPr>
      </w:pPr>
      <w:r>
        <w:rPr>
          <w:lang w:eastAsia="ja-JP"/>
        </w:rPr>
        <w:t>-</w:t>
        <w:tab/>
      </w:r>
      <w:r>
        <w:rPr>
          <w:rFonts w:eastAsia="Times New Roman"/>
          <w:bCs/>
          <w:iCs/>
        </w:rPr>
        <w:t>Alt2: dropping the processing of a PUSCH(s) on the same cell or different serving cell</w:t>
      </w:r>
    </w:p>
    <w:p>
      <w:pPr>
        <w:pStyle w:val="B11"/>
        <w:spacing w:before="0" w:after="120"/>
        <w:rPr>
          <w:rFonts w:eastAsia="Times New Roman"/>
          <w:bCs/>
          <w:iCs/>
        </w:rPr>
      </w:pPr>
      <w:r>
        <w:rPr>
          <w:lang w:eastAsia="ja-JP"/>
        </w:rPr>
        <w:t>-</w:t>
        <w:tab/>
        <w:t>T</w:t>
      </w:r>
      <w:r>
        <w:rPr>
          <w:rFonts w:eastAsia="Times New Roman"/>
        </w:rPr>
        <w:t xml:space="preserve">he UE </w:t>
      </w:r>
      <w:r>
        <w:rPr/>
        <w:t>only expects a maximum of one OOO PDCCH-to-PUSCH flow on the active BWP of a given serving cell when applicable</w:t>
      </w:r>
    </w:p>
    <w:p>
      <w:pPr>
        <w:pStyle w:val="B11"/>
        <w:spacing w:before="0" w:after="120"/>
        <w:rPr/>
      </w:pPr>
      <w:r>
        <w:rPr>
          <w:lang w:eastAsia="ja-JP"/>
        </w:rPr>
        <w:t>-</w:t>
        <w:tab/>
        <w:t>F</w:t>
      </w:r>
      <w:r>
        <w:rPr>
          <w:rFonts w:eastAsia="Times New Roman"/>
          <w:bCs/>
          <w:iCs/>
        </w:rPr>
        <w:t>FS whether or not out-of-order operation is allowed across PUSCHs with PDCCH-to-PUSCH gap compatible with PUSCH processing time (N2) for capability X</w:t>
      </w:r>
    </w:p>
    <w:p>
      <w:pPr>
        <w:pStyle w:val="B11"/>
        <w:spacing w:before="0" w:after="120"/>
        <w:rPr/>
      </w:pPr>
      <w:r>
        <w:rPr>
          <w:lang w:eastAsia="ja-JP"/>
        </w:rPr>
        <w:t>-</w:t>
        <w:tab/>
        <w:t>I</w:t>
      </w:r>
      <w:r>
        <w:rPr>
          <w:rFonts w:eastAsia="Times New Roman"/>
          <w:bCs/>
          <w:iCs/>
        </w:rPr>
        <w:t>f the first scheduled PUSCH and the second scheduled PUSCH are colliding in the time domain, the UE drops the processing and the transmission of the first scheduled PUSCH.</w:t>
      </w:r>
    </w:p>
    <w:p>
      <w:pPr>
        <w:pStyle w:val="B2"/>
        <w:rPr/>
      </w:pPr>
      <w:r>
        <w:rPr>
          <w:lang w:eastAsia="ja-JP"/>
        </w:rPr>
        <w:t>-</w:t>
        <w:tab/>
        <w:t>F</w:t>
      </w:r>
      <w:r>
        <w:rPr>
          <w:rFonts w:eastAsia="Times New Roman"/>
          <w:bCs/>
          <w:iCs/>
        </w:rPr>
        <w:t>or dropping, the scheduling limitations do not apply. The UE always drops the first scheduled PUSCH</w:t>
      </w:r>
      <w:r>
        <w:rPr/>
        <w:t xml:space="preserve"> </w:t>
      </w:r>
    </w:p>
    <w:p>
      <w:pPr>
        <w:pStyle w:val="B2"/>
        <w:rPr/>
      </w:pPr>
      <w:r>
        <w:rPr>
          <w:lang w:eastAsia="ja-JP"/>
        </w:rPr>
        <w:t>-</w:t>
        <w:tab/>
        <w:t>O</w:t>
      </w:r>
      <w:r>
        <w:rPr>
          <w:rFonts w:eastAsia="Times New Roman"/>
          <w:bCs/>
          <w:iCs/>
        </w:rPr>
        <w:t>ther details of dropping are as those of the solution 4</w:t>
      </w:r>
    </w:p>
    <w:p>
      <w:pPr>
        <w:pStyle w:val="Heading3"/>
        <w:rPr>
          <w:rFonts w:eastAsia="Malgun Gothic"/>
        </w:rPr>
      </w:pPr>
      <w:bookmarkStart w:id="68" w:name="__RefHeading___Toc4526265"/>
      <w:bookmarkEnd w:id="68"/>
      <w:r>
        <w:rPr>
          <w:rFonts w:eastAsia="Malgun Gothic"/>
        </w:rPr>
        <w:t>6.4.3</w:t>
        <w:tab/>
        <w:t>Non-periodic SR enhancement</w:t>
      </w:r>
    </w:p>
    <w:p>
      <w:pPr>
        <w:pStyle w:val="Normal"/>
        <w:spacing w:before="0" w:after="120"/>
        <w:rPr>
          <w:lang w:eastAsia="zh-CN"/>
        </w:rPr>
      </w:pPr>
      <w:r>
        <w:rPr>
          <w:lang w:eastAsia="zh-CN"/>
        </w:rPr>
        <w:t>A non-periodic SR scheme has been discussed in R1-1901589 and R1-1900015 for latency reduction and overhead reduction.</w:t>
      </w:r>
    </w:p>
    <w:p>
      <w:pPr>
        <w:pStyle w:val="Normal"/>
        <w:spacing w:before="0" w:after="0"/>
        <w:rPr>
          <w:lang w:eastAsia="zh-CN"/>
        </w:rPr>
      </w:pPr>
      <w:r>
        <w:rPr>
          <w:lang w:eastAsia="zh-CN"/>
        </w:rPr>
      </w:r>
    </w:p>
    <w:p>
      <w:pPr>
        <w:pStyle w:val="Heading1"/>
        <w:ind w:left="1134" w:hanging="1134"/>
        <w:rPr>
          <w:rFonts w:eastAsia="Malgun Gothic"/>
        </w:rPr>
      </w:pPr>
      <w:bookmarkStart w:id="69" w:name="__RefHeading___Toc4526266"/>
      <w:r>
        <w:rPr>
          <w:rFonts w:eastAsia="Malgun Gothic"/>
        </w:rPr>
        <w:t>7</w:t>
      </w:r>
      <w:r>
        <w:rPr>
          <w:rFonts w:eastAsia="Malgun Gothic"/>
        </w:rPr>
        <w:tab/>
        <w:t>U</w:t>
      </w:r>
      <w:r>
        <w:rPr>
          <w:rFonts w:eastAsia="Malgun Gothic"/>
        </w:rPr>
        <w:t>L inter UE Tx prioritization/multiplexing</w:t>
      </w:r>
      <w:bookmarkEnd w:id="69"/>
      <w:r>
        <w:rPr>
          <w:rFonts w:eastAsia="Malgun Gothic"/>
        </w:rPr>
        <w:t xml:space="preserve"> </w:t>
      </w:r>
    </w:p>
    <w:p>
      <w:pPr>
        <w:pStyle w:val="Heading2"/>
        <w:rPr/>
      </w:pPr>
      <w:bookmarkStart w:id="70" w:name="__RefHeading___Toc4526267"/>
      <w:r>
        <w:rPr>
          <w:rFonts w:eastAsia="Malgun Gothic"/>
        </w:rPr>
        <w:t>7.1</w:t>
        <w:tab/>
        <w:t>Performance</w:t>
      </w:r>
      <w:r>
        <w:rPr>
          <w:rFonts w:eastAsia="Malgun Gothic"/>
        </w:rPr>
        <w:t xml:space="preserve"> evaluation</w:t>
      </w:r>
      <w:bookmarkEnd w:id="70"/>
      <w:r>
        <w:rPr>
          <w:rFonts w:eastAsia="Malgun Gothic"/>
        </w:rPr>
        <w:t xml:space="preserve"> </w:t>
      </w:r>
    </w:p>
    <w:p>
      <w:pPr>
        <w:pStyle w:val="Normal"/>
        <w:rPr>
          <w:lang w:eastAsia="zh-CN"/>
        </w:rPr>
      </w:pPr>
      <w:r>
        <w:rPr>
          <w:lang w:eastAsia="zh-CN"/>
        </w:rPr>
        <w:t xml:space="preserve">Performance evaluations are performed to evaluate the </w:t>
      </w:r>
      <w:r>
        <w:rPr>
          <w:lang w:eastAsia="zh-CN"/>
        </w:rPr>
        <w:t>enhanced UL inter UE Tx prioritization/multiplexing mechanisms using Rel-15 mechanisms as the performance benchmark</w:t>
      </w:r>
      <w:r>
        <w:rPr>
          <w:lang w:eastAsia="zh-CN"/>
        </w:rPr>
        <w:t xml:space="preserve">. </w:t>
      </w:r>
      <w:r>
        <w:rPr>
          <w:lang w:eastAsia="zh-CN"/>
        </w:rPr>
        <w:t>Requirements and assumptions given in Annex A are considered for the evaluation of UL inter UE Tx prioritization/multiplexing</w:t>
      </w:r>
      <w:r>
        <w:rPr>
          <w:lang w:eastAsia="zh-CN"/>
        </w:rPr>
        <w:t xml:space="preserve"> </w:t>
      </w:r>
      <w:r>
        <w:rPr/>
        <w:t>unless otherwise noted</w:t>
      </w:r>
      <w:r>
        <w:rPr>
          <w:lang w:eastAsia="zh-CN"/>
        </w:rPr>
        <w:t xml:space="preserve">. </w:t>
      </w:r>
      <w:r>
        <w:rPr>
          <w:lang w:eastAsia="zh-CN"/>
        </w:rPr>
        <w:t>Other factors such as overhead and capability</w:t>
      </w:r>
      <w:r>
        <w:rPr>
          <w:lang w:eastAsia="zh-CN"/>
        </w:rPr>
        <w:t xml:space="preserve"> are also considered. </w:t>
      </w:r>
    </w:p>
    <w:p>
      <w:pPr>
        <w:pStyle w:val="Heading3"/>
        <w:rPr>
          <w:rFonts w:eastAsia="Arial"/>
        </w:rPr>
      </w:pPr>
      <w:bookmarkStart w:id="71" w:name="__RefHeading___Toc4526268"/>
      <w:r>
        <w:rPr>
          <w:rFonts w:eastAsia="Arial"/>
        </w:rPr>
        <w:t>7.1.1</w:t>
        <w:tab/>
        <w:t>Link level simulation</w:t>
      </w:r>
      <w:bookmarkEnd w:id="71"/>
      <w:r>
        <w:rPr>
          <w:rFonts w:eastAsia="Arial"/>
        </w:rPr>
        <w:t xml:space="preserve"> </w:t>
      </w:r>
    </w:p>
    <w:p>
      <w:pPr>
        <w:pStyle w:val="Normal"/>
        <w:spacing w:before="0" w:after="120"/>
        <w:rPr>
          <w:lang w:eastAsia="zh-CN"/>
        </w:rPr>
      </w:pPr>
      <w:r>
        <w:rPr>
          <w:lang w:eastAsia="zh-CN"/>
        </w:rPr>
        <w:t>3 sources evaluated the required SNR for single URLLC transmission with 1e-4 BLER target with evaluation results as shown in Table 7.</w:t>
      </w:r>
      <w:r>
        <w:rPr>
          <w:lang w:eastAsia="zh-CN"/>
        </w:rPr>
        <w:t>1</w:t>
      </w:r>
      <w:r>
        <w:rPr>
          <w:lang w:eastAsia="zh-CN"/>
        </w:rPr>
        <w:t xml:space="preserve">.1-1. Note that 1e-4 BLER target used here is only for evaluation comparison purpose because the requirement of reliability is higher than 99.99% for most cases as shown in Annex A. </w:t>
      </w:r>
    </w:p>
    <w:p>
      <w:pPr>
        <w:pStyle w:val="B11"/>
        <w:spacing w:before="0" w:after="120"/>
        <w:rPr>
          <w:color w:val="000000"/>
          <w:lang w:eastAsia="ja-JP"/>
        </w:rPr>
      </w:pPr>
      <w:r>
        <w:rPr>
          <w:lang w:eastAsia="ja-JP"/>
        </w:rPr>
        <w:t>-</w:t>
        <w:tab/>
      </w:r>
      <w:r>
        <w:rPr>
          <w:color w:val="000000"/>
          <w:lang w:eastAsia="ja-JP"/>
        </w:rPr>
        <w:t>F</w:t>
      </w:r>
      <w:r>
        <w:rPr>
          <w:kern w:val="2"/>
          <w:lang w:eastAsia="zh-CN"/>
        </w:rPr>
        <w:t>or URLLC with low MCS level</w:t>
      </w:r>
    </w:p>
    <w:p>
      <w:pPr>
        <w:pStyle w:val="B2"/>
        <w:spacing w:before="0" w:after="120"/>
        <w:rPr/>
      </w:pPr>
      <w:r>
        <w:rPr>
          <w:lang w:eastAsia="ja-JP"/>
        </w:rPr>
        <w:t>-</w:t>
        <w:tab/>
      </w:r>
      <w:r>
        <w:rPr>
          <w:lang w:eastAsia="zh-CN"/>
        </w:rPr>
        <w:t>Three sources (source 1/2/3</w:t>
      </w:r>
      <w:r>
        <w:rPr>
          <w:lang w:eastAsia="zh-CN"/>
        </w:rPr>
        <w:t xml:space="preserve"> in Table 7.1.1-1</w:t>
      </w:r>
      <w:r>
        <w:rPr>
          <w:lang w:eastAsia="zh-CN"/>
        </w:rPr>
        <w:t xml:space="preserve">) </w:t>
      </w:r>
      <w:r>
        <w:rPr>
          <w:lang w:eastAsia="zh-CN"/>
        </w:rPr>
        <w:t>show</w:t>
      </w:r>
      <w:r>
        <w:rPr>
          <w:lang w:eastAsia="zh-CN"/>
        </w:rPr>
        <w:t xml:space="preserve"> 0.2dB~1dB required SNR loss for URLLC BLER target</w:t>
      </w:r>
      <w:r>
        <w:rPr>
          <w:lang w:eastAsia="zh-CN"/>
        </w:rPr>
        <w:t xml:space="preserve"> 1e-4</w:t>
      </w:r>
      <w:r>
        <w:rPr>
          <w:lang w:eastAsia="zh-CN"/>
        </w:rPr>
        <w:t xml:space="preserve"> when URLLC PUSCH uses MCS#0 and collides with another eMBB PUSCH </w:t>
      </w:r>
      <w:r>
        <w:rPr>
          <w:lang w:eastAsia="zh-CN"/>
        </w:rPr>
        <w:t>transmission</w:t>
      </w:r>
      <w:r>
        <w:rPr>
          <w:lang w:eastAsia="zh-CN"/>
        </w:rPr>
        <w:t>, compared to the baseline with URLLC only PUSCH transmission using MCS#0, assuming MMSE</w:t>
      </w:r>
      <w:r>
        <w:rPr>
          <w:color w:val="000000"/>
          <w:lang w:eastAsia="zh-CN"/>
        </w:rPr>
        <w:t>-IRC</w:t>
      </w:r>
      <w:r>
        <w:rPr>
          <w:lang w:eastAsia="zh-CN"/>
        </w:rPr>
        <w:t xml:space="preserve"> receiver is used at the gNB and 0dB power offset</w:t>
      </w:r>
      <w:r>
        <w:rPr>
          <w:lang w:eastAsia="zh-CN"/>
        </w:rPr>
        <w:t>.</w:t>
      </w:r>
    </w:p>
    <w:p>
      <w:pPr>
        <w:pStyle w:val="B3"/>
        <w:spacing w:before="0" w:after="120"/>
        <w:rPr/>
      </w:pPr>
      <w:r>
        <w:rPr>
          <w:lang w:eastAsia="ja-JP"/>
        </w:rPr>
        <w:t>-</w:t>
        <w:tab/>
        <w:t>T</w:t>
      </w:r>
      <w:r>
        <w:rPr>
          <w:lang w:eastAsia="zh-CN"/>
        </w:rPr>
        <w:t>wo sources (source 2/3</w:t>
      </w:r>
      <w:r>
        <w:rPr>
          <w:lang w:eastAsia="zh-CN"/>
        </w:rPr>
        <w:t xml:space="preserve"> in Table 7.1.1-1</w:t>
      </w:r>
      <w:r>
        <w:rPr>
          <w:lang w:eastAsia="zh-CN"/>
        </w:rPr>
        <w:t xml:space="preserve">) </w:t>
      </w:r>
      <w:r>
        <w:rPr>
          <w:lang w:eastAsia="zh-CN"/>
        </w:rPr>
        <w:t>show that</w:t>
      </w:r>
      <w:r>
        <w:rPr>
          <w:lang w:eastAsia="zh-CN"/>
        </w:rPr>
        <w:t xml:space="preserve"> the loss can be reduced to 0.2dB~0.5dB, when URLLC power is 3dB higher than </w:t>
      </w:r>
      <w:r>
        <w:rPr>
          <w:lang w:eastAsia="zh-CN"/>
        </w:rPr>
        <w:t>eMBB</w:t>
      </w:r>
    </w:p>
    <w:p>
      <w:pPr>
        <w:pStyle w:val="B3"/>
        <w:rPr/>
      </w:pPr>
      <w:r>
        <w:rPr>
          <w:lang w:eastAsia="ja-JP"/>
        </w:rPr>
        <w:t>-</w:t>
        <w:tab/>
        <w:t>O</w:t>
      </w:r>
      <w:r>
        <w:rPr>
          <w:lang w:eastAsia="zh-CN"/>
        </w:rPr>
        <w:t>ne source (source 1</w:t>
      </w:r>
      <w:r>
        <w:rPr>
          <w:lang w:eastAsia="zh-CN"/>
        </w:rPr>
        <w:t xml:space="preserve"> in Table 7.1.1-1</w:t>
      </w:r>
      <w:r>
        <w:rPr>
          <w:lang w:eastAsia="zh-CN"/>
        </w:rPr>
        <w:t xml:space="preserve">) </w:t>
      </w:r>
      <w:r>
        <w:rPr>
          <w:lang w:eastAsia="zh-CN"/>
        </w:rPr>
        <w:t>shows that</w:t>
      </w:r>
      <w:r>
        <w:rPr>
          <w:lang w:eastAsia="zh-CN"/>
        </w:rPr>
        <w:t xml:space="preserve"> the loss can be </w:t>
      </w:r>
      <w:r>
        <w:rPr>
          <w:lang w:eastAsia="zh-CN"/>
        </w:rPr>
        <w:t>negligible</w:t>
      </w:r>
      <w:r>
        <w:rPr>
          <w:lang w:eastAsia="zh-CN"/>
        </w:rPr>
        <w:t xml:space="preserve"> if MMSE-SIC receiver is used at the gNB (eMBB and URLLC are decoded with two hypothesis) and 0 dB power offset assuming orthogonal DMRS between eMBB and URLL</w:t>
      </w:r>
      <w:r>
        <w:rPr>
          <w:lang w:eastAsia="zh-CN"/>
        </w:rPr>
        <w:t>C</w:t>
      </w:r>
    </w:p>
    <w:p>
      <w:pPr>
        <w:pStyle w:val="B2"/>
        <w:spacing w:before="0" w:after="120"/>
        <w:rPr>
          <w:lang w:eastAsia="zh-CN"/>
        </w:rPr>
      </w:pPr>
      <w:r>
        <w:rPr>
          <w:lang w:eastAsia="ja-JP"/>
        </w:rPr>
        <w:t>-</w:t>
        <w:tab/>
      </w:r>
      <w:r>
        <w:rPr>
          <w:lang w:eastAsia="zh-CN"/>
        </w:rPr>
        <w:t>O</w:t>
      </w:r>
      <w:r>
        <w:rPr>
          <w:color w:val="000000"/>
          <w:lang w:eastAsia="zh-CN"/>
        </w:rPr>
        <w:t>ne source (</w:t>
      </w:r>
      <w:r>
        <w:rPr>
          <w:lang w:eastAsia="zh-CN"/>
        </w:rPr>
        <w:t xml:space="preserve">source </w:t>
      </w:r>
      <w:r>
        <w:rPr>
          <w:lang w:eastAsia="zh-CN"/>
        </w:rPr>
        <w:t>5 in Table 7.1.1-1</w:t>
      </w:r>
      <w:r>
        <w:rPr>
          <w:lang w:eastAsia="zh-CN"/>
        </w:rPr>
        <w:t>)</w:t>
      </w:r>
      <w:r>
        <w:rPr>
          <w:color w:val="000000"/>
          <w:lang w:eastAsia="zh-CN"/>
        </w:rPr>
        <w:t xml:space="preserve"> </w:t>
      </w:r>
      <w:r>
        <w:rPr>
          <w:color w:val="000000"/>
          <w:lang w:eastAsia="zh-CN"/>
        </w:rPr>
        <w:t>observed 1.5dB required SNR loss for URLLC BLER target 10</w:t>
      </w:r>
      <w:r>
        <w:rPr>
          <w:color w:val="000000"/>
          <w:vertAlign w:val="superscript"/>
          <w:lang w:eastAsia="zh-CN"/>
        </w:rPr>
        <w:t xml:space="preserve">-4 </w:t>
      </w:r>
      <w:r>
        <w:rPr>
          <w:color w:val="000000"/>
          <w:lang w:eastAsia="zh-CN"/>
        </w:rPr>
        <w:t xml:space="preserve">when URLLC PUSCH uses MCS#3 and collides with another eMBB PUSCH transmission, compared to the </w:t>
      </w:r>
      <w:r>
        <w:rPr>
          <w:color w:val="000000"/>
          <w:lang w:eastAsia="zh-CN"/>
        </w:rPr>
        <w:t>baseline</w:t>
      </w:r>
      <w:r>
        <w:rPr>
          <w:color w:val="000000"/>
          <w:lang w:eastAsia="zh-CN"/>
        </w:rPr>
        <w:t xml:space="preserve"> with URLLC only PUSCH transmission using MCS#3, assuming MMSE-IRC receiver is used at the gNB and 0</w:t>
      </w:r>
      <w:r>
        <w:rPr>
          <w:color w:val="000000"/>
          <w:lang w:eastAsia="zh-CN"/>
        </w:rPr>
        <w:t>dB power offset</w:t>
      </w:r>
      <w:r>
        <w:rPr>
          <w:color w:val="000000"/>
          <w:lang w:eastAsia="zh-CN"/>
        </w:rPr>
        <w:t>, and the loss can be reduced to 0.7dB when URLLC power is 3dB higher than eMBB</w:t>
      </w:r>
      <w:r>
        <w:rPr>
          <w:lang w:eastAsia="zh-CN"/>
        </w:rPr>
        <w:t>.</w:t>
      </w:r>
    </w:p>
    <w:p>
      <w:pPr>
        <w:pStyle w:val="B11"/>
        <w:spacing w:before="0" w:after="120"/>
        <w:rPr>
          <w:color w:val="000000"/>
          <w:lang w:eastAsia="ja-JP"/>
        </w:rPr>
      </w:pPr>
      <w:r>
        <w:rPr>
          <w:lang w:eastAsia="ja-JP"/>
        </w:rPr>
        <w:t>-</w:t>
        <w:tab/>
      </w:r>
      <w:r>
        <w:rPr>
          <w:color w:val="000000"/>
          <w:lang w:eastAsia="ja-JP"/>
        </w:rPr>
        <w:t>F</w:t>
      </w:r>
      <w:r>
        <w:rPr>
          <w:kern w:val="2"/>
          <w:lang w:eastAsia="zh-CN"/>
        </w:rPr>
        <w:t>or URLLC with medium MCS level</w:t>
      </w:r>
    </w:p>
    <w:p>
      <w:pPr>
        <w:pStyle w:val="B2"/>
        <w:spacing w:before="0" w:after="120"/>
        <w:rPr>
          <w:lang w:eastAsia="zh-CN"/>
        </w:rPr>
      </w:pPr>
      <w:r>
        <w:rPr>
          <w:lang w:eastAsia="ja-JP"/>
        </w:rPr>
        <w:t>-</w:t>
        <w:tab/>
      </w:r>
      <w:r>
        <w:rPr>
          <w:lang w:eastAsia="zh-CN"/>
        </w:rPr>
        <w:t>T</w:t>
      </w:r>
      <w:r>
        <w:rPr>
          <w:lang w:eastAsia="zh-CN"/>
        </w:rPr>
        <w:t>hree</w:t>
      </w:r>
      <w:r>
        <w:rPr>
          <w:lang w:eastAsia="zh-CN"/>
        </w:rPr>
        <w:t xml:space="preserve"> sources (source 2/3</w:t>
      </w:r>
      <w:r>
        <w:rPr>
          <w:lang w:eastAsia="zh-CN"/>
        </w:rPr>
        <w:t>/4 in Table 7.1.1-1</w:t>
      </w:r>
      <w:r>
        <w:rPr>
          <w:lang w:eastAsia="zh-CN"/>
        </w:rPr>
        <w:t xml:space="preserve">) </w:t>
      </w:r>
      <w:r>
        <w:rPr>
          <w:lang w:eastAsia="zh-CN"/>
        </w:rPr>
        <w:t>show</w:t>
      </w:r>
      <w:r>
        <w:rPr>
          <w:lang w:eastAsia="zh-CN"/>
        </w:rPr>
        <w:t xml:space="preserve"> 1.8dB~6dB required SNR loss for URLLC BLER target </w:t>
      </w:r>
      <w:r>
        <w:rPr>
          <w:lang w:eastAsia="zh-CN"/>
        </w:rPr>
        <w:t>1e-4</w:t>
      </w:r>
      <w:r>
        <w:rPr>
          <w:lang w:eastAsia="zh-CN"/>
        </w:rPr>
        <w:t xml:space="preserve"> when URLLC PUSCH uses MCS#6 and collides with another eMBB PUSCH </w:t>
      </w:r>
      <w:r>
        <w:rPr>
          <w:lang w:eastAsia="zh-CN"/>
        </w:rPr>
        <w:t>transmission</w:t>
      </w:r>
      <w:r>
        <w:rPr>
          <w:lang w:eastAsia="zh-CN"/>
        </w:rPr>
        <w:t>, compared to the baseline with URLLC only PUSCH transmission using MCS#6, assuming MMSE</w:t>
      </w:r>
      <w:r>
        <w:rPr>
          <w:color w:val="000000"/>
          <w:lang w:eastAsia="zh-CN"/>
        </w:rPr>
        <w:t>-IRC</w:t>
      </w:r>
      <w:r>
        <w:rPr>
          <w:lang w:eastAsia="zh-CN"/>
        </w:rPr>
        <w:t xml:space="preserve"> receiver</w:t>
      </w:r>
      <w:r>
        <w:rPr>
          <w:lang w:eastAsia="zh-CN"/>
        </w:rPr>
        <w:t xml:space="preserve"> (</w:t>
      </w:r>
      <w:r>
        <w:rPr>
          <w:lang w:eastAsia="zh-CN"/>
        </w:rPr>
        <w:t>source 2/3</w:t>
      </w:r>
      <w:r>
        <w:rPr>
          <w:lang w:eastAsia="zh-CN"/>
        </w:rPr>
        <w:t xml:space="preserve"> in Table 7.1.1-1) or MMSE receiver (source 4 in Table 7.1.1-1)</w:t>
      </w:r>
      <w:r>
        <w:rPr>
          <w:lang w:eastAsia="zh-CN"/>
        </w:rPr>
        <w:t xml:space="preserve"> is used at the gNB</w:t>
      </w:r>
    </w:p>
    <w:p>
      <w:pPr>
        <w:pStyle w:val="B3"/>
        <w:spacing w:before="0" w:after="120"/>
        <w:rPr>
          <w:lang w:eastAsia="zh-CN"/>
        </w:rPr>
      </w:pPr>
      <w:r>
        <w:rPr>
          <w:lang w:eastAsia="ja-JP"/>
        </w:rPr>
        <w:t>-</w:t>
        <w:tab/>
        <w:t>T</w:t>
      </w:r>
      <w:r>
        <w:rPr>
          <w:lang w:eastAsia="zh-CN"/>
        </w:rPr>
        <w:t>wo sources (source 2/3</w:t>
      </w:r>
      <w:r>
        <w:rPr>
          <w:lang w:eastAsia="zh-CN"/>
        </w:rPr>
        <w:t xml:space="preserve"> in Table 7.1.1-1</w:t>
      </w:r>
      <w:r>
        <w:rPr>
          <w:lang w:eastAsia="zh-CN"/>
        </w:rPr>
        <w:t xml:space="preserve">) </w:t>
      </w:r>
      <w:r>
        <w:rPr>
          <w:lang w:eastAsia="zh-CN"/>
        </w:rPr>
        <w:t>show that</w:t>
      </w:r>
      <w:r>
        <w:rPr>
          <w:lang w:eastAsia="zh-CN"/>
        </w:rPr>
        <w:t xml:space="preserve"> the loss can be reduced to 0.4dB~2dB, when URLLC power is 3dB higher than eMBB</w:t>
      </w:r>
    </w:p>
    <w:p>
      <w:pPr>
        <w:pStyle w:val="B3"/>
        <w:spacing w:before="0" w:after="120"/>
        <w:rPr/>
      </w:pPr>
      <w:r>
        <w:rPr>
          <w:lang w:eastAsia="ja-JP"/>
        </w:rPr>
        <w:t>-</w:t>
        <w:tab/>
        <w:t>One source</w:t>
      </w:r>
      <w:r>
        <w:rPr>
          <w:lang w:eastAsia="zh-CN"/>
        </w:rPr>
        <w:t xml:space="preserve"> (source </w:t>
      </w:r>
      <w:r>
        <w:rPr>
          <w:lang w:eastAsia="zh-CN"/>
        </w:rPr>
        <w:t>4 in Table 7.1.1-1</w:t>
      </w:r>
      <w:r>
        <w:rPr>
          <w:lang w:eastAsia="zh-CN"/>
        </w:rPr>
        <w:t xml:space="preserve">) </w:t>
      </w:r>
      <w:r>
        <w:rPr>
          <w:color w:val="000000"/>
          <w:lang w:eastAsia="zh-CN"/>
        </w:rPr>
        <w:t>observed the loss cannot be reduced if MMSE-SIC receiver is used assuming case 1 DMRS assumption between eMBB and URLLC</w:t>
      </w:r>
      <w:r>
        <w:rPr>
          <w:color w:val="000000"/>
          <w:lang w:eastAsia="zh-CN"/>
        </w:rPr>
        <w:t>.</w:t>
      </w:r>
    </w:p>
    <w:p>
      <w:pPr>
        <w:pStyle w:val="B11"/>
        <w:spacing w:before="0" w:after="120"/>
        <w:rPr>
          <w:color w:val="000000"/>
          <w:lang w:eastAsia="ja-JP"/>
        </w:rPr>
      </w:pPr>
      <w:r>
        <w:rPr>
          <w:lang w:eastAsia="ja-JP"/>
        </w:rPr>
        <w:t>-</w:t>
        <w:tab/>
      </w:r>
      <w:r>
        <w:rPr>
          <w:color w:val="000000"/>
          <w:lang w:eastAsia="ja-JP"/>
        </w:rPr>
        <w:t>F</w:t>
      </w:r>
      <w:r>
        <w:rPr>
          <w:kern w:val="2"/>
          <w:lang w:eastAsia="zh-CN"/>
        </w:rPr>
        <w:t>or URLLC with higher MCS level</w:t>
      </w:r>
    </w:p>
    <w:p>
      <w:pPr>
        <w:pStyle w:val="B2"/>
        <w:spacing w:before="0" w:after="120"/>
        <w:rPr>
          <w:lang w:eastAsia="zh-CN"/>
        </w:rPr>
      </w:pPr>
      <w:r>
        <w:rPr>
          <w:lang w:eastAsia="ja-JP"/>
        </w:rPr>
        <w:t>-</w:t>
        <w:tab/>
      </w:r>
      <w:r>
        <w:rPr>
          <w:lang w:eastAsia="zh-CN"/>
        </w:rPr>
        <w:t>O</w:t>
      </w:r>
      <w:r>
        <w:rPr>
          <w:lang w:eastAsia="zh-CN"/>
        </w:rPr>
        <w:t>ne source (source 1</w:t>
      </w:r>
      <w:r>
        <w:rPr>
          <w:lang w:eastAsia="zh-CN"/>
        </w:rPr>
        <w:t xml:space="preserve"> in Table 7.1.1-1</w:t>
      </w:r>
      <w:r>
        <w:rPr>
          <w:lang w:eastAsia="zh-CN"/>
        </w:rPr>
        <w:t xml:space="preserve">) </w:t>
      </w:r>
      <w:r>
        <w:rPr>
          <w:lang w:eastAsia="zh-CN"/>
        </w:rPr>
        <w:t xml:space="preserve">shows </w:t>
      </w:r>
      <w:r>
        <w:rPr>
          <w:lang w:eastAsia="zh-CN"/>
        </w:rPr>
        <w:t xml:space="preserve">about 3.2dB required SNR loss for URLLC BLER target </w:t>
      </w:r>
      <w:r>
        <w:rPr>
          <w:lang w:eastAsia="zh-CN"/>
        </w:rPr>
        <w:t>1e-4</w:t>
      </w:r>
      <w:r>
        <w:rPr>
          <w:sz w:val="18"/>
          <w:vertAlign w:val="superscript"/>
          <w:lang w:eastAsia="zh-CN"/>
        </w:rPr>
        <w:t xml:space="preserve"> </w:t>
      </w:r>
      <w:r>
        <w:rPr>
          <w:lang w:eastAsia="zh-CN"/>
        </w:rPr>
        <w:t xml:space="preserve">when URLLC PUSCH uses MCS#14 and collides with another eMBB PUSCH </w:t>
      </w:r>
      <w:r>
        <w:rPr>
          <w:lang w:eastAsia="zh-CN"/>
        </w:rPr>
        <w:t>transmission</w:t>
      </w:r>
      <w:r>
        <w:rPr>
          <w:lang w:eastAsia="zh-CN"/>
        </w:rPr>
        <w:t xml:space="preserve"> using MCS#14 or 23 (for the higher SE table), compared to the baseline with URLLC only PUSCH transmission using MCS#14, assuming MMSE receiver is used at the gNB and 0dB power offset</w:t>
      </w:r>
    </w:p>
    <w:p>
      <w:pPr>
        <w:pStyle w:val="B2"/>
        <w:spacing w:before="0" w:after="120"/>
        <w:rPr>
          <w:lang w:eastAsia="zh-CN"/>
        </w:rPr>
      </w:pPr>
      <w:r>
        <w:rPr>
          <w:lang w:eastAsia="ja-JP"/>
        </w:rPr>
        <w:t>-</w:t>
        <w:tab/>
      </w:r>
      <w:r>
        <w:rPr>
          <w:lang w:eastAsia="zh-CN"/>
        </w:rPr>
        <w:t>O</w:t>
      </w:r>
      <w:r>
        <w:rPr>
          <w:lang w:eastAsia="zh-CN"/>
        </w:rPr>
        <w:t xml:space="preserve">ne source (source 1 </w:t>
      </w:r>
      <w:r>
        <w:rPr>
          <w:lang w:eastAsia="zh-CN"/>
        </w:rPr>
        <w:t>in Table 7.1.1-1</w:t>
      </w:r>
      <w:r>
        <w:rPr>
          <w:lang w:eastAsia="zh-CN"/>
        </w:rPr>
        <w:t xml:space="preserve">) </w:t>
      </w:r>
      <w:r>
        <w:rPr>
          <w:lang w:eastAsia="zh-CN"/>
        </w:rPr>
        <w:t>shows t</w:t>
      </w:r>
      <w:r>
        <w:rPr>
          <w:lang w:eastAsia="zh-CN"/>
        </w:rPr>
        <w:t>hat when</w:t>
      </w:r>
      <w:r>
        <w:rPr>
          <w:lang w:eastAsia="zh-CN"/>
        </w:rPr>
        <w:t xml:space="preserve"> no power offset is applied to the URLLC</w:t>
      </w:r>
      <w:r>
        <w:rPr>
          <w:lang w:eastAsia="zh-CN"/>
        </w:rPr>
        <w:t xml:space="preserve">, if MMSE-SIC receiver is used at the gNB (eMBB and URLLC are decoded with two hypothesis), the loss can be reduced to 0.5dB for the case with URLLC MCS#14 and eMBB MCS#14, assuming </w:t>
      </w:r>
      <w:r>
        <w:rPr>
          <w:lang w:eastAsia="zh-CN"/>
        </w:rPr>
        <w:t>orthogonal</w:t>
      </w:r>
      <w:r>
        <w:rPr>
          <w:lang w:eastAsia="zh-CN"/>
        </w:rPr>
        <w:t xml:space="preserve"> DMRS between eMBB and URLLC</w:t>
      </w:r>
      <w:r>
        <w:rPr>
          <w:lang w:eastAsia="zh-CN"/>
        </w:rPr>
        <w:t>. H</w:t>
      </w:r>
      <w:r>
        <w:rPr>
          <w:lang w:eastAsia="zh-CN"/>
        </w:rPr>
        <w:t xml:space="preserve">owever, the loss cannot be reduced by MMSE-SIC </w:t>
      </w:r>
      <w:r>
        <w:rPr>
          <w:lang w:eastAsia="zh-CN"/>
        </w:rPr>
        <w:t>receiver</w:t>
      </w:r>
      <w:r>
        <w:rPr>
          <w:lang w:eastAsia="zh-CN"/>
        </w:rPr>
        <w:t xml:space="preserve"> for the case with URLLC MCS#14 and eMBB MCS#23</w:t>
      </w:r>
    </w:p>
    <w:p>
      <w:pPr>
        <w:pStyle w:val="B2"/>
        <w:spacing w:before="0" w:after="120"/>
        <w:rPr>
          <w:color w:val="000000"/>
          <w:lang w:eastAsia="zh-CN"/>
        </w:rPr>
      </w:pPr>
      <w:r>
        <w:rPr>
          <w:color w:val="000000"/>
          <w:lang w:eastAsia="ja-JP"/>
        </w:rPr>
        <w:t>-</w:t>
        <w:tab/>
        <w:t xml:space="preserve">Two </w:t>
      </w:r>
      <w:r>
        <w:rPr>
          <w:color w:val="000000"/>
          <w:lang w:eastAsia="zh-CN"/>
        </w:rPr>
        <w:t>source</w:t>
      </w:r>
      <w:r>
        <w:rPr>
          <w:color w:val="000000"/>
          <w:lang w:eastAsia="zh-CN"/>
        </w:rPr>
        <w:t>s</w:t>
      </w:r>
      <w:r>
        <w:rPr>
          <w:color w:val="000000"/>
          <w:lang w:eastAsia="zh-CN"/>
        </w:rPr>
        <w:t xml:space="preserve"> (source 3</w:t>
      </w:r>
      <w:r>
        <w:rPr>
          <w:color w:val="000000"/>
          <w:lang w:eastAsia="zh-CN"/>
        </w:rPr>
        <w:t xml:space="preserve">/5 </w:t>
      </w:r>
      <w:r>
        <w:rPr>
          <w:lang w:eastAsia="zh-CN"/>
        </w:rPr>
        <w:t>in Table 7.1.1-1</w:t>
      </w:r>
      <w:r>
        <w:rPr>
          <w:color w:val="000000"/>
          <w:lang w:eastAsia="zh-CN"/>
        </w:rPr>
        <w:t xml:space="preserve">) </w:t>
      </w:r>
      <w:r>
        <w:rPr>
          <w:color w:val="000000"/>
          <w:lang w:eastAsia="zh-CN"/>
        </w:rPr>
        <w:t>shows that</w:t>
      </w:r>
      <w:r>
        <w:rPr>
          <w:color w:val="000000"/>
          <w:lang w:eastAsia="zh-CN"/>
        </w:rPr>
        <w:t xml:space="preserve"> URLLC error floor at </w:t>
      </w:r>
      <w:r>
        <w:rPr>
          <w:color w:val="000000"/>
          <w:sz w:val="18"/>
          <w:lang w:eastAsia="zh-CN"/>
        </w:rPr>
        <w:t>10</w:t>
      </w:r>
      <w:r>
        <w:rPr>
          <w:color w:val="000000"/>
          <w:sz w:val="18"/>
          <w:vertAlign w:val="superscript"/>
          <w:lang w:eastAsia="zh-CN"/>
        </w:rPr>
        <w:t>-1~</w:t>
      </w:r>
      <w:r>
        <w:rPr>
          <w:color w:val="000000"/>
          <w:sz w:val="18"/>
          <w:lang w:eastAsia="zh-CN"/>
        </w:rPr>
        <w:t>10</w:t>
      </w:r>
      <w:r>
        <w:rPr>
          <w:color w:val="000000"/>
          <w:sz w:val="18"/>
          <w:vertAlign w:val="superscript"/>
          <w:lang w:eastAsia="zh-CN"/>
        </w:rPr>
        <w:t>-</w:t>
      </w:r>
      <w:r>
        <w:rPr>
          <w:color w:val="000000"/>
          <w:sz w:val="18"/>
          <w:vertAlign w:val="superscript"/>
          <w:lang w:eastAsia="zh-CN"/>
        </w:rPr>
        <w:t>3</w:t>
      </w:r>
      <w:r>
        <w:rPr>
          <w:color w:val="000000"/>
          <w:sz w:val="18"/>
          <w:vertAlign w:val="superscript"/>
          <w:lang w:eastAsia="zh-CN"/>
        </w:rPr>
        <w:t xml:space="preserve"> </w:t>
      </w:r>
      <w:r>
        <w:rPr>
          <w:color w:val="000000"/>
          <w:lang w:eastAsia="zh-CN"/>
        </w:rPr>
        <w:t xml:space="preserve">when URLLC PUSCH uses MCS#10 or 14 and collides with another eMBB PUSCH </w:t>
      </w:r>
      <w:r>
        <w:rPr>
          <w:color w:val="000000"/>
          <w:lang w:eastAsia="zh-CN"/>
        </w:rPr>
        <w:t>transmission</w:t>
      </w:r>
      <w:r>
        <w:rPr>
          <w:color w:val="000000"/>
          <w:lang w:eastAsia="zh-CN"/>
        </w:rPr>
        <w:t xml:space="preserve"> using 16QAM</w:t>
      </w:r>
      <w:r>
        <w:rPr>
          <w:color w:val="000000"/>
          <w:lang w:eastAsia="zh-CN"/>
        </w:rPr>
        <w:t xml:space="preserve"> or 64 QAM</w:t>
      </w:r>
      <w:r>
        <w:rPr>
          <w:color w:val="000000"/>
          <w:lang w:eastAsia="zh-CN"/>
        </w:rPr>
        <w:t>, compared to the baseline with URLLC only PUSCH transmission using MCS#10 or 14, assuming MMSE</w:t>
      </w:r>
      <w:r>
        <w:rPr>
          <w:color w:val="000000"/>
          <w:u w:val="single"/>
          <w:lang w:eastAsia="zh-CN"/>
        </w:rPr>
        <w:t>-IRC</w:t>
      </w:r>
      <w:r>
        <w:rPr>
          <w:color w:val="000000"/>
          <w:lang w:eastAsia="zh-CN"/>
        </w:rPr>
        <w:t xml:space="preserve"> receiver is used at the gNB and 0dB or 3dB power offset between URLLC and eMBB</w:t>
      </w:r>
    </w:p>
    <w:p>
      <w:pPr>
        <w:pStyle w:val="Normal"/>
        <w:rPr>
          <w:lang w:eastAsia="zh-CN"/>
        </w:rPr>
      </w:pPr>
      <w:r>
        <w:rPr>
          <w:lang w:eastAsia="zh-CN"/>
        </w:rPr>
        <w:t>Note that</w:t>
      </w:r>
      <w:r>
        <w:rPr>
          <w:lang w:eastAsia="zh-CN"/>
        </w:rPr>
        <w:t xml:space="preserve"> for SIC receiver, </w:t>
      </w:r>
      <w:r>
        <w:rPr>
          <w:lang w:eastAsia="zh-CN"/>
        </w:rPr>
        <w:t xml:space="preserve">if eMBB </w:t>
      </w:r>
      <w:r>
        <w:rPr>
          <w:lang w:eastAsia="zh-CN"/>
        </w:rPr>
        <w:t>transmission</w:t>
      </w:r>
      <w:r>
        <w:rPr>
          <w:lang w:eastAsia="zh-CN"/>
        </w:rPr>
        <w:t xml:space="preserve"> ends later than URLLC, the latency performance of URLLC may be impacted if the eMBB is decoded first</w:t>
      </w:r>
      <w:r>
        <w:rPr>
          <w:lang w:eastAsia="zh-CN"/>
        </w:rPr>
        <w:t>.</w:t>
      </w:r>
      <w:r>
        <w:rPr>
          <w:lang w:eastAsia="zh-CN"/>
        </w:rPr>
        <w:t xml:space="preserve"> </w:t>
      </w:r>
      <w:r>
        <w:rPr>
          <w:lang w:eastAsia="zh-CN"/>
        </w:rPr>
        <w:t>In Table 7.1.1-1 and Table 7.1.1-2, case-1</w:t>
      </w:r>
      <w:r>
        <w:rPr/>
        <w:t xml:space="preserve"> DMRS assumption</w:t>
      </w:r>
      <w:r>
        <w:rPr/>
        <w:t xml:space="preserve"> means </w:t>
      </w:r>
      <w:r>
        <w:rPr/>
        <w:t>orthogonal DMRS for the collided users and no interference on DMRS of one UE caused by data from another colliding UE</w:t>
      </w:r>
      <w:r>
        <w:rPr/>
        <w:t xml:space="preserve">, case-2 </w:t>
      </w:r>
      <w:r>
        <w:rPr/>
        <w:t>DMRS assumption means there is interference on DMRS of one UE caused by data from another colliding UE</w:t>
      </w:r>
      <w:r>
        <w:rPr/>
        <w:t>.</w:t>
      </w:r>
      <w:r>
        <w:rPr>
          <w:lang w:eastAsia="zh-CN"/>
        </w:rPr>
        <w:t xml:space="preserve"> </w:t>
      </w:r>
    </w:p>
    <w:p>
      <w:pPr>
        <w:pStyle w:val="Normal"/>
        <w:spacing w:before="0" w:after="120"/>
        <w:rPr>
          <w:lang w:eastAsia="zh-CN"/>
        </w:rPr>
      </w:pPr>
      <w:r>
        <w:rPr>
          <w:lang w:eastAsia="zh-CN"/>
        </w:rPr>
        <w:t xml:space="preserve">3 sources evaluated the required SNR for single eMBB transmission with 1e-1 BLER target with evaluation results as shown in Table 7.1.1-2. </w:t>
      </w:r>
    </w:p>
    <w:p>
      <w:pPr>
        <w:pStyle w:val="B11"/>
        <w:spacing w:before="0" w:after="120"/>
        <w:rPr>
          <w:color w:val="000000"/>
          <w:lang w:eastAsia="ja-JP"/>
        </w:rPr>
      </w:pPr>
      <w:r>
        <w:rPr>
          <w:lang w:eastAsia="ja-JP"/>
        </w:rPr>
        <w:t>-</w:t>
        <w:tab/>
      </w:r>
      <w:r>
        <w:rPr>
          <w:color w:val="000000"/>
          <w:lang w:eastAsia="ja-JP"/>
        </w:rPr>
        <w:t>F</w:t>
      </w:r>
      <w:r>
        <w:rPr>
          <w:kern w:val="2"/>
          <w:lang w:eastAsia="zh-CN"/>
        </w:rPr>
        <w:t xml:space="preserve">or eMBB with low MCS level </w:t>
      </w:r>
      <w:r>
        <w:rPr>
          <w:lang w:eastAsia="zh-CN"/>
        </w:rPr>
        <w:t>(QPSK modulation)</w:t>
      </w:r>
    </w:p>
    <w:p>
      <w:pPr>
        <w:pStyle w:val="B2"/>
        <w:spacing w:before="0" w:after="120"/>
        <w:rPr/>
      </w:pPr>
      <w:r>
        <w:rPr>
          <w:lang w:eastAsia="ja-JP"/>
        </w:rPr>
        <w:t>-</w:t>
        <w:tab/>
      </w:r>
      <w:r>
        <w:rPr>
          <w:lang w:eastAsia="zh-CN"/>
        </w:rPr>
        <w:t>T</w:t>
      </w:r>
      <w:r>
        <w:rPr>
          <w:color w:val="000000"/>
          <w:lang w:eastAsia="zh-CN"/>
        </w:rPr>
        <w:t>wo sources (source 1/</w:t>
      </w:r>
      <w:r>
        <w:rPr>
          <w:color w:val="000000"/>
          <w:lang w:eastAsia="zh-CN"/>
        </w:rPr>
        <w:t xml:space="preserve">3 in Table </w:t>
      </w:r>
      <w:r>
        <w:rPr>
          <w:lang w:eastAsia="zh-CN"/>
        </w:rPr>
        <w:t>7.1.1-2</w:t>
      </w:r>
      <w:r>
        <w:rPr>
          <w:color w:val="000000"/>
          <w:lang w:eastAsia="zh-CN"/>
        </w:rPr>
        <w:t xml:space="preserve">) </w:t>
      </w:r>
      <w:r>
        <w:rPr>
          <w:color w:val="000000"/>
          <w:lang w:eastAsia="zh-CN"/>
        </w:rPr>
        <w:t>show</w:t>
      </w:r>
      <w:r>
        <w:rPr>
          <w:color w:val="000000"/>
          <w:lang w:eastAsia="zh-CN"/>
        </w:rPr>
        <w:t xml:space="preserve"> up to 0.5dB required SNR loss for eMBB BLER target </w:t>
      </w:r>
      <w:r>
        <w:rPr>
          <w:color w:val="000000"/>
          <w:lang w:eastAsia="zh-CN"/>
        </w:rPr>
        <w:t>1e-1</w:t>
      </w:r>
      <w:r>
        <w:rPr>
          <w:color w:val="000000"/>
          <w:vertAlign w:val="superscript"/>
          <w:lang w:eastAsia="zh-CN"/>
        </w:rPr>
        <w:t xml:space="preserve"> </w:t>
      </w:r>
      <w:r>
        <w:rPr>
          <w:color w:val="000000"/>
          <w:lang w:eastAsia="zh-CN"/>
        </w:rPr>
        <w:t xml:space="preserve">when eMBB PUSCH uses MCS#0 or 2 and collides with another URLLC PUSCH </w:t>
      </w:r>
      <w:r>
        <w:rPr>
          <w:color w:val="000000"/>
          <w:lang w:eastAsia="zh-CN"/>
        </w:rPr>
        <w:t>transmission</w:t>
      </w:r>
      <w:r>
        <w:rPr>
          <w:color w:val="000000"/>
          <w:lang w:eastAsia="zh-CN"/>
        </w:rPr>
        <w:t>, compared to the baseline with eMBB only PUSCH transmission assuming MMSE-IRC (source 1</w:t>
      </w:r>
      <w:r>
        <w:rPr>
          <w:color w:val="000000"/>
          <w:lang w:eastAsia="zh-CN"/>
        </w:rPr>
        <w:t xml:space="preserve"> in Table </w:t>
      </w:r>
      <w:r>
        <w:rPr>
          <w:lang w:eastAsia="zh-CN"/>
        </w:rPr>
        <w:t>7.1.1-2</w:t>
      </w:r>
      <w:r>
        <w:rPr>
          <w:color w:val="000000"/>
          <w:lang w:eastAsia="zh-CN"/>
        </w:rPr>
        <w:t xml:space="preserve">) or MMSE (source </w:t>
      </w:r>
      <w:r>
        <w:rPr>
          <w:color w:val="000000"/>
          <w:lang w:eastAsia="zh-CN"/>
        </w:rPr>
        <w:t xml:space="preserve">3 in Table </w:t>
      </w:r>
      <w:r>
        <w:rPr>
          <w:lang w:eastAsia="zh-CN"/>
        </w:rPr>
        <w:t>7.1.1-2</w:t>
      </w:r>
      <w:r>
        <w:rPr>
          <w:color w:val="000000"/>
          <w:lang w:eastAsia="zh-CN"/>
        </w:rPr>
        <w:t>) receiver is used at the gNB and 0dB power offset</w:t>
      </w:r>
      <w:r>
        <w:rPr>
          <w:lang w:eastAsia="zh-CN"/>
        </w:rPr>
        <w:t>.</w:t>
      </w:r>
    </w:p>
    <w:p>
      <w:pPr>
        <w:pStyle w:val="B3"/>
        <w:spacing w:before="0" w:after="120"/>
        <w:rPr/>
      </w:pPr>
      <w:r>
        <w:rPr>
          <w:lang w:eastAsia="ja-JP"/>
        </w:rPr>
        <w:t>-</w:t>
        <w:tab/>
        <w:t>O</w:t>
      </w:r>
      <w:r>
        <w:rPr>
          <w:lang w:eastAsia="zh-CN"/>
        </w:rPr>
        <w:t>ne source (source 1</w:t>
      </w:r>
      <w:r>
        <w:rPr>
          <w:lang w:eastAsia="zh-CN"/>
        </w:rPr>
        <w:t xml:space="preserve"> </w:t>
      </w:r>
      <w:r>
        <w:rPr>
          <w:color w:val="000000"/>
          <w:lang w:eastAsia="zh-CN"/>
        </w:rPr>
        <w:t xml:space="preserve">in Table </w:t>
      </w:r>
      <w:r>
        <w:rPr>
          <w:lang w:eastAsia="zh-CN"/>
        </w:rPr>
        <w:t>7.1.1-2</w:t>
      </w:r>
      <w:r>
        <w:rPr>
          <w:lang w:eastAsia="zh-CN"/>
        </w:rPr>
        <w:t xml:space="preserve">) </w:t>
      </w:r>
      <w:r>
        <w:rPr>
          <w:lang w:eastAsia="zh-CN"/>
        </w:rPr>
        <w:t>shows that</w:t>
      </w:r>
      <w:r>
        <w:rPr>
          <w:lang w:eastAsia="zh-CN"/>
        </w:rPr>
        <w:t xml:space="preserve"> the loss can be negligible, if MMSE-SIC receiver (eMBB and URLLC are decoded with two hypothesis) is used assuming </w:t>
      </w:r>
      <w:r>
        <w:rPr>
          <w:lang w:eastAsia="zh-CN"/>
        </w:rPr>
        <w:t xml:space="preserve">case-1 </w:t>
      </w:r>
      <w:r>
        <w:rPr>
          <w:lang w:eastAsia="zh-CN"/>
        </w:rPr>
        <w:t>DMRS between eMBB and URLLC</w:t>
      </w:r>
      <w:r>
        <w:rPr>
          <w:lang w:eastAsia="zh-CN"/>
        </w:rPr>
        <w:t>.</w:t>
      </w:r>
    </w:p>
    <w:p>
      <w:pPr>
        <w:pStyle w:val="B2"/>
        <w:spacing w:before="0" w:after="120"/>
        <w:rPr/>
      </w:pPr>
      <w:r>
        <w:rPr>
          <w:lang w:eastAsia="ja-JP"/>
        </w:rPr>
        <w:t>-</w:t>
        <w:tab/>
      </w:r>
      <w:r>
        <w:rPr>
          <w:lang w:eastAsia="zh-CN"/>
        </w:rPr>
        <w:t>O</w:t>
      </w:r>
      <w:r>
        <w:rPr>
          <w:lang w:eastAsia="zh-CN"/>
        </w:rPr>
        <w:t xml:space="preserve">ne source (source </w:t>
      </w:r>
      <w:r>
        <w:rPr>
          <w:lang w:eastAsia="zh-CN"/>
        </w:rPr>
        <w:t xml:space="preserve">3 </w:t>
      </w:r>
      <w:r>
        <w:rPr>
          <w:color w:val="000000"/>
          <w:lang w:eastAsia="zh-CN"/>
        </w:rPr>
        <w:t xml:space="preserve">in Table </w:t>
      </w:r>
      <w:r>
        <w:rPr>
          <w:lang w:eastAsia="zh-CN"/>
        </w:rPr>
        <w:t>7.1.1-2</w:t>
      </w:r>
      <w:r>
        <w:rPr>
          <w:lang w:eastAsia="zh-CN"/>
        </w:rPr>
        <w:t xml:space="preserve">) </w:t>
      </w:r>
      <w:r>
        <w:rPr>
          <w:lang w:eastAsia="zh-CN"/>
        </w:rPr>
        <w:t>shows that</w:t>
      </w:r>
      <w:r>
        <w:rPr>
          <w:lang w:eastAsia="zh-CN"/>
        </w:rPr>
        <w:t xml:space="preserve"> 0.3dB~2dB required SNR loss for eMBB BLER target </w:t>
      </w:r>
      <w:r>
        <w:rPr>
          <w:lang w:eastAsia="zh-CN"/>
        </w:rPr>
        <w:t>1e-1</w:t>
      </w:r>
      <w:r>
        <w:rPr>
          <w:vertAlign w:val="superscript"/>
          <w:lang w:eastAsia="zh-CN"/>
        </w:rPr>
        <w:t xml:space="preserve"> </w:t>
      </w:r>
      <w:r>
        <w:rPr>
          <w:lang w:eastAsia="zh-CN"/>
        </w:rPr>
        <w:t xml:space="preserve">when eMBB PUSCH uses MCS#6 and collides with another URLLC PUSCH </w:t>
      </w:r>
      <w:r>
        <w:rPr>
          <w:lang w:eastAsia="zh-CN"/>
        </w:rPr>
        <w:t>transmission</w:t>
      </w:r>
      <w:r>
        <w:rPr>
          <w:lang w:eastAsia="zh-CN"/>
        </w:rPr>
        <w:t>, compared to the baseline with eMBB only PUSCH transmission assuming MMSE receiver is used at the gNB and 0dB power offset</w:t>
      </w:r>
      <w:r>
        <w:rPr>
          <w:lang w:eastAsia="zh-CN"/>
        </w:rPr>
        <w:t>.</w:t>
      </w:r>
    </w:p>
    <w:p>
      <w:pPr>
        <w:pStyle w:val="B11"/>
        <w:spacing w:before="0" w:after="120"/>
        <w:rPr>
          <w:color w:val="000000"/>
          <w:lang w:eastAsia="ja-JP"/>
        </w:rPr>
      </w:pPr>
      <w:r>
        <w:rPr>
          <w:lang w:eastAsia="ja-JP"/>
        </w:rPr>
        <w:t>-</w:t>
        <w:tab/>
      </w:r>
      <w:r>
        <w:rPr>
          <w:color w:val="000000"/>
          <w:lang w:eastAsia="ja-JP"/>
        </w:rPr>
        <w:t>F</w:t>
      </w:r>
      <w:r>
        <w:rPr>
          <w:kern w:val="2"/>
          <w:lang w:eastAsia="zh-CN"/>
        </w:rPr>
        <w:t xml:space="preserve">or eMBB with </w:t>
      </w:r>
      <w:r>
        <w:rPr>
          <w:lang w:eastAsia="zh-CN"/>
        </w:rPr>
        <w:t>higher MCS level (16QAM or 64QAM)</w:t>
      </w:r>
    </w:p>
    <w:p>
      <w:pPr>
        <w:pStyle w:val="B2"/>
        <w:spacing w:before="0" w:after="120"/>
        <w:rPr>
          <w:lang w:eastAsia="zh-CN"/>
        </w:rPr>
      </w:pPr>
      <w:r>
        <w:rPr>
          <w:lang w:eastAsia="ja-JP"/>
        </w:rPr>
        <w:t>-</w:t>
        <w:tab/>
        <w:t xml:space="preserve">Three </w:t>
      </w:r>
      <w:r>
        <w:rPr>
          <w:lang w:eastAsia="zh-CN"/>
        </w:rPr>
        <w:t>source</w:t>
      </w:r>
      <w:r>
        <w:rPr>
          <w:lang w:eastAsia="zh-CN"/>
        </w:rPr>
        <w:t>s</w:t>
      </w:r>
      <w:r>
        <w:rPr>
          <w:lang w:eastAsia="zh-CN"/>
        </w:rPr>
        <w:t xml:space="preserve"> (source 1</w:t>
      </w:r>
      <w:r>
        <w:rPr>
          <w:lang w:eastAsia="zh-CN"/>
        </w:rPr>
        <w:t xml:space="preserve">/13/19 </w:t>
      </w:r>
      <w:r>
        <w:rPr>
          <w:color w:val="000000"/>
          <w:lang w:eastAsia="zh-CN"/>
        </w:rPr>
        <w:t xml:space="preserve">in Table </w:t>
      </w:r>
      <w:r>
        <w:rPr>
          <w:lang w:eastAsia="zh-CN"/>
        </w:rPr>
        <w:t>7.1.1-2</w:t>
      </w:r>
      <w:r>
        <w:rPr>
          <w:lang w:eastAsia="zh-CN"/>
        </w:rPr>
        <w:t xml:space="preserve">) </w:t>
      </w:r>
      <w:r>
        <w:rPr>
          <w:lang w:eastAsia="zh-CN"/>
        </w:rPr>
        <w:t>show that</w:t>
      </w:r>
      <w:r>
        <w:rPr>
          <w:lang w:eastAsia="zh-CN"/>
        </w:rPr>
        <w:t xml:space="preserve"> </w:t>
      </w:r>
      <w:r>
        <w:rPr>
          <w:lang w:eastAsia="zh-CN"/>
        </w:rPr>
        <w:t>0.9</w:t>
      </w:r>
      <w:r>
        <w:rPr>
          <w:lang w:eastAsia="zh-CN"/>
        </w:rPr>
        <w:t xml:space="preserve">dB~1.6dB required SNR loss for eMBB BLER target </w:t>
      </w:r>
      <w:r>
        <w:rPr>
          <w:lang w:eastAsia="zh-CN"/>
        </w:rPr>
        <w:t>1e-1</w:t>
      </w:r>
      <w:r>
        <w:rPr>
          <w:vertAlign w:val="superscript"/>
          <w:lang w:eastAsia="zh-CN"/>
        </w:rPr>
        <w:t xml:space="preserve"> </w:t>
      </w:r>
      <w:r>
        <w:rPr>
          <w:lang w:eastAsia="zh-CN"/>
        </w:rPr>
        <w:t>when eMBB PUSCH uses MCS#</w:t>
      </w:r>
      <w:r>
        <w:rPr>
          <w:lang w:eastAsia="zh-CN"/>
        </w:rPr>
        <w:t xml:space="preserve">10, </w:t>
      </w:r>
      <w:r>
        <w:rPr>
          <w:lang w:eastAsia="zh-CN"/>
        </w:rPr>
        <w:t xml:space="preserve">12, 14 or 23 and collides with another URLLC PUSCH </w:t>
      </w:r>
      <w:r>
        <w:rPr>
          <w:lang w:eastAsia="zh-CN"/>
        </w:rPr>
        <w:t>transmission</w:t>
      </w:r>
      <w:r>
        <w:rPr>
          <w:lang w:eastAsia="zh-CN"/>
        </w:rPr>
        <w:t>, compared to the baseline with eMBB only PUSCH transmission assuming MMSE</w:t>
      </w:r>
      <w:r>
        <w:rPr>
          <w:color w:val="000000"/>
          <w:lang w:eastAsia="zh-CN"/>
        </w:rPr>
        <w:t>-IRC</w:t>
      </w:r>
      <w:r>
        <w:rPr>
          <w:lang w:eastAsia="zh-CN"/>
        </w:rPr>
        <w:t xml:space="preserve"> receiver</w:t>
      </w:r>
      <w:r>
        <w:rPr>
          <w:lang w:eastAsia="zh-CN"/>
        </w:rPr>
        <w:t xml:space="preserve"> </w:t>
      </w:r>
      <w:r>
        <w:rPr>
          <w:lang w:eastAsia="zh-CN"/>
        </w:rPr>
        <w:t>(source 1</w:t>
      </w:r>
      <w:r>
        <w:rPr>
          <w:lang w:eastAsia="zh-CN"/>
        </w:rPr>
        <w:t xml:space="preserve">/19 </w:t>
      </w:r>
      <w:r>
        <w:rPr>
          <w:color w:val="000000"/>
          <w:lang w:eastAsia="zh-CN"/>
        </w:rPr>
        <w:t xml:space="preserve">in Table </w:t>
      </w:r>
      <w:r>
        <w:rPr>
          <w:lang w:eastAsia="zh-CN"/>
        </w:rPr>
        <w:t>7.1.1-2</w:t>
      </w:r>
      <w:r>
        <w:rPr>
          <w:lang w:eastAsia="zh-CN"/>
        </w:rPr>
        <w:t>)</w:t>
      </w:r>
      <w:r>
        <w:rPr>
          <w:lang w:eastAsia="zh-CN"/>
        </w:rPr>
        <w:t xml:space="preserve"> or MMSE receiver (</w:t>
      </w:r>
      <w:r>
        <w:rPr>
          <w:lang w:eastAsia="zh-CN"/>
        </w:rPr>
        <w:t>source 1</w:t>
      </w:r>
      <w:r>
        <w:rPr>
          <w:lang w:eastAsia="zh-CN"/>
        </w:rPr>
        <w:t xml:space="preserve">3 </w:t>
      </w:r>
      <w:r>
        <w:rPr>
          <w:color w:val="000000"/>
          <w:lang w:eastAsia="zh-CN"/>
        </w:rPr>
        <w:t xml:space="preserve">in Table </w:t>
      </w:r>
      <w:r>
        <w:rPr>
          <w:lang w:eastAsia="zh-CN"/>
        </w:rPr>
        <w:t>7.1.1-2</w:t>
      </w:r>
      <w:r>
        <w:rPr>
          <w:lang w:eastAsia="zh-CN"/>
        </w:rPr>
        <w:t>)</w:t>
      </w:r>
      <w:r>
        <w:rPr>
          <w:lang w:eastAsia="zh-CN"/>
        </w:rPr>
        <w:t xml:space="preserve"> </w:t>
      </w:r>
      <w:r>
        <w:rPr>
          <w:lang w:eastAsia="zh-CN"/>
        </w:rPr>
        <w:t xml:space="preserve">is used at the gNB and 0dB power offset. </w:t>
      </w:r>
      <w:r>
        <w:rPr>
          <w:lang w:eastAsia="zh-CN"/>
        </w:rPr>
        <w:t>A</w:t>
      </w:r>
      <w:r>
        <w:rPr>
          <w:lang w:eastAsia="zh-CN"/>
        </w:rPr>
        <w:t xml:space="preserve">nother source (source </w:t>
      </w:r>
      <w:r>
        <w:rPr>
          <w:lang w:eastAsia="zh-CN"/>
        </w:rPr>
        <w:t xml:space="preserve">2 </w:t>
      </w:r>
      <w:r>
        <w:rPr>
          <w:color w:val="000000"/>
          <w:lang w:eastAsia="zh-CN"/>
        </w:rPr>
        <w:t xml:space="preserve">in Table </w:t>
      </w:r>
      <w:r>
        <w:rPr>
          <w:lang w:eastAsia="zh-CN"/>
        </w:rPr>
        <w:t>7.1.1-2</w:t>
      </w:r>
      <w:r>
        <w:rPr>
          <w:lang w:eastAsia="zh-CN"/>
        </w:rPr>
        <w:t>) observed 8dB loss</w:t>
      </w:r>
      <w:r>
        <w:rPr>
          <w:lang w:eastAsia="zh-CN"/>
        </w:rPr>
        <w:t xml:space="preserve">. </w:t>
      </w:r>
      <w:r>
        <w:rPr>
          <w:color w:val="000000"/>
          <w:lang w:eastAsia="zh-CN"/>
        </w:rPr>
        <w:t>One source (source 19</w:t>
      </w:r>
      <w:r>
        <w:rPr>
          <w:color w:val="000000"/>
          <w:lang w:eastAsia="zh-CN"/>
        </w:rPr>
        <w:t xml:space="preserve"> in Table </w:t>
      </w:r>
      <w:r>
        <w:rPr>
          <w:lang w:eastAsia="zh-CN"/>
        </w:rPr>
        <w:t>7.1.1-2</w:t>
      </w:r>
      <w:r>
        <w:rPr>
          <w:color w:val="000000"/>
          <w:lang w:eastAsia="zh-CN"/>
        </w:rPr>
        <w:t>) observed 2.5dB loss for eMBB when URLLC has 3dB higher power than eMBB. One source (source 19</w:t>
      </w:r>
      <w:r>
        <w:rPr>
          <w:color w:val="000000"/>
          <w:lang w:eastAsia="zh-CN"/>
        </w:rPr>
        <w:t xml:space="preserve"> in Table </w:t>
      </w:r>
      <w:r>
        <w:rPr>
          <w:lang w:eastAsia="zh-CN"/>
        </w:rPr>
        <w:t>7.1.1-2</w:t>
      </w:r>
      <w:r>
        <w:rPr>
          <w:color w:val="000000"/>
          <w:lang w:eastAsia="zh-CN"/>
        </w:rPr>
        <w:t>) observed eMBB error floor, (i.e. 10</w:t>
      </w:r>
      <w:r>
        <w:rPr>
          <w:color w:val="000000"/>
          <w:vertAlign w:val="superscript"/>
          <w:lang w:eastAsia="zh-CN"/>
        </w:rPr>
        <w:t>-1</w:t>
      </w:r>
      <w:r>
        <w:rPr>
          <w:color w:val="000000"/>
          <w:lang w:eastAsia="zh-CN"/>
        </w:rPr>
        <w:t xml:space="preserve"> BLER cannot be reached) when eMBB using MCS#12 has a full </w:t>
      </w:r>
      <w:r>
        <w:rPr>
          <w:color w:val="000000"/>
          <w:lang w:eastAsia="zh-CN"/>
        </w:rPr>
        <w:t>bandwidth</w:t>
      </w:r>
      <w:r>
        <w:rPr>
          <w:color w:val="000000"/>
          <w:lang w:eastAsia="zh-CN"/>
        </w:rPr>
        <w:t xml:space="preserve"> </w:t>
      </w:r>
      <w:r>
        <w:rPr>
          <w:color w:val="000000"/>
          <w:lang w:eastAsia="zh-CN"/>
        </w:rPr>
        <w:t>collision</w:t>
      </w:r>
      <w:r>
        <w:rPr>
          <w:color w:val="000000"/>
          <w:lang w:eastAsia="zh-CN"/>
        </w:rPr>
        <w:t xml:space="preserve"> with URLLC using MCS#3 during 2 OFDM symbols.</w:t>
      </w:r>
    </w:p>
    <w:p>
      <w:pPr>
        <w:pStyle w:val="B3"/>
        <w:spacing w:before="0" w:after="120"/>
        <w:rPr/>
      </w:pPr>
      <w:r>
        <w:rPr>
          <w:lang w:eastAsia="ja-JP"/>
        </w:rPr>
        <w:t>-</w:t>
        <w:tab/>
        <w:t xml:space="preserve">Two </w:t>
      </w:r>
      <w:r>
        <w:rPr>
          <w:lang w:eastAsia="zh-CN"/>
        </w:rPr>
        <w:t>source</w:t>
      </w:r>
      <w:r>
        <w:rPr>
          <w:lang w:eastAsia="zh-CN"/>
        </w:rPr>
        <w:t>s</w:t>
      </w:r>
      <w:r>
        <w:rPr>
          <w:lang w:eastAsia="zh-CN"/>
        </w:rPr>
        <w:t xml:space="preserve"> (source 1</w:t>
      </w:r>
      <w:r>
        <w:rPr>
          <w:lang w:eastAsia="zh-CN"/>
        </w:rPr>
        <w:t xml:space="preserve">/13 </w:t>
      </w:r>
      <w:r>
        <w:rPr>
          <w:color w:val="000000"/>
          <w:lang w:eastAsia="zh-CN"/>
        </w:rPr>
        <w:t xml:space="preserve">in Table </w:t>
      </w:r>
      <w:r>
        <w:rPr>
          <w:lang w:eastAsia="zh-CN"/>
        </w:rPr>
        <w:t>7.2.1-2</w:t>
      </w:r>
      <w:r>
        <w:rPr>
          <w:lang w:eastAsia="zh-CN"/>
        </w:rPr>
        <w:t xml:space="preserve">) </w:t>
      </w:r>
      <w:r>
        <w:rPr>
          <w:lang w:eastAsia="zh-CN"/>
        </w:rPr>
        <w:t>show</w:t>
      </w:r>
      <w:r>
        <w:rPr>
          <w:lang w:eastAsia="zh-CN"/>
        </w:rPr>
        <w:t xml:space="preserve"> that the loss can be reduced to </w:t>
      </w:r>
      <w:r>
        <w:rPr>
          <w:lang w:eastAsia="zh-CN"/>
        </w:rPr>
        <w:t>0.2~</w:t>
      </w:r>
      <w:r>
        <w:rPr>
          <w:lang w:eastAsia="zh-CN"/>
        </w:rPr>
        <w:t xml:space="preserve">0.3dB, if MMSE-SIC receiver is used at the gNB (eMBB and URLLC are decoded with two hypothesis), assuming </w:t>
      </w:r>
      <w:r>
        <w:rPr>
          <w:lang w:eastAsia="zh-CN"/>
        </w:rPr>
        <w:t xml:space="preserve">case-1 </w:t>
      </w:r>
      <w:r>
        <w:rPr>
          <w:lang w:eastAsia="zh-CN"/>
        </w:rPr>
        <w:t>DMRS between eMBB and URLLC</w:t>
      </w:r>
      <w:r>
        <w:rPr>
          <w:lang w:eastAsia="zh-CN"/>
        </w:rPr>
        <w:t>.</w:t>
      </w:r>
    </w:p>
    <w:p>
      <w:pPr>
        <w:pStyle w:val="Normal"/>
        <w:rPr>
          <w:lang w:eastAsia="zh-CN"/>
        </w:rPr>
      </w:pPr>
      <w:r>
        <w:rPr>
          <w:lang w:eastAsia="zh-CN"/>
        </w:rPr>
      </w:r>
    </w:p>
    <w:p>
      <w:pPr>
        <w:pStyle w:val="TH"/>
        <w:rPr/>
      </w:pPr>
      <w:r>
        <w:rPr/>
        <w:t>Table 7.1.1-1</w:t>
      </w:r>
      <w:r>
        <w:rPr/>
        <w:t xml:space="preserve">: </w:t>
      </w:r>
      <w:r>
        <w:rPr/>
        <w:t xml:space="preserve">Comparison of required SNR for single URLLC transmission with 1e-4 BLER target </w:t>
      </w:r>
    </w:p>
    <w:tbl>
      <w:tblPr>
        <w:tblW w:w="5000" w:type="pct"/>
        <w:jc w:val="left"/>
        <w:tblInd w:w="-113" w:type="dxa"/>
        <w:tblLayout w:type="fixed"/>
        <w:tblCellMar>
          <w:top w:w="0" w:type="dxa"/>
          <w:left w:w="108" w:type="dxa"/>
          <w:bottom w:w="0" w:type="dxa"/>
          <w:right w:w="108" w:type="dxa"/>
        </w:tblCellMar>
      </w:tblPr>
      <w:tblGrid>
        <w:gridCol w:w="1241"/>
        <w:gridCol w:w="1653"/>
        <w:gridCol w:w="1909"/>
        <w:gridCol w:w="1909"/>
        <w:gridCol w:w="2928"/>
      </w:tblGrid>
      <w:tr>
        <w:trPr/>
        <w:tc>
          <w:tcPr>
            <w:tcW w:w="1241"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16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Required SNR for URLLC 1e-4 BLER</w:t>
            </w:r>
          </w:p>
          <w:p>
            <w:pPr>
              <w:pStyle w:val="TAH"/>
              <w:rPr/>
            </w:pPr>
            <w:r>
              <w:rPr/>
              <w:t>(URLLC only, baseline)</w:t>
            </w:r>
          </w:p>
        </w:tc>
        <w:tc>
          <w:tcPr>
            <w:tcW w:w="19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Required SNR for URLLC 1e-4 BLER when colliding with eMBB (0dB power offset)</w:t>
            </w:r>
          </w:p>
        </w:tc>
        <w:tc>
          <w:tcPr>
            <w:tcW w:w="19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Required SNR for URLLC 1e-4 BLER when colliding with eMBB (3dB power offset)</w:t>
            </w:r>
          </w:p>
        </w:tc>
        <w:tc>
          <w:tcPr>
            <w:tcW w:w="2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color w:val="000000"/>
              </w:rPr>
              <w:t>Key</w:t>
            </w:r>
            <w:r>
              <w:rPr/>
              <w:t xml:space="preserve"> Assumptions</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-10dB </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-9.8dB</w:t>
            </w:r>
          </w:p>
          <w:p>
            <w:pPr>
              <w:pStyle w:val="TAL"/>
              <w:rPr>
                <w:sz w:val="16"/>
                <w:szCs w:val="16"/>
                <w:lang w:eastAsia="zh-CN"/>
              </w:rPr>
            </w:pPr>
            <w:r>
              <w:rPr>
                <w:sz w:val="16"/>
                <w:szCs w:val="16"/>
                <w:lang w:eastAsia="zh-CN"/>
              </w:rPr>
              <w:t>(0.2dB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MCS#0(30/1024,2)</w:t>
            </w:r>
          </w:p>
          <w:p>
            <w:pPr>
              <w:pStyle w:val="TAL"/>
              <w:rPr>
                <w:sz w:val="16"/>
                <w:szCs w:val="16"/>
                <w:lang w:eastAsia="zh-CN"/>
              </w:rPr>
            </w:pPr>
            <w:r>
              <w:rPr>
                <w:sz w:val="16"/>
                <w:szCs w:val="16"/>
                <w:lang w:eastAsia="zh-CN"/>
              </w:rPr>
              <w:t>eMBB MCS#0 (30/1024,2)</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-10dB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-10dB</w:t>
            </w:r>
          </w:p>
          <w:p>
            <w:pPr>
              <w:pStyle w:val="TAL"/>
              <w:rPr>
                <w:sz w:val="16"/>
                <w:szCs w:val="16"/>
                <w:lang w:eastAsia="zh-CN"/>
              </w:rPr>
            </w:pPr>
            <w:r>
              <w:rPr>
                <w:sz w:val="16"/>
                <w:szCs w:val="16"/>
                <w:lang w:eastAsia="zh-CN"/>
              </w:rPr>
              <w:t>(0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MCS#0(30/1024,2)</w:t>
            </w:r>
          </w:p>
          <w:p>
            <w:pPr>
              <w:pStyle w:val="TAL"/>
              <w:rPr>
                <w:sz w:val="16"/>
                <w:szCs w:val="16"/>
                <w:lang w:eastAsia="zh-CN"/>
              </w:rPr>
            </w:pPr>
            <w:r>
              <w:rPr>
                <w:sz w:val="16"/>
                <w:szCs w:val="16"/>
                <w:lang w:eastAsia="zh-CN"/>
              </w:rPr>
              <w:t>eMBB MCS#0 (30/1024,2)</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-10dB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-9.8dB</w:t>
            </w:r>
          </w:p>
          <w:p>
            <w:pPr>
              <w:pStyle w:val="TAL"/>
              <w:rPr>
                <w:sz w:val="16"/>
                <w:szCs w:val="16"/>
                <w:lang w:eastAsia="zh-CN"/>
              </w:rPr>
            </w:pPr>
            <w:r>
              <w:rPr>
                <w:sz w:val="16"/>
                <w:szCs w:val="16"/>
                <w:lang w:eastAsia="zh-CN"/>
              </w:rPr>
              <w:t>(0.2dB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 (30/1024,2)</w:t>
            </w:r>
          </w:p>
          <w:p>
            <w:pPr>
              <w:pStyle w:val="TAL"/>
              <w:rPr>
                <w:sz w:val="16"/>
                <w:szCs w:val="16"/>
                <w:lang w:eastAsia="zh-CN"/>
              </w:rPr>
            </w:pPr>
            <w:r>
              <w:rPr>
                <w:sz w:val="16"/>
                <w:szCs w:val="16"/>
                <w:lang w:eastAsia="zh-CN"/>
              </w:rPr>
              <w:t>eMBB MCS#0 (120/1024,2)</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-10dB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-10dB</w:t>
            </w:r>
          </w:p>
          <w:p>
            <w:pPr>
              <w:pStyle w:val="TAL"/>
              <w:rPr>
                <w:sz w:val="16"/>
                <w:szCs w:val="16"/>
                <w:lang w:eastAsia="zh-CN"/>
              </w:rPr>
            </w:pPr>
            <w:r>
              <w:rPr>
                <w:sz w:val="16"/>
                <w:szCs w:val="16"/>
                <w:lang w:eastAsia="zh-CN"/>
              </w:rPr>
              <w:t>(0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 (30/1024,2)</w:t>
            </w:r>
          </w:p>
          <w:p>
            <w:pPr>
              <w:pStyle w:val="TAL"/>
              <w:rPr>
                <w:sz w:val="16"/>
                <w:szCs w:val="16"/>
                <w:lang w:eastAsia="zh-CN"/>
              </w:rPr>
            </w:pPr>
            <w:r>
              <w:rPr>
                <w:sz w:val="16"/>
                <w:szCs w:val="16"/>
                <w:lang w:eastAsia="zh-CN"/>
              </w:rPr>
              <w:t>eMBB MCS#0 (120/1024,2)</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7.8dB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11dB</w:t>
            </w:r>
          </w:p>
          <w:p>
            <w:pPr>
              <w:pStyle w:val="TAL"/>
              <w:rPr>
                <w:sz w:val="16"/>
                <w:szCs w:val="16"/>
                <w:lang w:eastAsia="zh-CN"/>
              </w:rPr>
            </w:pPr>
            <w:r>
              <w:rPr>
                <w:sz w:val="16"/>
                <w:szCs w:val="16"/>
                <w:lang w:eastAsia="zh-CN"/>
              </w:rPr>
              <w:t>(3.2dB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MCS#14(602/1024,2)</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7.8dB </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8.3dB</w:t>
            </w:r>
          </w:p>
          <w:p>
            <w:pPr>
              <w:pStyle w:val="TAL"/>
              <w:rPr>
                <w:sz w:val="16"/>
                <w:szCs w:val="16"/>
                <w:lang w:eastAsia="zh-CN"/>
              </w:rPr>
            </w:pPr>
            <w:r>
              <w:rPr>
                <w:sz w:val="16"/>
                <w:szCs w:val="16"/>
                <w:lang w:eastAsia="zh-CN"/>
              </w:rPr>
              <w:t>(0.5dB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MCS#14(602/1024,2)</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7.8dB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8.3 dB</w:t>
            </w:r>
          </w:p>
          <w:p>
            <w:pPr>
              <w:pStyle w:val="TAL"/>
              <w:rPr>
                <w:sz w:val="16"/>
                <w:szCs w:val="16"/>
                <w:lang w:eastAsia="zh-CN"/>
              </w:rPr>
            </w:pPr>
            <w:r>
              <w:rPr>
                <w:sz w:val="16"/>
                <w:szCs w:val="16"/>
                <w:lang w:eastAsia="zh-CN"/>
              </w:rPr>
              <w:t>(0.5dB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#12 (434/1024,4)</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7.8dB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8.3 dB</w:t>
            </w:r>
          </w:p>
          <w:p>
            <w:pPr>
              <w:pStyle w:val="TAL"/>
              <w:rPr>
                <w:sz w:val="16"/>
                <w:szCs w:val="16"/>
                <w:lang w:eastAsia="zh-CN"/>
              </w:rPr>
            </w:pPr>
            <w:r>
              <w:rPr>
                <w:sz w:val="16"/>
                <w:szCs w:val="16"/>
                <w:lang w:eastAsia="zh-CN"/>
              </w:rPr>
              <w:t>(0.5dB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#12 (434/1024,4)</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7.8dB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11dB</w:t>
            </w:r>
          </w:p>
          <w:p>
            <w:pPr>
              <w:pStyle w:val="TAL"/>
              <w:rPr>
                <w:sz w:val="16"/>
                <w:szCs w:val="16"/>
                <w:lang w:eastAsia="zh-CN"/>
              </w:rPr>
            </w:pPr>
            <w:r>
              <w:rPr>
                <w:sz w:val="16"/>
                <w:szCs w:val="16"/>
                <w:lang w:eastAsia="zh-CN"/>
              </w:rPr>
              <w:t>(3.2dB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#23(772/1024,6)</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rFonts w:cs="Times New Roman" w:ascii="Times New Roman" w:hAnsi="Times New Roman"/>
                <w:color w:val="000000"/>
                <w:sz w:val="16"/>
                <w:szCs w:val="16"/>
                <w:u w:val="none"/>
                <w:lang w:eastAsia="zh-CN"/>
              </w:rPr>
              <w:t>R1-1901303</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7.8dB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11dB</w:t>
            </w:r>
          </w:p>
          <w:p>
            <w:pPr>
              <w:pStyle w:val="TAL"/>
              <w:rPr>
                <w:sz w:val="16"/>
                <w:szCs w:val="16"/>
                <w:lang w:eastAsia="zh-CN"/>
              </w:rPr>
            </w:pPr>
            <w:r>
              <w:rPr>
                <w:sz w:val="16"/>
                <w:szCs w:val="16"/>
                <w:lang w:eastAsia="zh-CN"/>
              </w:rPr>
              <w:t>(3.2dB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#23(772/1024,6)</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2 (</w:t>
            </w:r>
            <w:r>
              <w:rPr>
                <w:rStyle w:val="InternetLink"/>
                <w:rFonts w:cs="Times New Roman" w:ascii="Times New Roman" w:hAnsi="Times New Roman"/>
                <w:color w:val="000000"/>
                <w:sz w:val="16"/>
                <w:szCs w:val="16"/>
                <w:u w:val="none"/>
                <w:lang w:eastAsia="zh-CN"/>
              </w:rPr>
              <w:t>R1-1900131</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-8.8dB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-8.3dB</w:t>
            </w:r>
          </w:p>
          <w:p>
            <w:pPr>
              <w:pStyle w:val="TAL"/>
              <w:rPr>
                <w:sz w:val="16"/>
                <w:szCs w:val="16"/>
                <w:lang w:eastAsia="zh-CN"/>
              </w:rPr>
            </w:pPr>
            <w:r>
              <w:rPr>
                <w:sz w:val="16"/>
                <w:szCs w:val="16"/>
                <w:lang w:eastAsia="zh-CN"/>
              </w:rPr>
              <w:t>(0.5dB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-8.6dB</w:t>
            </w:r>
          </w:p>
          <w:p>
            <w:pPr>
              <w:pStyle w:val="TAL"/>
              <w:rPr>
                <w:sz w:val="16"/>
                <w:szCs w:val="16"/>
                <w:lang w:eastAsia="zh-CN"/>
              </w:rPr>
            </w:pPr>
            <w:r>
              <w:rPr>
                <w:sz w:val="16"/>
                <w:szCs w:val="16"/>
                <w:lang w:eastAsia="zh-CN"/>
              </w:rPr>
              <w:t>(0.2 dB loss)</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 eMBB 16QAM</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2 (</w:t>
            </w:r>
            <w:r>
              <w:rPr>
                <w:rStyle w:val="InternetLink"/>
                <w:rFonts w:cs="Times New Roman" w:ascii="Times New Roman" w:hAnsi="Times New Roman"/>
                <w:color w:val="000000"/>
                <w:sz w:val="16"/>
                <w:szCs w:val="16"/>
                <w:u w:val="none"/>
                <w:lang w:eastAsia="zh-CN"/>
              </w:rPr>
              <w:t>R1-1900131</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-3.5dB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-1.7dB</w:t>
            </w:r>
          </w:p>
          <w:p>
            <w:pPr>
              <w:pStyle w:val="TAL"/>
              <w:rPr>
                <w:sz w:val="16"/>
                <w:szCs w:val="16"/>
                <w:lang w:eastAsia="zh-CN"/>
              </w:rPr>
            </w:pPr>
            <w:r>
              <w:rPr>
                <w:sz w:val="16"/>
                <w:szCs w:val="16"/>
                <w:lang w:eastAsia="zh-CN"/>
              </w:rPr>
              <w:t>(1.8 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-3.1dB</w:t>
            </w:r>
          </w:p>
          <w:p>
            <w:pPr>
              <w:pStyle w:val="TAL"/>
              <w:rPr>
                <w:sz w:val="16"/>
                <w:szCs w:val="16"/>
                <w:lang w:eastAsia="zh-CN"/>
              </w:rPr>
            </w:pPr>
            <w:r>
              <w:rPr>
                <w:sz w:val="16"/>
                <w:szCs w:val="16"/>
                <w:lang w:eastAsia="zh-CN"/>
              </w:rPr>
              <w:t>(0.4 dB loss)</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 eMBB 16QAM</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3 (</w:t>
            </w:r>
            <w:r>
              <w:rPr>
                <w:rStyle w:val="InternetLink"/>
                <w:rFonts w:cs="Times New Roman" w:ascii="Times New Roman" w:hAnsi="Times New Roman"/>
                <w:color w:val="000000"/>
                <w:sz w:val="16"/>
                <w:szCs w:val="16"/>
                <w:u w:val="none"/>
                <w:lang w:eastAsia="zh-CN"/>
              </w:rPr>
              <w:t>R1-1900131</w:t>
            </w:r>
            <w:r>
              <w:rPr>
                <w:sz w:val="16"/>
                <w:szCs w:val="16"/>
                <w:lang w:eastAsia="zh-CN"/>
              </w:rPr>
              <w:t>)</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-6.5 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-5.5 dB</w:t>
            </w:r>
          </w:p>
          <w:p>
            <w:pPr>
              <w:pStyle w:val="TAL"/>
              <w:rPr>
                <w:sz w:val="16"/>
                <w:szCs w:val="16"/>
                <w:lang w:eastAsia="zh-CN"/>
              </w:rPr>
            </w:pPr>
            <w:r>
              <w:rPr>
                <w:sz w:val="16"/>
                <w:szCs w:val="16"/>
                <w:lang w:eastAsia="zh-CN"/>
              </w:rPr>
              <w:t>(1dB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-6 dB</w:t>
            </w:r>
          </w:p>
          <w:p>
            <w:pPr>
              <w:pStyle w:val="TAL"/>
              <w:rPr>
                <w:sz w:val="16"/>
                <w:szCs w:val="16"/>
                <w:lang w:eastAsia="zh-CN"/>
              </w:rPr>
            </w:pPr>
            <w:r>
              <w:rPr>
                <w:sz w:val="16"/>
                <w:szCs w:val="16"/>
                <w:lang w:eastAsia="zh-CN"/>
              </w:rPr>
              <w:t>(0.5 dB loss)</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 eMBB 16QAM</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3 (R1-1812161)</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 dB</w:t>
            </w:r>
          </w:p>
        </w:tc>
        <w:tc>
          <w:tcPr>
            <w:tcW w:w="1909"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lang w:eastAsia="zh-CN"/>
              </w:rPr>
            </w:pPr>
            <w:r>
              <w:rPr>
                <w:color w:val="000000"/>
                <w:sz w:val="16"/>
                <w:szCs w:val="16"/>
                <w:lang w:eastAsia="zh-CN"/>
              </w:rPr>
              <w:t>5dB</w:t>
            </w:r>
          </w:p>
          <w:p>
            <w:pPr>
              <w:pStyle w:val="TAL"/>
              <w:rPr>
                <w:color w:val="000000"/>
                <w:sz w:val="16"/>
                <w:szCs w:val="16"/>
                <w:lang w:eastAsia="zh-CN"/>
              </w:rPr>
            </w:pPr>
            <w:r>
              <w:rPr>
                <w:color w:val="000000"/>
                <w:sz w:val="16"/>
                <w:szCs w:val="16"/>
                <w:lang w:eastAsia="zh-CN"/>
              </w:rPr>
              <w:t>(6dB loss)</w:t>
            </w:r>
          </w:p>
          <w:p>
            <w:pPr>
              <w:pStyle w:val="TAL"/>
              <w:rPr>
                <w:color w:val="000000"/>
                <w:sz w:val="16"/>
                <w:szCs w:val="16"/>
                <w:lang w:eastAsia="zh-CN"/>
              </w:rPr>
            </w:pPr>
            <w:r>
              <w:rPr>
                <w:color w:val="000000"/>
                <w:sz w:val="16"/>
                <w:szCs w:val="16"/>
                <w:lang w:eastAsia="zh-CN"/>
              </w:rPr>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1dB</w:t>
            </w:r>
          </w:p>
          <w:p>
            <w:pPr>
              <w:pStyle w:val="TAL"/>
              <w:rPr>
                <w:sz w:val="16"/>
                <w:szCs w:val="16"/>
                <w:lang w:eastAsia="zh-CN"/>
              </w:rPr>
            </w:pPr>
            <w:r>
              <w:rPr>
                <w:sz w:val="16"/>
                <w:szCs w:val="16"/>
                <w:lang w:eastAsia="zh-CN"/>
              </w:rPr>
              <w:t>(2dB loss)</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 eMBB 16QAM</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3 (R1-1812161)</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4dB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Error floor</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Error floor</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MCS#10, eMBB 16QAM</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3 (R1-1812161)</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11dB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Error floor</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Error floor</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 eMBB 16QAM</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Source </w:t>
            </w:r>
            <w:r>
              <w:rPr>
                <w:sz w:val="16"/>
                <w:szCs w:val="16"/>
                <w:lang w:eastAsia="zh-CN"/>
              </w:rPr>
              <w:t>4</w:t>
            </w:r>
          </w:p>
          <w:p>
            <w:pPr>
              <w:pStyle w:val="TAL"/>
              <w:rPr>
                <w:sz w:val="16"/>
                <w:szCs w:val="16"/>
                <w:lang w:eastAsia="zh-CN"/>
              </w:rPr>
            </w:pPr>
            <w:r>
              <w:rPr>
                <w:sz w:val="16"/>
                <w:szCs w:val="16"/>
                <w:lang w:eastAsia="zh-CN"/>
              </w:rPr>
              <w:t>(R1-1902006)</w:t>
            </w:r>
          </w:p>
          <w:p>
            <w:pPr>
              <w:pStyle w:val="TAL"/>
              <w:rPr>
                <w:sz w:val="16"/>
                <w:szCs w:val="16"/>
                <w:lang w:eastAsia="zh-CN"/>
              </w:rPr>
            </w:pPr>
            <w:r>
              <w:rPr>
                <w:sz w:val="16"/>
                <w:szCs w:val="16"/>
                <w:lang w:eastAsia="zh-CN"/>
              </w:rPr>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-4dB </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-2dB</w:t>
            </w:r>
          </w:p>
          <w:p>
            <w:pPr>
              <w:pStyle w:val="TAL"/>
              <w:rPr>
                <w:sz w:val="16"/>
                <w:szCs w:val="16"/>
                <w:lang w:eastAsia="zh-CN"/>
              </w:rPr>
            </w:pPr>
            <w:r>
              <w:rPr>
                <w:sz w:val="16"/>
                <w:szCs w:val="16"/>
                <w:lang w:eastAsia="zh-CN"/>
              </w:rPr>
              <w:t>(2dB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MCS#6(120/1024, QPSK)</w:t>
            </w:r>
          </w:p>
          <w:p>
            <w:pPr>
              <w:pStyle w:val="TAL"/>
              <w:rPr/>
            </w:pPr>
            <w:r>
              <w:rPr>
                <w:sz w:val="16"/>
                <w:szCs w:val="16"/>
                <w:lang w:eastAsia="zh-CN"/>
              </w:rPr>
              <w:t>eMBB MCS#10 (340</w:t>
            </w:r>
            <w:r>
              <w:rPr>
                <w:sz w:val="16"/>
                <w:szCs w:val="16"/>
                <w:lang w:eastAsia="zh-CN"/>
              </w:rPr>
              <w:t>/1024,</w:t>
            </w:r>
            <w:r>
              <w:rPr>
                <w:sz w:val="16"/>
                <w:szCs w:val="16"/>
                <w:lang w:eastAsia="zh-CN"/>
              </w:rPr>
              <w:t>16QAM)</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Case-1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Source </w:t>
            </w:r>
            <w:r>
              <w:rPr>
                <w:sz w:val="16"/>
                <w:szCs w:val="16"/>
                <w:lang w:eastAsia="zh-CN"/>
              </w:rPr>
              <w:t>4</w:t>
            </w:r>
          </w:p>
          <w:p>
            <w:pPr>
              <w:pStyle w:val="TAL"/>
              <w:rPr>
                <w:sz w:val="16"/>
                <w:szCs w:val="16"/>
                <w:lang w:eastAsia="zh-CN"/>
              </w:rPr>
            </w:pPr>
            <w:r>
              <w:rPr>
                <w:sz w:val="16"/>
                <w:szCs w:val="16"/>
                <w:lang w:eastAsia="zh-CN"/>
              </w:rPr>
              <w:t>(R1-1902006)</w:t>
            </w:r>
          </w:p>
          <w:p>
            <w:pPr>
              <w:pStyle w:val="TAL"/>
              <w:rPr>
                <w:sz w:val="16"/>
                <w:szCs w:val="16"/>
                <w:lang w:eastAsia="zh-CN"/>
              </w:rPr>
            </w:pPr>
            <w:r>
              <w:rPr>
                <w:sz w:val="16"/>
                <w:szCs w:val="16"/>
                <w:lang w:eastAsia="zh-CN"/>
              </w:rPr>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-4dB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1.7dB</w:t>
            </w:r>
          </w:p>
          <w:p>
            <w:pPr>
              <w:pStyle w:val="TAL"/>
              <w:rPr>
                <w:sz w:val="16"/>
                <w:szCs w:val="16"/>
                <w:lang w:eastAsia="zh-CN"/>
              </w:rPr>
            </w:pPr>
            <w:r>
              <w:rPr>
                <w:sz w:val="16"/>
                <w:szCs w:val="16"/>
                <w:lang w:eastAsia="zh-CN"/>
              </w:rPr>
              <w:t>(5.7dB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MCS#6(120/1024, QPSK)</w:t>
            </w:r>
          </w:p>
          <w:p>
            <w:pPr>
              <w:pStyle w:val="TAL"/>
              <w:rPr/>
            </w:pPr>
            <w:r>
              <w:rPr>
                <w:sz w:val="16"/>
                <w:szCs w:val="16"/>
                <w:lang w:eastAsia="zh-CN"/>
              </w:rPr>
              <w:t>eMBB MCS#10 (340</w:t>
            </w:r>
            <w:r>
              <w:rPr>
                <w:sz w:val="16"/>
                <w:szCs w:val="16"/>
                <w:lang w:eastAsia="zh-CN"/>
              </w:rPr>
              <w:t>/1024,</w:t>
            </w:r>
            <w:r>
              <w:rPr>
                <w:sz w:val="16"/>
                <w:szCs w:val="16"/>
                <w:lang w:eastAsia="zh-CN"/>
              </w:rPr>
              <w:t>16QAM)</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w:t>
            </w:r>
            <w:r>
              <w:rPr>
                <w:sz w:val="16"/>
                <w:szCs w:val="16"/>
                <w:lang w:eastAsia="zh-CN"/>
              </w:rPr>
              <w:t>2</w:t>
            </w:r>
            <w:r>
              <w:rPr>
                <w:sz w:val="16"/>
                <w:szCs w:val="16"/>
                <w:lang w:eastAsia="zh-CN"/>
              </w:rPr>
              <w:t xml:space="preserve">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Source </w:t>
            </w:r>
            <w:r>
              <w:rPr>
                <w:sz w:val="16"/>
                <w:szCs w:val="16"/>
                <w:lang w:eastAsia="zh-CN"/>
              </w:rPr>
              <w:t>4</w:t>
            </w:r>
          </w:p>
          <w:p>
            <w:pPr>
              <w:pStyle w:val="TAL"/>
              <w:rPr>
                <w:sz w:val="16"/>
                <w:szCs w:val="16"/>
                <w:lang w:eastAsia="zh-CN"/>
              </w:rPr>
            </w:pPr>
            <w:r>
              <w:rPr>
                <w:sz w:val="16"/>
                <w:szCs w:val="16"/>
                <w:lang w:eastAsia="zh-CN"/>
              </w:rPr>
              <w:t>(R1-1902006)</w:t>
            </w:r>
          </w:p>
          <w:p>
            <w:pPr>
              <w:pStyle w:val="TAL"/>
              <w:rPr>
                <w:sz w:val="16"/>
                <w:szCs w:val="16"/>
                <w:lang w:eastAsia="zh-CN"/>
              </w:rPr>
            </w:pPr>
            <w:r>
              <w:rPr>
                <w:sz w:val="16"/>
                <w:szCs w:val="16"/>
                <w:lang w:eastAsia="zh-CN"/>
              </w:rPr>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-4dB</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-2.2dB</w:t>
            </w:r>
          </w:p>
          <w:p>
            <w:pPr>
              <w:pStyle w:val="TAL"/>
              <w:rPr>
                <w:sz w:val="16"/>
                <w:szCs w:val="16"/>
                <w:lang w:eastAsia="zh-CN"/>
              </w:rPr>
            </w:pPr>
            <w:r>
              <w:rPr>
                <w:sz w:val="16"/>
                <w:szCs w:val="16"/>
                <w:lang w:eastAsia="zh-CN"/>
              </w:rPr>
              <w:t>(1.8 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MCS#6(120/1024, QPSK)</w:t>
            </w:r>
          </w:p>
          <w:p>
            <w:pPr>
              <w:pStyle w:val="TAL"/>
              <w:rPr/>
            </w:pPr>
            <w:r>
              <w:rPr>
                <w:sz w:val="16"/>
                <w:szCs w:val="16"/>
                <w:lang w:eastAsia="zh-CN"/>
              </w:rPr>
              <w:t>eMBB MCS#10 (340</w:t>
            </w:r>
            <w:r>
              <w:rPr>
                <w:sz w:val="16"/>
                <w:szCs w:val="16"/>
                <w:lang w:eastAsia="zh-CN"/>
              </w:rPr>
              <w:t>/1024,</w:t>
            </w:r>
            <w:r>
              <w:rPr>
                <w:sz w:val="16"/>
                <w:szCs w:val="16"/>
                <w:lang w:eastAsia="zh-CN"/>
              </w:rPr>
              <w:t>16QAM)</w:t>
            </w:r>
          </w:p>
          <w:p>
            <w:pPr>
              <w:pStyle w:val="TAL"/>
              <w:rPr>
                <w:sz w:val="16"/>
                <w:szCs w:val="16"/>
                <w:lang w:eastAsia="zh-CN"/>
              </w:rPr>
            </w:pPr>
            <w:r>
              <w:rPr>
                <w:sz w:val="16"/>
                <w:szCs w:val="16"/>
                <w:lang w:eastAsia="zh-CN"/>
              </w:rPr>
              <w:t>MMSE-SIC receiver (CRC-based hard IC)</w:t>
            </w:r>
          </w:p>
          <w:p>
            <w:pPr>
              <w:pStyle w:val="TAL"/>
              <w:rPr>
                <w:sz w:val="16"/>
                <w:szCs w:val="16"/>
                <w:lang w:eastAsia="zh-CN"/>
              </w:rPr>
            </w:pPr>
            <w:r>
              <w:rPr>
                <w:sz w:val="16"/>
                <w:szCs w:val="16"/>
                <w:lang w:eastAsia="zh-CN"/>
              </w:rPr>
              <w:t>Case-</w:t>
            </w:r>
            <w:r>
              <w:rPr>
                <w:sz w:val="16"/>
                <w:szCs w:val="16"/>
                <w:lang w:eastAsia="zh-CN"/>
              </w:rPr>
              <w:t>1</w:t>
            </w:r>
            <w:r>
              <w:rPr>
                <w:sz w:val="16"/>
                <w:szCs w:val="16"/>
                <w:lang w:eastAsia="zh-CN"/>
              </w:rPr>
              <w:t xml:space="preserve">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Source </w:t>
            </w:r>
            <w:r>
              <w:rPr>
                <w:sz w:val="16"/>
                <w:szCs w:val="16"/>
                <w:lang w:eastAsia="zh-CN"/>
              </w:rPr>
              <w:t>5</w:t>
            </w:r>
          </w:p>
          <w:p>
            <w:pPr>
              <w:pStyle w:val="TAL"/>
              <w:rPr>
                <w:sz w:val="16"/>
                <w:szCs w:val="16"/>
                <w:lang w:eastAsia="zh-CN"/>
              </w:rPr>
            </w:pPr>
            <w:r>
              <w:rPr>
                <w:sz w:val="16"/>
                <w:szCs w:val="16"/>
                <w:lang w:eastAsia="zh-CN"/>
              </w:rPr>
              <w:t>(R1-1903243)</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-7.2dB </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-5.7dB</w:t>
            </w:r>
          </w:p>
          <w:p>
            <w:pPr>
              <w:pStyle w:val="TAL"/>
              <w:rPr>
                <w:sz w:val="16"/>
                <w:szCs w:val="16"/>
                <w:lang w:eastAsia="zh-CN"/>
              </w:rPr>
            </w:pPr>
            <w:r>
              <w:rPr>
                <w:sz w:val="16"/>
                <w:szCs w:val="16"/>
                <w:lang w:eastAsia="zh-CN"/>
              </w:rPr>
              <w:t>(1.5dB loss)</w:t>
            </w:r>
          </w:p>
        </w:tc>
        <w:tc>
          <w:tcPr>
            <w:tcW w:w="190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-6.5dB</w:t>
            </w:r>
          </w:p>
          <w:p>
            <w:pPr>
              <w:pStyle w:val="TAL"/>
              <w:rPr>
                <w:sz w:val="16"/>
                <w:szCs w:val="16"/>
                <w:lang w:eastAsia="zh-CN"/>
              </w:rPr>
            </w:pPr>
            <w:r>
              <w:rPr>
                <w:sz w:val="16"/>
                <w:szCs w:val="16"/>
                <w:lang w:eastAsia="zh-CN"/>
              </w:rPr>
              <w:t>(0.7dB loss)</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URLLC MCS #3 </w:t>
            </w:r>
            <w:r>
              <w:rPr>
                <w:sz w:val="16"/>
                <w:szCs w:val="16"/>
                <w:lang w:eastAsia="zh-CN"/>
              </w:rPr>
              <w:t>(64/1024</w:t>
            </w:r>
            <w:r>
              <w:rPr>
                <w:sz w:val="16"/>
                <w:szCs w:val="16"/>
                <w:lang w:eastAsia="zh-CN"/>
              </w:rPr>
              <w:t>, QPSK</w:t>
            </w:r>
            <w:r>
              <w:rPr>
                <w:sz w:val="16"/>
                <w:szCs w:val="16"/>
                <w:lang w:eastAsia="zh-CN"/>
              </w:rPr>
              <w:t>)</w:t>
            </w:r>
          </w:p>
          <w:p>
            <w:pPr>
              <w:pStyle w:val="TAL"/>
              <w:rPr>
                <w:sz w:val="16"/>
                <w:szCs w:val="16"/>
                <w:lang w:eastAsia="zh-CN"/>
              </w:rPr>
            </w:pPr>
            <w:r>
              <w:rPr>
                <w:sz w:val="16"/>
                <w:szCs w:val="16"/>
                <w:lang w:eastAsia="zh-CN"/>
              </w:rPr>
              <w:t xml:space="preserve">eMBB </w:t>
            </w:r>
            <w:r>
              <w:rPr>
                <w:sz w:val="16"/>
                <w:szCs w:val="16"/>
                <w:lang w:eastAsia="zh-CN"/>
              </w:rPr>
              <w:t>MC</w:t>
            </w:r>
            <w:r>
              <w:rPr>
                <w:sz w:val="16"/>
                <w:szCs w:val="16"/>
                <w:lang w:eastAsia="zh-CN"/>
              </w:rPr>
              <w:t>S#</w:t>
            </w:r>
            <w:r>
              <w:rPr>
                <w:sz w:val="16"/>
                <w:szCs w:val="16"/>
                <w:lang w:eastAsia="zh-CN"/>
              </w:rPr>
              <w:t>12 of existing 64QAM table</w:t>
            </w:r>
          </w:p>
          <w:p>
            <w:pPr>
              <w:pStyle w:val="TAL"/>
              <w:rPr/>
            </w:pPr>
            <w:r>
              <w:rPr>
                <w:sz w:val="16"/>
                <w:szCs w:val="16"/>
                <w:lang w:eastAsia="zh-CN"/>
              </w:rPr>
              <w:t>MMSE-IRC</w:t>
            </w:r>
            <w:r>
              <w:rPr>
                <w:sz w:val="16"/>
                <w:szCs w:val="16"/>
                <w:lang w:eastAsia="zh-CN"/>
              </w:rPr>
              <w:t xml:space="preserve"> receiver</w:t>
            </w:r>
          </w:p>
          <w:p>
            <w:pPr>
              <w:pStyle w:val="TAL"/>
              <w:rPr>
                <w:sz w:val="16"/>
                <w:szCs w:val="16"/>
                <w:lang w:eastAsia="zh-CN"/>
              </w:rPr>
            </w:pPr>
            <w:r>
              <w:rPr>
                <w:sz w:val="16"/>
                <w:szCs w:val="16"/>
                <w:lang w:eastAsia="zh-CN"/>
              </w:rPr>
              <w:t>Case-</w:t>
            </w:r>
            <w:r>
              <w:rPr>
                <w:sz w:val="16"/>
                <w:szCs w:val="16"/>
                <w:lang w:eastAsia="zh-CN"/>
              </w:rPr>
              <w:t>2</w:t>
            </w:r>
            <w:r>
              <w:rPr>
                <w:sz w:val="16"/>
                <w:szCs w:val="16"/>
                <w:lang w:eastAsia="zh-CN"/>
              </w:rPr>
              <w:t xml:space="preserve"> DMRS assumption</w:t>
            </w:r>
          </w:p>
        </w:tc>
      </w:tr>
      <w:tr>
        <w:trPr/>
        <w:tc>
          <w:tcPr>
            <w:tcW w:w="124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Source </w:t>
            </w:r>
            <w:r>
              <w:rPr>
                <w:sz w:val="16"/>
                <w:szCs w:val="16"/>
                <w:lang w:eastAsia="zh-CN"/>
              </w:rPr>
              <w:t>5</w:t>
            </w:r>
          </w:p>
          <w:p>
            <w:pPr>
              <w:pStyle w:val="TAL"/>
              <w:rPr>
                <w:sz w:val="16"/>
                <w:szCs w:val="16"/>
                <w:lang w:eastAsia="zh-CN"/>
              </w:rPr>
            </w:pPr>
            <w:r>
              <w:rPr>
                <w:sz w:val="16"/>
                <w:szCs w:val="16"/>
                <w:lang w:eastAsia="zh-CN"/>
              </w:rPr>
              <w:t>(R1-1903243)</w:t>
            </w:r>
          </w:p>
        </w:tc>
        <w:tc>
          <w:tcPr>
            <w:tcW w:w="165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1.3dB</w:t>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E</w:t>
            </w:r>
            <w:r>
              <w:rPr>
                <w:sz w:val="16"/>
                <w:szCs w:val="16"/>
                <w:lang w:eastAsia="zh-CN"/>
              </w:rPr>
              <w:t xml:space="preserve">rror </w:t>
            </w:r>
            <w:r>
              <w:rPr>
                <w:sz w:val="16"/>
                <w:szCs w:val="16"/>
                <w:lang w:eastAsia="zh-CN"/>
              </w:rPr>
              <w:t>floor</w:t>
            </w:r>
          </w:p>
        </w:tc>
        <w:tc>
          <w:tcPr>
            <w:tcW w:w="190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E</w:t>
            </w:r>
            <w:r>
              <w:rPr>
                <w:sz w:val="16"/>
                <w:szCs w:val="16"/>
                <w:lang w:eastAsia="zh-CN"/>
              </w:rPr>
              <w:t xml:space="preserve">rror </w:t>
            </w:r>
            <w:r>
              <w:rPr>
                <w:sz w:val="16"/>
                <w:szCs w:val="16"/>
                <w:lang w:eastAsia="zh-CN"/>
              </w:rPr>
              <w:t>floor</w:t>
            </w:r>
          </w:p>
        </w:tc>
        <w:tc>
          <w:tcPr>
            <w:tcW w:w="29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 xml:space="preserve">URLLC MCS #10 </w:t>
            </w:r>
            <w:r>
              <w:rPr>
                <w:sz w:val="16"/>
                <w:szCs w:val="16"/>
                <w:lang w:eastAsia="zh-CN"/>
              </w:rPr>
              <w:t>(308/1024</w:t>
            </w:r>
            <w:r>
              <w:rPr>
                <w:sz w:val="16"/>
                <w:szCs w:val="16"/>
                <w:lang w:eastAsia="zh-CN"/>
              </w:rPr>
              <w:t>, QPSK</w:t>
            </w:r>
            <w:r>
              <w:rPr>
                <w:sz w:val="16"/>
                <w:szCs w:val="16"/>
                <w:lang w:eastAsia="zh-CN"/>
              </w:rPr>
              <w:t>)</w:t>
            </w:r>
          </w:p>
          <w:p>
            <w:pPr>
              <w:pStyle w:val="TAL"/>
              <w:rPr>
                <w:sz w:val="16"/>
                <w:szCs w:val="16"/>
                <w:lang w:eastAsia="zh-CN"/>
              </w:rPr>
            </w:pPr>
            <w:r>
              <w:rPr>
                <w:sz w:val="16"/>
                <w:szCs w:val="16"/>
                <w:lang w:eastAsia="zh-CN"/>
              </w:rPr>
              <w:t xml:space="preserve">eMBB </w:t>
            </w:r>
            <w:r>
              <w:rPr>
                <w:sz w:val="16"/>
                <w:szCs w:val="16"/>
                <w:lang w:eastAsia="zh-CN"/>
              </w:rPr>
              <w:t>MCS</w:t>
            </w:r>
            <w:r>
              <w:rPr>
                <w:sz w:val="16"/>
                <w:szCs w:val="16"/>
                <w:lang w:eastAsia="zh-CN"/>
              </w:rPr>
              <w:t>#</w:t>
            </w:r>
            <w:r>
              <w:rPr>
                <w:sz w:val="16"/>
                <w:szCs w:val="16"/>
                <w:lang w:eastAsia="zh-CN"/>
              </w:rPr>
              <w:t>12 of existing 64QAM table</w:t>
            </w:r>
          </w:p>
          <w:p>
            <w:pPr>
              <w:pStyle w:val="TAL"/>
              <w:rPr/>
            </w:pPr>
            <w:r>
              <w:rPr>
                <w:sz w:val="16"/>
                <w:szCs w:val="16"/>
                <w:lang w:eastAsia="zh-CN"/>
              </w:rPr>
              <w:t>MMSE-IRC</w:t>
            </w:r>
            <w:r>
              <w:rPr>
                <w:sz w:val="16"/>
                <w:szCs w:val="16"/>
                <w:lang w:eastAsia="zh-CN"/>
              </w:rPr>
              <w:t xml:space="preserve"> receiver</w:t>
            </w:r>
          </w:p>
          <w:p>
            <w:pPr>
              <w:pStyle w:val="TAL"/>
              <w:rPr>
                <w:sz w:val="16"/>
                <w:szCs w:val="16"/>
                <w:lang w:eastAsia="zh-CN"/>
              </w:rPr>
            </w:pPr>
            <w:r>
              <w:rPr>
                <w:sz w:val="16"/>
                <w:szCs w:val="16"/>
                <w:lang w:eastAsia="zh-CN"/>
              </w:rPr>
              <w:t>Case-</w:t>
            </w:r>
            <w:r>
              <w:rPr>
                <w:sz w:val="16"/>
                <w:szCs w:val="16"/>
                <w:lang w:eastAsia="zh-CN"/>
              </w:rPr>
              <w:t>2</w:t>
            </w:r>
            <w:r>
              <w:rPr>
                <w:sz w:val="16"/>
                <w:szCs w:val="16"/>
                <w:lang w:eastAsia="zh-CN"/>
              </w:rPr>
              <w:t xml:space="preserve"> DMRS assumption</w:t>
            </w:r>
          </w:p>
        </w:tc>
      </w:tr>
    </w:tbl>
    <w:p>
      <w:pPr>
        <w:pStyle w:val="Normal"/>
        <w:rPr>
          <w:lang w:eastAsia="zh-CN"/>
        </w:rPr>
      </w:pPr>
      <w:r>
        <w:rPr>
          <w:lang w:eastAsia="zh-CN"/>
        </w:rPr>
      </w:r>
    </w:p>
    <w:p>
      <w:pPr>
        <w:pStyle w:val="TH"/>
        <w:rPr/>
      </w:pPr>
      <w:r>
        <w:rPr/>
        <w:t>Table 7.1.1-2</w:t>
      </w:r>
      <w:r>
        <w:rPr/>
        <w:t xml:space="preserve">: </w:t>
      </w:r>
      <w:r>
        <w:rPr/>
        <w:t xml:space="preserve">Comparison of required SNR for single eMBB transmission with 1e-1 BLER target </w:t>
      </w:r>
    </w:p>
    <w:tbl>
      <w:tblPr>
        <w:tblW w:w="9857" w:type="dxa"/>
        <w:jc w:val="left"/>
        <w:tblInd w:w="-113" w:type="dxa"/>
        <w:tblLayout w:type="fixed"/>
        <w:tblCellMar>
          <w:top w:w="0" w:type="dxa"/>
          <w:left w:w="108" w:type="dxa"/>
          <w:bottom w:w="0" w:type="dxa"/>
          <w:right w:w="108" w:type="dxa"/>
        </w:tblCellMar>
      </w:tblPr>
      <w:tblGrid>
        <w:gridCol w:w="1636"/>
        <w:gridCol w:w="1432"/>
        <w:gridCol w:w="1658"/>
        <w:gridCol w:w="2383"/>
        <w:gridCol w:w="2748"/>
      </w:tblGrid>
      <w:tr>
        <w:trPr/>
        <w:tc>
          <w:tcPr>
            <w:tcW w:w="1636"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H"/>
              <w:rPr/>
            </w:pPr>
            <w:r>
              <w:rPr/>
              <w:t>Required SNR for eMBB 1e-1 BLER</w:t>
            </w:r>
          </w:p>
          <w:p>
            <w:pPr>
              <w:pStyle w:val="TAH"/>
              <w:rPr/>
            </w:pPr>
            <w:r>
              <w:rPr/>
              <w:t>(eMBB only, baseline)</w:t>
            </w:r>
          </w:p>
        </w:tc>
        <w:tc>
          <w:tcPr>
            <w:tcW w:w="2383" w:type="dxa"/>
            <w:tcBorders>
              <w:top w:val="single" w:sz="4" w:space="0" w:color="000000"/>
              <w:left w:val="single" w:sz="4" w:space="0" w:color="000000"/>
              <w:bottom w:val="single" w:sz="4" w:space="0" w:color="000000"/>
              <w:right w:val="single" w:sz="4" w:space="0" w:color="000000"/>
            </w:tcBorders>
          </w:tcPr>
          <w:p>
            <w:pPr>
              <w:pStyle w:val="TAH"/>
              <w:rPr/>
            </w:pPr>
            <w:r>
              <w:rPr/>
              <w:t>Required SNR for eMBB 1e-1 BLER when colliding with URLLC (0dB power offset)</w:t>
            </w:r>
          </w:p>
        </w:tc>
        <w:tc>
          <w:tcPr>
            <w:tcW w:w="2748" w:type="dxa"/>
            <w:tcBorders>
              <w:top w:val="single" w:sz="4" w:space="0" w:color="000000"/>
              <w:left w:val="single" w:sz="4" w:space="0" w:color="000000"/>
              <w:bottom w:val="single" w:sz="4" w:space="0" w:color="000000"/>
              <w:right w:val="single" w:sz="4" w:space="0" w:color="000000"/>
            </w:tcBorders>
          </w:tcPr>
          <w:p>
            <w:pPr>
              <w:pStyle w:val="TAH"/>
              <w:rPr/>
            </w:pPr>
            <w:r>
              <w:rPr/>
              <w:t>Key Assumptions</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-14.4dB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-14.3dB</w:t>
            </w:r>
          </w:p>
          <w:p>
            <w:pPr>
              <w:pStyle w:val="TAL"/>
              <w:rPr>
                <w:sz w:val="16"/>
                <w:szCs w:val="16"/>
                <w:lang w:eastAsia="zh-CN"/>
              </w:rPr>
            </w:pPr>
            <w:r>
              <w:rPr>
                <w:sz w:val="16"/>
                <w:szCs w:val="16"/>
                <w:lang w:eastAsia="zh-CN"/>
              </w:rPr>
              <w:t>(0.1dB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MCS#0(30/1024,2)</w:t>
            </w:r>
          </w:p>
          <w:p>
            <w:pPr>
              <w:pStyle w:val="TAL"/>
              <w:rPr>
                <w:sz w:val="16"/>
                <w:szCs w:val="16"/>
                <w:lang w:eastAsia="zh-CN"/>
              </w:rPr>
            </w:pPr>
            <w:r>
              <w:rPr>
                <w:sz w:val="16"/>
                <w:szCs w:val="16"/>
                <w:lang w:eastAsia="zh-CN"/>
              </w:rPr>
              <w:t>eMBB MCS#0 (30/1024,2)</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-14.4dB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-14.4dB</w:t>
            </w:r>
          </w:p>
          <w:p>
            <w:pPr>
              <w:pStyle w:val="TAL"/>
              <w:rPr>
                <w:sz w:val="16"/>
                <w:szCs w:val="16"/>
                <w:lang w:eastAsia="zh-CN"/>
              </w:rPr>
            </w:pPr>
            <w:r>
              <w:rPr>
                <w:sz w:val="16"/>
                <w:szCs w:val="16"/>
                <w:lang w:eastAsia="zh-CN"/>
              </w:rPr>
              <w:t>(0dB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MCS#0(30/1024,2)</w:t>
            </w:r>
          </w:p>
          <w:p>
            <w:pPr>
              <w:pStyle w:val="TAL"/>
              <w:rPr>
                <w:sz w:val="16"/>
                <w:szCs w:val="16"/>
                <w:lang w:eastAsia="zh-CN"/>
              </w:rPr>
            </w:pPr>
            <w:r>
              <w:rPr>
                <w:sz w:val="16"/>
                <w:szCs w:val="16"/>
                <w:lang w:eastAsia="zh-CN"/>
              </w:rPr>
              <w:t>eMBB MCS#0 (30/1024,2)</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-9.3dB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-8.8dB</w:t>
            </w:r>
          </w:p>
          <w:p>
            <w:pPr>
              <w:pStyle w:val="TAL"/>
              <w:rPr>
                <w:sz w:val="16"/>
                <w:szCs w:val="16"/>
                <w:lang w:eastAsia="zh-CN"/>
              </w:rPr>
            </w:pPr>
            <w:r>
              <w:rPr>
                <w:sz w:val="16"/>
                <w:szCs w:val="16"/>
                <w:lang w:eastAsia="zh-CN"/>
              </w:rPr>
              <w:t>(0.5dB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 (30/1024,2)</w:t>
            </w:r>
          </w:p>
          <w:p>
            <w:pPr>
              <w:pStyle w:val="TAL"/>
              <w:rPr>
                <w:sz w:val="16"/>
                <w:szCs w:val="16"/>
                <w:lang w:eastAsia="zh-CN"/>
              </w:rPr>
            </w:pPr>
            <w:r>
              <w:rPr>
                <w:sz w:val="16"/>
                <w:szCs w:val="16"/>
                <w:lang w:eastAsia="zh-CN"/>
              </w:rPr>
              <w:t>eMBB MCS#0 (120/1024,2)</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-9.3dB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-9.3dB</w:t>
            </w:r>
          </w:p>
          <w:p>
            <w:pPr>
              <w:pStyle w:val="TAL"/>
              <w:rPr>
                <w:sz w:val="16"/>
                <w:szCs w:val="16"/>
                <w:lang w:eastAsia="zh-CN"/>
              </w:rPr>
            </w:pPr>
            <w:r>
              <w:rPr>
                <w:sz w:val="16"/>
                <w:szCs w:val="16"/>
                <w:lang w:eastAsia="zh-CN"/>
              </w:rPr>
              <w:t>(0dB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MCS#0 (30/1024,2)</w:t>
            </w:r>
          </w:p>
          <w:p>
            <w:pPr>
              <w:pStyle w:val="TAL"/>
              <w:rPr>
                <w:sz w:val="16"/>
                <w:szCs w:val="16"/>
                <w:lang w:eastAsia="zh-CN"/>
              </w:rPr>
            </w:pPr>
            <w:r>
              <w:rPr>
                <w:sz w:val="16"/>
                <w:szCs w:val="16"/>
                <w:lang w:eastAsia="zh-CN"/>
              </w:rPr>
              <w:t>eMBB MCS#0 (120/1024,2)</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rHeight w:val="1079" w:hRule="atLeast"/>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0dB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1.6dB</w:t>
            </w:r>
          </w:p>
          <w:p>
            <w:pPr>
              <w:pStyle w:val="TAL"/>
              <w:rPr>
                <w:sz w:val="16"/>
                <w:szCs w:val="16"/>
                <w:lang w:eastAsia="zh-CN"/>
              </w:rPr>
            </w:pPr>
            <w:r>
              <w:rPr>
                <w:sz w:val="16"/>
                <w:szCs w:val="16"/>
                <w:lang w:eastAsia="zh-CN"/>
              </w:rPr>
              <w:t>(1.6dB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MCS#14(602/1024,2)</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0dB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0.3dB</w:t>
            </w:r>
          </w:p>
          <w:p>
            <w:pPr>
              <w:pStyle w:val="TAL"/>
              <w:rPr>
                <w:sz w:val="16"/>
                <w:szCs w:val="16"/>
                <w:lang w:eastAsia="zh-CN"/>
              </w:rPr>
            </w:pPr>
            <w:r>
              <w:rPr>
                <w:sz w:val="16"/>
                <w:szCs w:val="16"/>
                <w:lang w:eastAsia="zh-CN"/>
              </w:rPr>
              <w:t>(0.3dB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MCS#14(602/1024,2)</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2.7dB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3.2dB</w:t>
            </w:r>
          </w:p>
          <w:p>
            <w:pPr>
              <w:pStyle w:val="TAL"/>
              <w:rPr>
                <w:sz w:val="16"/>
                <w:szCs w:val="16"/>
                <w:lang w:eastAsia="zh-CN"/>
              </w:rPr>
            </w:pPr>
            <w:r>
              <w:rPr>
                <w:sz w:val="16"/>
                <w:szCs w:val="16"/>
                <w:lang w:eastAsia="zh-CN"/>
              </w:rPr>
              <w:t>(0.5dB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#12 (434/1024,4)</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2.7dB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3dB</w:t>
            </w:r>
          </w:p>
          <w:p>
            <w:pPr>
              <w:pStyle w:val="TAL"/>
              <w:rPr>
                <w:sz w:val="16"/>
                <w:szCs w:val="16"/>
                <w:lang w:eastAsia="zh-CN"/>
              </w:rPr>
            </w:pPr>
            <w:r>
              <w:rPr>
                <w:sz w:val="16"/>
                <w:szCs w:val="16"/>
                <w:lang w:eastAsia="zh-CN"/>
              </w:rPr>
              <w:t>(0.3dB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#12 (434/1024,4)</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13dB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14dB</w:t>
            </w:r>
          </w:p>
          <w:p>
            <w:pPr>
              <w:pStyle w:val="TAL"/>
              <w:rPr>
                <w:sz w:val="16"/>
                <w:szCs w:val="16"/>
                <w:lang w:eastAsia="zh-CN"/>
              </w:rPr>
            </w:pPr>
            <w:r>
              <w:rPr>
                <w:sz w:val="16"/>
                <w:szCs w:val="16"/>
                <w:lang w:eastAsia="zh-CN"/>
              </w:rPr>
              <w:t>(1dB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#23(772/1024,6)</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Source 1 (</w:t>
            </w:r>
            <w:r>
              <w:rPr>
                <w:rStyle w:val="InternetLink"/>
                <w:color w:val="000000"/>
                <w:sz w:val="16"/>
                <w:szCs w:val="16"/>
                <w:u w:val="none"/>
                <w:lang w:eastAsia="zh-CN"/>
              </w:rPr>
              <w:t>R1-1901303</w:t>
            </w:r>
            <w:r>
              <w:rPr>
                <w:sz w:val="16"/>
                <w:szCs w:val="16"/>
                <w:lang w:eastAsia="zh-CN"/>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13dB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11.5dB</w:t>
            </w:r>
          </w:p>
          <w:p>
            <w:pPr>
              <w:pStyle w:val="TAL"/>
              <w:rPr>
                <w:sz w:val="16"/>
                <w:szCs w:val="16"/>
                <w:lang w:eastAsia="zh-CN"/>
              </w:rPr>
            </w:pPr>
            <w:r>
              <w:rPr>
                <w:sz w:val="16"/>
                <w:szCs w:val="16"/>
                <w:lang w:eastAsia="zh-CN"/>
              </w:rPr>
              <w:t>(0.5dB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MCS#14(602/1024,2)</w:t>
            </w:r>
          </w:p>
          <w:p>
            <w:pPr>
              <w:pStyle w:val="TAL"/>
              <w:rPr>
                <w:sz w:val="16"/>
                <w:szCs w:val="16"/>
                <w:lang w:eastAsia="zh-CN"/>
              </w:rPr>
            </w:pPr>
            <w:r>
              <w:rPr>
                <w:sz w:val="16"/>
                <w:szCs w:val="16"/>
                <w:lang w:eastAsia="zh-CN"/>
              </w:rPr>
              <w:t>eMBB MCS #23(772/1024,6)</w:t>
            </w:r>
          </w:p>
          <w:p>
            <w:pPr>
              <w:pStyle w:val="TAL"/>
              <w:rPr>
                <w:sz w:val="16"/>
                <w:szCs w:val="16"/>
                <w:lang w:eastAsia="zh-CN"/>
              </w:rPr>
            </w:pPr>
            <w:r>
              <w:rPr>
                <w:sz w:val="16"/>
                <w:szCs w:val="16"/>
                <w:lang w:eastAsia="zh-CN"/>
              </w:rPr>
              <w:t>MMSE-SIC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2 (R1-1813328)</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2dB</w:t>
            </w:r>
          </w:p>
        </w:tc>
        <w:tc>
          <w:tcPr>
            <w:tcW w:w="238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10dB</w:t>
            </w:r>
          </w:p>
          <w:p>
            <w:pPr>
              <w:pStyle w:val="TAL"/>
              <w:rPr>
                <w:sz w:val="16"/>
                <w:szCs w:val="16"/>
                <w:lang w:eastAsia="zh-CN"/>
              </w:rPr>
            </w:pPr>
            <w:r>
              <w:rPr>
                <w:sz w:val="16"/>
                <w:szCs w:val="16"/>
                <w:lang w:eastAsia="zh-CN"/>
              </w:rPr>
              <w:t>(8dB loss) (-0.12dB power offset)</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MCS#12, 14 symbol,</w:t>
            </w:r>
          </w:p>
          <w:p>
            <w:pPr>
              <w:pStyle w:val="TAL"/>
              <w:rPr>
                <w:sz w:val="16"/>
                <w:szCs w:val="16"/>
                <w:lang w:eastAsia="zh-CN"/>
              </w:rPr>
            </w:pPr>
            <w:r>
              <w:rPr>
                <w:sz w:val="16"/>
                <w:szCs w:val="16"/>
                <w:lang w:eastAsia="zh-CN"/>
              </w:rPr>
              <w:t>URLLC MCS#7, 2 symbol</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-3dB</w:t>
            </w:r>
          </w:p>
          <w:p>
            <w:pPr>
              <w:pStyle w:val="TAL"/>
              <w:rPr>
                <w:sz w:val="16"/>
                <w:szCs w:val="16"/>
                <w:lang w:eastAsia="zh-CN"/>
              </w:rPr>
            </w:pPr>
            <w:r>
              <w:rPr>
                <w:sz w:val="16"/>
                <w:szCs w:val="16"/>
                <w:lang w:eastAsia="zh-CN"/>
              </w:rPr>
              <w:t>(0dB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MCS#2, 14 symbols</w:t>
            </w:r>
          </w:p>
          <w:p>
            <w:pPr>
              <w:pStyle w:val="TAL"/>
              <w:rPr>
                <w:sz w:val="16"/>
                <w:szCs w:val="16"/>
                <w:lang w:eastAsia="zh-CN"/>
              </w:rPr>
            </w:pPr>
            <w:r>
              <w:rPr>
                <w:sz w:val="16"/>
                <w:szCs w:val="16"/>
                <w:lang w:eastAsia="zh-CN"/>
              </w:rPr>
              <w:t>eMBB interfered by 1 symbol and 50% BW</w:t>
            </w:r>
          </w:p>
          <w:p>
            <w:pPr>
              <w:pStyle w:val="TAL"/>
              <w:rPr>
                <w:sz w:val="16"/>
                <w:szCs w:val="16"/>
                <w:lang w:eastAsia="zh-CN"/>
              </w:rPr>
            </w:pPr>
            <w:r>
              <w:rPr>
                <w:sz w:val="16"/>
                <w:szCs w:val="16"/>
                <w:lang w:eastAsia="zh-CN"/>
              </w:rPr>
              <w:t>MMSE receiver</w:t>
            </w:r>
          </w:p>
          <w:p>
            <w:pPr>
              <w:pStyle w:val="TAL"/>
              <w:rPr>
                <w:rFonts w:eastAsia="Arial"/>
                <w:sz w:val="16"/>
                <w:szCs w:val="16"/>
                <w:lang w:eastAsia="ko-KR"/>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rFonts w:eastAsia="Arial"/>
                <w:sz w:val="16"/>
                <w:szCs w:val="16"/>
                <w:lang w:eastAsia="ko-KR"/>
              </w:rPr>
              <w:t>-3dB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-3dB</w:t>
            </w:r>
          </w:p>
          <w:p>
            <w:pPr>
              <w:pStyle w:val="TAL"/>
              <w:rPr>
                <w:sz w:val="16"/>
                <w:szCs w:val="16"/>
                <w:lang w:eastAsia="zh-CN"/>
              </w:rPr>
            </w:pPr>
            <w:r>
              <w:rPr>
                <w:sz w:val="16"/>
                <w:szCs w:val="16"/>
                <w:lang w:eastAsia="zh-CN"/>
              </w:rPr>
              <w:t>(0dB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MCS#2, 14 symbols</w:t>
            </w:r>
          </w:p>
          <w:p>
            <w:pPr>
              <w:pStyle w:val="TAL"/>
              <w:rPr>
                <w:sz w:val="16"/>
                <w:szCs w:val="16"/>
                <w:lang w:eastAsia="zh-CN"/>
              </w:rPr>
            </w:pPr>
            <w:r>
              <w:rPr>
                <w:sz w:val="16"/>
                <w:szCs w:val="16"/>
                <w:lang w:eastAsia="zh-CN"/>
              </w:rPr>
              <w:t>eMBB interfered by 2 symbol and 50% BW</w:t>
            </w:r>
          </w:p>
          <w:p>
            <w:pPr>
              <w:pStyle w:val="TAL"/>
              <w:rPr>
                <w:sz w:val="16"/>
                <w:szCs w:val="16"/>
                <w:lang w:eastAsia="zh-CN"/>
              </w:rPr>
            </w:pPr>
            <w:r>
              <w:rPr>
                <w:sz w:val="16"/>
                <w:szCs w:val="16"/>
                <w:lang w:eastAsia="zh-CN"/>
              </w:rPr>
              <w:t>MMSE receiver</w:t>
            </w:r>
          </w:p>
          <w:p>
            <w:pPr>
              <w:pStyle w:val="TAL"/>
              <w:rPr>
                <w:rFonts w:eastAsia="Arial"/>
                <w:sz w:val="16"/>
                <w:szCs w:val="16"/>
                <w:lang w:eastAsia="ko-KR"/>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1.3dB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1.6dB</w:t>
            </w:r>
          </w:p>
          <w:p>
            <w:pPr>
              <w:pStyle w:val="TAL"/>
              <w:rPr>
                <w:rFonts w:eastAsia="Arial"/>
                <w:sz w:val="16"/>
                <w:szCs w:val="16"/>
                <w:lang w:eastAsia="ko-KR"/>
              </w:rPr>
            </w:pPr>
            <w:r>
              <w:rPr>
                <w:sz w:val="16"/>
                <w:szCs w:val="16"/>
                <w:lang w:eastAsia="zh-CN"/>
              </w:rPr>
              <w:t>(0.3dB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MCS#6, 14 symbols</w:t>
            </w:r>
          </w:p>
          <w:p>
            <w:pPr>
              <w:pStyle w:val="TAL"/>
              <w:rPr>
                <w:sz w:val="16"/>
                <w:szCs w:val="16"/>
                <w:lang w:eastAsia="zh-CN"/>
              </w:rPr>
            </w:pPr>
            <w:r>
              <w:rPr>
                <w:sz w:val="16"/>
                <w:szCs w:val="16"/>
                <w:lang w:eastAsia="zh-CN"/>
              </w:rPr>
              <w:t>eMBB interfered by 1 symbol and 50% BW</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1.3dB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1.9dB</w:t>
            </w:r>
          </w:p>
          <w:p>
            <w:pPr>
              <w:pStyle w:val="TAL"/>
              <w:rPr>
                <w:rFonts w:eastAsia="Arial"/>
                <w:sz w:val="16"/>
                <w:szCs w:val="16"/>
                <w:lang w:eastAsia="ko-KR"/>
              </w:rPr>
            </w:pPr>
            <w:r>
              <w:rPr>
                <w:sz w:val="16"/>
                <w:szCs w:val="16"/>
                <w:lang w:eastAsia="zh-CN"/>
              </w:rPr>
              <w:t>(0.6dB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MCS#6, 14 symbols</w:t>
            </w:r>
          </w:p>
          <w:p>
            <w:pPr>
              <w:pStyle w:val="TAL"/>
              <w:rPr>
                <w:sz w:val="16"/>
                <w:szCs w:val="16"/>
                <w:lang w:eastAsia="zh-CN"/>
              </w:rPr>
            </w:pPr>
            <w:r>
              <w:rPr>
                <w:sz w:val="16"/>
                <w:szCs w:val="16"/>
                <w:lang w:eastAsia="zh-CN"/>
              </w:rPr>
              <w:t>eMBB interfered by 2 symbol and 50% BW</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-2.9dB</w:t>
            </w:r>
          </w:p>
          <w:p>
            <w:pPr>
              <w:pStyle w:val="TAL"/>
              <w:rPr>
                <w:rFonts w:eastAsia="Arial"/>
                <w:sz w:val="16"/>
                <w:szCs w:val="16"/>
                <w:lang w:eastAsia="ko-KR"/>
              </w:rPr>
            </w:pPr>
            <w:r>
              <w:rPr>
                <w:sz w:val="16"/>
                <w:szCs w:val="16"/>
                <w:lang w:eastAsia="zh-CN"/>
              </w:rPr>
              <w:t>(0.1dB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MCS#2, 14 symbols</w:t>
            </w:r>
          </w:p>
          <w:p>
            <w:pPr>
              <w:pStyle w:val="TAL"/>
              <w:rPr>
                <w:sz w:val="16"/>
                <w:szCs w:val="16"/>
                <w:lang w:eastAsia="zh-CN"/>
              </w:rPr>
            </w:pPr>
            <w:r>
              <w:rPr>
                <w:sz w:val="16"/>
                <w:szCs w:val="16"/>
                <w:lang w:eastAsia="zh-CN"/>
              </w:rPr>
              <w:t>eMBB interfered by 1 symbol and 100% BW</w:t>
            </w:r>
          </w:p>
          <w:p>
            <w:pPr>
              <w:pStyle w:val="TAL"/>
              <w:rPr>
                <w:sz w:val="16"/>
                <w:szCs w:val="16"/>
                <w:lang w:eastAsia="zh-CN"/>
              </w:rPr>
            </w:pPr>
            <w:r>
              <w:rPr>
                <w:sz w:val="16"/>
                <w:szCs w:val="16"/>
                <w:lang w:eastAsia="zh-CN"/>
              </w:rPr>
              <w:t>MMSE receiver</w:t>
            </w:r>
          </w:p>
          <w:p>
            <w:pPr>
              <w:pStyle w:val="TAL"/>
              <w:rPr>
                <w:rFonts w:eastAsia="Arial"/>
                <w:sz w:val="16"/>
                <w:szCs w:val="16"/>
                <w:lang w:eastAsia="ko-KR"/>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-2.8dB</w:t>
            </w:r>
          </w:p>
          <w:p>
            <w:pPr>
              <w:pStyle w:val="TAL"/>
              <w:rPr>
                <w:rFonts w:eastAsia="Arial"/>
                <w:sz w:val="16"/>
                <w:szCs w:val="16"/>
                <w:lang w:eastAsia="ko-KR"/>
              </w:rPr>
            </w:pPr>
            <w:r>
              <w:rPr>
                <w:sz w:val="16"/>
                <w:szCs w:val="16"/>
                <w:lang w:eastAsia="zh-CN"/>
              </w:rPr>
              <w:t>(0.2dB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MCS#2, 14 symbols</w:t>
            </w:r>
          </w:p>
          <w:p>
            <w:pPr>
              <w:pStyle w:val="TAL"/>
              <w:rPr>
                <w:sz w:val="16"/>
                <w:szCs w:val="16"/>
                <w:lang w:eastAsia="zh-CN"/>
              </w:rPr>
            </w:pPr>
            <w:r>
              <w:rPr>
                <w:sz w:val="16"/>
                <w:szCs w:val="16"/>
                <w:lang w:eastAsia="zh-CN"/>
              </w:rPr>
              <w:t>eMBB interfered by 2 symbol and 100% BW</w:t>
            </w:r>
          </w:p>
          <w:p>
            <w:pPr>
              <w:pStyle w:val="TAL"/>
              <w:rPr>
                <w:sz w:val="16"/>
                <w:szCs w:val="16"/>
                <w:lang w:eastAsia="zh-CN"/>
              </w:rPr>
            </w:pPr>
            <w:r>
              <w:rPr>
                <w:sz w:val="16"/>
                <w:szCs w:val="16"/>
                <w:lang w:eastAsia="zh-CN"/>
              </w:rPr>
              <w:t>MMSE receiver</w:t>
            </w:r>
          </w:p>
          <w:p>
            <w:pPr>
              <w:pStyle w:val="TAL"/>
              <w:rPr>
                <w:rFonts w:eastAsia="Arial"/>
                <w:sz w:val="16"/>
                <w:szCs w:val="16"/>
                <w:lang w:eastAsia="ko-KR"/>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1.3dB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Symbol"/>
                <w:sz w:val="16"/>
                <w:szCs w:val="16"/>
                <w:lang w:eastAsia="zh-CN"/>
              </w:rPr>
            </w:pPr>
            <w:r>
              <w:rPr>
                <w:rFonts w:eastAsia="Symbol"/>
                <w:sz w:val="16"/>
                <w:szCs w:val="16"/>
                <w:lang w:eastAsia="zh-CN"/>
              </w:rPr>
              <w:t>2.1dB</w:t>
            </w:r>
          </w:p>
          <w:p>
            <w:pPr>
              <w:pStyle w:val="TAL"/>
              <w:rPr>
                <w:rFonts w:eastAsia="Arial"/>
                <w:sz w:val="16"/>
                <w:szCs w:val="16"/>
                <w:lang w:eastAsia="ko-KR"/>
              </w:rPr>
            </w:pPr>
            <w:r>
              <w:rPr>
                <w:sz w:val="16"/>
                <w:szCs w:val="16"/>
                <w:lang w:eastAsia="zh-CN"/>
              </w:rPr>
              <w:t>(0.8dB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MCS#6, 14 symbols</w:t>
            </w:r>
          </w:p>
          <w:p>
            <w:pPr>
              <w:pStyle w:val="TAL"/>
              <w:rPr>
                <w:sz w:val="16"/>
                <w:szCs w:val="16"/>
                <w:lang w:eastAsia="zh-CN"/>
              </w:rPr>
            </w:pPr>
            <w:r>
              <w:rPr>
                <w:sz w:val="16"/>
                <w:szCs w:val="16"/>
                <w:lang w:eastAsia="zh-CN"/>
              </w:rPr>
              <w:t>eMBB interfered by 1 symbol and 100% BW</w:t>
            </w:r>
          </w:p>
          <w:p>
            <w:pPr>
              <w:pStyle w:val="TAL"/>
              <w:rPr>
                <w:sz w:val="16"/>
                <w:szCs w:val="16"/>
                <w:lang w:eastAsia="zh-CN"/>
              </w:rPr>
            </w:pPr>
            <w:r>
              <w:rPr>
                <w:sz w:val="16"/>
                <w:szCs w:val="16"/>
                <w:lang w:eastAsia="zh-CN"/>
              </w:rPr>
              <w:t>MMSE receiver</w:t>
            </w:r>
          </w:p>
          <w:p>
            <w:pPr>
              <w:pStyle w:val="TAL"/>
              <w:rPr>
                <w:rFonts w:eastAsia="Arial"/>
                <w:sz w:val="16"/>
                <w:szCs w:val="16"/>
                <w:lang w:eastAsia="ko-KR"/>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6"/>
                <w:szCs w:val="16"/>
                <w:lang w:eastAsia="ko-KR"/>
              </w:rPr>
              <w:t>Source 3 (</w:t>
            </w:r>
            <w:r>
              <w:rPr>
                <w:rStyle w:val="InternetLink"/>
                <w:rFonts w:eastAsia="Arial"/>
                <w:color w:val="000000"/>
                <w:sz w:val="16"/>
                <w:szCs w:val="16"/>
                <w:u w:val="none"/>
                <w:lang w:eastAsia="ko-KR"/>
              </w:rPr>
              <w:t>R1-1901284</w:t>
            </w:r>
            <w:r>
              <w:rPr>
                <w:rFonts w:eastAsia="Arial"/>
                <w:sz w:val="16"/>
                <w:szCs w:val="16"/>
                <w:lang w:eastAsia="ko-KR"/>
              </w:rPr>
              <w:t>)</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rFonts w:eastAsia="Arial"/>
                <w:sz w:val="16"/>
                <w:szCs w:val="16"/>
                <w:lang w:eastAsia="ko-KR"/>
              </w:rPr>
              <w:t>1.3dB</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eastAsia="Arial"/>
                <w:sz w:val="16"/>
                <w:szCs w:val="16"/>
                <w:lang w:eastAsia="ko-KR"/>
              </w:rPr>
            </w:pPr>
            <w:r>
              <w:rPr>
                <w:sz w:val="16"/>
                <w:szCs w:val="16"/>
                <w:lang w:eastAsia="zh-CN"/>
              </w:rPr>
              <w:t>around 2dB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eMBB MCS#6, 14 symbols</w:t>
            </w:r>
          </w:p>
          <w:p>
            <w:pPr>
              <w:pStyle w:val="TAL"/>
              <w:rPr>
                <w:sz w:val="16"/>
                <w:szCs w:val="16"/>
                <w:lang w:eastAsia="zh-CN"/>
              </w:rPr>
            </w:pPr>
            <w:r>
              <w:rPr>
                <w:sz w:val="16"/>
                <w:szCs w:val="16"/>
                <w:lang w:eastAsia="zh-CN"/>
              </w:rPr>
              <w:t>eMBB interfered by 2 symbol and 100% BW</w:t>
            </w:r>
          </w:p>
          <w:p>
            <w:pPr>
              <w:pStyle w:val="TAL"/>
              <w:rPr>
                <w:sz w:val="16"/>
                <w:szCs w:val="16"/>
                <w:lang w:eastAsia="zh-CN"/>
              </w:rPr>
            </w:pPr>
            <w:r>
              <w:rPr>
                <w:sz w:val="16"/>
                <w:szCs w:val="16"/>
                <w:lang w:eastAsia="zh-CN"/>
              </w:rPr>
              <w:t>MMSE receiver</w:t>
            </w:r>
          </w:p>
          <w:p>
            <w:pPr>
              <w:pStyle w:val="TAL"/>
              <w:rPr>
                <w:rFonts w:eastAsia="Arial"/>
                <w:sz w:val="16"/>
                <w:szCs w:val="16"/>
                <w:lang w:eastAsia="ko-KR"/>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4</w:t>
            </w:r>
          </w:p>
          <w:p>
            <w:pPr>
              <w:pStyle w:val="TAL"/>
              <w:rPr>
                <w:sz w:val="16"/>
                <w:szCs w:val="16"/>
                <w:lang w:eastAsia="zh-CN"/>
              </w:rPr>
            </w:pPr>
            <w:r>
              <w:rPr>
                <w:sz w:val="16"/>
                <w:szCs w:val="16"/>
                <w:lang w:eastAsia="zh-CN"/>
              </w:rPr>
              <w:t>(R1-1902006)</w:t>
            </w:r>
          </w:p>
          <w:p>
            <w:pPr>
              <w:pStyle w:val="TAL"/>
              <w:rPr>
                <w:sz w:val="16"/>
                <w:szCs w:val="16"/>
                <w:lang w:eastAsia="zh-CN"/>
              </w:rPr>
            </w:pPr>
            <w:r>
              <w:rPr>
                <w:sz w:val="16"/>
                <w:szCs w:val="16"/>
                <w:lang w:eastAsia="zh-CN"/>
              </w:rPr>
            </w:r>
          </w:p>
        </w:tc>
        <w:tc>
          <w:tcPr>
            <w:tcW w:w="1432"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0.9dB</w:t>
            </w:r>
          </w:p>
        </w:tc>
        <w:tc>
          <w:tcPr>
            <w:tcW w:w="165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1.9dB</w:t>
            </w:r>
          </w:p>
          <w:p>
            <w:pPr>
              <w:pStyle w:val="TAL"/>
              <w:rPr>
                <w:sz w:val="16"/>
                <w:szCs w:val="16"/>
                <w:lang w:eastAsia="zh-CN"/>
              </w:rPr>
            </w:pPr>
            <w:r>
              <w:rPr>
                <w:sz w:val="16"/>
                <w:szCs w:val="16"/>
                <w:lang w:eastAsia="zh-CN"/>
              </w:rPr>
              <w:t>(1dB loss)</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16"/>
                <w:szCs w:val="16"/>
              </w:rPr>
            </w:pPr>
            <w:r>
              <w:rPr>
                <w:rFonts w:cs="Times New Roman" w:ascii="Times New Roman" w:hAnsi="Times New Roman"/>
                <w:sz w:val="16"/>
                <w:szCs w:val="16"/>
              </w:rPr>
              <w:t>N/A</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MCS#6(120/1024, QPSK)</w:t>
            </w:r>
          </w:p>
          <w:p>
            <w:pPr>
              <w:pStyle w:val="TAL"/>
              <w:rPr>
                <w:sz w:val="16"/>
                <w:szCs w:val="16"/>
                <w:lang w:eastAsia="zh-CN"/>
              </w:rPr>
            </w:pPr>
            <w:r>
              <w:rPr>
                <w:sz w:val="16"/>
                <w:szCs w:val="16"/>
                <w:lang w:eastAsia="zh-CN"/>
              </w:rPr>
              <w:t>eMBB MCS#10 (340/1024,16QAM)</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4</w:t>
            </w:r>
          </w:p>
          <w:p>
            <w:pPr>
              <w:pStyle w:val="TAL"/>
              <w:rPr>
                <w:sz w:val="16"/>
                <w:szCs w:val="16"/>
                <w:lang w:eastAsia="zh-CN"/>
              </w:rPr>
            </w:pPr>
            <w:r>
              <w:rPr>
                <w:sz w:val="16"/>
                <w:szCs w:val="16"/>
                <w:lang w:eastAsia="zh-CN"/>
              </w:rPr>
              <w:t>(R1-1902006)</w:t>
            </w:r>
          </w:p>
          <w:p>
            <w:pPr>
              <w:pStyle w:val="TAL"/>
              <w:rPr>
                <w:sz w:val="16"/>
                <w:szCs w:val="16"/>
                <w:lang w:eastAsia="zh-CN"/>
              </w:rPr>
            </w:pPr>
            <w:r>
              <w:rPr>
                <w:sz w:val="16"/>
                <w:szCs w:val="16"/>
                <w:lang w:eastAsia="zh-CN"/>
              </w:rPr>
            </w:r>
          </w:p>
        </w:tc>
        <w:tc>
          <w:tcPr>
            <w:tcW w:w="1432"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0.9dB</w:t>
            </w:r>
          </w:p>
        </w:tc>
        <w:tc>
          <w:tcPr>
            <w:tcW w:w="165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2dB</w:t>
            </w:r>
          </w:p>
          <w:p>
            <w:pPr>
              <w:pStyle w:val="TAL"/>
              <w:rPr>
                <w:sz w:val="16"/>
                <w:szCs w:val="16"/>
                <w:lang w:eastAsia="zh-CN"/>
              </w:rPr>
            </w:pPr>
            <w:r>
              <w:rPr>
                <w:sz w:val="16"/>
                <w:szCs w:val="16"/>
                <w:lang w:eastAsia="zh-CN"/>
              </w:rPr>
              <w:t>(1.1dB loss)</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16"/>
                <w:szCs w:val="16"/>
              </w:rPr>
            </w:pPr>
            <w:r>
              <w:rPr>
                <w:rFonts w:cs="Times New Roman" w:ascii="Times New Roman" w:hAnsi="Times New Roman"/>
                <w:sz w:val="16"/>
                <w:szCs w:val="16"/>
              </w:rPr>
              <w:t>N/A</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MCS#6(120/1024, QPSK)</w:t>
            </w:r>
          </w:p>
          <w:p>
            <w:pPr>
              <w:pStyle w:val="TAL"/>
              <w:rPr>
                <w:sz w:val="16"/>
                <w:szCs w:val="16"/>
                <w:lang w:eastAsia="zh-CN"/>
              </w:rPr>
            </w:pPr>
            <w:r>
              <w:rPr>
                <w:sz w:val="16"/>
                <w:szCs w:val="16"/>
                <w:lang w:eastAsia="zh-CN"/>
              </w:rPr>
              <w:t>eMBB MCS#10 (340/1024,16QAM)</w:t>
            </w:r>
          </w:p>
          <w:p>
            <w:pPr>
              <w:pStyle w:val="TAL"/>
              <w:rPr>
                <w:sz w:val="16"/>
                <w:szCs w:val="16"/>
                <w:lang w:eastAsia="zh-CN"/>
              </w:rPr>
            </w:pPr>
            <w:r>
              <w:rPr>
                <w:sz w:val="16"/>
                <w:szCs w:val="16"/>
                <w:lang w:eastAsia="zh-CN"/>
              </w:rPr>
              <w:t>MMSE receiver</w:t>
            </w:r>
          </w:p>
          <w:p>
            <w:pPr>
              <w:pStyle w:val="TAL"/>
              <w:rPr>
                <w:sz w:val="16"/>
                <w:szCs w:val="16"/>
                <w:lang w:eastAsia="zh-CN"/>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4</w:t>
            </w:r>
          </w:p>
          <w:p>
            <w:pPr>
              <w:pStyle w:val="TAL"/>
              <w:rPr>
                <w:sz w:val="16"/>
                <w:szCs w:val="16"/>
                <w:lang w:eastAsia="zh-CN"/>
              </w:rPr>
            </w:pPr>
            <w:r>
              <w:rPr>
                <w:sz w:val="16"/>
                <w:szCs w:val="16"/>
                <w:lang w:eastAsia="zh-CN"/>
              </w:rPr>
              <w:t>(R1-1902006)</w:t>
            </w:r>
          </w:p>
          <w:p>
            <w:pPr>
              <w:pStyle w:val="TAL"/>
              <w:rPr>
                <w:sz w:val="16"/>
                <w:szCs w:val="16"/>
                <w:lang w:eastAsia="zh-CN"/>
              </w:rPr>
            </w:pPr>
            <w:r>
              <w:rPr>
                <w:sz w:val="16"/>
                <w:szCs w:val="16"/>
                <w:lang w:eastAsia="zh-CN"/>
              </w:rPr>
            </w:r>
          </w:p>
        </w:tc>
        <w:tc>
          <w:tcPr>
            <w:tcW w:w="1432"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0.9dB</w:t>
            </w:r>
          </w:p>
        </w:tc>
        <w:tc>
          <w:tcPr>
            <w:tcW w:w="165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1.1dB</w:t>
            </w:r>
          </w:p>
          <w:p>
            <w:pPr>
              <w:pStyle w:val="TAL"/>
              <w:rPr>
                <w:sz w:val="16"/>
                <w:szCs w:val="16"/>
                <w:lang w:eastAsia="zh-CN"/>
              </w:rPr>
            </w:pPr>
            <w:r>
              <w:rPr>
                <w:sz w:val="16"/>
                <w:szCs w:val="16"/>
                <w:lang w:eastAsia="zh-CN"/>
              </w:rPr>
              <w:t>(0.2dB loss)</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16"/>
                <w:szCs w:val="16"/>
              </w:rPr>
            </w:pPr>
            <w:r>
              <w:rPr>
                <w:rFonts w:cs="Times New Roman" w:ascii="Times New Roman" w:hAnsi="Times New Roman"/>
                <w:sz w:val="16"/>
                <w:szCs w:val="16"/>
              </w:rPr>
              <w:t>N/A</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MCS#6(120/1024, QPSK)</w:t>
            </w:r>
          </w:p>
          <w:p>
            <w:pPr>
              <w:pStyle w:val="TAL"/>
              <w:rPr>
                <w:sz w:val="16"/>
                <w:szCs w:val="16"/>
                <w:lang w:eastAsia="zh-CN"/>
              </w:rPr>
            </w:pPr>
            <w:r>
              <w:rPr>
                <w:sz w:val="16"/>
                <w:szCs w:val="16"/>
                <w:lang w:eastAsia="zh-CN"/>
              </w:rPr>
              <w:t>eMBB MCS#10 (340/1024,16QAM)</w:t>
            </w:r>
          </w:p>
          <w:p>
            <w:pPr>
              <w:pStyle w:val="TAL"/>
              <w:rPr>
                <w:sz w:val="16"/>
                <w:szCs w:val="16"/>
                <w:lang w:eastAsia="zh-CN"/>
              </w:rPr>
            </w:pPr>
            <w:r>
              <w:rPr>
                <w:sz w:val="16"/>
                <w:szCs w:val="16"/>
                <w:lang w:eastAsia="zh-CN"/>
              </w:rPr>
              <w:t>MMSE-SIC receiver (CRC-based hard IC)</w:t>
            </w:r>
          </w:p>
          <w:p>
            <w:pPr>
              <w:pStyle w:val="TAL"/>
              <w:rPr>
                <w:sz w:val="16"/>
                <w:szCs w:val="16"/>
                <w:lang w:eastAsia="zh-CN"/>
              </w:rPr>
            </w:pPr>
            <w:r>
              <w:rPr>
                <w:sz w:val="16"/>
                <w:szCs w:val="16"/>
                <w:lang w:eastAsia="zh-CN"/>
              </w:rPr>
              <w:t>Case-1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5</w:t>
            </w:r>
          </w:p>
          <w:p>
            <w:pPr>
              <w:pStyle w:val="TAL"/>
              <w:rPr>
                <w:sz w:val="16"/>
                <w:szCs w:val="16"/>
                <w:lang w:eastAsia="zh-CN"/>
              </w:rPr>
            </w:pPr>
            <w:r>
              <w:rPr>
                <w:sz w:val="16"/>
                <w:szCs w:val="16"/>
                <w:lang w:eastAsia="zh-CN"/>
              </w:rPr>
              <w:t>(R1-1903243)</w:t>
            </w:r>
          </w:p>
        </w:tc>
        <w:tc>
          <w:tcPr>
            <w:tcW w:w="143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16"/>
                <w:szCs w:val="16"/>
                <w:lang w:eastAsia="ko-KR"/>
              </w:rPr>
            </w:pPr>
            <w:r>
              <w:rPr>
                <w:rFonts w:cs="Times New Roman" w:ascii="Times New Roman" w:hAnsi="Times New Roman"/>
                <w:sz w:val="16"/>
                <w:szCs w:val="16"/>
                <w:lang w:eastAsia="ko-KR"/>
              </w:rPr>
              <w:t>2.5dB</w:t>
            </w:r>
          </w:p>
        </w:tc>
        <w:tc>
          <w:tcPr>
            <w:tcW w:w="1658"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16"/>
                <w:szCs w:val="16"/>
              </w:rPr>
            </w:pPr>
            <w:r>
              <w:rPr>
                <w:rFonts w:cs="Times New Roman" w:ascii="Times New Roman" w:hAnsi="Times New Roman"/>
                <w:sz w:val="16"/>
                <w:szCs w:val="16"/>
              </w:rPr>
              <w:t>3.4 dB (0.9 dB loss)</w:t>
            </w:r>
          </w:p>
        </w:tc>
        <w:tc>
          <w:tcPr>
            <w:tcW w:w="2383"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16"/>
                <w:szCs w:val="16"/>
              </w:rPr>
            </w:pPr>
            <w:r>
              <w:rPr>
                <w:rFonts w:cs="Times New Roman" w:ascii="Times New Roman" w:hAnsi="Times New Roman"/>
                <w:sz w:val="16"/>
                <w:szCs w:val="16"/>
                <w:lang w:eastAsia="ko-KR"/>
              </w:rPr>
              <w:t>5dB (2.5 dB loss)</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 #10 (308/1024, QPSK)</w:t>
            </w:r>
          </w:p>
          <w:p>
            <w:pPr>
              <w:pStyle w:val="TAL"/>
              <w:rPr>
                <w:sz w:val="16"/>
                <w:szCs w:val="16"/>
                <w:lang w:eastAsia="zh-CN"/>
              </w:rPr>
            </w:pPr>
            <w:r>
              <w:rPr>
                <w:sz w:val="16"/>
                <w:szCs w:val="16"/>
                <w:lang w:eastAsia="zh-CN"/>
              </w:rPr>
              <w:t>eMBB MCS#12 of existing 64QAM table</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Source 5</w:t>
            </w:r>
          </w:p>
          <w:p>
            <w:pPr>
              <w:pStyle w:val="TAL"/>
              <w:rPr>
                <w:sz w:val="16"/>
                <w:szCs w:val="16"/>
                <w:lang w:eastAsia="zh-CN"/>
              </w:rPr>
            </w:pPr>
            <w:r>
              <w:rPr>
                <w:sz w:val="16"/>
                <w:szCs w:val="16"/>
                <w:lang w:eastAsia="zh-CN"/>
              </w:rPr>
              <w:t>(R1-1903243)</w:t>
            </w:r>
          </w:p>
        </w:tc>
        <w:tc>
          <w:tcPr>
            <w:tcW w:w="143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16"/>
                <w:szCs w:val="16"/>
                <w:lang w:eastAsia="ko-KR"/>
              </w:rPr>
            </w:pPr>
            <w:r>
              <w:rPr>
                <w:rFonts w:cs="Times New Roman" w:ascii="Times New Roman" w:hAnsi="Times New Roman"/>
                <w:sz w:val="16"/>
                <w:szCs w:val="16"/>
                <w:lang w:eastAsia="ko-KR"/>
              </w:rPr>
              <w:t>2.5dB</w:t>
            </w:r>
          </w:p>
        </w:tc>
        <w:tc>
          <w:tcPr>
            <w:tcW w:w="1658"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16"/>
                <w:szCs w:val="16"/>
                <w:lang w:eastAsia="ko-KR"/>
              </w:rPr>
            </w:pPr>
            <w:r>
              <w:rPr>
                <w:rFonts w:cs="Times New Roman" w:ascii="Times New Roman" w:hAnsi="Times New Roman"/>
                <w:sz w:val="16"/>
                <w:szCs w:val="16"/>
                <w:lang w:eastAsia="ko-KR"/>
              </w:rPr>
              <w:t>Error floor</w:t>
            </w:r>
          </w:p>
        </w:tc>
        <w:tc>
          <w:tcPr>
            <w:tcW w:w="2383"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16"/>
                <w:szCs w:val="16"/>
                <w:lang w:eastAsia="ko-KR"/>
              </w:rPr>
            </w:pPr>
            <w:r>
              <w:rPr>
                <w:rFonts w:cs="Times New Roman" w:ascii="Times New Roman" w:hAnsi="Times New Roman"/>
                <w:sz w:val="16"/>
                <w:szCs w:val="16"/>
                <w:lang w:eastAsia="ko-KR"/>
              </w:rPr>
              <w:t>Error floor</w:t>
            </w:r>
          </w:p>
        </w:tc>
        <w:tc>
          <w:tcPr>
            <w:tcW w:w="274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URLLC MCS #3 (64/1024, QPSK)</w:t>
            </w:r>
          </w:p>
          <w:p>
            <w:pPr>
              <w:pStyle w:val="TAL"/>
              <w:rPr>
                <w:sz w:val="16"/>
                <w:szCs w:val="16"/>
                <w:lang w:eastAsia="zh-CN"/>
              </w:rPr>
            </w:pPr>
            <w:r>
              <w:rPr>
                <w:sz w:val="16"/>
                <w:szCs w:val="16"/>
                <w:lang w:eastAsia="zh-CN"/>
              </w:rPr>
              <w:t>eMBB MCS#12 of existing 64QAM table</w:t>
            </w:r>
          </w:p>
          <w:p>
            <w:pPr>
              <w:pStyle w:val="TAL"/>
              <w:rPr>
                <w:sz w:val="16"/>
                <w:szCs w:val="16"/>
                <w:lang w:eastAsia="zh-CN"/>
              </w:rPr>
            </w:pPr>
            <w:r>
              <w:rPr>
                <w:sz w:val="16"/>
                <w:szCs w:val="16"/>
                <w:lang w:eastAsia="zh-CN"/>
              </w:rPr>
              <w:t>MMSE-IRC receiver</w:t>
            </w:r>
          </w:p>
          <w:p>
            <w:pPr>
              <w:pStyle w:val="TAL"/>
              <w:rPr>
                <w:sz w:val="16"/>
                <w:szCs w:val="16"/>
                <w:lang w:eastAsia="zh-CN"/>
              </w:rPr>
            </w:pPr>
            <w:r>
              <w:rPr>
                <w:sz w:val="16"/>
                <w:szCs w:val="16"/>
                <w:lang w:eastAsia="zh-CN"/>
              </w:rPr>
              <w:t>Case-2 DMRS assumption</w:t>
            </w:r>
          </w:p>
        </w:tc>
      </w:tr>
    </w:tbl>
    <w:p>
      <w:pPr>
        <w:pStyle w:val="Normal"/>
        <w:rPr/>
      </w:pPr>
      <w:r>
        <w:rPr/>
      </w:r>
    </w:p>
    <w:p>
      <w:pPr>
        <w:pStyle w:val="Normal"/>
        <w:rPr>
          <w:lang w:eastAsia="zh-CN"/>
        </w:rPr>
      </w:pPr>
      <w:r>
        <w:rPr>
          <w:lang w:eastAsia="zh-CN"/>
        </w:rPr>
        <w:t>I</w:t>
      </w:r>
      <w:r>
        <w:rPr>
          <w:lang w:eastAsia="zh-CN"/>
        </w:rPr>
        <w:t>n addition, three sources (R1-1902129, R1-1902420 and R1-1903008) provided the link level evaluation for the signalling of UL cancelation.</w:t>
      </w:r>
    </w:p>
    <w:p>
      <w:pPr>
        <w:pStyle w:val="Heading3"/>
        <w:rPr>
          <w:rFonts w:eastAsia="Arial"/>
        </w:rPr>
      </w:pPr>
      <w:bookmarkStart w:id="72" w:name="__RefHeading___Toc4526269"/>
      <w:r>
        <w:rPr>
          <w:rFonts w:eastAsia="Arial"/>
        </w:rPr>
        <w:t>7.1.2</w:t>
        <w:tab/>
        <w:t>System level simulation</w:t>
      </w:r>
      <w:bookmarkEnd w:id="72"/>
      <w:r>
        <w:rPr>
          <w:rFonts w:eastAsia="Arial"/>
        </w:rPr>
        <w:t xml:space="preserve"> </w:t>
      </w:r>
    </w:p>
    <w:p>
      <w:pPr>
        <w:pStyle w:val="Normal"/>
        <w:spacing w:before="0" w:after="120"/>
        <w:rPr>
          <w:lang w:eastAsia="zh-CN"/>
        </w:rPr>
      </w:pPr>
      <w:r>
        <w:rPr>
          <w:lang w:eastAsia="zh-CN"/>
        </w:rPr>
        <w:t>8 sources performed system-level simulation on the potential enhancements with evaluation results as shown in Table 7.</w:t>
      </w:r>
      <w:r>
        <w:rPr>
          <w:lang w:eastAsia="zh-CN"/>
        </w:rPr>
        <w:t>1</w:t>
      </w:r>
      <w:r>
        <w:rPr>
          <w:lang w:eastAsia="zh-CN"/>
        </w:rPr>
        <w:t xml:space="preserve">.2-1. </w:t>
      </w:r>
    </w:p>
    <w:p>
      <w:pPr>
        <w:pStyle w:val="B11"/>
        <w:spacing w:before="0" w:after="120"/>
        <w:rPr>
          <w:color w:val="000000"/>
          <w:lang w:eastAsia="ja-JP"/>
        </w:rPr>
      </w:pPr>
      <w:r>
        <w:rPr>
          <w:lang w:eastAsia="ja-JP"/>
        </w:rPr>
        <w:t>-</w:t>
        <w:tab/>
      </w:r>
      <w:r>
        <w:rPr>
          <w:color w:val="000000"/>
          <w:lang w:eastAsia="ja-JP"/>
        </w:rPr>
        <w:t>F</w:t>
      </w:r>
      <w:r>
        <w:rPr>
          <w:kern w:val="2"/>
          <w:lang w:eastAsia="zh-CN"/>
        </w:rPr>
        <w:t>rom URLLC perspective</w:t>
      </w:r>
    </w:p>
    <w:p>
      <w:pPr>
        <w:pStyle w:val="B2"/>
        <w:spacing w:before="0" w:after="120"/>
        <w:rPr/>
      </w:pPr>
      <w:r>
        <w:rPr>
          <w:lang w:eastAsia="ja-JP"/>
        </w:rPr>
        <w:t>-</w:t>
        <w:tab/>
      </w:r>
      <w:r>
        <w:rPr>
          <w:lang w:eastAsia="zh-CN"/>
        </w:rPr>
        <w:t xml:space="preserve">Comparing the potential enhancements with Rel-15 baseline scheme </w:t>
      </w:r>
    </w:p>
    <w:p>
      <w:pPr>
        <w:pStyle w:val="B3"/>
        <w:spacing w:before="0" w:after="120"/>
        <w:rPr/>
      </w:pPr>
      <w:r>
        <w:rPr>
          <w:lang w:eastAsia="ja-JP"/>
        </w:rPr>
        <w:t>-</w:t>
        <w:tab/>
        <w:t>T</w:t>
      </w:r>
      <w:r>
        <w:rPr>
          <w:lang w:eastAsia="zh-CN"/>
        </w:rPr>
        <w:t xml:space="preserve">wo sources (source </w:t>
      </w:r>
      <w:r>
        <w:rPr>
          <w:lang w:eastAsia="zh-CN"/>
        </w:rPr>
        <w:t>2</w:t>
      </w:r>
      <w:r>
        <w:rPr>
          <w:lang w:eastAsia="zh-CN"/>
        </w:rPr>
        <w:t>/</w:t>
      </w:r>
      <w:r>
        <w:rPr>
          <w:lang w:eastAsia="zh-CN"/>
        </w:rPr>
        <w:t>7 in Table 7.1.2-1</w:t>
      </w:r>
      <w:r>
        <w:rPr>
          <w:lang w:eastAsia="zh-CN"/>
        </w:rPr>
        <w:t>) show better URLLC performance (URLLC capacity or percentage of URLLC UEs satisfying the requirement) in UMa scenario for UL cancelation scheme, compared to a Rel-15 baseline scheme using semi-static power setting of eMBB and URLLC.</w:t>
      </w:r>
      <w:r>
        <w:rPr>
          <w:lang w:eastAsia="zh-CN"/>
        </w:rPr>
        <w:t xml:space="preserve"> O</w:t>
      </w:r>
      <w:r>
        <w:rPr>
          <w:lang w:eastAsia="zh-CN"/>
        </w:rPr>
        <w:t xml:space="preserve">ne source (source </w:t>
      </w:r>
      <w:r>
        <w:rPr>
          <w:lang w:eastAsia="zh-CN"/>
        </w:rPr>
        <w:t>5 in Table 7.1.2-1</w:t>
      </w:r>
      <w:r>
        <w:rPr>
          <w:lang w:eastAsia="zh-CN"/>
        </w:rPr>
        <w:t xml:space="preserve">) shows almost the same performance </w:t>
      </w:r>
      <w:r>
        <w:rPr>
          <w:lang w:eastAsia="zh-CN"/>
        </w:rPr>
        <w:t>between</w:t>
      </w:r>
      <w:r>
        <w:rPr>
          <w:lang w:eastAsia="zh-CN"/>
        </w:rPr>
        <w:t xml:space="preserve"> the two cases. </w:t>
      </w:r>
      <w:r>
        <w:rPr>
          <w:lang w:eastAsia="zh-CN"/>
        </w:rPr>
        <w:t>O</w:t>
      </w:r>
      <w:r>
        <w:rPr>
          <w:lang w:eastAsia="zh-CN"/>
        </w:rPr>
        <w:t xml:space="preserve">ne source (source </w:t>
      </w:r>
      <w:r>
        <w:rPr>
          <w:lang w:eastAsia="zh-CN"/>
        </w:rPr>
        <w:t>7 in Table 7.1.2-1</w:t>
      </w:r>
      <w:r>
        <w:rPr>
          <w:lang w:eastAsia="zh-CN"/>
        </w:rPr>
        <w:t>) shows degraded URLLC performance (percentage of URLLC UEs satisfying the requirement) in InH scenario for UL cancelation scheme, compared to a Rel-15 baseline case where URLLC has 8dB higher power than eMBB using semi-static power setting</w:t>
      </w:r>
      <w:r>
        <w:rPr>
          <w:lang w:eastAsia="zh-CN"/>
        </w:rPr>
        <w:t>.</w:t>
      </w:r>
    </w:p>
    <w:p>
      <w:pPr>
        <w:pStyle w:val="B3"/>
        <w:spacing w:before="0" w:after="120"/>
        <w:rPr/>
      </w:pPr>
      <w:r>
        <w:rPr>
          <w:lang w:eastAsia="ja-JP"/>
        </w:rPr>
        <w:t>-</w:t>
        <w:tab/>
      </w:r>
      <w:r>
        <w:rPr>
          <w:lang w:eastAsia="zh-CN"/>
        </w:rPr>
        <w:t>One</w:t>
      </w:r>
      <w:r>
        <w:rPr>
          <w:lang w:eastAsia="zh-CN"/>
        </w:rPr>
        <w:t xml:space="preserve"> source(source </w:t>
      </w:r>
      <w:r>
        <w:rPr>
          <w:lang w:eastAsia="zh-CN"/>
        </w:rPr>
        <w:t>3 in Table 7.1.2-1</w:t>
      </w:r>
      <w:r>
        <w:rPr>
          <w:lang w:eastAsia="zh-CN"/>
        </w:rPr>
        <w:t>) show</w:t>
      </w:r>
      <w:r>
        <w:rPr>
          <w:lang w:eastAsia="zh-CN"/>
        </w:rPr>
        <w:t>s</w:t>
      </w:r>
      <w:r>
        <w:rPr>
          <w:lang w:eastAsia="zh-CN"/>
        </w:rPr>
        <w:t xml:space="preserve"> better URLLC performance (URLLC capacity or percentage of URLLC UEs satisfying the requirement) for </w:t>
      </w:r>
      <w:r>
        <w:rPr>
          <w:lang w:eastAsia="zh-CN"/>
        </w:rPr>
        <w:t>the potential enhanced</w:t>
      </w:r>
      <w:r>
        <w:rPr>
          <w:lang w:eastAsia="zh-CN"/>
        </w:rPr>
        <w:t xml:space="preserve"> schemes</w:t>
      </w:r>
      <w:r>
        <w:rPr>
          <w:lang w:eastAsia="zh-CN"/>
        </w:rPr>
        <w:t xml:space="preserve"> (i.e. UL cancellation and enhanced dynamic power control)</w:t>
      </w:r>
      <w:r>
        <w:rPr>
          <w:lang w:eastAsia="zh-CN"/>
        </w:rPr>
        <w:t>, compared to a Rel-15 baseline scheme using orthogonal scheduling of eMBB and URLLC in U</w:t>
      </w:r>
      <w:r>
        <w:rPr>
          <w:lang w:eastAsia="zh-CN"/>
        </w:rPr>
        <w:t>Ma</w:t>
      </w:r>
      <w:r>
        <w:rPr>
          <w:lang w:eastAsia="zh-CN"/>
        </w:rPr>
        <w:t xml:space="preserve"> scenario. </w:t>
      </w:r>
      <w:r>
        <w:rPr>
          <w:lang w:eastAsia="zh-CN"/>
        </w:rPr>
        <w:t>O</w:t>
      </w:r>
      <w:r>
        <w:rPr>
          <w:lang w:eastAsia="zh-CN"/>
        </w:rPr>
        <w:t>ne source (source 1</w:t>
      </w:r>
      <w:r>
        <w:rPr>
          <w:lang w:eastAsia="zh-CN"/>
        </w:rPr>
        <w:t xml:space="preserve"> in Table 7.1.2-1</w:t>
      </w:r>
      <w:r>
        <w:rPr>
          <w:lang w:eastAsia="zh-CN"/>
        </w:rPr>
        <w:t xml:space="preserve">) shows almost the same URLLC performance for enhanced schemes compared to a Rel-15 baseline scheme using orthogonal scheduling of eMBB and URLL in UMa scenario. </w:t>
      </w:r>
    </w:p>
    <w:p>
      <w:pPr>
        <w:pStyle w:val="B3"/>
        <w:spacing w:before="0" w:after="120"/>
        <w:rPr/>
      </w:pPr>
      <w:r>
        <w:rPr>
          <w:lang w:eastAsia="ja-JP"/>
        </w:rPr>
        <w:t>-</w:t>
        <w:tab/>
      </w:r>
      <w:r>
        <w:rPr>
          <w:lang w:eastAsia="zh-CN"/>
        </w:rPr>
        <w:t>T</w:t>
      </w:r>
      <w:r>
        <w:rPr>
          <w:lang w:eastAsia="zh-CN"/>
        </w:rPr>
        <w:t xml:space="preserve">wo sources (source </w:t>
      </w:r>
      <w:r>
        <w:rPr>
          <w:lang w:eastAsia="zh-CN"/>
        </w:rPr>
        <w:t>6</w:t>
      </w:r>
      <w:r>
        <w:rPr>
          <w:lang w:eastAsia="zh-CN"/>
        </w:rPr>
        <w:t>/</w:t>
      </w:r>
      <w:r>
        <w:rPr>
          <w:lang w:eastAsia="zh-CN"/>
        </w:rPr>
        <w:t>7 in Table 7.1.2-1</w:t>
      </w:r>
      <w:r>
        <w:rPr>
          <w:lang w:eastAsia="zh-CN"/>
        </w:rPr>
        <w:t xml:space="preserve">) show that 100% URLLC UE satisfying the requirement can only be achieved when the URLLC traffic load is low and the colliding eMBB </w:t>
      </w:r>
      <w:r>
        <w:rPr>
          <w:lang w:eastAsia="zh-CN"/>
        </w:rPr>
        <w:t>transmission</w:t>
      </w:r>
      <w:r>
        <w:rPr>
          <w:lang w:eastAsia="zh-CN"/>
        </w:rPr>
        <w:t xml:space="preserve"> power is 5dB or 8dB lower than URLLC using semi-static power setting, while for higher URLLC traffic loads, source </w:t>
      </w:r>
      <w:r>
        <w:rPr>
          <w:lang w:eastAsia="zh-CN"/>
        </w:rPr>
        <w:t>6</w:t>
      </w:r>
      <w:r>
        <w:rPr>
          <w:lang w:eastAsia="zh-CN"/>
        </w:rPr>
        <w:t xml:space="preserve"> shows that it is not possible to reach the URLLC performance requirement without removing the colliding eMBB </w:t>
      </w:r>
      <w:r>
        <w:rPr>
          <w:lang w:eastAsia="zh-CN"/>
        </w:rPr>
        <w:t>transmission.</w:t>
      </w:r>
    </w:p>
    <w:p>
      <w:pPr>
        <w:pStyle w:val="B3"/>
        <w:spacing w:before="0" w:after="120"/>
        <w:rPr>
          <w:lang w:eastAsia="zh-CN"/>
        </w:rPr>
      </w:pPr>
      <w:r>
        <w:rPr>
          <w:lang w:eastAsia="ja-JP"/>
        </w:rPr>
        <w:t>-</w:t>
        <w:tab/>
      </w:r>
      <w:r>
        <w:rPr>
          <w:lang w:eastAsia="zh-CN"/>
        </w:rPr>
        <w:t>O</w:t>
      </w:r>
      <w:r>
        <w:rPr>
          <w:lang w:eastAsia="zh-CN"/>
        </w:rPr>
        <w:t xml:space="preserve">ne source (source </w:t>
      </w:r>
      <w:r>
        <w:rPr>
          <w:lang w:eastAsia="zh-CN"/>
        </w:rPr>
        <w:t>4 in Table 7.1.2-1</w:t>
      </w:r>
      <w:r>
        <w:rPr>
          <w:lang w:eastAsia="zh-CN"/>
        </w:rPr>
        <w:t xml:space="preserve">) shows </w:t>
      </w:r>
      <w:r>
        <w:rPr>
          <w:lang w:eastAsia="zh-CN"/>
        </w:rPr>
        <w:t xml:space="preserve">almost the same </w:t>
      </w:r>
      <w:r>
        <w:rPr>
          <w:lang w:eastAsia="zh-CN"/>
        </w:rPr>
        <w:t xml:space="preserve">URLLC performance for enhanced schemes, compared to a Rel-15 baseline using </w:t>
      </w:r>
      <w:r>
        <w:rPr>
          <w:lang w:eastAsia="zh-CN"/>
        </w:rPr>
        <w:t>TPC</w:t>
      </w:r>
      <w:r>
        <w:rPr>
          <w:lang w:eastAsia="zh-CN"/>
        </w:rPr>
        <w:t xml:space="preserve">. The percentage of packets satisfying </w:t>
      </w:r>
      <w:r>
        <w:rPr>
          <w:lang w:eastAsia="zh-CN"/>
        </w:rPr>
        <w:t>reliability</w:t>
      </w:r>
      <w:r>
        <w:rPr>
          <w:lang w:eastAsia="zh-CN"/>
        </w:rPr>
        <w:t xml:space="preserve"> and latency requirements is used as the URLLC </w:t>
      </w:r>
      <w:r>
        <w:rPr>
          <w:lang w:eastAsia="zh-CN"/>
        </w:rPr>
        <w:t>performance</w:t>
      </w:r>
      <w:r>
        <w:rPr>
          <w:lang w:eastAsia="zh-CN"/>
        </w:rPr>
        <w:t xml:space="preserve"> metric, </w:t>
      </w:r>
      <w:r>
        <w:rPr>
          <w:lang w:eastAsia="zh-CN"/>
        </w:rPr>
        <w:t>which</w:t>
      </w:r>
      <w:r>
        <w:rPr>
          <w:lang w:eastAsia="zh-CN"/>
        </w:rPr>
        <w:t xml:space="preserve"> is </w:t>
      </w:r>
      <w:r>
        <w:rPr>
          <w:lang w:eastAsia="zh-CN"/>
        </w:rPr>
        <w:t>different</w:t>
      </w:r>
      <w:r>
        <w:rPr>
          <w:lang w:eastAsia="zh-CN"/>
        </w:rPr>
        <w:t xml:space="preserve"> from the agreed URLLC performance metric option 1 or </w:t>
      </w:r>
      <w:r>
        <w:rPr>
          <w:lang w:eastAsia="zh-CN"/>
        </w:rPr>
        <w:t>option</w:t>
      </w:r>
      <w:r>
        <w:rPr>
          <w:lang w:eastAsia="zh-CN"/>
        </w:rPr>
        <w:t xml:space="preserve"> 2</w:t>
      </w:r>
      <w:r>
        <w:rPr>
          <w:lang w:eastAsia="zh-CN"/>
        </w:rPr>
        <w:t xml:space="preserve"> as shown in section 5.1</w:t>
      </w:r>
      <w:r>
        <w:rPr>
          <w:lang w:eastAsia="zh-CN"/>
        </w:rPr>
        <w:t>.</w:t>
      </w:r>
    </w:p>
    <w:p>
      <w:pPr>
        <w:pStyle w:val="B2"/>
        <w:spacing w:before="0" w:after="120"/>
        <w:rPr>
          <w:lang w:eastAsia="zh-CN"/>
        </w:rPr>
      </w:pPr>
      <w:r>
        <w:rPr>
          <w:lang w:eastAsia="ja-JP"/>
        </w:rPr>
        <w:t>-</w:t>
        <w:tab/>
      </w:r>
      <w:r>
        <w:rPr>
          <w:lang w:eastAsia="zh-CN"/>
        </w:rPr>
        <w:t xml:space="preserve">Comparing UL cancelation scheme and enhanced power control scheme </w:t>
      </w:r>
    </w:p>
    <w:p>
      <w:pPr>
        <w:pStyle w:val="B3"/>
        <w:spacing w:before="0" w:after="120"/>
        <w:rPr/>
      </w:pPr>
      <w:r>
        <w:rPr>
          <w:lang w:eastAsia="ja-JP"/>
        </w:rPr>
        <w:t>-</w:t>
        <w:tab/>
        <w:t>One</w:t>
      </w:r>
      <w:r>
        <w:rPr>
          <w:lang w:eastAsia="zh-CN"/>
        </w:rPr>
        <w:t xml:space="preserve"> source (source </w:t>
      </w:r>
      <w:r>
        <w:rPr>
          <w:lang w:eastAsia="zh-CN"/>
        </w:rPr>
        <w:t>3 in Table 7.1.2-1</w:t>
      </w:r>
      <w:r>
        <w:rPr>
          <w:lang w:eastAsia="zh-CN"/>
        </w:rPr>
        <w:t>) show</w:t>
      </w:r>
      <w:r>
        <w:rPr>
          <w:lang w:eastAsia="zh-CN"/>
        </w:rPr>
        <w:t>s</w:t>
      </w:r>
      <w:r>
        <w:rPr>
          <w:lang w:eastAsia="zh-CN"/>
        </w:rPr>
        <w:t xml:space="preserve"> better URLLC </w:t>
      </w:r>
      <w:r>
        <w:rPr>
          <w:lang w:eastAsia="zh-CN"/>
        </w:rPr>
        <w:t>performance</w:t>
      </w:r>
      <w:r>
        <w:rPr>
          <w:lang w:eastAsia="zh-CN"/>
        </w:rPr>
        <w:t xml:space="preserve"> (URLLC capacity or percentage of URLLC UEs satisfying the requirement) for UL cancelation scheme than enhanced dynamic power control scheme</w:t>
      </w:r>
      <w:r>
        <w:rPr>
          <w:lang w:eastAsia="zh-CN"/>
        </w:rPr>
        <w:t xml:space="preserve"> using enhanced TPC range of up to 6 dB.</w:t>
      </w:r>
      <w:r>
        <w:rPr>
          <w:lang w:eastAsia="zh-CN"/>
        </w:rPr>
        <w:t xml:space="preserve"> The URLLC performance metric include throughput or percentage of URLLC UEs </w:t>
      </w:r>
      <w:r>
        <w:rPr>
          <w:lang w:eastAsia="zh-CN"/>
        </w:rPr>
        <w:t>fulfilling</w:t>
      </w:r>
      <w:r>
        <w:rPr>
          <w:lang w:eastAsia="zh-CN"/>
        </w:rPr>
        <w:t xml:space="preserve"> the requirement.</w:t>
      </w:r>
    </w:p>
    <w:p>
      <w:pPr>
        <w:pStyle w:val="B3"/>
        <w:spacing w:before="0" w:after="120"/>
        <w:rPr/>
      </w:pPr>
      <w:r>
        <w:rPr>
          <w:lang w:eastAsia="ja-JP"/>
        </w:rPr>
        <w:t>-</w:t>
        <w:tab/>
        <w:t>O</w:t>
      </w:r>
      <w:r>
        <w:rPr>
          <w:lang w:eastAsia="zh-CN"/>
        </w:rPr>
        <w:t>ne source (source 1</w:t>
      </w:r>
      <w:r>
        <w:rPr>
          <w:lang w:eastAsia="zh-CN"/>
        </w:rPr>
        <w:t xml:space="preserve"> in Table 7.1.2-1</w:t>
      </w:r>
      <w:r>
        <w:rPr>
          <w:lang w:eastAsia="zh-CN"/>
        </w:rPr>
        <w:t xml:space="preserve">) shows almost the same URLLC performance (percentage of URLLC UEs satisfying the requirement) between UL cancelation scheme and enhanced UL power control scheme. </w:t>
      </w:r>
      <w:r>
        <w:rPr>
          <w:lang w:eastAsia="zh-CN"/>
        </w:rPr>
        <w:t>In the evaluation by source 1, t</w:t>
      </w:r>
      <w:r>
        <w:rPr>
          <w:lang w:eastAsia="zh-CN"/>
        </w:rPr>
        <w:t xml:space="preserve">he enhanced UL power </w:t>
      </w:r>
      <w:r>
        <w:rPr>
          <w:lang w:eastAsia="zh-CN"/>
        </w:rPr>
        <w:t>control</w:t>
      </w:r>
      <w:r>
        <w:rPr>
          <w:lang w:eastAsia="zh-CN"/>
        </w:rPr>
        <w:t xml:space="preserve"> is </w:t>
      </w:r>
      <w:r>
        <w:rPr>
          <w:lang w:eastAsia="zh-CN"/>
        </w:rPr>
        <w:t>such that URLLC is always</w:t>
      </w:r>
      <w:r>
        <w:rPr>
          <w:lang w:eastAsia="zh-CN"/>
        </w:rPr>
        <w:t xml:space="preserve"> power boosted by 6dB higher than eMBB </w:t>
      </w:r>
      <w:r>
        <w:rPr>
          <w:lang w:eastAsia="zh-CN"/>
        </w:rPr>
        <w:t>since eMBB and URLLC are assumed to always collide in the evaluation.</w:t>
      </w:r>
    </w:p>
    <w:p>
      <w:pPr>
        <w:pStyle w:val="B11"/>
        <w:spacing w:before="0" w:after="120"/>
        <w:rPr>
          <w:color w:val="000000"/>
          <w:lang w:eastAsia="ja-JP"/>
        </w:rPr>
      </w:pPr>
      <w:r>
        <w:rPr>
          <w:lang w:eastAsia="ja-JP"/>
        </w:rPr>
        <w:t>-</w:t>
        <w:tab/>
      </w:r>
      <w:r>
        <w:rPr>
          <w:color w:val="000000"/>
          <w:lang w:eastAsia="ja-JP"/>
        </w:rPr>
        <w:t>F</w:t>
      </w:r>
      <w:r>
        <w:rPr>
          <w:kern w:val="2"/>
          <w:lang w:eastAsia="zh-CN"/>
        </w:rPr>
        <w:t>rom eMBB perspective</w:t>
      </w:r>
    </w:p>
    <w:p>
      <w:pPr>
        <w:pStyle w:val="B2"/>
        <w:spacing w:before="0" w:after="120"/>
        <w:rPr/>
      </w:pPr>
      <w:r>
        <w:rPr>
          <w:lang w:eastAsia="ja-JP"/>
        </w:rPr>
        <w:t>-</w:t>
        <w:tab/>
      </w:r>
      <w:r>
        <w:rPr>
          <w:lang w:eastAsia="zh-CN"/>
        </w:rPr>
        <w:t xml:space="preserve">Comparing the potential enhancements with Rel-15 baseline scheme </w:t>
      </w:r>
    </w:p>
    <w:p>
      <w:pPr>
        <w:pStyle w:val="B3"/>
        <w:spacing w:before="0" w:after="120"/>
        <w:rPr/>
      </w:pPr>
      <w:r>
        <w:rPr>
          <w:lang w:eastAsia="ja-JP"/>
        </w:rPr>
        <w:t>-</w:t>
        <w:tab/>
        <w:t>T</w:t>
      </w:r>
      <w:r>
        <w:rPr>
          <w:lang w:eastAsia="zh-CN"/>
        </w:rPr>
        <w:t>wo sources (source 1/</w:t>
      </w:r>
      <w:r>
        <w:rPr>
          <w:lang w:eastAsia="zh-CN"/>
        </w:rPr>
        <w:t>3</w:t>
      </w:r>
      <w:r>
        <w:rPr>
          <w:lang w:eastAsia="zh-CN"/>
        </w:rPr>
        <w:t>/</w:t>
      </w:r>
      <w:r>
        <w:rPr>
          <w:lang w:eastAsia="zh-CN"/>
        </w:rPr>
        <w:t>7 in Table 7.1.2-1</w:t>
      </w:r>
      <w:r>
        <w:rPr>
          <w:lang w:eastAsia="zh-CN"/>
        </w:rPr>
        <w:t xml:space="preserve">) show degraded eMBB throughput in UMa scenario for UL cancelation, compared to orthogonal scheduling of eMBB and URLLC when TB-level </w:t>
      </w:r>
      <w:r>
        <w:rPr>
          <w:lang w:eastAsia="zh-CN"/>
        </w:rPr>
        <w:t>retransmission</w:t>
      </w:r>
      <w:r>
        <w:rPr>
          <w:lang w:eastAsia="zh-CN"/>
        </w:rPr>
        <w:t xml:space="preserve"> is used for eMBB.</w:t>
      </w:r>
    </w:p>
    <w:p>
      <w:pPr>
        <w:pStyle w:val="B3"/>
        <w:spacing w:before="0" w:after="120"/>
        <w:rPr/>
      </w:pPr>
      <w:r>
        <w:rPr>
          <w:lang w:eastAsia="ja-JP"/>
        </w:rPr>
        <w:t>-</w:t>
        <w:tab/>
        <w:t>O</w:t>
      </w:r>
      <w:r>
        <w:rPr>
          <w:lang w:eastAsia="zh-CN"/>
        </w:rPr>
        <w:t xml:space="preserve">ne (source </w:t>
      </w:r>
      <w:r>
        <w:rPr>
          <w:lang w:eastAsia="zh-CN"/>
        </w:rPr>
        <w:t>3 in Table 7.1.2-1</w:t>
      </w:r>
      <w:r>
        <w:rPr>
          <w:lang w:eastAsia="zh-CN"/>
        </w:rPr>
        <w:t>) shows degraded eMBB throughput in UMa scenario for enhanced dynamic power control</w:t>
      </w:r>
      <w:r>
        <w:rPr>
          <w:lang w:eastAsia="zh-CN"/>
        </w:rPr>
        <w:t xml:space="preserve"> using enhanced TPC range of up to 6 dB</w:t>
      </w:r>
      <w:r>
        <w:rPr>
          <w:lang w:eastAsia="zh-CN"/>
        </w:rPr>
        <w:t>, compared to Rel-15 baseline.</w:t>
      </w:r>
    </w:p>
    <w:p>
      <w:pPr>
        <w:pStyle w:val="B3"/>
        <w:spacing w:before="0" w:after="120"/>
        <w:rPr/>
      </w:pPr>
      <w:r>
        <w:rPr>
          <w:lang w:eastAsia="ja-JP"/>
        </w:rPr>
        <w:t>-</w:t>
        <w:tab/>
        <w:t>O</w:t>
      </w:r>
      <w:r>
        <w:rPr>
          <w:lang w:eastAsia="zh-CN"/>
        </w:rPr>
        <w:t xml:space="preserve">ne source (source </w:t>
      </w:r>
      <w:r>
        <w:rPr>
          <w:lang w:eastAsia="zh-CN"/>
        </w:rPr>
        <w:t>7 in Table 7.1.2-1</w:t>
      </w:r>
      <w:r>
        <w:rPr>
          <w:lang w:eastAsia="zh-CN"/>
        </w:rPr>
        <w:t xml:space="preserve">) shows improved eMBB throughput in InH scenario for UL cancelation with CBG-level </w:t>
      </w:r>
      <w:r>
        <w:rPr>
          <w:lang w:eastAsia="zh-CN"/>
        </w:rPr>
        <w:t>retransmission</w:t>
      </w:r>
      <w:r>
        <w:rPr>
          <w:lang w:eastAsia="zh-CN"/>
        </w:rPr>
        <w:t xml:space="preserve">, compared to Rel-15 baseline using orthogonal scheduling of eMBB and URLLC, or semi-static power setting. </w:t>
      </w:r>
    </w:p>
    <w:p>
      <w:pPr>
        <w:pStyle w:val="B3"/>
        <w:spacing w:before="0" w:after="120"/>
        <w:rPr/>
      </w:pPr>
      <w:r>
        <w:rPr>
          <w:lang w:eastAsia="ja-JP"/>
        </w:rPr>
        <w:t>-</w:t>
        <w:tab/>
        <w:t>O</w:t>
      </w:r>
      <w:r>
        <w:rPr>
          <w:lang w:eastAsia="zh-CN"/>
        </w:rPr>
        <w:t xml:space="preserve">ne source (source 7 in Table 7.1.2-1) shows improved eMBB throughput in UMa scenario for UL cancelation with CBG-level retransmission, compared to semi-static power </w:t>
      </w:r>
      <w:r>
        <w:rPr>
          <w:lang w:eastAsia="zh-CN"/>
        </w:rPr>
        <w:t>setting</w:t>
      </w:r>
      <w:r>
        <w:rPr>
          <w:lang w:eastAsia="zh-CN"/>
        </w:rPr>
        <w:t>.</w:t>
      </w:r>
    </w:p>
    <w:p>
      <w:pPr>
        <w:pStyle w:val="B2"/>
        <w:spacing w:before="0" w:after="120"/>
        <w:rPr>
          <w:lang w:eastAsia="zh-CN"/>
        </w:rPr>
      </w:pPr>
      <w:r>
        <w:rPr>
          <w:lang w:eastAsia="ja-JP"/>
        </w:rPr>
        <w:t>-</w:t>
        <w:tab/>
      </w:r>
      <w:r>
        <w:rPr>
          <w:lang w:eastAsia="zh-CN"/>
        </w:rPr>
        <w:t xml:space="preserve">Comparing UL cancelation scheme and enhanced power control scheme </w:t>
      </w:r>
    </w:p>
    <w:p>
      <w:pPr>
        <w:pStyle w:val="B3"/>
        <w:spacing w:before="0" w:after="120"/>
        <w:rPr/>
      </w:pPr>
      <w:r>
        <w:rPr>
          <w:lang w:eastAsia="ja-JP"/>
        </w:rPr>
        <w:t>-</w:t>
        <w:tab/>
        <w:t>One</w:t>
      </w:r>
      <w:r>
        <w:rPr>
          <w:lang w:eastAsia="zh-CN"/>
        </w:rPr>
        <w:t xml:space="preserve"> sources (source 1</w:t>
      </w:r>
      <w:r>
        <w:rPr>
          <w:lang w:eastAsia="zh-CN"/>
        </w:rPr>
        <w:t xml:space="preserve"> in Table 7.1.2-1</w:t>
      </w:r>
      <w:r>
        <w:rPr>
          <w:lang w:eastAsia="zh-CN"/>
        </w:rPr>
        <w:t>) show</w:t>
      </w:r>
      <w:r>
        <w:rPr>
          <w:lang w:eastAsia="zh-CN"/>
        </w:rPr>
        <w:t>s</w:t>
      </w:r>
      <w:r>
        <w:rPr>
          <w:lang w:eastAsia="zh-CN"/>
        </w:rPr>
        <w:t xml:space="preserve"> better eMBB throughput for enhanced dynamic power control, compared to UL cancelation.</w:t>
      </w:r>
      <w:r>
        <w:rPr>
          <w:lang w:eastAsia="zh-CN"/>
        </w:rPr>
        <w:t xml:space="preserve"> In the evaluation by source 1, then enhanced UL power control is such that URLLC is always power boosted by 6 dB higher than eMBB since eMBB and URLLC are assumed to always collide in the evaluation. </w:t>
      </w:r>
    </w:p>
    <w:p>
      <w:pPr>
        <w:pStyle w:val="B3"/>
        <w:spacing w:before="0" w:after="120"/>
        <w:rPr/>
      </w:pPr>
      <w:r>
        <w:rPr>
          <w:lang w:eastAsia="ja-JP"/>
        </w:rPr>
        <w:t>-</w:t>
        <w:tab/>
        <w:t>O</w:t>
      </w:r>
      <w:r>
        <w:rPr>
          <w:lang w:eastAsia="zh-CN"/>
        </w:rPr>
        <w:t xml:space="preserve">ne source (source </w:t>
      </w:r>
      <w:r>
        <w:rPr>
          <w:lang w:eastAsia="zh-CN"/>
        </w:rPr>
        <w:t>3 in Table 7.1.2-1</w:t>
      </w:r>
      <w:r>
        <w:rPr>
          <w:lang w:eastAsia="zh-CN"/>
        </w:rPr>
        <w:t xml:space="preserve">) shows better eMBB throughput for UL cancelation, </w:t>
      </w:r>
      <w:r>
        <w:rPr>
          <w:lang w:eastAsia="zh-CN"/>
        </w:rPr>
        <w:t>compared</w:t>
      </w:r>
      <w:r>
        <w:rPr>
          <w:lang w:eastAsia="zh-CN"/>
        </w:rPr>
        <w:t xml:space="preserve"> to </w:t>
      </w:r>
      <w:r>
        <w:rPr>
          <w:lang w:eastAsia="zh-CN"/>
        </w:rPr>
        <w:t>enhanced</w:t>
      </w:r>
      <w:r>
        <w:rPr>
          <w:lang w:eastAsia="zh-CN"/>
        </w:rPr>
        <w:t xml:space="preserve"> dynamic power control</w:t>
      </w:r>
      <w:r>
        <w:rPr>
          <w:lang w:eastAsia="zh-CN"/>
        </w:rPr>
        <w:t>, using enhanced TPC range of up to 6 dB</w:t>
      </w:r>
      <w:r>
        <w:rPr>
          <w:lang w:eastAsia="zh-CN"/>
        </w:rPr>
        <w:t>.</w:t>
      </w:r>
    </w:p>
    <w:p>
      <w:pPr>
        <w:pStyle w:val="Normal"/>
        <w:rPr>
          <w:lang w:eastAsia="zh-CN"/>
        </w:rPr>
      </w:pPr>
      <w:r>
        <w:rPr>
          <w:lang w:eastAsia="zh-CN"/>
        </w:rPr>
        <w:t>N</w:t>
      </w:r>
      <w:r>
        <w:rPr>
          <w:lang w:eastAsia="zh-CN"/>
        </w:rPr>
        <w:t xml:space="preserve">ote that in the above observations, the corresponding additional overhead to support the enhanced scheme(s) was not reported. </w:t>
      </w:r>
    </w:p>
    <w:p>
      <w:pPr>
        <w:pStyle w:val="TH"/>
        <w:rPr/>
      </w:pPr>
      <w:r>
        <w:rPr/>
        <w:t>Table 7.1.2-1</w:t>
      </w:r>
      <w:r>
        <w:rPr/>
        <w:t xml:space="preserve">: </w:t>
      </w:r>
      <w:r>
        <w:rPr/>
        <w:t xml:space="preserve">Comparison of system level evaluations for UL inter-UE prioritization/multiplexing </w:t>
      </w:r>
    </w:p>
    <w:tbl>
      <w:tblPr>
        <w:tblW w:w="10207" w:type="dxa"/>
        <w:jc w:val="center"/>
        <w:tblInd w:w="0" w:type="dxa"/>
        <w:tblLayout w:type="fixed"/>
        <w:tblCellMar>
          <w:top w:w="0" w:type="dxa"/>
          <w:left w:w="108" w:type="dxa"/>
          <w:bottom w:w="0" w:type="dxa"/>
          <w:right w:w="108" w:type="dxa"/>
        </w:tblCellMar>
      </w:tblPr>
      <w:tblGrid>
        <w:gridCol w:w="993"/>
        <w:gridCol w:w="1418"/>
        <w:gridCol w:w="2126"/>
        <w:gridCol w:w="1276"/>
        <w:gridCol w:w="1134"/>
        <w:gridCol w:w="1559"/>
        <w:gridCol w:w="1701"/>
      </w:tblGrid>
      <w:tr>
        <w:trPr/>
        <w:tc>
          <w:tcPr>
            <w:tcW w:w="99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Source</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Simulated cases/schemes</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 xml:space="preserve">URLLC performance </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eMBB performance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Resource utilization</w:t>
            </w:r>
          </w:p>
        </w:tc>
        <w:tc>
          <w:tcPr>
            <w:tcW w:w="1559"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Simulated scenario and key assumptions</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zh-CN"/>
              </w:rPr>
            </w:pPr>
            <w:r>
              <w:rPr>
                <w:rFonts w:cs="Arial"/>
                <w:sz w:val="16"/>
                <w:szCs w:val="16"/>
                <w:lang w:eastAsia="zh-CN"/>
              </w:rPr>
              <w:t>Observations</w:t>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Source 1</w:t>
            </w:r>
          </w:p>
          <w:p>
            <w:pPr>
              <w:pStyle w:val="Normal"/>
              <w:spacing w:before="0" w:after="8"/>
              <w:rPr>
                <w:rFonts w:ascii="Arial" w:hAnsi="Arial" w:cs="Arial"/>
                <w:sz w:val="16"/>
                <w:szCs w:val="16"/>
                <w:lang w:eastAsia="zh-CN"/>
              </w:rPr>
            </w:pPr>
            <w:r>
              <w:rPr>
                <w:rFonts w:cs="Arial" w:ascii="Arial" w:hAnsi="Arial"/>
                <w:sz w:val="16"/>
                <w:szCs w:val="16"/>
                <w:lang w:eastAsia="zh-CN"/>
              </w:rPr>
              <w:t>(R1-1901561)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 Orthogonal scheduling (Rel-15 baseline)</w:t>
            </w:r>
          </w:p>
          <w:p>
            <w:pPr>
              <w:pStyle w:val="Normal"/>
              <w:spacing w:before="0" w:after="8"/>
              <w:rPr>
                <w:rFonts w:ascii="Arial" w:hAnsi="Arial" w:cs="Arial"/>
                <w:sz w:val="16"/>
                <w:szCs w:val="16"/>
                <w:lang w:eastAsia="zh-CN"/>
              </w:rPr>
            </w:pPr>
            <w:r>
              <w:rPr>
                <w:rFonts w:cs="Arial" w:ascii="Arial" w:hAnsi="Arial"/>
                <w:sz w:val="16"/>
                <w:szCs w:val="16"/>
                <w:lang w:eastAsia="zh-CN"/>
              </w:rPr>
              <w:t>eMBB 4OS, URLLC 4OS</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Ratio of URLLC users fulfilling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=0.70202</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1.7867 bps/Hz</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 =0.034</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R15 enabled use case, Urban macro with 500m ISD</w:t>
            </w:r>
          </w:p>
          <w:p>
            <w:pPr>
              <w:pStyle w:val="Normal"/>
              <w:spacing w:before="0" w:after="8"/>
              <w:rPr>
                <w:rFonts w:ascii="Arial" w:hAnsi="Arial" w:cs="Arial"/>
                <w:sz w:val="16"/>
                <w:szCs w:val="16"/>
                <w:lang w:eastAsia="zh-CN"/>
              </w:rPr>
            </w:pPr>
            <w:r>
              <w:rPr>
                <w:rFonts w:cs="Arial" w:ascii="Arial" w:hAnsi="Arial"/>
                <w:sz w:val="16"/>
                <w:szCs w:val="16"/>
                <w:lang w:eastAsia="zh-CN"/>
              </w:rPr>
              <w:t>40MHz BW@ 4GHz, 30 kHz SCS</w:t>
            </w:r>
          </w:p>
          <w:p>
            <w:pPr>
              <w:pStyle w:val="Normal"/>
              <w:spacing w:before="0" w:after="8"/>
              <w:rPr>
                <w:rFonts w:ascii="Arial" w:hAnsi="Arial" w:cs="Arial"/>
                <w:sz w:val="16"/>
                <w:szCs w:val="16"/>
                <w:lang w:eastAsia="zh-CN"/>
              </w:rPr>
            </w:pPr>
            <w:r>
              <w:rPr>
                <w:rFonts w:cs="Arial" w:ascii="Arial" w:hAnsi="Arial"/>
                <w:sz w:val="16"/>
                <w:szCs w:val="16"/>
                <w:lang w:eastAsia="zh-CN"/>
              </w:rPr>
              <w:t>URLLC: Low URLLC traffic arriving rate, FTP model 3 with 120 p/s arrival rate, 32Bytes</w:t>
            </w:r>
          </w:p>
          <w:p>
            <w:pPr>
              <w:pStyle w:val="Normal"/>
              <w:spacing w:before="0" w:after="8"/>
              <w:rPr/>
            </w:pPr>
            <w:r>
              <w:rPr>
                <w:rFonts w:cs="Arial" w:ascii="Arial" w:hAnsi="Arial"/>
                <w:sz w:val="16"/>
                <w:szCs w:val="16"/>
                <w:lang w:eastAsia="zh-CN"/>
              </w:rPr>
              <w:t>URLLC target:</w:t>
            </w:r>
            <w:r>
              <w:rPr>
                <w:rFonts w:cs="Arial" w:ascii="Arial" w:hAnsi="Arial"/>
                <w:sz w:val="16"/>
                <w:szCs w:val="16"/>
                <w:u w:val="single"/>
              </w:rPr>
              <w:t xml:space="preserve"> </w:t>
            </w:r>
            <w:r>
              <w:rPr>
                <w:rFonts w:cs="Arial" w:ascii="Arial" w:hAnsi="Arial"/>
                <w:sz w:val="16"/>
                <w:szCs w:val="16"/>
                <w:lang w:eastAsia="zh-CN"/>
              </w:rPr>
              <w:t>1ms, 99.999%</w:t>
            </w:r>
          </w:p>
          <w:p>
            <w:pPr>
              <w:pStyle w:val="Normal"/>
              <w:spacing w:before="0" w:after="8"/>
              <w:rPr>
                <w:rFonts w:ascii="Arial" w:hAnsi="Arial" w:cs="Arial"/>
                <w:sz w:val="16"/>
                <w:szCs w:val="16"/>
                <w:lang w:eastAsia="zh-CN"/>
              </w:rPr>
            </w:pPr>
            <w:r>
              <w:rPr>
                <w:rFonts w:cs="Arial" w:ascii="Arial" w:hAnsi="Arial"/>
                <w:sz w:val="16"/>
                <w:szCs w:val="16"/>
                <w:lang w:eastAsia="zh-CN"/>
              </w:rPr>
              <w:t>eMBB: Full buffer</w:t>
            </w:r>
          </w:p>
          <w:p>
            <w:pPr>
              <w:pStyle w:val="Normal"/>
              <w:spacing w:before="0" w:after="8"/>
              <w:rPr>
                <w:rFonts w:ascii="Arial" w:hAnsi="Arial" w:cs="Arial"/>
                <w:sz w:val="16"/>
                <w:szCs w:val="16"/>
                <w:lang w:eastAsia="zh-CN"/>
              </w:rPr>
            </w:pPr>
            <w:r>
              <w:rPr>
                <w:rFonts w:cs="Arial" w:ascii="Arial" w:hAnsi="Arial"/>
                <w:sz w:val="16"/>
                <w:szCs w:val="16"/>
                <w:lang w:eastAsia="zh-CN"/>
              </w:rPr>
              <w:t>No retransmissions</w:t>
            </w:r>
          </w:p>
          <w:p>
            <w:pPr>
              <w:pStyle w:val="Normal"/>
              <w:spacing w:before="0" w:after="8"/>
              <w:rPr>
                <w:rFonts w:ascii="Arial" w:hAnsi="Arial" w:cs="Arial"/>
                <w:sz w:val="16"/>
                <w:szCs w:val="16"/>
                <w:lang w:eastAsia="zh-CN"/>
              </w:rPr>
            </w:pPr>
            <w:r>
              <w:rPr>
                <w:rFonts w:cs="Arial" w:ascii="Arial" w:hAnsi="Arial"/>
                <w:sz w:val="16"/>
                <w:szCs w:val="16"/>
                <w:lang w:eastAsia="zh-CN"/>
              </w:rPr>
              <w:t>BS receiver: MMSE</w:t>
            </w:r>
          </w:p>
          <w:p>
            <w:pPr>
              <w:pStyle w:val="Normal"/>
              <w:spacing w:before="0" w:after="8"/>
              <w:rPr>
                <w:rFonts w:ascii="Arial" w:hAnsi="Arial" w:cs="Arial"/>
                <w:sz w:val="16"/>
                <w:szCs w:val="16"/>
                <w:lang w:eastAsia="zh-CN"/>
              </w:rPr>
            </w:pPr>
            <w:r>
              <w:rPr>
                <w:rFonts w:cs="Arial" w:ascii="Arial" w:hAnsi="Arial"/>
                <w:sz w:val="16"/>
                <w:szCs w:val="16"/>
                <w:lang w:eastAsia="zh-CN"/>
              </w:rPr>
              <w:t xml:space="preserve">Number of generated packets per URLLC user in the simulation is 10^6 </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No evident gain for UL cancelation </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UL cancelation for Embb</w:t>
            </w:r>
          </w:p>
          <w:p>
            <w:pPr>
              <w:pStyle w:val="Normal"/>
              <w:spacing w:before="0" w:after="8"/>
              <w:rPr>
                <w:rFonts w:ascii="Arial" w:hAnsi="Arial" w:cs="Arial"/>
                <w:sz w:val="16"/>
                <w:szCs w:val="16"/>
                <w:lang w:eastAsia="zh-CN"/>
              </w:rPr>
            </w:pPr>
            <w:r>
              <w:rPr>
                <w:rFonts w:cs="Arial" w:ascii="Arial" w:hAnsi="Arial"/>
                <w:sz w:val="16"/>
                <w:szCs w:val="16"/>
                <w:lang w:eastAsia="zh-CN"/>
              </w:rPr>
              <w:t>eMBB 12OS</w:t>
            </w:r>
          </w:p>
          <w:p>
            <w:pPr>
              <w:pStyle w:val="Normal"/>
              <w:spacing w:before="0" w:after="8"/>
              <w:rPr>
                <w:rFonts w:ascii="Arial" w:hAnsi="Arial" w:cs="Arial"/>
                <w:sz w:val="16"/>
                <w:szCs w:val="16"/>
                <w:lang w:eastAsia="zh-CN"/>
              </w:rPr>
            </w:pPr>
            <w:r>
              <w:rPr>
                <w:rFonts w:cs="Arial" w:ascii="Arial" w:hAnsi="Arial"/>
                <w:sz w:val="16"/>
                <w:szCs w:val="16"/>
                <w:lang w:eastAsia="zh-CN"/>
              </w:rPr>
              <w:t>URLLC 4OS</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Ratio of URLLC users fulfilling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=0.71728</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1.6939 bps/Hz</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RU=0.033</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w:t>
            </w:r>
          </w:p>
          <w:p>
            <w:pPr>
              <w:pStyle w:val="Normal"/>
              <w:spacing w:before="0" w:after="8"/>
              <w:rPr>
                <w:rFonts w:ascii="Arial" w:hAnsi="Arial" w:cs="Arial"/>
                <w:sz w:val="16"/>
                <w:szCs w:val="16"/>
                <w:lang w:eastAsia="zh-CN"/>
              </w:rPr>
            </w:pPr>
            <w:r>
              <w:rPr>
                <w:rFonts w:cs="Arial" w:ascii="Arial" w:hAnsi="Arial"/>
                <w:sz w:val="16"/>
                <w:szCs w:val="16"/>
                <w:lang w:eastAsia="zh-CN"/>
              </w:rPr>
              <w:t>Dynamic URLLC power boosting</w:t>
            </w:r>
          </w:p>
          <w:p>
            <w:pPr>
              <w:pStyle w:val="Normal"/>
              <w:spacing w:before="0" w:after="8"/>
              <w:rPr>
                <w:rFonts w:ascii="Arial" w:hAnsi="Arial" w:cs="Arial"/>
                <w:sz w:val="16"/>
                <w:szCs w:val="16"/>
                <w:lang w:eastAsia="zh-CN"/>
              </w:rPr>
            </w:pPr>
            <w:r>
              <w:rPr>
                <w:rFonts w:cs="Arial" w:ascii="Arial" w:hAnsi="Arial"/>
                <w:sz w:val="16"/>
                <w:szCs w:val="16"/>
                <w:lang w:eastAsia="zh-CN"/>
              </w:rPr>
              <w:t>eMBB 12OS</w:t>
            </w:r>
          </w:p>
          <w:p>
            <w:pPr>
              <w:pStyle w:val="Normal"/>
              <w:spacing w:before="0" w:after="8"/>
              <w:rPr>
                <w:rFonts w:ascii="Arial" w:hAnsi="Arial" w:cs="Arial"/>
                <w:sz w:val="16"/>
                <w:szCs w:val="16"/>
                <w:lang w:eastAsia="zh-CN"/>
              </w:rPr>
            </w:pPr>
            <w:r>
              <w:rPr>
                <w:rFonts w:cs="Arial" w:ascii="Arial" w:hAnsi="Arial"/>
                <w:sz w:val="16"/>
                <w:szCs w:val="16"/>
                <w:lang w:eastAsia="zh-CN"/>
              </w:rPr>
              <w:t>URLLC 4OS</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Ratio of URLLC users fulfilling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=0.70000</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1.7959bps/Hz </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RU=0.033</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Source 2 (</w:t>
            </w:r>
          </w:p>
          <w:p>
            <w:pPr>
              <w:pStyle w:val="Normal"/>
              <w:spacing w:before="0" w:after="8"/>
              <w:rPr>
                <w:rFonts w:ascii="Arial" w:hAnsi="Arial" w:cs="Arial"/>
                <w:sz w:val="16"/>
                <w:szCs w:val="16"/>
                <w:lang w:eastAsia="zh-CN"/>
              </w:rPr>
            </w:pPr>
            <w:r>
              <w:rPr>
                <w:rFonts w:cs="Arial" w:ascii="Arial" w:hAnsi="Arial"/>
                <w:sz w:val="16"/>
                <w:szCs w:val="16"/>
                <w:lang w:eastAsia="zh-CN"/>
              </w:rPr>
              <w:t>R1-1903008)</w:t>
            </w:r>
          </w:p>
          <w:p>
            <w:pPr>
              <w:pStyle w:val="Normal"/>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UL cancelation for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 packets fulfills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URLLC throughput :</w:t>
            </w:r>
          </w:p>
          <w:p>
            <w:pPr>
              <w:pStyle w:val="Normal"/>
              <w:spacing w:before="0" w:after="8"/>
              <w:rPr>
                <w:rFonts w:ascii="Arial" w:hAnsi="Arial" w:cs="Arial"/>
                <w:sz w:val="16"/>
                <w:szCs w:val="16"/>
                <w:lang w:eastAsia="zh-CN"/>
              </w:rPr>
            </w:pPr>
            <w:r>
              <w:rPr>
                <w:rFonts w:cs="Arial" w:ascii="Arial" w:hAnsi="Arial"/>
                <w:sz w:val="16"/>
                <w:szCs w:val="16"/>
                <w:lang w:eastAsia="zh-CN"/>
              </w:rPr>
              <w:t>16.13Mbps for 20MHz BW</w:t>
            </w:r>
          </w:p>
          <w:p>
            <w:pPr>
              <w:pStyle w:val="Normal"/>
              <w:spacing w:before="0" w:after="8"/>
              <w:rPr/>
            </w:pPr>
            <w:hyperlink r:id="rId33">
              <w:r>
                <w:rPr>
                  <w:rStyle w:val="InternetLink"/>
                  <w:rFonts w:cs="Arial" w:ascii="Arial" w:hAnsi="Arial"/>
                  <w:sz w:val="16"/>
                  <w:szCs w:val="16"/>
                  <w:lang w:eastAsia="zh-CN"/>
                </w:rPr>
                <w:t>5.38Mbps for 10MHz</w:t>
              </w:r>
            </w:hyperlink>
            <w:r>
              <w:rPr>
                <w:rFonts w:cs="Arial" w:ascii="Arial" w:hAnsi="Arial"/>
                <w:sz w:val="16"/>
                <w:szCs w:val="16"/>
                <w:lang w:eastAsia="zh-CN"/>
              </w:rPr>
              <w:t xml:space="preserve"> BW</w:t>
            </w:r>
          </w:p>
          <w:p>
            <w:pPr>
              <w:pStyle w:val="Normal"/>
              <w:spacing w:before="0" w:after="8"/>
              <w:rPr/>
            </w:pPr>
            <w:hyperlink r:id="rId34">
              <w:r>
                <w:rPr>
                  <w:rStyle w:val="InternetLink"/>
                  <w:rFonts w:cs="Arial" w:ascii="Arial" w:hAnsi="Arial"/>
                  <w:sz w:val="16"/>
                  <w:szCs w:val="16"/>
                  <w:lang w:eastAsia="zh-CN"/>
                </w:rPr>
                <w:t>1.08Mbps for 5MHz</w:t>
              </w:r>
            </w:hyperlink>
            <w:r>
              <w:rPr>
                <w:rFonts w:cs="Arial" w:ascii="Arial" w:hAnsi="Arial"/>
                <w:sz w:val="16"/>
                <w:szCs w:val="16"/>
                <w:lang w:eastAsia="zh-CN"/>
              </w:rPr>
              <w:t xml:space="preserve"> BW</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63.9% for 20MHz BW</w:t>
            </w:r>
          </w:p>
          <w:p>
            <w:pPr>
              <w:pStyle w:val="Normal"/>
              <w:spacing w:before="0" w:after="8"/>
              <w:rPr/>
            </w:pPr>
            <w:hyperlink r:id="rId35">
              <w:r>
                <w:rPr>
                  <w:rStyle w:val="InternetLink"/>
                  <w:rFonts w:cs="Arial" w:ascii="Arial" w:hAnsi="Arial"/>
                  <w:sz w:val="16"/>
                  <w:szCs w:val="16"/>
                  <w:lang w:eastAsia="zh-CN"/>
                </w:rPr>
                <w:t>41.7% for 10MHz</w:t>
              </w:r>
            </w:hyperlink>
            <w:r>
              <w:rPr>
                <w:rFonts w:cs="Arial" w:ascii="Arial" w:hAnsi="Arial"/>
                <w:sz w:val="16"/>
                <w:szCs w:val="16"/>
                <w:lang w:eastAsia="zh-CN"/>
              </w:rPr>
              <w:t xml:space="preserve"> BW</w:t>
            </w:r>
          </w:p>
          <w:p>
            <w:pPr>
              <w:pStyle w:val="Normal"/>
              <w:spacing w:before="0" w:after="8"/>
              <w:rPr/>
            </w:pPr>
            <w:hyperlink r:id="rId36">
              <w:r>
                <w:rPr>
                  <w:rStyle w:val="InternetLink"/>
                  <w:rFonts w:cs="Arial" w:ascii="Arial" w:hAnsi="Arial"/>
                  <w:sz w:val="16"/>
                  <w:szCs w:val="16"/>
                  <w:lang w:eastAsia="zh-CN"/>
                </w:rPr>
                <w:t>17.3% for 5MHz</w:t>
              </w:r>
            </w:hyperlink>
            <w:r>
              <w:rPr>
                <w:rFonts w:cs="Arial" w:ascii="Arial" w:hAnsi="Arial"/>
                <w:sz w:val="16"/>
                <w:szCs w:val="16"/>
                <w:lang w:eastAsia="zh-CN"/>
              </w:rPr>
              <w:t xml:space="preserve"> BW</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Macro with 200m ISD</w:t>
            </w:r>
          </w:p>
          <w:p>
            <w:pPr>
              <w:pStyle w:val="Normal"/>
              <w:spacing w:before="0" w:after="8"/>
              <w:rPr>
                <w:rFonts w:ascii="Arial" w:hAnsi="Arial" w:cs="Arial"/>
                <w:sz w:val="16"/>
                <w:szCs w:val="16"/>
                <w:lang w:eastAsia="zh-CN"/>
              </w:rPr>
            </w:pPr>
            <w:r>
              <w:rPr>
                <w:rFonts w:cs="Arial" w:ascii="Arial" w:hAnsi="Arial"/>
                <w:sz w:val="16"/>
                <w:szCs w:val="16"/>
                <w:lang w:eastAsia="zh-CN"/>
              </w:rPr>
              <w:t>20MHz /10MHz/5MHz@2GHz</w:t>
            </w:r>
          </w:p>
          <w:p>
            <w:pPr>
              <w:pStyle w:val="Normal"/>
              <w:spacing w:before="0" w:after="8"/>
              <w:rPr>
                <w:rFonts w:ascii="Arial" w:hAnsi="Arial" w:cs="Arial"/>
                <w:sz w:val="16"/>
                <w:szCs w:val="16"/>
                <w:lang w:eastAsia="zh-CN"/>
              </w:rPr>
            </w:pPr>
            <w:r>
              <w:rPr>
                <w:rFonts w:cs="Arial" w:ascii="Arial" w:hAnsi="Arial"/>
                <w:sz w:val="16"/>
                <w:szCs w:val="16"/>
                <w:lang w:eastAsia="zh-CN"/>
              </w:rPr>
              <w:t>30KHz/NCP</w:t>
            </w:r>
          </w:p>
          <w:p>
            <w:pPr>
              <w:pStyle w:val="Normal"/>
              <w:spacing w:before="0" w:after="8"/>
              <w:rPr>
                <w:rFonts w:ascii="Arial" w:hAnsi="Arial" w:cs="Arial"/>
                <w:sz w:val="16"/>
                <w:szCs w:val="16"/>
                <w:lang w:eastAsia="zh-CN"/>
              </w:rPr>
            </w:pPr>
            <w:r>
              <w:rPr>
                <w:rFonts w:cs="Arial" w:ascii="Arial" w:hAnsi="Arial"/>
                <w:sz w:val="16"/>
                <w:szCs w:val="16"/>
                <w:lang w:eastAsia="zh-CN"/>
              </w:rPr>
              <w:t>Retransmission: IR</w:t>
            </w:r>
          </w:p>
          <w:p>
            <w:pPr>
              <w:pStyle w:val="Normal"/>
              <w:spacing w:before="0" w:after="8"/>
              <w:rPr>
                <w:rFonts w:ascii="Arial" w:hAnsi="Arial" w:cs="Arial"/>
                <w:sz w:val="16"/>
                <w:szCs w:val="16"/>
                <w:lang w:eastAsia="zh-CN"/>
              </w:rPr>
            </w:pPr>
            <w:r>
              <w:rPr>
                <w:rFonts w:cs="Arial" w:ascii="Arial" w:hAnsi="Arial"/>
                <w:sz w:val="16"/>
                <w:szCs w:val="16"/>
                <w:lang w:eastAsia="zh-CN"/>
              </w:rPr>
              <w:t>Target URLLC requirement : 1e-5 with 1ms latency bound</w:t>
            </w:r>
          </w:p>
          <w:p>
            <w:pPr>
              <w:pStyle w:val="Normal"/>
              <w:spacing w:before="0" w:after="8"/>
              <w:rPr>
                <w:rFonts w:ascii="Arial" w:hAnsi="Arial" w:cs="Arial"/>
                <w:sz w:val="16"/>
                <w:szCs w:val="16"/>
                <w:lang w:eastAsia="zh-CN"/>
              </w:rPr>
            </w:pPr>
            <w:r>
              <w:rPr>
                <w:rFonts w:cs="Arial" w:ascii="Arial" w:hAnsi="Arial"/>
                <w:sz w:val="16"/>
                <w:szCs w:val="16"/>
                <w:lang w:eastAsia="zh-CN"/>
              </w:rPr>
              <w:t>URLLC traffic arrival: Poisson with 32-byte packets (FTP3), swept over a wide range to find the largest one that is supported in the network</w:t>
            </w:r>
          </w:p>
          <w:p>
            <w:pPr>
              <w:pStyle w:val="Normal"/>
              <w:spacing w:before="0" w:after="8"/>
              <w:rPr>
                <w:rFonts w:ascii="Arial" w:hAnsi="Arial" w:cs="Arial"/>
                <w:sz w:val="16"/>
                <w:szCs w:val="16"/>
                <w:lang w:eastAsia="zh-CN"/>
              </w:rPr>
            </w:pPr>
            <w:r>
              <w:rPr>
                <w:rFonts w:cs="Arial" w:ascii="Arial" w:hAnsi="Arial"/>
                <w:sz w:val="16"/>
                <w:szCs w:val="16"/>
                <w:lang w:eastAsia="zh-CN"/>
              </w:rPr>
              <w:t>eMBB: full buffer</w:t>
            </w:r>
          </w:p>
          <w:p>
            <w:pPr>
              <w:pStyle w:val="Normal"/>
              <w:spacing w:before="0" w:after="8"/>
              <w:rPr>
                <w:rFonts w:ascii="Arial" w:hAnsi="Arial" w:cs="Arial"/>
                <w:sz w:val="16"/>
                <w:szCs w:val="16"/>
                <w:lang w:eastAsia="zh-CN"/>
              </w:rPr>
            </w:pPr>
            <w:r>
              <w:rPr>
                <w:rFonts w:cs="Arial" w:ascii="Arial" w:hAnsi="Arial"/>
                <w:sz w:val="16"/>
                <w:szCs w:val="16"/>
                <w:lang w:eastAsia="zh-CN"/>
              </w:rPr>
              <w:t>BS receiver: L-MMSE</w:t>
            </w:r>
          </w:p>
          <w:p>
            <w:pPr>
              <w:pStyle w:val="Normal"/>
              <w:spacing w:before="0" w:after="8"/>
              <w:rPr>
                <w:rFonts w:ascii="Arial" w:hAnsi="Arial" w:cs="Arial"/>
                <w:sz w:val="16"/>
                <w:szCs w:val="16"/>
                <w:lang w:eastAsia="zh-CN"/>
              </w:rPr>
            </w:pPr>
            <w:r>
              <w:rPr>
                <w:rFonts w:cs="Arial" w:ascii="Arial" w:hAnsi="Arial"/>
                <w:sz w:val="16"/>
                <w:szCs w:val="16"/>
                <w:lang w:eastAsia="zh-CN"/>
              </w:rPr>
              <w:t>eMBB 14OS</w:t>
            </w:r>
          </w:p>
          <w:p>
            <w:pPr>
              <w:pStyle w:val="Normal"/>
              <w:spacing w:before="0" w:after="8"/>
              <w:rPr>
                <w:rFonts w:ascii="Arial" w:hAnsi="Arial" w:cs="Arial"/>
                <w:sz w:val="16"/>
                <w:szCs w:val="16"/>
                <w:lang w:eastAsia="zh-CN"/>
              </w:rPr>
            </w:pPr>
            <w:r>
              <w:rPr>
                <w:rFonts w:cs="Arial" w:ascii="Arial" w:hAnsi="Arial"/>
                <w:sz w:val="16"/>
                <w:szCs w:val="16"/>
                <w:lang w:eastAsia="zh-CN"/>
              </w:rPr>
              <w:t>URLLC 2OS</w:t>
            </w:r>
          </w:p>
          <w:p>
            <w:pPr>
              <w:pStyle w:val="Normal"/>
              <w:spacing w:before="0" w:after="8"/>
              <w:rPr>
                <w:rFonts w:ascii="Arial" w:hAnsi="Arial" w:cs="Arial"/>
                <w:sz w:val="16"/>
                <w:szCs w:val="16"/>
                <w:lang w:eastAsia="zh-CN"/>
              </w:rPr>
            </w:pPr>
            <w:r>
              <w:rPr>
                <w:rFonts w:cs="Arial" w:ascii="Arial" w:hAnsi="Arial"/>
                <w:sz w:val="16"/>
                <w:szCs w:val="16"/>
                <w:lang w:eastAsia="zh-CN"/>
              </w:rPr>
            </w:r>
          </w:p>
          <w:p>
            <w:pPr>
              <w:pStyle w:val="Normal"/>
              <w:spacing w:before="0" w:after="8"/>
              <w:rPr>
                <w:rFonts w:ascii="Arial" w:hAnsi="Arial" w:cs="Arial"/>
                <w:sz w:val="16"/>
                <w:szCs w:val="16"/>
                <w:lang w:eastAsia="zh-CN"/>
              </w:rPr>
            </w:pPr>
            <w:r>
              <w:rPr>
                <w:rFonts w:cs="Arial" w:ascii="Arial" w:hAnsi="Arial"/>
                <w:sz w:val="16"/>
                <w:szCs w:val="16"/>
                <w:lang w:eastAsia="zh-CN"/>
              </w:rPr>
              <w:t>Number of generated packets per URLLC user in the simulation is 4.5x10^5</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 Semi-static power control of eMBB UEs significantly degrades the URLLC performance, unless the target received data SNR of eMBB is very low, resulting in significantly degraded eMBB performance.</w:t>
            </w:r>
          </w:p>
          <w:p>
            <w:pPr>
              <w:pStyle w:val="Normal"/>
              <w:spacing w:before="0" w:after="8"/>
              <w:rPr>
                <w:rFonts w:ascii="Arial" w:hAnsi="Arial" w:cs="Arial"/>
                <w:sz w:val="16"/>
                <w:szCs w:val="16"/>
                <w:lang w:eastAsia="zh-CN"/>
              </w:rPr>
            </w:pPr>
            <w:r>
              <w:rPr>
                <w:rFonts w:cs="Arial" w:ascii="Arial" w:hAnsi="Arial"/>
                <w:sz w:val="16"/>
                <w:szCs w:val="16"/>
                <w:lang w:eastAsia="zh-CN"/>
              </w:rPr>
              <w:t>2. FDM-ing URLLC and eMBB is also not a good idea as the capacity drops super-linearly as the URLLC frequency resources are reduced.</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2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18dB offset between URLLC and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 packets fulfills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URLLC throughput :</w:t>
            </w:r>
          </w:p>
          <w:p>
            <w:pPr>
              <w:pStyle w:val="Normal"/>
              <w:spacing w:before="0" w:after="8"/>
              <w:rPr>
                <w:rFonts w:ascii="Arial" w:hAnsi="Arial" w:cs="Arial"/>
                <w:sz w:val="16"/>
                <w:szCs w:val="16"/>
                <w:lang w:eastAsia="zh-CN"/>
              </w:rPr>
            </w:pPr>
            <w:r>
              <w:rPr>
                <w:rFonts w:cs="Arial" w:ascii="Arial" w:hAnsi="Arial"/>
                <w:sz w:val="16"/>
                <w:szCs w:val="16"/>
                <w:lang w:eastAsia="zh-CN"/>
              </w:rPr>
              <w:t>15.05Mbps for 20MHz BW</w:t>
            </w:r>
          </w:p>
          <w:p>
            <w:pPr>
              <w:pStyle w:val="Normal"/>
              <w:spacing w:before="0" w:after="8"/>
              <w:rPr/>
            </w:pPr>
            <w:hyperlink r:id="rId37">
              <w:r>
                <w:rPr>
                  <w:rStyle w:val="InternetLink"/>
                  <w:rFonts w:cs="Arial" w:ascii="Arial" w:hAnsi="Arial"/>
                  <w:sz w:val="16"/>
                  <w:szCs w:val="16"/>
                  <w:lang w:eastAsia="zh-CN"/>
                </w:rPr>
                <w:t>5.38Mbps for 10MHz</w:t>
              </w:r>
            </w:hyperlink>
            <w:r>
              <w:rPr>
                <w:rFonts w:cs="Arial" w:ascii="Arial" w:hAnsi="Arial"/>
                <w:sz w:val="16"/>
                <w:szCs w:val="16"/>
                <w:lang w:eastAsia="zh-CN"/>
              </w:rPr>
              <w:t xml:space="preserve"> BW</w:t>
            </w:r>
          </w:p>
          <w:p>
            <w:pPr>
              <w:pStyle w:val="Normal"/>
              <w:spacing w:before="0" w:after="8"/>
              <w:rPr/>
            </w:pPr>
            <w:hyperlink r:id="rId38">
              <w:r>
                <w:rPr>
                  <w:rStyle w:val="InternetLink"/>
                  <w:rFonts w:cs="Arial" w:ascii="Arial" w:hAnsi="Arial"/>
                  <w:sz w:val="16"/>
                  <w:szCs w:val="16"/>
                  <w:lang w:eastAsia="zh-CN"/>
                </w:rPr>
                <w:t>1.08Mbps for 5MHz</w:t>
              </w:r>
            </w:hyperlink>
            <w:r>
              <w:rPr>
                <w:rFonts w:cs="Arial" w:ascii="Arial" w:hAnsi="Arial"/>
                <w:sz w:val="16"/>
                <w:szCs w:val="16"/>
                <w:lang w:eastAsia="zh-CN"/>
              </w:rPr>
              <w:t xml:space="preserve"> BW</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63.8% for 20MHz BW</w:t>
            </w:r>
          </w:p>
          <w:p>
            <w:pPr>
              <w:pStyle w:val="Normal"/>
              <w:spacing w:before="0" w:after="8"/>
              <w:rPr/>
            </w:pPr>
            <w:hyperlink r:id="rId39">
              <w:r>
                <w:rPr>
                  <w:rStyle w:val="InternetLink"/>
                  <w:rFonts w:cs="Arial" w:ascii="Arial" w:hAnsi="Arial"/>
                  <w:sz w:val="16"/>
                  <w:szCs w:val="16"/>
                  <w:lang w:eastAsia="zh-CN"/>
                </w:rPr>
                <w:t>44.5% for 10MHz</w:t>
              </w:r>
            </w:hyperlink>
            <w:r>
              <w:rPr>
                <w:rFonts w:cs="Arial" w:ascii="Arial" w:hAnsi="Arial"/>
                <w:sz w:val="16"/>
                <w:szCs w:val="16"/>
                <w:lang w:eastAsia="zh-CN"/>
              </w:rPr>
              <w:t xml:space="preserve"> BW</w:t>
            </w:r>
          </w:p>
          <w:p>
            <w:pPr>
              <w:pStyle w:val="Normal"/>
              <w:spacing w:before="0" w:after="8"/>
              <w:rPr/>
            </w:pPr>
            <w:hyperlink r:id="rId40">
              <w:r>
                <w:rPr>
                  <w:rStyle w:val="InternetLink"/>
                  <w:rFonts w:cs="Arial" w:ascii="Arial" w:hAnsi="Arial"/>
                  <w:sz w:val="16"/>
                  <w:szCs w:val="16"/>
                  <w:lang w:eastAsia="zh-CN"/>
                </w:rPr>
                <w:t>18.6%for 5MHz</w:t>
              </w:r>
            </w:hyperlink>
            <w:r>
              <w:rPr>
                <w:rFonts w:cs="Arial" w:ascii="Arial" w:hAnsi="Arial"/>
                <w:sz w:val="16"/>
                <w:szCs w:val="16"/>
                <w:lang w:eastAsia="zh-CN"/>
              </w:rPr>
              <w:t xml:space="preserve"> BW</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3: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12dB offset between URLLC and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 packets fulfills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URLLC throughput :</w:t>
            </w:r>
          </w:p>
          <w:p>
            <w:pPr>
              <w:pStyle w:val="Normal"/>
              <w:spacing w:before="0" w:after="8"/>
              <w:rPr>
                <w:rFonts w:ascii="Arial" w:hAnsi="Arial" w:cs="Arial"/>
                <w:sz w:val="16"/>
                <w:szCs w:val="16"/>
                <w:lang w:eastAsia="zh-CN"/>
              </w:rPr>
            </w:pPr>
            <w:r>
              <w:rPr>
                <w:rFonts w:cs="Arial" w:ascii="Arial" w:hAnsi="Arial"/>
                <w:sz w:val="16"/>
                <w:szCs w:val="16"/>
                <w:lang w:eastAsia="zh-CN"/>
              </w:rPr>
              <w:t>11.83Mbps for 20MHz BW</w:t>
            </w:r>
          </w:p>
          <w:p>
            <w:pPr>
              <w:pStyle w:val="Normal"/>
              <w:spacing w:before="0" w:after="8"/>
              <w:rPr/>
            </w:pPr>
            <w:hyperlink r:id="rId41">
              <w:r>
                <w:rPr>
                  <w:rStyle w:val="InternetLink"/>
                  <w:rFonts w:cs="Arial" w:ascii="Arial" w:hAnsi="Arial"/>
                  <w:sz w:val="16"/>
                  <w:szCs w:val="16"/>
                  <w:lang w:eastAsia="zh-CN"/>
                </w:rPr>
                <w:t>4.3Mbps for 10MHz</w:t>
              </w:r>
            </w:hyperlink>
            <w:r>
              <w:rPr>
                <w:rFonts w:cs="Arial" w:ascii="Arial" w:hAnsi="Arial"/>
                <w:sz w:val="16"/>
                <w:szCs w:val="16"/>
                <w:lang w:eastAsia="zh-CN"/>
              </w:rPr>
              <w:t xml:space="preserve"> BW</w:t>
            </w:r>
          </w:p>
          <w:p>
            <w:pPr>
              <w:pStyle w:val="Normal"/>
              <w:spacing w:before="0" w:after="8"/>
              <w:rPr>
                <w:rFonts w:ascii="Arial" w:hAnsi="Arial" w:cs="Arial"/>
                <w:sz w:val="16"/>
                <w:szCs w:val="16"/>
                <w:lang w:eastAsia="zh-CN"/>
              </w:rPr>
            </w:pPr>
            <w:r>
              <w:rPr>
                <w:rFonts w:cs="Arial" w:ascii="Arial" w:hAnsi="Arial"/>
                <w:sz w:val="16"/>
                <w:szCs w:val="16"/>
                <w:lang w:eastAsia="zh-CN"/>
              </w:rPr>
              <w:t>0Mbps for 5MHz BW</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58.8% for 20MHz BW</w:t>
            </w:r>
          </w:p>
          <w:p>
            <w:pPr>
              <w:pStyle w:val="Normal"/>
              <w:spacing w:before="0" w:after="8"/>
              <w:rPr/>
            </w:pPr>
            <w:hyperlink r:id="rId42">
              <w:r>
                <w:rPr>
                  <w:rStyle w:val="InternetLink"/>
                  <w:rFonts w:cs="Arial" w:ascii="Arial" w:hAnsi="Arial"/>
                  <w:sz w:val="16"/>
                  <w:szCs w:val="16"/>
                  <w:lang w:eastAsia="zh-CN"/>
                </w:rPr>
                <w:t>41.3% for 10MHz</w:t>
              </w:r>
            </w:hyperlink>
            <w:r>
              <w:rPr>
                <w:rFonts w:cs="Arial" w:ascii="Arial" w:hAnsi="Arial"/>
                <w:sz w:val="16"/>
                <w:szCs w:val="16"/>
                <w:lang w:eastAsia="zh-CN"/>
              </w:rPr>
              <w:t xml:space="preserve"> BW</w:t>
            </w:r>
          </w:p>
          <w:p>
            <w:pPr>
              <w:pStyle w:val="Normal"/>
              <w:spacing w:before="0" w:after="8"/>
              <w:rPr>
                <w:rFonts w:ascii="Arial" w:hAnsi="Arial" w:cs="Arial"/>
                <w:sz w:val="16"/>
                <w:szCs w:val="16"/>
                <w:lang w:eastAsia="zh-CN"/>
              </w:rPr>
            </w:pPr>
            <w:r>
              <w:rPr>
                <w:rFonts w:cs="Arial" w:ascii="Arial" w:hAnsi="Arial"/>
                <w:sz w:val="16"/>
                <w:szCs w:val="16"/>
                <w:lang w:eastAsia="zh-CN"/>
              </w:rPr>
              <w:t>0% for 5MHz BW</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4: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6dB offset between URLLC and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 packets fulfills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URLLC throughput :</w:t>
            </w:r>
          </w:p>
          <w:p>
            <w:pPr>
              <w:pStyle w:val="Normal"/>
              <w:spacing w:before="0" w:after="8"/>
              <w:rPr>
                <w:rFonts w:ascii="Arial" w:hAnsi="Arial" w:cs="Arial"/>
                <w:sz w:val="16"/>
                <w:szCs w:val="16"/>
                <w:lang w:eastAsia="zh-CN"/>
              </w:rPr>
            </w:pPr>
            <w:r>
              <w:rPr>
                <w:rFonts w:cs="Arial" w:ascii="Arial" w:hAnsi="Arial"/>
                <w:sz w:val="16"/>
                <w:szCs w:val="16"/>
                <w:lang w:eastAsia="zh-CN"/>
              </w:rPr>
              <w:t>5.38Mbps for 20MHz BW</w:t>
            </w:r>
          </w:p>
          <w:p>
            <w:pPr>
              <w:pStyle w:val="Normal"/>
              <w:spacing w:before="0" w:after="8"/>
              <w:rPr/>
            </w:pPr>
            <w:hyperlink r:id="rId43">
              <w:r>
                <w:rPr>
                  <w:rStyle w:val="InternetLink"/>
                  <w:rFonts w:cs="Arial" w:ascii="Arial" w:hAnsi="Arial"/>
                  <w:sz w:val="16"/>
                  <w:szCs w:val="16"/>
                  <w:lang w:eastAsia="zh-CN"/>
                </w:rPr>
                <w:t>2.15Mbps for 10MHz</w:t>
              </w:r>
            </w:hyperlink>
            <w:r>
              <w:rPr>
                <w:rFonts w:cs="Arial" w:ascii="Arial" w:hAnsi="Arial"/>
                <w:sz w:val="16"/>
                <w:szCs w:val="16"/>
                <w:lang w:eastAsia="zh-CN"/>
              </w:rPr>
              <w:t xml:space="preserve"> BW</w:t>
            </w:r>
          </w:p>
          <w:p>
            <w:pPr>
              <w:pStyle w:val="Normal"/>
              <w:spacing w:before="0" w:after="8"/>
              <w:rPr>
                <w:rFonts w:ascii="Arial" w:hAnsi="Arial" w:cs="Arial"/>
                <w:sz w:val="16"/>
                <w:szCs w:val="16"/>
                <w:lang w:eastAsia="zh-CN"/>
              </w:rPr>
            </w:pPr>
            <w:r>
              <w:rPr>
                <w:rFonts w:cs="Arial" w:ascii="Arial" w:hAnsi="Arial"/>
                <w:sz w:val="16"/>
                <w:szCs w:val="16"/>
                <w:lang w:eastAsia="zh-CN"/>
              </w:rPr>
              <w:t>0Mbps for 5MHz BW</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39.4%for 20MHz BW</w:t>
            </w:r>
          </w:p>
          <w:p>
            <w:pPr>
              <w:pStyle w:val="Normal"/>
              <w:spacing w:before="0" w:after="8"/>
              <w:rPr/>
            </w:pPr>
            <w:hyperlink r:id="rId44">
              <w:r>
                <w:rPr>
                  <w:rStyle w:val="InternetLink"/>
                  <w:rFonts w:cs="Arial" w:ascii="Arial" w:hAnsi="Arial"/>
                  <w:sz w:val="16"/>
                  <w:szCs w:val="16"/>
                  <w:lang w:eastAsia="zh-CN"/>
                </w:rPr>
                <w:t>28.1% for 10MHz</w:t>
              </w:r>
            </w:hyperlink>
            <w:r>
              <w:rPr>
                <w:rFonts w:cs="Arial" w:ascii="Arial" w:hAnsi="Arial"/>
                <w:sz w:val="16"/>
                <w:szCs w:val="16"/>
                <w:lang w:eastAsia="zh-CN"/>
              </w:rPr>
              <w:t xml:space="preserve"> BW</w:t>
            </w:r>
          </w:p>
          <w:p>
            <w:pPr>
              <w:pStyle w:val="Normal"/>
              <w:spacing w:before="0" w:after="8"/>
              <w:rPr>
                <w:rFonts w:ascii="Arial" w:hAnsi="Arial" w:cs="Arial"/>
                <w:sz w:val="16"/>
                <w:szCs w:val="16"/>
                <w:lang w:eastAsia="zh-CN"/>
              </w:rPr>
            </w:pPr>
            <w:r>
              <w:rPr>
                <w:rFonts w:cs="Arial" w:ascii="Arial" w:hAnsi="Arial"/>
                <w:sz w:val="16"/>
                <w:szCs w:val="16"/>
                <w:lang w:eastAsia="zh-CN"/>
              </w:rPr>
              <w:t>0% for 5MHz BW</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5: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0dB offset between URLLC and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 packets fulfills URLLC requirements,</w:t>
            </w:r>
          </w:p>
          <w:p>
            <w:pPr>
              <w:pStyle w:val="Normal"/>
              <w:spacing w:before="0" w:after="8"/>
              <w:rPr>
                <w:rFonts w:ascii="Arial" w:hAnsi="Arial" w:cs="Arial"/>
                <w:sz w:val="16"/>
                <w:szCs w:val="16"/>
                <w:lang w:eastAsia="zh-CN"/>
              </w:rPr>
            </w:pPr>
            <w:r>
              <w:rPr>
                <w:rFonts w:cs="Arial" w:ascii="Arial" w:hAnsi="Arial"/>
                <w:sz w:val="16"/>
                <w:szCs w:val="16"/>
                <w:lang w:eastAsia="zh-CN"/>
              </w:rPr>
              <w:t>URLLC throughput :</w:t>
            </w:r>
          </w:p>
          <w:p>
            <w:pPr>
              <w:pStyle w:val="Normal"/>
              <w:spacing w:before="0" w:after="8"/>
              <w:rPr>
                <w:rFonts w:ascii="Arial" w:hAnsi="Arial" w:cs="Arial"/>
                <w:sz w:val="16"/>
                <w:szCs w:val="16"/>
                <w:lang w:eastAsia="zh-CN"/>
              </w:rPr>
            </w:pPr>
            <w:r>
              <w:rPr>
                <w:rFonts w:cs="Arial" w:ascii="Arial" w:hAnsi="Arial"/>
                <w:sz w:val="16"/>
                <w:szCs w:val="16"/>
                <w:lang w:eastAsia="zh-CN"/>
              </w:rPr>
              <w:t>2.15Mbps for 20MHz BW</w:t>
            </w:r>
          </w:p>
          <w:p>
            <w:pPr>
              <w:pStyle w:val="Normal"/>
              <w:spacing w:before="0" w:after="8"/>
              <w:rPr>
                <w:rFonts w:ascii="Arial" w:hAnsi="Arial" w:cs="Arial"/>
                <w:sz w:val="16"/>
                <w:szCs w:val="16"/>
                <w:lang w:eastAsia="zh-CN"/>
              </w:rPr>
            </w:pPr>
            <w:r>
              <w:rPr>
                <w:rFonts w:cs="Arial" w:ascii="Arial" w:hAnsi="Arial"/>
                <w:sz w:val="16"/>
                <w:szCs w:val="16"/>
                <w:lang w:eastAsia="zh-CN"/>
              </w:rPr>
              <w:t>0Mbps for 10/5MHz BW</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25.4% for 20MHz BW</w:t>
            </w:r>
          </w:p>
          <w:p>
            <w:pPr>
              <w:pStyle w:val="Normal"/>
              <w:spacing w:before="0" w:after="8"/>
              <w:rPr>
                <w:rFonts w:ascii="Arial" w:hAnsi="Arial" w:cs="Arial"/>
                <w:sz w:val="16"/>
                <w:szCs w:val="16"/>
                <w:lang w:eastAsia="zh-CN"/>
              </w:rPr>
            </w:pPr>
            <w:r>
              <w:rPr>
                <w:rFonts w:cs="Arial" w:ascii="Arial" w:hAnsi="Arial"/>
                <w:sz w:val="16"/>
                <w:szCs w:val="16"/>
                <w:lang w:eastAsia="zh-CN"/>
              </w:rPr>
              <w:t>0% for 10/5MHz BW</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Source 2 (</w:t>
            </w:r>
          </w:p>
          <w:p>
            <w:pPr>
              <w:pStyle w:val="Normal"/>
              <w:spacing w:before="0" w:after="8"/>
              <w:rPr>
                <w:rFonts w:ascii="Arial" w:hAnsi="Arial" w:cs="Arial"/>
                <w:sz w:val="16"/>
                <w:szCs w:val="16"/>
                <w:lang w:eastAsia="zh-CN"/>
              </w:rPr>
            </w:pPr>
            <w:r>
              <w:rPr>
                <w:rFonts w:cs="Arial" w:ascii="Arial" w:hAnsi="Arial"/>
                <w:sz w:val="16"/>
                <w:szCs w:val="16"/>
                <w:lang w:eastAsia="zh-CN"/>
              </w:rPr>
              <w:t>R1-1903008)</w:t>
            </w:r>
          </w:p>
          <w:p>
            <w:pPr>
              <w:pStyle w:val="Normal"/>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UL cancellation for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95% of the users satisfying the requirements: URLLC per UE packet arrival rate per second at capacity: 4100 </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40MHz BW:</w:t>
            </w:r>
          </w:p>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21% @1500 arrival rate, 24% @1700 arrival rate, and 58% @4100 arrival rate</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R15 enabled use case, Urban macro with 500m ISD, 40MHZ @4GHz and SCS = 30KHz eMBB traffic: full buffer, BS receiver: MMSE</w:t>
            </w:r>
          </w:p>
          <w:p>
            <w:pPr>
              <w:pStyle w:val="Normal"/>
              <w:spacing w:before="0" w:after="8"/>
              <w:rPr>
                <w:rFonts w:ascii="Arial" w:hAnsi="Arial" w:cs="Arial"/>
                <w:sz w:val="16"/>
                <w:szCs w:val="16"/>
                <w:lang w:eastAsia="zh-CN"/>
              </w:rPr>
            </w:pPr>
            <w:r>
              <w:rPr>
                <w:rFonts w:cs="Arial" w:ascii="Arial" w:hAnsi="Arial"/>
                <w:sz w:val="16"/>
                <w:szCs w:val="16"/>
                <w:lang w:eastAsia="zh-CN"/>
              </w:rPr>
              <w:t>eMBB 14OS</w:t>
            </w:r>
          </w:p>
          <w:p>
            <w:pPr>
              <w:pStyle w:val="Normal"/>
              <w:spacing w:before="0" w:after="8"/>
              <w:rPr>
                <w:rFonts w:ascii="Arial" w:hAnsi="Arial" w:cs="Arial"/>
                <w:sz w:val="16"/>
                <w:szCs w:val="16"/>
                <w:lang w:eastAsia="zh-CN"/>
              </w:rPr>
            </w:pPr>
            <w:r>
              <w:rPr>
                <w:rFonts w:cs="Arial" w:ascii="Arial" w:hAnsi="Arial"/>
                <w:sz w:val="16"/>
                <w:szCs w:val="16"/>
                <w:lang w:eastAsia="zh-CN"/>
              </w:rPr>
              <w:t>URLLC 2OS</w:t>
            </w:r>
          </w:p>
          <w:p>
            <w:pPr>
              <w:pStyle w:val="Normal"/>
              <w:spacing w:before="0" w:after="8"/>
              <w:rPr>
                <w:rFonts w:ascii="Arial" w:hAnsi="Arial" w:cs="Arial"/>
                <w:sz w:val="16"/>
                <w:szCs w:val="16"/>
                <w:lang w:eastAsia="zh-CN"/>
              </w:rPr>
            </w:pPr>
            <w:r>
              <w:rPr>
                <w:rFonts w:cs="Arial" w:ascii="Arial" w:hAnsi="Arial"/>
                <w:sz w:val="16"/>
                <w:szCs w:val="16"/>
                <w:lang w:eastAsia="zh-CN"/>
              </w:rPr>
            </w:r>
          </w:p>
          <w:p>
            <w:pPr>
              <w:pStyle w:val="Normal"/>
              <w:spacing w:before="0" w:after="8"/>
              <w:rPr>
                <w:rFonts w:ascii="Arial" w:hAnsi="Arial" w:cs="Arial"/>
                <w:sz w:val="16"/>
                <w:szCs w:val="16"/>
                <w:lang w:eastAsia="zh-CN"/>
              </w:rPr>
            </w:pPr>
            <w:r>
              <w:rPr>
                <w:rFonts w:cs="Arial" w:ascii="Arial" w:hAnsi="Arial"/>
                <w:sz w:val="16"/>
                <w:szCs w:val="16"/>
                <w:lang w:eastAsia="zh-CN"/>
              </w:rPr>
              <w:t>Number of generated packets per URLLC user in the simulation is around 4.5x10</w:t>
            </w:r>
            <w:r>
              <w:rPr>
                <w:rFonts w:cs="Arial" w:ascii="Arial" w:hAnsi="Arial"/>
                <w:sz w:val="16"/>
                <w:szCs w:val="16"/>
                <w:vertAlign w:val="superscript"/>
                <w:lang w:eastAsia="zh-CN"/>
              </w:rPr>
              <w:t>^5</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ULPI gain over TPC ranges from 2.41x to 2.73x.</w:t>
            </w:r>
          </w:p>
          <w:p>
            <w:pPr>
              <w:pStyle w:val="Normal"/>
              <w:spacing w:before="0" w:after="8"/>
              <w:rPr/>
            </w:pPr>
            <w:r>
              <w:rPr>
                <w:rFonts w:cs="Arial" w:ascii="Arial" w:hAnsi="Arial"/>
                <w:sz w:val="16"/>
                <w:szCs w:val="16"/>
                <w:lang w:eastAsia="zh-CN"/>
              </w:rPr>
              <w:t>It is observed that RU for URLLC with ULPI is much less than that of with power control. For example, at the same arrival rate, URLLC's RU with ULPI is almost half of that with power boosting. This shows ULPI not only benefits URLLC but also eMBB UE, as more resources will be left for eMBB utilization</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TPC without power boosting and the same target SNR for both eMBB and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95% of the users satisfying the requirements: URLLC per UE packet arrival rate per second at capacity: 1500</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40MHz BW:</w:t>
            </w:r>
          </w:p>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43% @1500 arrival rate</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w:t>
            </w:r>
          </w:p>
          <w:p>
            <w:pPr>
              <w:pStyle w:val="Normal"/>
              <w:spacing w:before="0" w:after="8"/>
              <w:rPr>
                <w:rFonts w:ascii="Arial" w:hAnsi="Arial" w:cs="Arial"/>
                <w:sz w:val="16"/>
                <w:szCs w:val="16"/>
                <w:lang w:eastAsia="zh-CN"/>
              </w:rPr>
            </w:pPr>
            <w:r>
              <w:rPr>
                <w:rFonts w:cs="Arial" w:ascii="Arial" w:hAnsi="Arial"/>
                <w:sz w:val="16"/>
                <w:szCs w:val="16"/>
                <w:lang w:eastAsia="zh-CN"/>
              </w:rPr>
              <w:t>TPC with power boosting; URLLC has 3dB higher target SNR than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95% of the users satisfying the requirements: URLLC per UE packet arrival rate per second at capacity: 1700</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40MHz BW:</w:t>
            </w:r>
          </w:p>
          <w:p>
            <w:pPr>
              <w:pStyle w:val="Normal"/>
              <w:spacing w:before="0" w:after="8"/>
              <w:rPr>
                <w:rFonts w:ascii="Arial" w:hAnsi="Arial" w:cs="Arial"/>
                <w:sz w:val="16"/>
                <w:szCs w:val="16"/>
                <w:lang w:eastAsia="zh-CN"/>
              </w:rPr>
            </w:pPr>
            <w:r>
              <w:rPr>
                <w:rFonts w:cs="Arial" w:ascii="Arial" w:hAnsi="Arial"/>
                <w:sz w:val="16"/>
                <w:szCs w:val="16"/>
                <w:lang w:eastAsia="zh-CN"/>
              </w:rPr>
              <w:t>URLLC RU</w:t>
            </w:r>
          </w:p>
          <w:p>
            <w:pPr>
              <w:pStyle w:val="Normal"/>
              <w:spacing w:before="0" w:after="8"/>
              <w:rPr>
                <w:rFonts w:ascii="Arial" w:hAnsi="Arial" w:cs="Arial"/>
                <w:sz w:val="16"/>
                <w:szCs w:val="16"/>
                <w:lang w:eastAsia="zh-CN"/>
              </w:rPr>
            </w:pPr>
            <w:r>
              <w:rPr>
                <w:rFonts w:cs="Arial" w:ascii="Arial" w:hAnsi="Arial"/>
                <w:sz w:val="16"/>
                <w:szCs w:val="16"/>
                <w:lang w:eastAsia="zh-CN"/>
              </w:rPr>
              <w:t>44% @1700 arrival rate</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xml:space="preserve">Source 3 </w:t>
            </w:r>
          </w:p>
          <w:p>
            <w:pPr>
              <w:pStyle w:val="Normal"/>
              <w:spacing w:before="0" w:after="8"/>
              <w:rPr>
                <w:rFonts w:ascii="Arial" w:hAnsi="Arial" w:cs="Arial"/>
                <w:sz w:val="16"/>
                <w:szCs w:val="16"/>
                <w:lang w:eastAsia="zh-CN"/>
              </w:rPr>
            </w:pPr>
            <w:r>
              <w:rPr>
                <w:rFonts w:cs="Arial" w:ascii="Arial" w:hAnsi="Arial"/>
                <w:sz w:val="16"/>
                <w:szCs w:val="16"/>
                <w:lang w:eastAsia="zh-CN"/>
              </w:rPr>
              <w:t>(R1-1901772)</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1: </w:t>
            </w:r>
          </w:p>
          <w:p>
            <w:pPr>
              <w:pStyle w:val="Normal"/>
              <w:spacing w:before="0" w:after="8"/>
              <w:rPr>
                <w:rFonts w:ascii="Arial" w:hAnsi="Arial" w:cs="Arial"/>
                <w:sz w:val="16"/>
                <w:szCs w:val="16"/>
                <w:lang w:eastAsia="zh-CN"/>
              </w:rPr>
            </w:pPr>
            <w:r>
              <w:rPr>
                <w:rFonts w:cs="Arial" w:ascii="Arial" w:hAnsi="Arial"/>
                <w:sz w:val="16"/>
                <w:szCs w:val="16"/>
                <w:lang w:eastAsia="zh-CN"/>
              </w:rPr>
              <w:t>Rel-15 baseline</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UEs fulfil the latency and reliability requirement =87.14%</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Mean UPT = 0.3143Mbps</w:t>
            </w:r>
          </w:p>
          <w:p>
            <w:pPr>
              <w:pStyle w:val="Normal"/>
              <w:spacing w:before="120" w:after="8"/>
              <w:rPr>
                <w:rFonts w:ascii="Arial" w:hAnsi="Arial" w:cs="Arial"/>
                <w:sz w:val="16"/>
                <w:szCs w:val="16"/>
                <w:lang w:eastAsia="zh-CN"/>
              </w:rPr>
            </w:pPr>
            <w:r>
              <w:rPr>
                <w:rFonts w:cs="Arial" w:ascii="Arial" w:hAnsi="Arial"/>
                <w:sz w:val="16"/>
                <w:szCs w:val="16"/>
                <w:lang w:eastAsia="zh-CN"/>
              </w:rPr>
              <w:t>5% UPT = 0.0773 Mbps</w:t>
            </w:r>
          </w:p>
          <w:p>
            <w:pPr>
              <w:pStyle w:val="Normal"/>
              <w:spacing w:before="120" w:after="8"/>
              <w:rPr>
                <w:rFonts w:ascii="Arial" w:hAnsi="Arial" w:cs="Arial"/>
                <w:sz w:val="16"/>
                <w:szCs w:val="16"/>
                <w:lang w:eastAsia="zh-CN"/>
              </w:rPr>
            </w:pPr>
            <w:r>
              <w:rPr>
                <w:rFonts w:cs="Arial" w:ascii="Arial" w:hAnsi="Arial"/>
                <w:sz w:val="16"/>
                <w:szCs w:val="16"/>
                <w:lang w:eastAsia="zh-CN"/>
              </w:rPr>
              <w:t>50% UPT = 0.3288Mbps</w:t>
            </w:r>
          </w:p>
          <w:p>
            <w:pPr>
              <w:pStyle w:val="Normal"/>
              <w:spacing w:before="120" w:after="8"/>
              <w:rPr>
                <w:rFonts w:ascii="Arial" w:hAnsi="Arial" w:cs="Arial"/>
                <w:sz w:val="16"/>
                <w:szCs w:val="16"/>
                <w:lang w:eastAsia="zh-CN"/>
              </w:rPr>
            </w:pPr>
            <w:r>
              <w:rPr>
                <w:rFonts w:cs="Arial" w:ascii="Arial" w:hAnsi="Arial"/>
                <w:sz w:val="16"/>
                <w:szCs w:val="16"/>
                <w:lang w:eastAsia="zh-CN"/>
              </w:rPr>
              <w:t>95% UPT = 0.5490Mbps</w:t>
            </w:r>
          </w:p>
          <w:p>
            <w:pPr>
              <w:pStyle w:val="Normal"/>
              <w:spacing w:before="0" w:after="8"/>
              <w:rPr>
                <w:rFonts w:ascii="Arial" w:hAnsi="Arial" w:cs="Arial"/>
                <w:sz w:val="16"/>
                <w:szCs w:val="16"/>
                <w:lang w:eastAsia="zh-CN"/>
              </w:rPr>
            </w:pPr>
            <w:r>
              <w:rPr>
                <w:rFonts w:cs="Arial" w:ascii="Arial" w:hAnsi="Arial"/>
                <w:sz w:val="16"/>
                <w:szCs w:val="16"/>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eMBB RU =0.8092</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Macro with 500m ISD</w:t>
            </w:r>
          </w:p>
          <w:p>
            <w:pPr>
              <w:pStyle w:val="Normal"/>
              <w:spacing w:before="0" w:after="8"/>
              <w:rPr>
                <w:rFonts w:ascii="Arial" w:hAnsi="Arial" w:cs="Arial"/>
                <w:sz w:val="16"/>
                <w:szCs w:val="16"/>
                <w:lang w:eastAsia="zh-CN"/>
              </w:rPr>
            </w:pPr>
            <w:r>
              <w:rPr>
                <w:rFonts w:cs="Arial" w:ascii="Arial" w:hAnsi="Arial"/>
                <w:sz w:val="16"/>
                <w:szCs w:val="16"/>
                <w:lang w:eastAsia="zh-CN"/>
              </w:rPr>
              <w:t xml:space="preserve">80% of users are outdoors and 20% of users are indoors </w:t>
            </w:r>
          </w:p>
          <w:p>
            <w:pPr>
              <w:pStyle w:val="Normal"/>
              <w:spacing w:before="0" w:after="8"/>
              <w:rPr>
                <w:rFonts w:ascii="Arial" w:hAnsi="Arial" w:cs="Arial"/>
                <w:sz w:val="16"/>
                <w:szCs w:val="16"/>
                <w:lang w:eastAsia="zh-CN"/>
              </w:rPr>
            </w:pPr>
            <w:r>
              <w:rPr>
                <w:rFonts w:cs="Arial" w:ascii="Arial" w:hAnsi="Arial"/>
                <w:sz w:val="16"/>
                <w:szCs w:val="16"/>
                <w:lang w:eastAsia="zh-CN"/>
              </w:rPr>
              <w:t>40MHz @ 4GHz, 30 kHz SCS</w:t>
            </w:r>
          </w:p>
          <w:p>
            <w:pPr>
              <w:pStyle w:val="Normal"/>
              <w:spacing w:before="0" w:after="8"/>
              <w:rPr>
                <w:rFonts w:ascii="Arial" w:hAnsi="Arial" w:cs="Arial"/>
                <w:sz w:val="16"/>
                <w:szCs w:val="16"/>
                <w:lang w:eastAsia="zh-CN"/>
              </w:rPr>
            </w:pPr>
            <w:r>
              <w:rPr>
                <w:rFonts w:cs="Arial" w:ascii="Arial" w:hAnsi="Arial"/>
                <w:sz w:val="16"/>
                <w:szCs w:val="16"/>
                <w:lang w:eastAsia="zh-CN"/>
              </w:rPr>
              <w:t>1ms (air interface delay)/99.999</w:t>
            </w:r>
          </w:p>
          <w:p>
            <w:pPr>
              <w:pStyle w:val="Normal"/>
              <w:spacing w:before="0" w:after="8"/>
              <w:rPr>
                <w:rFonts w:ascii="Arial" w:hAnsi="Arial" w:cs="Arial"/>
                <w:sz w:val="16"/>
                <w:szCs w:val="16"/>
                <w:lang w:eastAsia="zh-CN"/>
              </w:rPr>
            </w:pPr>
            <w:r>
              <w:rPr>
                <w:rFonts w:cs="Arial" w:ascii="Arial" w:hAnsi="Arial"/>
                <w:sz w:val="16"/>
                <w:szCs w:val="16"/>
                <w:lang w:eastAsia="zh-CN"/>
              </w:rPr>
              <w:t xml:space="preserve">eMBB: </w:t>
            </w:r>
          </w:p>
          <w:p>
            <w:pPr>
              <w:pStyle w:val="Normal"/>
              <w:spacing w:before="0" w:after="8"/>
              <w:rPr>
                <w:rFonts w:ascii="Arial" w:hAnsi="Arial" w:cs="Arial"/>
                <w:sz w:val="16"/>
                <w:szCs w:val="16"/>
                <w:lang w:eastAsia="zh-CN"/>
              </w:rPr>
            </w:pPr>
            <w:r>
              <w:rPr>
                <w:rFonts w:cs="Arial" w:ascii="Arial" w:hAnsi="Arial"/>
                <w:sz w:val="16"/>
                <w:szCs w:val="16"/>
                <w:lang w:eastAsia="zh-CN"/>
              </w:rPr>
              <w:t xml:space="preserve">FTP Model 3 with Poisson arrival </w:t>
            </w:r>
            <w:r>
              <w:rPr>
                <w:rFonts w:cs="Arial" w:ascii="Arial" w:hAnsi="Arial"/>
                <w:sz w:val="16"/>
                <w:szCs w:val="16"/>
                <w:lang w:eastAsia="zh-CN"/>
              </w:rPr>
            </w:r>
            <m:oMath xmlns:m="http://schemas.openxmlformats.org/officeDocument/2006/math">
              <m:r>
                <w:rPr>
                  <w:rFonts w:ascii="Cambria Math" w:hAnsi="Cambria Math"/>
                </w:rPr>
                <m:t xml:space="preserve">λ</m:t>
              </m:r>
              <m:r>
                <w:rPr>
                  <w:rFonts w:ascii="Cambria Math" w:hAnsi="Cambria Math"/>
                </w:rPr>
                <m:t xml:space="preserve">=</m:t>
              </m:r>
              <m:r>
                <m:rPr>
                  <m:lit/>
                  <m:nor/>
                </m:rPr>
                <w:rPr>
                  <w:rFonts w:ascii="Cambria Math" w:hAnsi="Cambria Math"/>
                </w:rPr>
                <m:t xml:space="preserve">1800</m:t>
              </m:r>
            </m:oMath>
          </w:p>
          <w:p>
            <w:pPr>
              <w:pStyle w:val="Normal"/>
              <w:spacing w:before="0" w:after="8"/>
              <w:rPr>
                <w:rFonts w:ascii="Arial" w:hAnsi="Arial" w:cs="Arial"/>
                <w:sz w:val="16"/>
                <w:szCs w:val="16"/>
                <w:lang w:eastAsia="zh-CN"/>
              </w:rPr>
            </w:pPr>
            <w:r>
              <w:rPr>
                <w:rFonts w:cs="Arial" w:ascii="Arial" w:hAnsi="Arial"/>
                <w:sz w:val="16"/>
                <w:szCs w:val="16"/>
                <w:lang w:eastAsia="zh-CN"/>
              </w:rPr>
              <w:t>- Packet size: 50~ 600 bytes Pareto distribution, with shaping parameter alpha = 1.5.</w:t>
            </w:r>
          </w:p>
          <w:p>
            <w:pPr>
              <w:pStyle w:val="Normal"/>
              <w:spacing w:before="0" w:after="8"/>
              <w:rPr>
                <w:rFonts w:ascii="Arial" w:hAnsi="Arial" w:cs="Arial"/>
                <w:sz w:val="16"/>
                <w:szCs w:val="16"/>
                <w:lang w:eastAsia="zh-CN"/>
              </w:rPr>
            </w:pPr>
            <w:r>
              <w:rPr>
                <w:rFonts w:cs="Arial" w:ascii="Arial" w:hAnsi="Arial"/>
                <w:sz w:val="16"/>
                <w:szCs w:val="16"/>
                <w:lang w:eastAsia="zh-CN"/>
              </w:rPr>
              <w:t xml:space="preserve">URLLC: </w:t>
            </w:r>
          </w:p>
          <w:p>
            <w:pPr>
              <w:pStyle w:val="Normal"/>
              <w:spacing w:before="0" w:after="8"/>
              <w:rPr>
                <w:rFonts w:ascii="Arial" w:hAnsi="Arial" w:cs="Arial"/>
                <w:sz w:val="16"/>
                <w:szCs w:val="16"/>
                <w:lang w:eastAsia="zh-CN"/>
              </w:rPr>
            </w:pPr>
            <w:r>
              <w:rPr>
                <w:rFonts w:cs="Arial" w:ascii="Arial" w:hAnsi="Arial"/>
                <w:sz w:val="16"/>
                <w:szCs w:val="16"/>
                <w:lang w:eastAsia="zh-CN"/>
              </w:rPr>
              <w:t>- Periodic with arrival rate of 1 packet per 2ms</w:t>
            </w:r>
          </w:p>
          <w:p>
            <w:pPr>
              <w:pStyle w:val="Normal"/>
              <w:spacing w:before="0" w:after="8"/>
              <w:rPr>
                <w:rFonts w:ascii="Arial" w:hAnsi="Arial" w:cs="Arial"/>
                <w:sz w:val="16"/>
                <w:szCs w:val="16"/>
                <w:lang w:eastAsia="zh-CN"/>
              </w:rPr>
            </w:pPr>
            <w:r>
              <w:rPr>
                <w:rFonts w:cs="Arial" w:ascii="Arial" w:hAnsi="Arial"/>
                <w:sz w:val="16"/>
                <w:szCs w:val="16"/>
                <w:lang w:eastAsia="zh-CN"/>
              </w:rPr>
              <w:t>- Packet size: 32bytes</w:t>
            </w:r>
          </w:p>
          <w:p>
            <w:pPr>
              <w:pStyle w:val="Normal"/>
              <w:spacing w:before="0" w:after="8"/>
              <w:rPr>
                <w:rFonts w:ascii="Arial" w:hAnsi="Arial" w:cs="Arial"/>
                <w:sz w:val="16"/>
                <w:szCs w:val="16"/>
                <w:lang w:eastAsia="zh-CN"/>
              </w:rPr>
            </w:pPr>
            <w:r>
              <w:rPr>
                <w:rFonts w:cs="Arial" w:ascii="Arial" w:hAnsi="Arial"/>
                <w:sz w:val="16"/>
                <w:szCs w:val="16"/>
                <w:lang w:eastAsia="zh-CN"/>
              </w:rPr>
              <w:t>BS receiver: MMSE-IRC</w:t>
            </w:r>
          </w:p>
          <w:p>
            <w:pPr>
              <w:pStyle w:val="Normal"/>
              <w:spacing w:before="0" w:after="8"/>
              <w:rPr>
                <w:rFonts w:ascii="Arial" w:hAnsi="Arial" w:cs="Arial"/>
                <w:sz w:val="16"/>
                <w:szCs w:val="16"/>
                <w:lang w:eastAsia="zh-CN"/>
              </w:rPr>
            </w:pPr>
            <w:r>
              <w:rPr>
                <w:rFonts w:cs="Arial" w:ascii="Arial" w:hAnsi="Arial"/>
                <w:sz w:val="16"/>
                <w:szCs w:val="16"/>
                <w:lang w:eastAsia="zh-CN"/>
              </w:rPr>
              <w:t>eMBB 14OS</w:t>
            </w:r>
          </w:p>
          <w:p>
            <w:pPr>
              <w:pStyle w:val="Normal"/>
              <w:spacing w:before="0" w:after="8"/>
              <w:rPr>
                <w:rFonts w:ascii="Arial" w:hAnsi="Arial" w:cs="Arial"/>
                <w:sz w:val="16"/>
                <w:szCs w:val="16"/>
                <w:lang w:eastAsia="zh-CN"/>
              </w:rPr>
            </w:pPr>
            <w:r>
              <w:rPr>
                <w:rFonts w:cs="Arial" w:ascii="Arial" w:hAnsi="Arial"/>
                <w:sz w:val="16"/>
                <w:szCs w:val="16"/>
                <w:lang w:eastAsia="zh-CN"/>
              </w:rPr>
              <w:t>URLLC 4OS</w:t>
            </w:r>
          </w:p>
          <w:p>
            <w:pPr>
              <w:pStyle w:val="Normal"/>
              <w:spacing w:before="0" w:after="8"/>
              <w:rPr>
                <w:rFonts w:ascii="Arial" w:hAnsi="Arial" w:cs="Arial"/>
                <w:sz w:val="16"/>
                <w:szCs w:val="16"/>
                <w:lang w:eastAsia="zh-CN"/>
              </w:rPr>
            </w:pPr>
            <w:r>
              <w:rPr>
                <w:rFonts w:cs="Arial" w:ascii="Arial" w:hAnsi="Arial"/>
                <w:sz w:val="16"/>
                <w:szCs w:val="16"/>
                <w:lang w:eastAsia="zh-CN"/>
              </w:rPr>
            </w:r>
          </w:p>
          <w:p>
            <w:pPr>
              <w:pStyle w:val="Normal"/>
              <w:spacing w:before="0" w:after="8"/>
              <w:rPr>
                <w:rFonts w:ascii="Arial" w:hAnsi="Arial" w:cs="Arial"/>
                <w:sz w:val="16"/>
                <w:szCs w:val="16"/>
                <w:lang w:eastAsia="zh-CN"/>
              </w:rPr>
            </w:pPr>
            <w:r>
              <w:rPr>
                <w:rFonts w:cs="Arial" w:ascii="Arial" w:hAnsi="Arial"/>
                <w:sz w:val="16"/>
                <w:szCs w:val="16"/>
                <w:lang w:eastAsia="zh-CN"/>
              </w:rPr>
              <w:t>Number of generated packets per URLLC user in the simulation is around 5x10</w:t>
            </w:r>
            <w:r>
              <w:rPr>
                <w:rFonts w:cs="Arial" w:ascii="Arial" w:hAnsi="Arial"/>
                <w:sz w:val="16"/>
                <w:szCs w:val="16"/>
                <w:vertAlign w:val="superscript"/>
                <w:lang w:eastAsia="zh-CN"/>
              </w:rPr>
              <w:t>^5</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 UL cancelation mechanism with resuming and group common signaling has a better performance compared to UL cancelation mechanism with UE-specific rescheduling signaling.</w:t>
            </w:r>
          </w:p>
          <w:p>
            <w:pPr>
              <w:pStyle w:val="Normal"/>
              <w:spacing w:before="0" w:after="8"/>
              <w:rPr>
                <w:rFonts w:ascii="Arial" w:hAnsi="Arial" w:cs="Arial"/>
                <w:sz w:val="16"/>
                <w:szCs w:val="16"/>
                <w:lang w:eastAsia="zh-CN"/>
              </w:rPr>
            </w:pPr>
            <w:r>
              <w:rPr>
                <w:rFonts w:cs="Arial" w:ascii="Arial" w:hAnsi="Arial"/>
                <w:sz w:val="16"/>
                <w:szCs w:val="16"/>
                <w:lang w:eastAsia="zh-CN"/>
              </w:rPr>
            </w:r>
          </w:p>
          <w:p>
            <w:pPr>
              <w:pStyle w:val="Normal"/>
              <w:spacing w:before="0" w:after="8"/>
              <w:rPr>
                <w:rFonts w:ascii="Arial" w:hAnsi="Arial" w:cs="Arial"/>
                <w:sz w:val="16"/>
                <w:szCs w:val="16"/>
                <w:lang w:eastAsia="zh-CN"/>
              </w:rPr>
            </w:pPr>
            <w:r>
              <w:rPr>
                <w:rFonts w:cs="Arial" w:ascii="Arial" w:hAnsi="Arial"/>
                <w:sz w:val="16"/>
                <w:szCs w:val="16"/>
                <w:lang w:eastAsia="zh-CN"/>
              </w:rPr>
              <w:t>2. UL cancelation mechanism with resuming and group common signaling has a better performance compared to UL power control mechanism.</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UL cancelation with UE-specific re-scheduling</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UEs fulfil the latency and reliability requirement =93.81%</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Mean UPT = 0.2258Mbps</w:t>
            </w:r>
          </w:p>
          <w:p>
            <w:pPr>
              <w:pStyle w:val="Normal"/>
              <w:spacing w:before="120" w:after="8"/>
              <w:rPr>
                <w:rFonts w:ascii="Arial" w:hAnsi="Arial" w:cs="Arial"/>
                <w:sz w:val="16"/>
                <w:szCs w:val="16"/>
                <w:lang w:eastAsia="zh-CN"/>
              </w:rPr>
            </w:pPr>
            <w:r>
              <w:rPr>
                <w:rFonts w:cs="Arial" w:ascii="Arial" w:hAnsi="Arial"/>
                <w:sz w:val="16"/>
                <w:szCs w:val="16"/>
                <w:lang w:eastAsia="zh-CN"/>
              </w:rPr>
              <w:t>5% UPT = 0.0732 Mbps</w:t>
            </w:r>
          </w:p>
          <w:p>
            <w:pPr>
              <w:pStyle w:val="Normal"/>
              <w:spacing w:before="120" w:after="8"/>
              <w:rPr>
                <w:rFonts w:ascii="Arial" w:hAnsi="Arial" w:cs="Arial"/>
                <w:sz w:val="16"/>
                <w:szCs w:val="16"/>
                <w:lang w:eastAsia="zh-CN"/>
              </w:rPr>
            </w:pPr>
            <w:r>
              <w:rPr>
                <w:rFonts w:cs="Arial" w:ascii="Arial" w:hAnsi="Arial"/>
                <w:sz w:val="16"/>
                <w:szCs w:val="16"/>
                <w:lang w:eastAsia="zh-CN"/>
              </w:rPr>
              <w:t>50% UPT = 0.1857Mbps</w:t>
            </w:r>
          </w:p>
          <w:p>
            <w:pPr>
              <w:pStyle w:val="Normal"/>
              <w:spacing w:before="120" w:after="8"/>
              <w:rPr>
                <w:rFonts w:ascii="Arial" w:hAnsi="Arial" w:cs="Arial"/>
                <w:sz w:val="16"/>
                <w:szCs w:val="16"/>
                <w:lang w:eastAsia="zh-CN"/>
              </w:rPr>
            </w:pPr>
            <w:r>
              <w:rPr>
                <w:rFonts w:cs="Arial" w:ascii="Arial" w:hAnsi="Arial"/>
                <w:sz w:val="16"/>
                <w:szCs w:val="16"/>
                <w:lang w:eastAsia="zh-CN"/>
              </w:rPr>
              <w:t>95% UPT = 0.4605Mbps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eMBB RU =0.7465</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w:t>
            </w:r>
          </w:p>
          <w:p>
            <w:pPr>
              <w:pStyle w:val="Normal"/>
              <w:spacing w:before="0" w:after="8"/>
              <w:rPr>
                <w:rFonts w:ascii="Arial" w:hAnsi="Arial" w:cs="Arial"/>
                <w:sz w:val="16"/>
                <w:szCs w:val="16"/>
                <w:lang w:eastAsia="zh-CN"/>
              </w:rPr>
            </w:pPr>
            <w:r>
              <w:rPr>
                <w:rFonts w:cs="Arial" w:ascii="Arial" w:hAnsi="Arial"/>
                <w:sz w:val="16"/>
                <w:szCs w:val="16"/>
                <w:lang w:eastAsia="zh-CN"/>
              </w:rPr>
              <w:t>UL cancelation with resuming and GC-PDCCH</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UEs fulfil the latency and reliability requirement =95.24%</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Mean UPT = 0.3086Mbps</w:t>
            </w:r>
          </w:p>
          <w:p>
            <w:pPr>
              <w:pStyle w:val="Normal"/>
              <w:spacing w:before="120" w:after="8"/>
              <w:rPr>
                <w:rFonts w:ascii="Arial" w:hAnsi="Arial" w:cs="Arial"/>
                <w:sz w:val="16"/>
                <w:szCs w:val="16"/>
                <w:lang w:eastAsia="zh-CN"/>
              </w:rPr>
            </w:pPr>
            <w:r>
              <w:rPr>
                <w:rFonts w:cs="Arial" w:ascii="Arial" w:hAnsi="Arial"/>
                <w:sz w:val="16"/>
                <w:szCs w:val="16"/>
                <w:lang w:eastAsia="zh-CN"/>
              </w:rPr>
              <w:t>5% UPT = 0.0762 Mbps</w:t>
            </w:r>
          </w:p>
          <w:p>
            <w:pPr>
              <w:pStyle w:val="Normal"/>
              <w:spacing w:before="120" w:after="8"/>
              <w:rPr>
                <w:rFonts w:ascii="Arial" w:hAnsi="Arial" w:cs="Arial"/>
                <w:sz w:val="16"/>
                <w:szCs w:val="16"/>
                <w:lang w:eastAsia="zh-CN"/>
              </w:rPr>
            </w:pPr>
            <w:r>
              <w:rPr>
                <w:rFonts w:cs="Arial" w:ascii="Arial" w:hAnsi="Arial"/>
                <w:sz w:val="16"/>
                <w:szCs w:val="16"/>
                <w:lang w:eastAsia="zh-CN"/>
              </w:rPr>
              <w:t>50% UPT = 0.3191Mbps</w:t>
            </w:r>
          </w:p>
          <w:p>
            <w:pPr>
              <w:pStyle w:val="Normal"/>
              <w:spacing w:before="0" w:after="8"/>
              <w:rPr>
                <w:rFonts w:ascii="Arial" w:hAnsi="Arial" w:cs="Arial"/>
                <w:sz w:val="16"/>
                <w:szCs w:val="16"/>
                <w:lang w:eastAsia="zh-CN"/>
              </w:rPr>
            </w:pPr>
            <w:r>
              <w:rPr>
                <w:rFonts w:cs="Arial" w:ascii="Arial" w:hAnsi="Arial"/>
                <w:sz w:val="16"/>
                <w:szCs w:val="16"/>
                <w:lang w:eastAsia="zh-CN"/>
              </w:rPr>
              <w:t>95% UPT = 0.5352Mbps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eMBB RU =0.7648</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xml:space="preserve">Case </w:t>
            </w:r>
            <w:r>
              <w:rPr>
                <w:rFonts w:cs="Arial" w:ascii="Arial" w:hAnsi="Arial"/>
                <w:sz w:val="16"/>
                <w:szCs w:val="16"/>
                <w:lang w:val="en-US" w:eastAsia="zh-CN"/>
              </w:rPr>
              <w:t>4</w:t>
            </w:r>
            <w:r>
              <w:rPr>
                <w:rFonts w:cs="Arial" w:ascii="Arial" w:hAnsi="Arial"/>
                <w:sz w:val="16"/>
                <w:szCs w:val="16"/>
                <w:lang w:eastAsia="zh-CN"/>
              </w:rPr>
              <w:t>:</w:t>
            </w:r>
          </w:p>
          <w:p>
            <w:pPr>
              <w:pStyle w:val="Normal"/>
              <w:spacing w:before="0" w:after="8"/>
              <w:rPr>
                <w:rFonts w:ascii="Arial" w:hAnsi="Arial" w:cs="Arial"/>
                <w:sz w:val="16"/>
                <w:szCs w:val="16"/>
                <w:lang w:eastAsia="zh-CN"/>
              </w:rPr>
            </w:pPr>
            <w:r>
              <w:rPr>
                <w:rFonts w:cs="Arial" w:ascii="Arial" w:hAnsi="Arial"/>
                <w:sz w:val="16"/>
                <w:szCs w:val="16"/>
                <w:lang w:eastAsia="zh-CN"/>
              </w:rPr>
              <w:t>Dynamic power control for URLLC (+6dB power boosting for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UEs fulfil the latency and reliability requirement =</w:t>
            </w:r>
            <w:r>
              <w:rPr>
                <w:rFonts w:cs="Arial" w:ascii="Arial" w:hAnsi="Arial"/>
                <w:sz w:val="16"/>
                <w:szCs w:val="16"/>
                <w:lang w:val="en-US" w:eastAsia="zh-CN"/>
              </w:rPr>
              <w:t>89.05%</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xml:space="preserve">Mean UPT = </w:t>
            </w:r>
            <w:r>
              <w:rPr>
                <w:rFonts w:cs="Arial" w:ascii="Arial" w:hAnsi="Arial"/>
                <w:sz w:val="16"/>
                <w:szCs w:val="16"/>
                <w:lang w:val="en-US" w:eastAsia="zh-CN"/>
              </w:rPr>
              <w:t>0.2900</w:t>
            </w:r>
            <w:r>
              <w:rPr>
                <w:rFonts w:cs="Arial" w:ascii="Arial" w:hAnsi="Arial"/>
                <w:sz w:val="16"/>
                <w:szCs w:val="16"/>
                <w:lang w:eastAsia="zh-CN"/>
              </w:rPr>
              <w:t>Mbps</w:t>
            </w:r>
          </w:p>
          <w:p>
            <w:pPr>
              <w:pStyle w:val="Normal"/>
              <w:spacing w:before="0" w:after="8"/>
              <w:rPr/>
            </w:pPr>
            <w:r>
              <w:rPr>
                <w:rFonts w:cs="Arial" w:ascii="Arial" w:hAnsi="Arial"/>
                <w:sz w:val="16"/>
                <w:szCs w:val="16"/>
                <w:lang w:eastAsia="zh-CN"/>
              </w:rPr>
              <w:t xml:space="preserve">5% UPT = </w:t>
            </w:r>
            <w:r>
              <w:rPr>
                <w:rFonts w:cs="Arial" w:ascii="Arial" w:hAnsi="Arial"/>
                <w:sz w:val="16"/>
                <w:szCs w:val="16"/>
                <w:lang w:val="en-US" w:eastAsia="zh-CN"/>
              </w:rPr>
              <w:t>0.0760</w:t>
            </w:r>
            <w:r>
              <w:rPr>
                <w:rFonts w:cs="Arial" w:ascii="Arial" w:hAnsi="Arial"/>
                <w:sz w:val="16"/>
                <w:szCs w:val="16"/>
                <w:lang w:eastAsia="zh-CN"/>
              </w:rPr>
              <w:t xml:space="preserve"> Mbps</w:t>
            </w:r>
          </w:p>
          <w:p>
            <w:pPr>
              <w:pStyle w:val="Normal"/>
              <w:spacing w:before="0" w:after="8"/>
              <w:rPr/>
            </w:pPr>
            <w:r>
              <w:rPr>
                <w:rFonts w:cs="Arial" w:ascii="Arial" w:hAnsi="Arial"/>
                <w:sz w:val="16"/>
                <w:szCs w:val="16"/>
                <w:lang w:eastAsia="zh-CN"/>
              </w:rPr>
              <w:t xml:space="preserve">50% UPT = </w:t>
            </w:r>
            <w:r>
              <w:rPr>
                <w:rFonts w:cs="Arial" w:ascii="Arial" w:hAnsi="Arial"/>
                <w:sz w:val="16"/>
                <w:szCs w:val="16"/>
                <w:lang w:val="en-US" w:eastAsia="zh-CN"/>
              </w:rPr>
              <w:t>0.2722</w:t>
            </w:r>
            <w:r>
              <w:rPr>
                <w:rFonts w:cs="Arial" w:ascii="Arial" w:hAnsi="Arial"/>
                <w:sz w:val="16"/>
                <w:szCs w:val="16"/>
                <w:lang w:eastAsia="zh-CN"/>
              </w:rPr>
              <w:t>Mbps</w:t>
            </w:r>
          </w:p>
          <w:p>
            <w:pPr>
              <w:pStyle w:val="Normal"/>
              <w:spacing w:before="0" w:after="8"/>
              <w:rPr/>
            </w:pPr>
            <w:r>
              <w:rPr>
                <w:rFonts w:cs="Arial" w:ascii="Arial" w:hAnsi="Arial"/>
                <w:sz w:val="16"/>
                <w:szCs w:val="16"/>
                <w:lang w:eastAsia="zh-CN"/>
              </w:rPr>
              <w:t xml:space="preserve">95% UPT = </w:t>
            </w:r>
            <w:r>
              <w:rPr>
                <w:rFonts w:cs="Arial" w:ascii="Arial" w:hAnsi="Arial"/>
                <w:sz w:val="16"/>
                <w:szCs w:val="16"/>
                <w:lang w:val="en-US" w:eastAsia="zh-CN"/>
              </w:rPr>
              <w:t>0.5212</w:t>
            </w:r>
            <w:r>
              <w:rPr>
                <w:rFonts w:cs="Arial" w:ascii="Arial" w:hAnsi="Arial"/>
                <w:sz w:val="16"/>
                <w:szCs w:val="16"/>
                <w:lang w:eastAsia="zh-CN"/>
              </w:rPr>
              <w:t>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eMBB RU =</w:t>
            </w:r>
            <w:r>
              <w:rPr>
                <w:rFonts w:cs="Arial" w:ascii="Arial" w:hAnsi="Arial"/>
                <w:sz w:val="16"/>
                <w:szCs w:val="16"/>
                <w:lang w:val="en-US" w:eastAsia="zh-CN"/>
              </w:rPr>
              <w:t>0.8141</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Source 4</w:t>
            </w:r>
          </w:p>
          <w:p>
            <w:pPr>
              <w:pStyle w:val="Normal"/>
              <w:spacing w:before="0" w:after="8"/>
              <w:rPr/>
            </w:pPr>
            <w:r>
              <w:rPr>
                <w:rFonts w:cs="Arial" w:ascii="Arial" w:hAnsi="Arial"/>
                <w:sz w:val="16"/>
                <w:szCs w:val="16"/>
                <w:lang w:eastAsia="zh-CN"/>
              </w:rPr>
              <w:t>(</w:t>
            </w:r>
            <w:hyperlink r:id="rId45">
              <w:r>
                <w:rPr>
                  <w:rStyle w:val="InternetLink"/>
                  <w:rFonts w:cs="Arial" w:ascii="Arial" w:hAnsi="Arial"/>
                  <w:sz w:val="16"/>
                  <w:szCs w:val="16"/>
                  <w:lang w:eastAsia="zh-CN"/>
                </w:rPr>
                <w:t>R1-1901826</w:t>
              </w:r>
            </w:hyperlink>
            <w:r>
              <w:rPr>
                <w:rFonts w:cs="Arial" w:ascii="Arial" w:hAnsi="Arial"/>
                <w:sz w:val="16"/>
                <w:szCs w:val="16"/>
                <w:lang w:eastAsia="zh-CN"/>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No enhanced scheme</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packets fulfil the latency and reliability requirement =94.42%</w:t>
            </w:r>
          </w:p>
          <w:p>
            <w:pPr>
              <w:pStyle w:val="Normal"/>
              <w:spacing w:before="0" w:after="8"/>
              <w:rPr>
                <w:rFonts w:ascii="Arial" w:hAnsi="Arial" w:cs="Arial"/>
                <w:sz w:val="16"/>
                <w:szCs w:val="16"/>
                <w:lang w:eastAsia="zh-CN"/>
              </w:rPr>
            </w:pPr>
            <w:r>
              <w:rPr>
                <w:rFonts w:cs="Arial" w:ascii="Arial" w:hAnsi="Arial"/>
                <w:sz w:val="16"/>
                <w:szCs w:val="16"/>
                <w:lang w:eastAsia="zh-CN"/>
              </w:rPr>
              <w:t>Note: The used metric is not aligned with the agreed metric option 1 and 2</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12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&gt; 80% </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Power distribution</w:t>
            </w:r>
          </w:p>
          <w:p>
            <w:pPr>
              <w:pStyle w:val="Normal"/>
              <w:spacing w:before="0" w:after="8"/>
              <w:rPr>
                <w:rFonts w:ascii="Arial" w:hAnsi="Arial" w:cs="Arial"/>
                <w:sz w:val="16"/>
                <w:szCs w:val="16"/>
                <w:lang w:eastAsia="zh-CN"/>
              </w:rPr>
            </w:pPr>
            <w:r>
              <w:rPr>
                <w:rFonts w:cs="Arial" w:ascii="Arial" w:hAnsi="Arial"/>
                <w:sz w:val="16"/>
                <w:szCs w:val="16"/>
                <w:lang w:eastAsia="zh-CN"/>
              </w:rPr>
              <w:t>100 MHz @ 4 GHz, 30KHz SCS</w:t>
            </w:r>
          </w:p>
          <w:p>
            <w:pPr>
              <w:pStyle w:val="Normal"/>
              <w:spacing w:before="0" w:after="8"/>
              <w:rPr>
                <w:rFonts w:ascii="Arial" w:hAnsi="Arial" w:cs="Arial"/>
                <w:sz w:val="16"/>
                <w:szCs w:val="16"/>
                <w:lang w:eastAsia="zh-CN"/>
              </w:rPr>
            </w:pPr>
            <w:r>
              <w:rPr>
                <w:rFonts w:cs="Arial" w:ascii="Arial" w:hAnsi="Arial"/>
                <w:sz w:val="16"/>
                <w:szCs w:val="16"/>
                <w:lang w:eastAsia="zh-CN"/>
              </w:rPr>
              <w:t xml:space="preserve">URLLC: ftp model 3 with 2ms arrival interval, 100 bytes </w:t>
            </w:r>
          </w:p>
          <w:p>
            <w:pPr>
              <w:pStyle w:val="Normal"/>
              <w:spacing w:before="0" w:after="8"/>
              <w:rPr>
                <w:rFonts w:ascii="Arial" w:hAnsi="Arial" w:cs="Arial"/>
                <w:sz w:val="16"/>
                <w:szCs w:val="16"/>
                <w:lang w:eastAsia="zh-CN"/>
              </w:rPr>
            </w:pPr>
            <w:r>
              <w:rPr>
                <w:rFonts w:cs="Arial" w:ascii="Arial" w:hAnsi="Arial"/>
                <w:sz w:val="16"/>
                <w:szCs w:val="16"/>
                <w:lang w:eastAsia="zh-CN"/>
              </w:rPr>
              <w:t>eMBB: ftp model 3 with 1ms arrival interval, 1500 bytes</w:t>
            </w:r>
          </w:p>
          <w:p>
            <w:pPr>
              <w:pStyle w:val="Normal"/>
              <w:spacing w:before="0" w:after="8"/>
              <w:rPr>
                <w:rFonts w:ascii="Arial" w:hAnsi="Arial" w:cs="Arial"/>
                <w:sz w:val="16"/>
                <w:szCs w:val="16"/>
                <w:lang w:eastAsia="zh-CN"/>
              </w:rPr>
            </w:pPr>
            <w:r>
              <w:rPr>
                <w:rFonts w:cs="Arial" w:ascii="Arial" w:hAnsi="Arial"/>
                <w:sz w:val="16"/>
                <w:szCs w:val="16"/>
                <w:lang w:eastAsia="zh-CN"/>
              </w:rPr>
              <w:t>Retransmisison: Chase combining</w:t>
            </w:r>
          </w:p>
          <w:p>
            <w:pPr>
              <w:pStyle w:val="Normal"/>
              <w:spacing w:before="0" w:after="8"/>
              <w:rPr>
                <w:rFonts w:ascii="Arial" w:hAnsi="Arial" w:cs="Arial"/>
                <w:sz w:val="16"/>
                <w:szCs w:val="16"/>
                <w:lang w:eastAsia="zh-CN"/>
              </w:rPr>
            </w:pPr>
            <w:r>
              <w:rPr>
                <w:rFonts w:cs="Arial" w:ascii="Arial" w:hAnsi="Arial"/>
                <w:sz w:val="16"/>
                <w:szCs w:val="16"/>
                <w:lang w:eastAsia="zh-CN"/>
              </w:rPr>
              <w:t>URLLC latency requirement: 2ms</w:t>
            </w:r>
          </w:p>
          <w:p>
            <w:pPr>
              <w:pStyle w:val="Normal"/>
              <w:spacing w:before="0" w:after="8"/>
              <w:rPr>
                <w:rFonts w:ascii="Arial" w:hAnsi="Arial" w:cs="Arial"/>
                <w:sz w:val="16"/>
                <w:szCs w:val="16"/>
                <w:lang w:eastAsia="zh-CN"/>
              </w:rPr>
            </w:pPr>
            <w:r>
              <w:rPr>
                <w:rFonts w:cs="Arial" w:ascii="Arial" w:hAnsi="Arial"/>
                <w:sz w:val="16"/>
                <w:szCs w:val="16"/>
                <w:lang w:eastAsia="zh-CN"/>
              </w:rPr>
              <w:t>BS receiver: MRC</w:t>
            </w:r>
          </w:p>
          <w:p>
            <w:pPr>
              <w:pStyle w:val="Normal"/>
              <w:spacing w:before="0" w:after="8"/>
              <w:rPr>
                <w:rFonts w:ascii="Arial" w:hAnsi="Arial" w:cs="Arial"/>
                <w:sz w:val="16"/>
                <w:szCs w:val="16"/>
                <w:lang w:eastAsia="zh-CN"/>
              </w:rPr>
            </w:pPr>
            <w:r>
              <w:rPr>
                <w:rFonts w:cs="Arial" w:ascii="Arial" w:hAnsi="Arial"/>
                <w:sz w:val="16"/>
                <w:szCs w:val="16"/>
                <w:lang w:eastAsia="zh-CN"/>
              </w:rPr>
              <w:t>Power control for URLLC: absolute only with TPC steps [-3, -1, 1, 3] dB</w:t>
            </w:r>
          </w:p>
          <w:p>
            <w:pPr>
              <w:pStyle w:val="Normal"/>
              <w:spacing w:before="0" w:after="8"/>
              <w:rPr>
                <w:rFonts w:ascii="Arial" w:hAnsi="Arial" w:cs="Arial"/>
                <w:sz w:val="16"/>
                <w:szCs w:val="16"/>
                <w:lang w:eastAsia="zh-CN"/>
              </w:rPr>
            </w:pPr>
            <w:r>
              <w:rPr>
                <w:rFonts w:cs="Arial" w:ascii="Arial" w:hAnsi="Arial"/>
                <w:sz w:val="16"/>
                <w:szCs w:val="16"/>
                <w:lang w:eastAsia="zh-CN"/>
              </w:rPr>
              <w:t>Simulation time: 5s</w:t>
            </w:r>
          </w:p>
          <w:p>
            <w:pPr>
              <w:pStyle w:val="Normal"/>
              <w:spacing w:before="0" w:after="8"/>
              <w:rPr>
                <w:rFonts w:ascii="Arial" w:hAnsi="Arial" w:cs="Arial"/>
                <w:sz w:val="16"/>
                <w:szCs w:val="16"/>
                <w:lang w:eastAsia="zh-CN"/>
              </w:rPr>
            </w:pPr>
            <w:r>
              <w:rPr>
                <w:rFonts w:cs="Arial" w:ascii="Arial" w:hAnsi="Arial"/>
                <w:sz w:val="16"/>
                <w:szCs w:val="16"/>
                <w:lang w:eastAsia="zh-CN"/>
              </w:rPr>
              <w:t>eMBB 14OS</w:t>
            </w:r>
          </w:p>
          <w:p>
            <w:pPr>
              <w:pStyle w:val="Normal"/>
              <w:spacing w:before="0" w:after="8"/>
              <w:rPr>
                <w:rFonts w:ascii="Arial" w:hAnsi="Arial" w:cs="Arial"/>
                <w:sz w:val="16"/>
                <w:szCs w:val="16"/>
                <w:lang w:eastAsia="zh-CN"/>
              </w:rPr>
            </w:pPr>
            <w:r>
              <w:rPr>
                <w:rFonts w:cs="Arial" w:ascii="Arial" w:hAnsi="Arial"/>
                <w:sz w:val="16"/>
                <w:szCs w:val="16"/>
                <w:lang w:eastAsia="zh-CN"/>
              </w:rPr>
              <w:t>URLLC 4OS</w:t>
            </w:r>
          </w:p>
          <w:p>
            <w:pPr>
              <w:pStyle w:val="Normal"/>
              <w:spacing w:before="0" w:after="8"/>
              <w:rPr>
                <w:rFonts w:ascii="Arial" w:hAnsi="Arial" w:cs="Arial"/>
                <w:sz w:val="16"/>
                <w:szCs w:val="16"/>
                <w:lang w:eastAsia="zh-CN"/>
              </w:rPr>
            </w:pPr>
            <w:r>
              <w:rPr>
                <w:rFonts w:cs="Arial" w:ascii="Arial" w:hAnsi="Arial"/>
                <w:sz w:val="16"/>
                <w:szCs w:val="16"/>
                <w:lang w:eastAsia="zh-CN"/>
              </w:rPr>
              <w:t>Number of generated packets per URLLC user in the simulation is 2500</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Power control solution achieves better latency performance than PI.</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2: </w:t>
            </w:r>
          </w:p>
          <w:p>
            <w:pPr>
              <w:pStyle w:val="Normal"/>
              <w:spacing w:before="0" w:after="8"/>
              <w:rPr>
                <w:rFonts w:ascii="Arial" w:hAnsi="Arial" w:cs="Arial"/>
                <w:sz w:val="16"/>
                <w:szCs w:val="16"/>
                <w:lang w:eastAsia="zh-CN"/>
              </w:rPr>
            </w:pPr>
            <w:r>
              <w:rPr>
                <w:rFonts w:cs="Arial" w:ascii="Arial" w:hAnsi="Arial"/>
                <w:sz w:val="16"/>
                <w:szCs w:val="16"/>
                <w:lang w:eastAsia="zh-CN"/>
              </w:rPr>
              <w:t>Dynamic power control for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packets fulfil the latency and reliability requirement =99.55%</w:t>
            </w:r>
          </w:p>
          <w:p>
            <w:pPr>
              <w:pStyle w:val="Normal"/>
              <w:spacing w:before="0" w:after="8"/>
              <w:rPr>
                <w:rFonts w:ascii="Arial" w:hAnsi="Arial" w:cs="Arial"/>
                <w:sz w:val="16"/>
                <w:szCs w:val="16"/>
                <w:lang w:eastAsia="zh-CN"/>
              </w:rPr>
            </w:pPr>
            <w:r>
              <w:rPr>
                <w:rFonts w:cs="Arial" w:ascii="Arial" w:hAnsi="Arial"/>
                <w:sz w:val="16"/>
                <w:szCs w:val="16"/>
                <w:lang w:eastAsia="zh-CN"/>
              </w:rPr>
              <w:t>Note: The used metric is not aligned with the agreed metric option 1 and 2</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&gt; 80%</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w:t>
            </w:r>
          </w:p>
          <w:p>
            <w:pPr>
              <w:pStyle w:val="Normal"/>
              <w:spacing w:before="0" w:after="8"/>
              <w:rPr>
                <w:rFonts w:ascii="Arial" w:hAnsi="Arial" w:cs="Arial"/>
                <w:sz w:val="16"/>
                <w:szCs w:val="16"/>
                <w:lang w:eastAsia="zh-CN"/>
              </w:rPr>
            </w:pPr>
            <w:r>
              <w:rPr>
                <w:rFonts w:cs="Arial" w:ascii="Arial" w:hAnsi="Arial"/>
                <w:sz w:val="16"/>
                <w:szCs w:val="16"/>
                <w:lang w:eastAsia="zh-CN"/>
              </w:rPr>
              <w:t>UL cancelation for eMBB</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of URLLC packets fulfil the latency and reliability requirement =99.01%</w:t>
            </w:r>
          </w:p>
          <w:p>
            <w:pPr>
              <w:pStyle w:val="Normal"/>
              <w:spacing w:before="0" w:after="8"/>
              <w:rPr>
                <w:rFonts w:ascii="Arial" w:hAnsi="Arial" w:cs="Arial"/>
                <w:sz w:val="16"/>
                <w:szCs w:val="16"/>
                <w:lang w:eastAsia="zh-CN"/>
              </w:rPr>
            </w:pPr>
            <w:r>
              <w:rPr>
                <w:rFonts w:cs="Arial" w:ascii="Arial" w:hAnsi="Arial"/>
                <w:sz w:val="16"/>
                <w:szCs w:val="16"/>
                <w:lang w:eastAsia="zh-CN"/>
              </w:rPr>
              <w:t>Note: The used metric is not aligned with the agreed metric option 1 and 2</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&gt; 80%</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Source 5</w:t>
            </w:r>
          </w:p>
          <w:p>
            <w:pPr>
              <w:pStyle w:val="Normal"/>
              <w:spacing w:before="0" w:after="8"/>
              <w:rPr>
                <w:rFonts w:ascii="Arial" w:hAnsi="Arial" w:cs="Arial"/>
                <w:sz w:val="16"/>
                <w:szCs w:val="16"/>
                <w:lang w:eastAsia="zh-CN"/>
              </w:rPr>
            </w:pPr>
            <w:r>
              <w:rPr>
                <w:rFonts w:cs="Arial" w:ascii="Arial" w:hAnsi="Arial"/>
                <w:sz w:val="16"/>
                <w:szCs w:val="16"/>
                <w:lang w:eastAsia="zh-CN"/>
              </w:rPr>
              <w:t>(R1-1901284)</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Dynamic power control</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of URLLC UEs fulfil the latency and reliability requirement =90.3%</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val="fr-FR" w:eastAsia="zh-CN"/>
              </w:rPr>
              <w:t>Average eMBB SE 0.7751 bps/Hz</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52%</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Power distribution, 500m ISD</w:t>
            </w:r>
          </w:p>
          <w:p>
            <w:pPr>
              <w:pStyle w:val="Normal"/>
              <w:spacing w:before="0" w:after="8"/>
              <w:rPr>
                <w:rFonts w:ascii="Arial" w:hAnsi="Arial" w:cs="Arial"/>
                <w:sz w:val="16"/>
                <w:szCs w:val="16"/>
                <w:lang w:eastAsia="zh-CN"/>
              </w:rPr>
            </w:pPr>
            <w:r>
              <w:rPr>
                <w:rFonts w:cs="Arial" w:ascii="Arial" w:hAnsi="Arial"/>
                <w:sz w:val="16"/>
                <w:szCs w:val="16"/>
                <w:lang w:eastAsia="zh-CN"/>
              </w:rPr>
              <w:t>40MHz BW@4GHz, 30KHz SCS</w:t>
            </w:r>
          </w:p>
          <w:p>
            <w:pPr>
              <w:pStyle w:val="Normal"/>
              <w:spacing w:before="0" w:after="8"/>
              <w:rPr>
                <w:rFonts w:ascii="Arial" w:hAnsi="Arial" w:cs="Arial"/>
                <w:sz w:val="16"/>
                <w:szCs w:val="16"/>
                <w:lang w:eastAsia="zh-CN"/>
              </w:rPr>
            </w:pPr>
            <w:r>
              <w:rPr>
                <w:rFonts w:cs="Arial" w:ascii="Arial" w:hAnsi="Arial"/>
                <w:sz w:val="16"/>
                <w:szCs w:val="16"/>
                <w:lang w:eastAsia="zh-CN"/>
              </w:rPr>
              <w:t xml:space="preserve">URLLC: 100 bytes, FTP model 3 with arrival interval 100 ms, </w:t>
            </w:r>
          </w:p>
          <w:p>
            <w:pPr>
              <w:pStyle w:val="Normal"/>
              <w:spacing w:before="0" w:after="8"/>
              <w:rPr>
                <w:rFonts w:ascii="Arial" w:hAnsi="Arial" w:cs="Arial"/>
                <w:sz w:val="16"/>
                <w:szCs w:val="16"/>
                <w:lang w:eastAsia="zh-CN"/>
              </w:rPr>
            </w:pPr>
            <w:r>
              <w:rPr>
                <w:rFonts w:cs="Arial" w:ascii="Arial" w:hAnsi="Arial"/>
                <w:sz w:val="16"/>
                <w:szCs w:val="16"/>
                <w:lang w:eastAsia="zh-CN"/>
              </w:rPr>
              <w:t xml:space="preserve">Generated URLLC packets: 1500 </w:t>
            </w:r>
          </w:p>
          <w:p>
            <w:pPr>
              <w:pStyle w:val="Normal"/>
              <w:spacing w:before="0" w:after="8"/>
              <w:rPr>
                <w:rFonts w:ascii="Arial" w:hAnsi="Arial" w:cs="Arial"/>
                <w:sz w:val="16"/>
                <w:szCs w:val="16"/>
                <w:lang w:eastAsia="zh-CN"/>
              </w:rPr>
            </w:pPr>
            <w:r>
              <w:rPr>
                <w:rFonts w:cs="Arial" w:ascii="Arial" w:hAnsi="Arial"/>
                <w:sz w:val="16"/>
                <w:szCs w:val="16"/>
                <w:lang w:eastAsia="zh-CN"/>
              </w:rPr>
              <w:t>eMBB: FTP model 3 with 0.5 Mbytes</w:t>
            </w:r>
          </w:p>
          <w:p>
            <w:pPr>
              <w:pStyle w:val="Normal"/>
              <w:spacing w:before="0" w:after="8"/>
              <w:rPr>
                <w:rFonts w:ascii="Arial" w:hAnsi="Arial" w:cs="Arial"/>
                <w:sz w:val="16"/>
                <w:szCs w:val="16"/>
                <w:lang w:eastAsia="zh-CN"/>
              </w:rPr>
            </w:pPr>
            <w:r>
              <w:rPr>
                <w:rFonts w:cs="Arial" w:ascii="Arial" w:hAnsi="Arial"/>
                <w:sz w:val="16"/>
                <w:szCs w:val="16"/>
                <w:lang w:eastAsia="zh-CN"/>
              </w:rPr>
              <w:t>URLLC requirement: 99.9999%, 2ms latency</w:t>
            </w:r>
          </w:p>
          <w:p>
            <w:pPr>
              <w:pStyle w:val="Normal"/>
              <w:spacing w:before="0" w:after="8"/>
              <w:rPr>
                <w:rFonts w:ascii="Arial" w:hAnsi="Arial" w:cs="Arial"/>
                <w:sz w:val="16"/>
                <w:szCs w:val="16"/>
                <w:lang w:eastAsia="zh-CN"/>
              </w:rPr>
            </w:pPr>
            <w:r>
              <w:rPr>
                <w:rFonts w:cs="Arial" w:ascii="Arial" w:hAnsi="Arial"/>
                <w:sz w:val="16"/>
                <w:szCs w:val="16"/>
                <w:lang w:eastAsia="zh-CN"/>
              </w:rPr>
              <w:t>BS receiver: MMSE-IRC</w:t>
            </w:r>
          </w:p>
          <w:p>
            <w:pPr>
              <w:pStyle w:val="Normal"/>
              <w:spacing w:before="0" w:after="8"/>
              <w:rPr>
                <w:rFonts w:ascii="Arial" w:hAnsi="Arial" w:cs="Arial"/>
                <w:sz w:val="16"/>
                <w:szCs w:val="16"/>
                <w:lang w:eastAsia="zh-CN"/>
              </w:rPr>
            </w:pPr>
            <w:r>
              <w:rPr>
                <w:rFonts w:cs="Arial" w:ascii="Arial" w:hAnsi="Arial"/>
                <w:sz w:val="16"/>
                <w:szCs w:val="16"/>
                <w:lang w:eastAsia="zh-CN"/>
              </w:rPr>
              <w:t>eMBB 14OS</w:t>
            </w:r>
          </w:p>
          <w:p>
            <w:pPr>
              <w:pStyle w:val="Normal"/>
              <w:spacing w:before="0" w:after="8"/>
              <w:rPr>
                <w:rFonts w:ascii="Arial" w:hAnsi="Arial" w:cs="Arial"/>
                <w:sz w:val="16"/>
                <w:szCs w:val="16"/>
                <w:lang w:eastAsia="zh-CN"/>
              </w:rPr>
            </w:pPr>
            <w:r>
              <w:rPr>
                <w:rFonts w:cs="Arial" w:ascii="Arial" w:hAnsi="Arial"/>
                <w:sz w:val="16"/>
                <w:szCs w:val="16"/>
                <w:lang w:eastAsia="zh-CN"/>
              </w:rPr>
              <w:t>URLLC 2OS</w:t>
            </w:r>
          </w:p>
          <w:p>
            <w:pPr>
              <w:pStyle w:val="Normal"/>
              <w:spacing w:before="0" w:after="8"/>
              <w:rPr>
                <w:rFonts w:ascii="Arial" w:hAnsi="Arial" w:cs="Arial"/>
                <w:sz w:val="16"/>
                <w:szCs w:val="16"/>
                <w:lang w:eastAsia="zh-CN"/>
              </w:rPr>
            </w:pPr>
            <w:r>
              <w:rPr>
                <w:rFonts w:cs="Arial" w:ascii="Arial" w:hAnsi="Arial"/>
                <w:sz w:val="16"/>
                <w:szCs w:val="16"/>
                <w:lang w:eastAsia="zh-CN"/>
              </w:rPr>
              <w:t>Number of generated packets per URLLC user in the simulation is around 1500</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 Power control shows improved average eMBB spectral efficiency relative to UL cancelation indication by about 15%</w:t>
            </w:r>
          </w:p>
          <w:p>
            <w:pPr>
              <w:pStyle w:val="Normal"/>
              <w:spacing w:before="0" w:after="8"/>
              <w:rPr/>
            </w:pPr>
            <w:r>
              <w:rPr>
                <w:rFonts w:cs="Arial" w:ascii="Arial" w:hAnsi="Arial"/>
                <w:sz w:val="16"/>
                <w:szCs w:val="16"/>
                <w:lang w:eastAsia="zh-CN"/>
              </w:rPr>
              <w:t>2. Power control shows a slightly worse performance than UL cancelation indication by about 2% regarding percentage of UEs satisfying reliability and latency requirements under ideal assumptions for UL cancelation indication.</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 xml:space="preserve">UL cancelation (ideal) </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of URLLC UEs fulfil the latency and reliability requirement =92.5%</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val="fr-FR" w:eastAsia="zh-CN"/>
              </w:rPr>
              <w:t>Average eMBB SE 0.6571 bps/Hz</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52%</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Source 6</w:t>
            </w:r>
          </w:p>
          <w:p>
            <w:pPr>
              <w:pStyle w:val="Normal"/>
              <w:spacing w:before="0" w:after="8"/>
              <w:rPr/>
            </w:pPr>
            <w:r>
              <w:rPr>
                <w:rFonts w:cs="Arial" w:ascii="Arial" w:hAnsi="Arial"/>
                <w:sz w:val="16"/>
                <w:szCs w:val="16"/>
                <w:lang w:eastAsia="zh-CN"/>
              </w:rPr>
              <w:t>(</w:t>
            </w:r>
            <w:hyperlink r:id="rId46">
              <w:r>
                <w:rPr>
                  <w:rStyle w:val="InternetLink"/>
                  <w:rFonts w:cs="Arial" w:ascii="Arial" w:hAnsi="Arial"/>
                  <w:sz w:val="16"/>
                  <w:szCs w:val="16"/>
                  <w:lang w:eastAsia="zh-CN"/>
                </w:rPr>
                <w:t>R1-1900931</w:t>
              </w:r>
            </w:hyperlink>
            <w:r>
              <w:rPr>
                <w:rFonts w:cs="Arial" w:ascii="Arial" w:hAnsi="Arial"/>
                <w:sz w:val="16"/>
                <w:szCs w:val="16"/>
                <w:lang w:eastAsia="zh-CN"/>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URLLC only, low URLLC load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outage = 0</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1.5%</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Macro, 500m ISD</w:t>
            </w:r>
          </w:p>
          <w:p>
            <w:pPr>
              <w:pStyle w:val="Normal"/>
              <w:spacing w:before="0" w:after="8"/>
              <w:rPr>
                <w:rFonts w:ascii="Arial" w:hAnsi="Arial" w:cs="Arial"/>
                <w:sz w:val="16"/>
                <w:szCs w:val="16"/>
                <w:lang w:eastAsia="zh-CN"/>
              </w:rPr>
            </w:pPr>
            <w:r>
              <w:rPr>
                <w:rFonts w:cs="Arial" w:ascii="Arial" w:hAnsi="Arial"/>
                <w:sz w:val="16"/>
                <w:szCs w:val="16"/>
                <w:lang w:eastAsia="zh-CN"/>
              </w:rPr>
              <w:t xml:space="preserve">10 MHz @ 4GHz, 15KHz </w:t>
            </w:r>
          </w:p>
          <w:p>
            <w:pPr>
              <w:pStyle w:val="Normal"/>
              <w:spacing w:before="0" w:after="8"/>
              <w:rPr>
                <w:rFonts w:ascii="Arial" w:hAnsi="Arial" w:cs="Arial"/>
                <w:sz w:val="16"/>
                <w:szCs w:val="16"/>
                <w:lang w:eastAsia="zh-CN"/>
              </w:rPr>
            </w:pPr>
            <w:r>
              <w:rPr>
                <w:rFonts w:cs="Arial" w:ascii="Arial" w:hAnsi="Arial"/>
                <w:sz w:val="16"/>
                <w:szCs w:val="16"/>
                <w:lang w:eastAsia="zh-CN"/>
              </w:rPr>
              <w:t>FTP Model 3 with average arrival interval of 100 ms for each URLLC UE, 32 bytes</w:t>
            </w:r>
          </w:p>
          <w:p>
            <w:pPr>
              <w:pStyle w:val="Normal"/>
              <w:spacing w:before="0" w:after="8"/>
              <w:rPr>
                <w:rFonts w:ascii="Arial" w:hAnsi="Arial" w:cs="Arial"/>
                <w:sz w:val="16"/>
                <w:szCs w:val="16"/>
                <w:lang w:eastAsia="zh-CN"/>
              </w:rPr>
            </w:pPr>
            <w:r>
              <w:rPr>
                <w:rFonts w:cs="Arial" w:ascii="Arial" w:hAnsi="Arial"/>
                <w:sz w:val="16"/>
                <w:szCs w:val="16"/>
                <w:lang w:eastAsia="zh-CN"/>
              </w:rPr>
              <w:t>Full-buffer for eMBB UEs</w:t>
            </w:r>
          </w:p>
          <w:p>
            <w:pPr>
              <w:pStyle w:val="Normal"/>
              <w:spacing w:before="0" w:after="8"/>
              <w:rPr>
                <w:rFonts w:ascii="Arial" w:hAnsi="Arial" w:cs="Arial"/>
                <w:sz w:val="16"/>
                <w:szCs w:val="16"/>
                <w:lang w:eastAsia="zh-CN"/>
              </w:rPr>
            </w:pPr>
            <w:r>
              <w:rPr>
                <w:rFonts w:cs="Arial" w:ascii="Arial" w:hAnsi="Arial"/>
                <w:sz w:val="16"/>
                <w:szCs w:val="16"/>
                <w:lang w:eastAsia="zh-CN"/>
              </w:rPr>
              <w:t>Number of URLLC UEs per cell: 10 for low URLLC load, and 300 for high URLLC load</w:t>
            </w:r>
          </w:p>
          <w:p>
            <w:pPr>
              <w:pStyle w:val="Normal"/>
              <w:spacing w:before="0" w:after="8"/>
              <w:rPr>
                <w:rFonts w:ascii="Arial" w:hAnsi="Arial" w:cs="Arial"/>
                <w:sz w:val="16"/>
                <w:szCs w:val="16"/>
                <w:lang w:eastAsia="zh-CN"/>
              </w:rPr>
            </w:pPr>
            <w:r>
              <w:rPr>
                <w:rFonts w:cs="Arial" w:ascii="Arial" w:hAnsi="Arial"/>
                <w:sz w:val="16"/>
                <w:szCs w:val="16"/>
                <w:lang w:eastAsia="zh-CN"/>
              </w:rPr>
              <w:t xml:space="preserve">Number of eMBB UEs per cell: 0 (no eMBB interference baseline), 1 (single UE) and 2 (simultaneous MU-MIMO streams) </w:t>
            </w:r>
          </w:p>
          <w:p>
            <w:pPr>
              <w:pStyle w:val="Normal"/>
              <w:spacing w:before="0" w:after="8"/>
              <w:rPr/>
            </w:pPr>
            <w:r>
              <w:rPr>
                <w:rFonts w:cs="Arial" w:ascii="Arial" w:hAnsi="Arial"/>
                <w:sz w:val="16"/>
                <w:szCs w:val="16"/>
                <w:lang w:eastAsia="zh-CN"/>
              </w:rPr>
              <w:t>Open loop power control with full path-loss compensation for URLLC (α=1), and fractional path-loss compensation for eMBB (α=0.7 or α=1)</w:t>
            </w:r>
          </w:p>
          <w:p>
            <w:pPr>
              <w:pStyle w:val="Normal"/>
              <w:spacing w:before="0" w:after="8"/>
              <w:rPr>
                <w:rFonts w:ascii="Arial" w:hAnsi="Arial" w:cs="Arial"/>
                <w:sz w:val="16"/>
                <w:szCs w:val="16"/>
                <w:lang w:eastAsia="zh-CN"/>
              </w:rPr>
            </w:pPr>
            <w:r>
              <w:rPr>
                <w:rFonts w:cs="Arial" w:ascii="Arial" w:hAnsi="Arial"/>
                <w:sz w:val="16"/>
                <w:szCs w:val="16"/>
                <w:lang w:eastAsia="zh-CN"/>
              </w:rPr>
              <w:t>BS receiver: MMSE-IRC</w:t>
            </w:r>
          </w:p>
          <w:p>
            <w:pPr>
              <w:pStyle w:val="Normal"/>
              <w:spacing w:before="0" w:after="8"/>
              <w:rPr>
                <w:rFonts w:ascii="Arial" w:hAnsi="Arial" w:cs="Arial"/>
                <w:sz w:val="16"/>
                <w:szCs w:val="16"/>
                <w:lang w:eastAsia="zh-CN"/>
              </w:rPr>
            </w:pPr>
            <w:r>
              <w:rPr>
                <w:rFonts w:cs="Arial" w:ascii="Arial" w:hAnsi="Arial"/>
                <w:sz w:val="16"/>
                <w:szCs w:val="16"/>
                <w:lang w:eastAsia="zh-CN"/>
              </w:rPr>
              <w:t>eMBB 14OS</w:t>
            </w:r>
          </w:p>
          <w:p>
            <w:pPr>
              <w:pStyle w:val="Normal"/>
              <w:spacing w:before="0" w:after="8"/>
              <w:rPr>
                <w:rFonts w:ascii="Arial" w:hAnsi="Arial" w:cs="Arial"/>
                <w:sz w:val="16"/>
                <w:szCs w:val="16"/>
                <w:lang w:eastAsia="zh-CN"/>
              </w:rPr>
            </w:pPr>
            <w:r>
              <w:rPr>
                <w:rFonts w:cs="Arial" w:ascii="Arial" w:hAnsi="Arial"/>
                <w:sz w:val="16"/>
                <w:szCs w:val="16"/>
                <w:lang w:eastAsia="zh-CN"/>
              </w:rPr>
              <w:t>URLLC 2OS</w:t>
            </w:r>
          </w:p>
          <w:p>
            <w:pPr>
              <w:pStyle w:val="Normal"/>
              <w:spacing w:before="0" w:after="8"/>
              <w:rPr/>
            </w:pPr>
            <w:r>
              <w:rPr>
                <w:rFonts w:cs="Arial" w:ascii="Arial" w:hAnsi="Arial"/>
                <w:sz w:val="16"/>
                <w:szCs w:val="16"/>
                <w:lang w:eastAsia="zh-CN"/>
              </w:rPr>
              <w:t>Number of generated packets per URLLC user in the simulation is around 5x10</w:t>
            </w:r>
            <w:r>
              <w:rPr>
                <w:rFonts w:cs="Arial" w:ascii="Arial" w:hAnsi="Arial"/>
                <w:sz w:val="16"/>
                <w:szCs w:val="16"/>
                <w:vertAlign w:val="superscript"/>
                <w:lang w:eastAsia="zh-CN"/>
              </w:rPr>
              <w:t>^5</w:t>
            </w:r>
            <w:r>
              <w:rPr>
                <w:rFonts w:cs="Arial" w:ascii="Arial" w:hAnsi="Arial"/>
                <w:sz w:val="16"/>
                <w:szCs w:val="16"/>
                <w:lang w:eastAsia="zh-CN"/>
              </w:rPr>
              <w:t xml:space="preserve"> for high load and ~1.7x10</w:t>
            </w:r>
            <w:r>
              <w:rPr>
                <w:rFonts w:cs="Arial" w:ascii="Arial" w:hAnsi="Arial"/>
                <w:sz w:val="16"/>
                <w:szCs w:val="16"/>
                <w:vertAlign w:val="superscript"/>
                <w:lang w:eastAsia="zh-CN"/>
              </w:rPr>
              <w:t>^4</w:t>
            </w:r>
            <w:r>
              <w:rPr>
                <w:rFonts w:cs="Arial" w:ascii="Arial" w:hAnsi="Arial"/>
                <w:sz w:val="16"/>
                <w:szCs w:val="16"/>
                <w:lang w:eastAsia="zh-CN"/>
              </w:rPr>
              <w:t xml:space="preserve"> for low load</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1. Having colliding URLLC and eMBB transmission is only feasible for low URLLC loads with at maximum one co-scheduled eMBB user, when using 5 dB lower Po value for eMBB, and accepting the eMBB performance loss from this.</w:t>
            </w:r>
          </w:p>
          <w:p>
            <w:pPr>
              <w:pStyle w:val="Normal"/>
              <w:spacing w:before="0" w:after="8"/>
              <w:rPr>
                <w:rFonts w:ascii="Arial" w:hAnsi="Arial" w:cs="Arial"/>
                <w:sz w:val="16"/>
                <w:szCs w:val="16"/>
                <w:lang w:eastAsia="zh-CN"/>
              </w:rPr>
            </w:pPr>
            <w:r>
              <w:rPr>
                <w:rFonts w:cs="Arial" w:ascii="Arial" w:hAnsi="Arial"/>
                <w:sz w:val="16"/>
                <w:szCs w:val="16"/>
                <w:lang w:eastAsia="zh-CN"/>
              </w:rPr>
              <w:t>2. For higher URLLC loads, or if more than one eMBB user is (MU-MIMO) co-scheduled, the URLLC targets are only achieved when not colliding with eMBB.</w:t>
            </w:r>
          </w:p>
          <w:p>
            <w:pPr>
              <w:pStyle w:val="Normal"/>
              <w:spacing w:before="0" w:after="8"/>
              <w:rPr/>
            </w:pPr>
            <w:r>
              <w:rPr>
                <w:rFonts w:cs="Arial" w:ascii="Arial" w:hAnsi="Arial"/>
                <w:sz w:val="16"/>
                <w:szCs w:val="16"/>
                <w:lang w:eastAsia="zh-CN"/>
              </w:rPr>
              <w:t>3. Presented performance results therefore confirm our hypothesis that it is beneficial to avoid eMBB transmission to overlap with URLLC transmissions.</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URLLC and 1 eMBB user,</w:t>
            </w:r>
          </w:p>
          <w:p>
            <w:pPr>
              <w:pStyle w:val="Normal"/>
              <w:spacing w:before="0" w:after="8"/>
              <w:rPr>
                <w:rFonts w:ascii="Arial" w:hAnsi="Arial" w:cs="Arial"/>
                <w:sz w:val="16"/>
                <w:szCs w:val="16"/>
                <w:lang w:eastAsia="zh-CN"/>
              </w:rPr>
            </w:pPr>
            <w:r>
              <w:rPr>
                <w:rFonts w:cs="Arial" w:ascii="Arial" w:hAnsi="Arial"/>
                <w:sz w:val="16"/>
                <w:szCs w:val="16"/>
                <w:lang w:eastAsia="zh-CN"/>
              </w:rPr>
              <w:t>low URLLC load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outage = 0 when eMBB α=1, P0=-113;</w:t>
            </w:r>
          </w:p>
          <w:p>
            <w:pPr>
              <w:pStyle w:val="Normal"/>
              <w:spacing w:before="0" w:after="8"/>
              <w:rPr>
                <w:rFonts w:ascii="Arial" w:hAnsi="Arial" w:cs="Arial"/>
                <w:sz w:val="16"/>
                <w:szCs w:val="16"/>
                <w:lang w:eastAsia="zh-CN"/>
              </w:rPr>
            </w:pPr>
            <w:r>
              <w:rPr>
                <w:rFonts w:cs="Arial" w:ascii="Arial" w:hAnsi="Arial"/>
                <w:sz w:val="16"/>
                <w:szCs w:val="16"/>
                <w:lang w:eastAsia="zh-CN"/>
              </w:rPr>
              <w:t>URLLC outage = 2.5e-5 when eMBB α=1, P0=-108;</w:t>
            </w:r>
          </w:p>
          <w:p>
            <w:pPr>
              <w:pStyle w:val="Normal"/>
              <w:spacing w:before="0" w:after="8"/>
              <w:rPr>
                <w:rFonts w:ascii="Arial" w:hAnsi="Arial" w:cs="Arial"/>
                <w:sz w:val="16"/>
                <w:szCs w:val="16"/>
                <w:lang w:eastAsia="zh-CN"/>
              </w:rPr>
            </w:pPr>
            <w:r>
              <w:rPr>
                <w:rFonts w:cs="Arial" w:ascii="Arial" w:hAnsi="Arial"/>
                <w:sz w:val="16"/>
                <w:szCs w:val="16"/>
                <w:lang w:eastAsia="zh-CN"/>
              </w:rPr>
              <w:t>URLLC outage = 2.4e-5 when eMBB α=0.7, P0=-78;</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w:t>
            </w:r>
          </w:p>
          <w:p>
            <w:pPr>
              <w:pStyle w:val="Normal"/>
              <w:spacing w:before="0" w:after="8"/>
              <w:rPr/>
            </w:pPr>
            <w:r>
              <w:rPr>
                <w:rFonts w:cs="Arial" w:ascii="Arial" w:hAnsi="Arial"/>
                <w:sz w:val="16"/>
                <w:szCs w:val="16"/>
                <w:lang w:eastAsia="zh-CN"/>
              </w:rPr>
              <w:t>URLLC and 1 eMBB user,</w:t>
            </w:r>
          </w:p>
          <w:p>
            <w:pPr>
              <w:pStyle w:val="Normal"/>
              <w:spacing w:before="0" w:after="8"/>
              <w:rPr>
                <w:rFonts w:ascii="Arial" w:hAnsi="Arial" w:cs="Arial"/>
                <w:sz w:val="16"/>
                <w:szCs w:val="16"/>
                <w:lang w:eastAsia="zh-CN"/>
              </w:rPr>
            </w:pPr>
            <w:r>
              <w:rPr>
                <w:rFonts w:cs="Arial" w:ascii="Arial" w:hAnsi="Arial"/>
                <w:sz w:val="16"/>
                <w:szCs w:val="16"/>
                <w:lang w:eastAsia="zh-CN"/>
              </w:rPr>
              <w:t>low URLLC load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outage = 2.6e-5 when eMBB α=1, P0=-113;</w:t>
            </w:r>
          </w:p>
          <w:p>
            <w:pPr>
              <w:pStyle w:val="Normal"/>
              <w:spacing w:before="0" w:after="8"/>
              <w:rPr>
                <w:rFonts w:ascii="Arial" w:hAnsi="Arial" w:cs="Arial"/>
                <w:sz w:val="16"/>
                <w:szCs w:val="16"/>
                <w:lang w:eastAsia="zh-CN"/>
              </w:rPr>
            </w:pPr>
            <w:r>
              <w:rPr>
                <w:rFonts w:cs="Arial" w:ascii="Arial" w:hAnsi="Arial"/>
                <w:sz w:val="16"/>
                <w:szCs w:val="16"/>
                <w:lang w:eastAsia="zh-CN"/>
              </w:rPr>
              <w:t>URLLC outage = 2.6e-4 when eMBB α=1, P0=-108;</w:t>
            </w:r>
          </w:p>
          <w:p>
            <w:pPr>
              <w:pStyle w:val="Normal"/>
              <w:spacing w:before="0" w:after="8"/>
              <w:rPr>
                <w:rFonts w:ascii="Arial" w:hAnsi="Arial" w:cs="Arial"/>
                <w:sz w:val="16"/>
                <w:szCs w:val="16"/>
                <w:lang w:eastAsia="zh-CN"/>
              </w:rPr>
            </w:pPr>
            <w:r>
              <w:rPr>
                <w:rFonts w:cs="Arial" w:ascii="Arial" w:hAnsi="Arial"/>
                <w:sz w:val="16"/>
                <w:szCs w:val="16"/>
                <w:lang w:eastAsia="zh-CN"/>
              </w:rPr>
              <w:t>URLLC outage = 3e-4 when eMBB α=0.7, P0=-78;</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4:</w:t>
            </w:r>
          </w:p>
          <w:p>
            <w:pPr>
              <w:pStyle w:val="Normal"/>
              <w:spacing w:before="0" w:after="8"/>
              <w:rPr>
                <w:rFonts w:ascii="Arial" w:hAnsi="Arial" w:cs="Arial"/>
                <w:sz w:val="16"/>
                <w:szCs w:val="16"/>
                <w:lang w:eastAsia="zh-CN"/>
              </w:rPr>
            </w:pPr>
            <w:r>
              <w:rPr>
                <w:rFonts w:cs="Arial" w:ascii="Arial" w:hAnsi="Arial"/>
                <w:sz w:val="16"/>
                <w:szCs w:val="16"/>
                <w:lang w:eastAsia="zh-CN"/>
              </w:rPr>
              <w:t xml:space="preserve">URLLC only, </w:t>
            </w:r>
          </w:p>
          <w:p>
            <w:pPr>
              <w:pStyle w:val="Normal"/>
              <w:spacing w:before="0" w:after="8"/>
              <w:rPr>
                <w:rFonts w:ascii="Arial" w:hAnsi="Arial" w:cs="Arial"/>
                <w:sz w:val="16"/>
                <w:szCs w:val="16"/>
                <w:lang w:eastAsia="zh-CN"/>
              </w:rPr>
            </w:pPr>
            <w:r>
              <w:rPr>
                <w:rFonts w:cs="Arial" w:ascii="Arial" w:hAnsi="Arial"/>
                <w:sz w:val="16"/>
                <w:szCs w:val="16"/>
                <w:lang w:eastAsia="zh-CN"/>
              </w:rPr>
              <w:t>High URLLC load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outage = 1.2e-5</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35%</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5:</w:t>
            </w:r>
          </w:p>
          <w:p>
            <w:pPr>
              <w:pStyle w:val="Normal"/>
              <w:spacing w:before="0" w:after="8"/>
              <w:rPr/>
            </w:pPr>
            <w:r>
              <w:rPr>
                <w:rFonts w:cs="Arial" w:ascii="Arial" w:hAnsi="Arial"/>
                <w:sz w:val="16"/>
                <w:szCs w:val="16"/>
                <w:lang w:eastAsia="zh-CN"/>
              </w:rPr>
              <w:t>URLLC and 1 eMBB user,</w:t>
            </w:r>
          </w:p>
          <w:p>
            <w:pPr>
              <w:pStyle w:val="Normal"/>
              <w:spacing w:before="0" w:after="8"/>
              <w:rPr>
                <w:rFonts w:ascii="Arial" w:hAnsi="Arial" w:cs="Arial"/>
                <w:sz w:val="16"/>
                <w:szCs w:val="16"/>
                <w:lang w:eastAsia="zh-CN"/>
              </w:rPr>
            </w:pPr>
            <w:r>
              <w:rPr>
                <w:rFonts w:cs="Arial" w:ascii="Arial" w:hAnsi="Arial"/>
                <w:sz w:val="16"/>
                <w:szCs w:val="16"/>
                <w:lang w:eastAsia="zh-CN"/>
              </w:rPr>
              <w:t>High URLLC load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outage = 8e-5 when eMBB α=1, P0=-113;</w:t>
            </w:r>
          </w:p>
          <w:p>
            <w:pPr>
              <w:pStyle w:val="Normal"/>
              <w:spacing w:before="0" w:after="8"/>
              <w:rPr>
                <w:rFonts w:ascii="Arial" w:hAnsi="Arial" w:cs="Arial"/>
                <w:sz w:val="16"/>
                <w:szCs w:val="16"/>
                <w:lang w:eastAsia="zh-CN"/>
              </w:rPr>
            </w:pPr>
            <w:r>
              <w:rPr>
                <w:rFonts w:cs="Arial" w:ascii="Arial" w:hAnsi="Arial"/>
                <w:sz w:val="16"/>
                <w:szCs w:val="16"/>
                <w:lang w:eastAsia="zh-CN"/>
              </w:rPr>
              <w:t>URLLC outage = 2.6e-4 when eMBB α=1, P0=-108;</w:t>
            </w:r>
          </w:p>
          <w:p>
            <w:pPr>
              <w:pStyle w:val="Normal"/>
              <w:spacing w:before="0" w:after="8"/>
              <w:rPr>
                <w:rFonts w:ascii="Arial" w:hAnsi="Arial" w:cs="Arial"/>
                <w:sz w:val="16"/>
                <w:szCs w:val="16"/>
                <w:lang w:eastAsia="zh-CN"/>
              </w:rPr>
            </w:pPr>
            <w:r>
              <w:rPr>
                <w:rFonts w:cs="Arial" w:ascii="Arial" w:hAnsi="Arial"/>
                <w:sz w:val="16"/>
                <w:szCs w:val="16"/>
                <w:lang w:eastAsia="zh-CN"/>
              </w:rPr>
              <w:t>URLLC outage = 2.3e-4 when eMBB α=0.7, P0=-78;</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6:</w:t>
            </w:r>
          </w:p>
          <w:p>
            <w:pPr>
              <w:pStyle w:val="Normal"/>
              <w:spacing w:before="0" w:after="8"/>
              <w:rPr>
                <w:rFonts w:ascii="Arial" w:hAnsi="Arial" w:cs="Arial"/>
                <w:sz w:val="16"/>
                <w:szCs w:val="16"/>
                <w:lang w:eastAsia="zh-CN"/>
              </w:rPr>
            </w:pPr>
            <w:r>
              <w:rPr>
                <w:rFonts w:cs="Arial" w:ascii="Arial" w:hAnsi="Arial"/>
                <w:sz w:val="16"/>
                <w:szCs w:val="16"/>
                <w:lang w:eastAsia="zh-CN"/>
              </w:rPr>
              <w:t>URLLC and 2 eMBB user,</w:t>
            </w:r>
          </w:p>
          <w:p>
            <w:pPr>
              <w:pStyle w:val="Normal"/>
              <w:spacing w:before="0" w:after="8"/>
              <w:rPr>
                <w:rFonts w:ascii="Arial" w:hAnsi="Arial" w:cs="Arial"/>
                <w:sz w:val="16"/>
                <w:szCs w:val="16"/>
                <w:lang w:eastAsia="zh-CN"/>
              </w:rPr>
            </w:pPr>
            <w:r>
              <w:rPr>
                <w:rFonts w:cs="Arial" w:ascii="Arial" w:hAnsi="Arial"/>
                <w:sz w:val="16"/>
                <w:szCs w:val="16"/>
                <w:lang w:eastAsia="zh-CN"/>
              </w:rPr>
              <w:t>High URLLC load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URLLC outage = 2e-4 when eMBB α=1, P0=-113;</w:t>
            </w:r>
          </w:p>
          <w:p>
            <w:pPr>
              <w:pStyle w:val="Normal"/>
              <w:spacing w:before="0" w:after="8"/>
              <w:rPr>
                <w:rFonts w:ascii="Arial" w:hAnsi="Arial" w:cs="Arial"/>
                <w:sz w:val="16"/>
                <w:szCs w:val="16"/>
                <w:lang w:eastAsia="zh-CN"/>
              </w:rPr>
            </w:pPr>
            <w:r>
              <w:rPr>
                <w:rFonts w:cs="Arial" w:ascii="Arial" w:hAnsi="Arial"/>
                <w:sz w:val="16"/>
                <w:szCs w:val="16"/>
                <w:lang w:eastAsia="zh-CN"/>
              </w:rPr>
              <w:t>URLLC outage = 1.1e-3 when eMBB α=1, P0=-108;</w:t>
            </w:r>
          </w:p>
          <w:p>
            <w:pPr>
              <w:pStyle w:val="Normal"/>
              <w:spacing w:before="0" w:after="8"/>
              <w:rPr>
                <w:rFonts w:ascii="Arial" w:hAnsi="Arial" w:cs="Arial"/>
                <w:sz w:val="16"/>
                <w:szCs w:val="16"/>
                <w:lang w:eastAsia="zh-CN"/>
              </w:rPr>
            </w:pPr>
            <w:r>
              <w:rPr>
                <w:rFonts w:cs="Arial" w:ascii="Arial" w:hAnsi="Arial"/>
                <w:sz w:val="16"/>
                <w:szCs w:val="16"/>
                <w:lang w:eastAsia="zh-CN"/>
              </w:rPr>
              <w:t>URLLC outage = 1.2e-3 when eMBB α=0.7, P0=-78;</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100%</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Source 7 (R1-1902497)</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URLLC Only</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0.4Mbps URLLC load,</w:t>
              <w:br/>
              <w:t>Ratio of satisfied URLLC UEs is 100%</w:t>
              <w:br/>
              <w:t>@ 1.2Mbps URLLC load,</w:t>
              <w:br/>
              <w:t>Ratio of satisfied URLLC UEs is 100%</w:t>
              <w:b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br/>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 URLLC RU = 10.8%,</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@1.2Mbps</w:t>
              <w:br/>
              <w:t>URLLC RU = 32.3%</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 xml:space="preserve">Rel 15 InH </w:t>
              <w:br/>
              <w:t>BS: 4 Rx</w:t>
              <w:br/>
              <w:t>UE: 1 Tx,</w:t>
            </w:r>
          </w:p>
          <w:p>
            <w:pPr>
              <w:pStyle w:val="Normal"/>
              <w:spacing w:before="0" w:after="8"/>
              <w:rPr>
                <w:rFonts w:ascii="Arial" w:hAnsi="Arial" w:cs="Arial"/>
                <w:sz w:val="16"/>
                <w:szCs w:val="16"/>
                <w:lang w:eastAsia="zh-CN"/>
              </w:rPr>
            </w:pPr>
            <w:r>
              <w:rPr>
                <w:rFonts w:cs="Arial" w:ascii="Arial" w:hAnsi="Arial"/>
                <w:sz w:val="16"/>
                <w:szCs w:val="16"/>
                <w:lang w:eastAsia="zh-CN"/>
              </w:rPr>
              <w:t>20MHz, SCS = 30kHz, NCP Resource granularity: 7OS</w:t>
            </w:r>
          </w:p>
          <w:p>
            <w:pPr>
              <w:pStyle w:val="Normal"/>
              <w:spacing w:before="0" w:after="8"/>
              <w:rPr>
                <w:rFonts w:ascii="Arial" w:hAnsi="Arial" w:cs="Arial"/>
                <w:sz w:val="16"/>
                <w:szCs w:val="16"/>
                <w:lang w:eastAsia="zh-CN"/>
              </w:rPr>
            </w:pPr>
            <w:r>
              <w:rPr>
                <w:rFonts w:cs="Arial" w:ascii="Arial" w:hAnsi="Arial"/>
                <w:sz w:val="16"/>
                <w:szCs w:val="16"/>
                <w:lang w:eastAsia="zh-CN"/>
              </w:rPr>
              <w:t>Link adaptation: URLLC (fixed low MCS), eMBB (LA with outer loop)</w:t>
            </w:r>
          </w:p>
          <w:p>
            <w:pPr>
              <w:pStyle w:val="Normal"/>
              <w:spacing w:before="0" w:after="8"/>
              <w:rPr>
                <w:rFonts w:ascii="Arial" w:hAnsi="Arial" w:cs="Arial"/>
                <w:sz w:val="16"/>
                <w:szCs w:val="16"/>
                <w:lang w:eastAsia="zh-CN"/>
              </w:rPr>
            </w:pPr>
            <w:r>
              <w:rPr>
                <w:rFonts w:cs="Arial" w:ascii="Arial" w:hAnsi="Arial"/>
                <w:sz w:val="16"/>
                <w:szCs w:val="16"/>
                <w:lang w:eastAsia="zh-CN"/>
              </w:rPr>
              <w:t>Retransmission: TB/CBG-based.</w:t>
            </w:r>
          </w:p>
          <w:p>
            <w:pPr>
              <w:pStyle w:val="Normal"/>
              <w:spacing w:before="0" w:after="8"/>
              <w:rPr>
                <w:rFonts w:ascii="Arial" w:hAnsi="Arial" w:cs="Arial"/>
                <w:sz w:val="16"/>
                <w:szCs w:val="16"/>
                <w:lang w:eastAsia="zh-CN"/>
              </w:rPr>
            </w:pPr>
            <w:r>
              <w:rPr>
                <w:rFonts w:cs="Arial" w:ascii="Arial" w:hAnsi="Arial"/>
                <w:sz w:val="16"/>
                <w:szCs w:val="16"/>
                <w:lang w:eastAsia="zh-CN"/>
              </w:rPr>
              <w:t>Target URLLC requirement : 1e-4 with 1ms latency bound</w:t>
            </w:r>
          </w:p>
          <w:p>
            <w:pPr>
              <w:pStyle w:val="Normal"/>
              <w:spacing w:before="0" w:after="8"/>
              <w:rPr>
                <w:rFonts w:ascii="Arial" w:hAnsi="Arial" w:cs="Arial"/>
                <w:sz w:val="16"/>
                <w:szCs w:val="16"/>
                <w:lang w:eastAsia="zh-CN"/>
              </w:rPr>
            </w:pPr>
            <w:r>
              <w:rPr>
                <w:rFonts w:cs="Arial" w:ascii="Arial" w:hAnsi="Arial"/>
                <w:sz w:val="16"/>
                <w:szCs w:val="16"/>
                <w:lang w:eastAsia="zh-CN"/>
              </w:rPr>
              <w:t>URLLC traffic arrival: Poisson with 32-byte packets (FTP3), 10 URLLC UEs</w:t>
            </w:r>
          </w:p>
          <w:p>
            <w:pPr>
              <w:pStyle w:val="Normal"/>
              <w:spacing w:before="0" w:after="8"/>
              <w:rPr>
                <w:rFonts w:ascii="Arial" w:hAnsi="Arial" w:cs="Arial"/>
                <w:sz w:val="16"/>
                <w:szCs w:val="16"/>
                <w:lang w:eastAsia="zh-CN"/>
              </w:rPr>
            </w:pPr>
            <w:r>
              <w:rPr>
                <w:rFonts w:cs="Arial" w:ascii="Arial" w:hAnsi="Arial"/>
                <w:sz w:val="16"/>
                <w:szCs w:val="16"/>
                <w:lang w:eastAsia="zh-CN"/>
              </w:rPr>
              <w:t>eMBB: full buffer, 2 eMBB UEs</w:t>
            </w:r>
          </w:p>
          <w:p>
            <w:pPr>
              <w:pStyle w:val="Normal"/>
              <w:spacing w:before="0" w:after="8"/>
              <w:rPr>
                <w:rFonts w:ascii="Arial" w:hAnsi="Arial" w:cs="Arial"/>
                <w:sz w:val="16"/>
                <w:szCs w:val="16"/>
                <w:lang w:eastAsia="zh-CN"/>
              </w:rPr>
            </w:pPr>
            <w:r>
              <w:rPr>
                <w:rFonts w:cs="Arial" w:ascii="Arial" w:hAnsi="Arial"/>
                <w:sz w:val="16"/>
                <w:szCs w:val="16"/>
                <w:lang w:eastAsia="zh-CN"/>
              </w:rPr>
              <w:t>BS receiver: L-MMSE</w:t>
            </w:r>
          </w:p>
          <w:p>
            <w:pPr>
              <w:pStyle w:val="Normal"/>
              <w:spacing w:before="0" w:after="8"/>
              <w:rPr>
                <w:rFonts w:ascii="Arial" w:hAnsi="Arial" w:cs="Arial"/>
                <w:sz w:val="16"/>
                <w:szCs w:val="16"/>
                <w:lang w:eastAsia="zh-CN"/>
              </w:rPr>
            </w:pPr>
            <w:r>
              <w:rPr>
                <w:rFonts w:cs="Arial" w:ascii="Arial" w:hAnsi="Arial"/>
                <w:sz w:val="16"/>
                <w:szCs w:val="16"/>
                <w:lang w:eastAsia="zh-CN"/>
              </w:rPr>
              <w:t>URLLC: P0 to achieve target SNR = 20 dB, alpha = 0.8. Power boost of 0, 4, 8 dB</w:t>
            </w:r>
          </w:p>
          <w:p>
            <w:pPr>
              <w:pStyle w:val="Normal"/>
              <w:spacing w:before="0" w:after="8"/>
              <w:rPr>
                <w:rFonts w:ascii="Arial" w:hAnsi="Arial" w:cs="Arial"/>
                <w:sz w:val="16"/>
                <w:szCs w:val="16"/>
                <w:lang w:eastAsia="zh-CN"/>
              </w:rPr>
            </w:pPr>
            <w:r>
              <w:rPr>
                <w:rFonts w:cs="Arial" w:ascii="Arial" w:hAnsi="Arial"/>
                <w:sz w:val="16"/>
                <w:szCs w:val="16"/>
                <w:lang w:eastAsia="zh-CN"/>
              </w:rPr>
              <w:t>eMBB: P0 to achieve target SNR = 20 dB, alpha = 0.8</w:t>
            </w:r>
          </w:p>
          <w:p>
            <w:pPr>
              <w:pStyle w:val="Normal"/>
              <w:spacing w:before="0" w:after="8"/>
              <w:rPr>
                <w:rFonts w:ascii="Arial" w:hAnsi="Arial" w:cs="Arial"/>
                <w:sz w:val="16"/>
                <w:szCs w:val="16"/>
                <w:lang w:eastAsia="zh-CN"/>
              </w:rPr>
            </w:pPr>
            <w:r>
              <w:rPr>
                <w:rFonts w:cs="Arial" w:ascii="Arial" w:hAnsi="Arial"/>
                <w:sz w:val="16"/>
                <w:szCs w:val="16"/>
                <w:lang w:eastAsia="zh-CN"/>
              </w:rPr>
              <w:t>eMBB 7OS</w:t>
            </w:r>
          </w:p>
          <w:p>
            <w:pPr>
              <w:pStyle w:val="Normal"/>
              <w:spacing w:before="0" w:after="8"/>
              <w:rPr>
                <w:rFonts w:ascii="Arial" w:hAnsi="Arial" w:cs="Arial"/>
                <w:sz w:val="16"/>
                <w:szCs w:val="16"/>
                <w:lang w:eastAsia="zh-CN"/>
              </w:rPr>
            </w:pPr>
            <w:r>
              <w:rPr>
                <w:rFonts w:cs="Arial" w:ascii="Arial" w:hAnsi="Arial"/>
                <w:sz w:val="16"/>
                <w:szCs w:val="16"/>
                <w:lang w:eastAsia="zh-CN"/>
              </w:rPr>
              <w:t>URLLC 7OS</w:t>
            </w:r>
          </w:p>
          <w:p>
            <w:pPr>
              <w:pStyle w:val="Normal"/>
              <w:spacing w:before="0" w:after="8"/>
              <w:rPr>
                <w:rFonts w:ascii="Arial" w:hAnsi="Arial" w:cs="Arial"/>
                <w:sz w:val="16"/>
                <w:szCs w:val="16"/>
                <w:lang w:eastAsia="zh-CN"/>
              </w:rPr>
            </w:pPr>
            <w:r>
              <w:rPr>
                <w:rFonts w:cs="Arial" w:ascii="Arial" w:hAnsi="Arial"/>
                <w:sz w:val="16"/>
                <w:szCs w:val="16"/>
                <w:lang w:eastAsia="zh-CN"/>
              </w:rPr>
              <w:t xml:space="preserve">Number of generated packets per URLLC user in the simulation is </w:t>
            </w:r>
            <w:r>
              <w:rPr>
                <w:rFonts w:cs="Arial" w:ascii="Arial" w:hAnsi="Arial"/>
                <w:sz w:val="16"/>
                <w:szCs w:val="16"/>
                <w:u w:val="single"/>
                <w:lang w:eastAsia="zh-CN"/>
              </w:rPr>
              <w:t>10</w:t>
            </w:r>
            <w:r>
              <w:rPr>
                <w:rFonts w:cs="Arial" w:ascii="Arial" w:hAnsi="Arial"/>
                <w:sz w:val="16"/>
                <w:szCs w:val="16"/>
                <w:u w:val="single"/>
                <w:vertAlign w:val="superscript"/>
                <w:lang w:eastAsia="zh-CN"/>
              </w:rPr>
              <w:t>^5</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From URLLC performance perspective, in InH scenario</w:t>
            </w:r>
          </w:p>
          <w:p>
            <w:pPr>
              <w:pStyle w:val="Normal"/>
              <w:spacing w:before="0" w:after="8"/>
              <w:rPr>
                <w:rFonts w:ascii="Arial" w:hAnsi="Arial" w:cs="Arial"/>
                <w:b/>
                <w:b/>
                <w:sz w:val="16"/>
                <w:szCs w:val="16"/>
                <w:lang w:eastAsia="zh-CN"/>
              </w:rPr>
            </w:pPr>
            <w:r>
              <w:rPr>
                <w:rFonts w:cs="Arial" w:ascii="Arial" w:hAnsi="Arial"/>
                <w:sz w:val="16"/>
                <w:szCs w:val="16"/>
                <w:lang w:eastAsia="zh-CN"/>
              </w:rPr>
              <w:t>1. In case of dynamic scheduling, URLLC capacity is worse than URLLC-only scenario and is limited by inter-cell interference from full-buffer eMBB transmissions</w:t>
            </w:r>
          </w:p>
          <w:p>
            <w:pPr>
              <w:pStyle w:val="Normal"/>
              <w:spacing w:before="0" w:after="8"/>
              <w:rPr/>
            </w:pPr>
            <w:r>
              <w:rPr>
                <w:rFonts w:cs="Arial" w:ascii="Arial" w:hAnsi="Arial"/>
                <w:sz w:val="16"/>
                <w:szCs w:val="16"/>
                <w:lang w:eastAsia="zh-CN"/>
              </w:rPr>
              <w:t xml:space="preserve">2. Overlapped transmissions with same power control setting drops URLLC performance significantly. </w:t>
            </w:r>
          </w:p>
          <w:p>
            <w:pPr>
              <w:pStyle w:val="Normal"/>
              <w:spacing w:before="0" w:after="8"/>
              <w:rPr>
                <w:rFonts w:ascii="Arial" w:hAnsi="Arial" w:cs="Arial"/>
                <w:sz w:val="16"/>
                <w:szCs w:val="16"/>
                <w:lang w:eastAsia="zh-CN"/>
              </w:rPr>
            </w:pPr>
            <w:r>
              <w:rPr>
                <w:rFonts w:cs="Arial" w:ascii="Arial" w:hAnsi="Arial"/>
                <w:sz w:val="16"/>
                <w:szCs w:val="16"/>
                <w:lang w:eastAsia="zh-CN"/>
              </w:rPr>
              <w:t>3. Moderate power boosting (4 dB) restores URLLC performance to similar level as non-overlapped scheduling.</w:t>
            </w:r>
          </w:p>
          <w:p>
            <w:pPr>
              <w:pStyle w:val="Normal"/>
              <w:spacing w:before="0" w:after="8"/>
              <w:rPr>
                <w:rFonts w:ascii="Arial" w:hAnsi="Arial" w:cs="Arial"/>
                <w:sz w:val="16"/>
                <w:szCs w:val="16"/>
                <w:lang w:eastAsia="zh-CN"/>
              </w:rPr>
            </w:pPr>
            <w:r>
              <w:rPr>
                <w:rFonts w:cs="Arial" w:ascii="Arial" w:hAnsi="Arial"/>
                <w:sz w:val="16"/>
                <w:szCs w:val="16"/>
                <w:lang w:eastAsia="zh-CN"/>
              </w:rPr>
              <w:t>4. High power boosting (8 dB) results in URLLC capacity similar to URLLC-only scenario by overcoming inter-cell interference limitation from full buffer eMBB transmissions</w:t>
            </w:r>
          </w:p>
          <w:p>
            <w:pPr>
              <w:pStyle w:val="Normal"/>
              <w:spacing w:before="0" w:after="8"/>
              <w:rPr>
                <w:rFonts w:ascii="Arial" w:hAnsi="Arial" w:cs="Arial"/>
                <w:b/>
                <w:b/>
                <w:sz w:val="16"/>
                <w:szCs w:val="16"/>
                <w:lang w:eastAsia="zh-CN"/>
              </w:rPr>
            </w:pPr>
            <w:r>
              <w:rPr>
                <w:rFonts w:cs="Arial" w:ascii="Arial" w:hAnsi="Arial"/>
                <w:b/>
                <w:sz w:val="16"/>
                <w:szCs w:val="16"/>
                <w:lang w:eastAsia="zh-CN"/>
              </w:rPr>
            </w:r>
          </w:p>
          <w:p>
            <w:pPr>
              <w:pStyle w:val="Normal"/>
              <w:spacing w:before="0" w:after="8"/>
              <w:rPr/>
            </w:pPr>
            <w:r>
              <w:rPr>
                <w:rFonts w:cs="Arial" w:ascii="Arial" w:hAnsi="Arial"/>
                <w:b/>
                <w:sz w:val="16"/>
                <w:szCs w:val="16"/>
                <w:lang w:eastAsia="zh-CN"/>
              </w:rPr>
              <w:t>From eMBB performance perspective, in InH scenario</w:t>
              <w:br/>
              <w:t xml:space="preserve">1. </w:t>
            </w:r>
            <w:r>
              <w:rPr>
                <w:rFonts w:cs="Arial" w:ascii="Arial" w:hAnsi="Arial"/>
                <w:sz w:val="16"/>
                <w:szCs w:val="16"/>
                <w:lang w:eastAsia="zh-CN"/>
              </w:rPr>
              <w:t>Usage of UL cancellation indication together with TB-based retransmissions provides worst performance among the considered schemes due to resource wastage when only a part of a TB was cancelled</w:t>
            </w:r>
          </w:p>
          <w:p>
            <w:pPr>
              <w:pStyle w:val="Normal"/>
              <w:spacing w:before="0" w:after="8"/>
              <w:rPr>
                <w:rFonts w:ascii="Arial" w:hAnsi="Arial" w:cs="Arial"/>
                <w:sz w:val="16"/>
                <w:szCs w:val="16"/>
                <w:lang w:eastAsia="zh-CN"/>
              </w:rPr>
            </w:pPr>
            <w:r>
              <w:rPr>
                <w:rFonts w:cs="Arial" w:ascii="Arial" w:hAnsi="Arial"/>
                <w:sz w:val="16"/>
                <w:szCs w:val="16"/>
                <w:lang w:eastAsia="zh-CN"/>
              </w:rPr>
              <w:t>2.Usage of UL cancellation indication together with CBG-based retransmissions provides performance comparable / better than dynamic scheduling with same timescale</w:t>
            </w:r>
          </w:p>
          <w:p>
            <w:pPr>
              <w:pStyle w:val="Normal"/>
              <w:spacing w:before="0" w:after="8"/>
              <w:rPr>
                <w:rFonts w:ascii="Arial" w:hAnsi="Arial" w:cs="Arial"/>
                <w:sz w:val="16"/>
                <w:szCs w:val="16"/>
                <w:lang w:eastAsia="zh-CN"/>
              </w:rPr>
            </w:pPr>
            <w:r>
              <w:rPr>
                <w:rFonts w:cs="Arial" w:ascii="Arial" w:hAnsi="Arial"/>
                <w:sz w:val="16"/>
                <w:szCs w:val="16"/>
                <w:lang w:eastAsia="zh-CN"/>
              </w:rPr>
              <w:t>3. Overlapped transmissions with same power control setting leads to eMBB performance comparable to dynamic scheduling and UL cancellation</w:t>
            </w:r>
          </w:p>
          <w:p>
            <w:pPr>
              <w:pStyle w:val="Normal"/>
              <w:spacing w:before="0" w:after="8"/>
              <w:rPr>
                <w:rFonts w:ascii="Arial" w:hAnsi="Arial" w:cs="Arial"/>
                <w:sz w:val="16"/>
                <w:szCs w:val="16"/>
                <w:lang w:eastAsia="zh-CN"/>
              </w:rPr>
            </w:pPr>
            <w:r>
              <w:rPr>
                <w:rFonts w:cs="Arial" w:ascii="Arial" w:hAnsi="Arial"/>
                <w:sz w:val="16"/>
                <w:szCs w:val="16"/>
                <w:lang w:eastAsia="zh-CN"/>
              </w:rPr>
              <w:t>4. Power boosting of URLLC degrades eMBB performance down to the case of cancellation with TB-based retransmissions</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eMBB only</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14.3Mbps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eMBB full buffer</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b/>
                <w:b/>
                <w:sz w:val="16"/>
                <w:szCs w:val="16"/>
                <w:lang w:eastAsia="zh-CN"/>
              </w:rPr>
            </w:pPr>
            <w:r>
              <w:rPr>
                <w:rFonts w:cs="Arial" w:ascii="Arial" w:hAnsi="Arial"/>
                <w:b/>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b/>
                <w:b/>
                <w:sz w:val="16"/>
                <w:szCs w:val="16"/>
                <w:lang w:eastAsia="zh-CN"/>
              </w:rPr>
            </w:pPr>
            <w:r>
              <w:rPr>
                <w:rFonts w:cs="Arial" w:ascii="Arial" w:hAnsi="Arial"/>
                <w:b/>
                <w:sz w:val="16"/>
                <w:szCs w:val="16"/>
                <w:lang w:eastAsia="zh-CN"/>
              </w:rPr>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lang w:eastAsia="zh-CN"/>
              </w:rPr>
            </w:pPr>
            <w:r>
              <w:rPr>
                <w:rFonts w:cs="Arial" w:ascii="Arial" w:hAnsi="Arial"/>
                <w:sz w:val="16"/>
                <w:szCs w:val="16"/>
                <w:lang w:eastAsia="zh-CN"/>
              </w:rPr>
              <w:t xml:space="preserve">Case 3: No overlap. This case includes </w:t>
            </w:r>
          </w:p>
          <w:p>
            <w:pPr>
              <w:pStyle w:val="Normal"/>
              <w:spacing w:before="0" w:after="0"/>
              <w:rPr>
                <w:rFonts w:ascii="Arial" w:hAnsi="Arial" w:cs="Arial"/>
                <w:sz w:val="16"/>
                <w:szCs w:val="16"/>
                <w:lang w:eastAsia="zh-CN"/>
              </w:rPr>
            </w:pPr>
            <w:r>
              <w:rPr>
                <w:rFonts w:cs="Arial" w:ascii="Arial" w:hAnsi="Arial"/>
                <w:sz w:val="16"/>
                <w:szCs w:val="16"/>
                <w:lang w:eastAsia="zh-CN"/>
              </w:rPr>
              <w:t xml:space="preserve">Case 3-1) dynamic scheduling with same scheduling granularity (both 7 OS), </w:t>
            </w:r>
          </w:p>
          <w:p>
            <w:pPr>
              <w:pStyle w:val="Normal"/>
              <w:spacing w:before="0" w:after="0"/>
              <w:rPr>
                <w:rFonts w:ascii="Arial" w:hAnsi="Arial" w:cs="Arial"/>
                <w:sz w:val="16"/>
                <w:szCs w:val="16"/>
                <w:lang w:eastAsia="zh-CN"/>
              </w:rPr>
            </w:pPr>
            <w:r>
              <w:rPr>
                <w:rFonts w:cs="Arial" w:ascii="Arial" w:hAnsi="Arial"/>
                <w:sz w:val="16"/>
                <w:szCs w:val="16"/>
                <w:lang w:eastAsia="zh-CN"/>
              </w:rPr>
              <w:t>Case 3-2) UL cancellation by PI. eMBB transmission is dropped for the overlapping part. For Case 3-2), eMBB retransmission can be Case 3-2-1) TB-based or Case 3-2-2) CBG-based.</w:t>
            </w:r>
          </w:p>
          <w:p>
            <w:pPr>
              <w:pStyle w:val="Normal"/>
              <w:spacing w:before="0" w:after="8"/>
              <w:rPr>
                <w:rFonts w:ascii="Arial" w:hAnsi="Arial" w:cs="Arial"/>
                <w:sz w:val="16"/>
                <w:szCs w:val="16"/>
                <w:lang w:eastAsia="zh-CN"/>
              </w:rPr>
            </w:pPr>
            <w:r>
              <w:rPr>
                <w:rFonts w:cs="Arial" w:ascii="Arial" w:hAnsi="Arial"/>
                <w:sz w:val="16"/>
                <w:szCs w:val="16"/>
                <w:lang w:eastAsia="zh-CN"/>
              </w:rPr>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95%</w:t>
              <w:br/>
              <w:t>@ 1.2Mbps URLLC load,</w:t>
              <w:br/>
              <w:t>Ratio of satisfied URLLC UEs is 94%</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3-1) </w:t>
            </w:r>
          </w:p>
          <w:p>
            <w:pPr>
              <w:pStyle w:val="Normal"/>
              <w:spacing w:before="0" w:after="8"/>
              <w:rPr>
                <w:rFonts w:ascii="Arial" w:hAnsi="Arial" w:cs="Arial"/>
                <w:sz w:val="16"/>
                <w:szCs w:val="16"/>
                <w:lang w:eastAsia="zh-CN"/>
              </w:rPr>
            </w:pPr>
            <w:r>
              <w:rPr>
                <w:rFonts w:cs="Arial" w:ascii="Arial" w:hAnsi="Arial"/>
                <w:sz w:val="16"/>
                <w:szCs w:val="16"/>
                <w:lang w:eastAsia="zh-CN"/>
              </w:rPr>
              <w:t>@ 0.4Mbps eMBB throughput = 11.8 Mbps</w:t>
              <w:br/>
              <w:t>@ 1.2Mbps eMBB throughput = 7.8Mbps</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 URLLC RU = 10.8%,</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@1.2Mbps</w:t>
              <w:br/>
              <w:t>URLLC RU = 32.3%</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21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3-2-1)</w:t>
            </w:r>
          </w:p>
          <w:p>
            <w:pPr>
              <w:pStyle w:val="Normal"/>
              <w:spacing w:before="0" w:after="8"/>
              <w:rPr>
                <w:rFonts w:ascii="Arial" w:hAnsi="Arial" w:cs="Arial"/>
                <w:sz w:val="16"/>
                <w:szCs w:val="16"/>
                <w:lang w:eastAsia="zh-CN"/>
              </w:rPr>
            </w:pPr>
            <w:r>
              <w:rPr>
                <w:rFonts w:cs="Arial" w:ascii="Arial" w:hAnsi="Arial"/>
                <w:sz w:val="16"/>
                <w:szCs w:val="16"/>
                <w:lang w:eastAsia="zh-CN"/>
              </w:rPr>
              <w:t>@ 0.4Mbps eMBB throughput = 8 Mbps</w:t>
              <w:br/>
              <w:t>@ 1.2Mbps eMBB throughput = 3.7 Mbps</w:t>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21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3-2-2)</w:t>
            </w:r>
          </w:p>
          <w:p>
            <w:pPr>
              <w:pStyle w:val="Normal"/>
              <w:spacing w:before="0" w:after="8"/>
              <w:rPr>
                <w:rFonts w:ascii="Arial" w:hAnsi="Arial" w:cs="Arial"/>
                <w:sz w:val="16"/>
                <w:szCs w:val="16"/>
                <w:lang w:eastAsia="zh-CN"/>
              </w:rPr>
            </w:pPr>
            <w:r>
              <w:rPr>
                <w:rFonts w:cs="Arial" w:ascii="Arial" w:hAnsi="Arial"/>
                <w:sz w:val="16"/>
                <w:szCs w:val="16"/>
                <w:lang w:eastAsia="zh-CN"/>
              </w:rPr>
              <w:t>@ 0.4Mbps eMBB throughput = 12 Mbps</w:t>
              <w:br/>
              <w:t>@ 1.2Mbps eMBB throughput = 8.1 Mbps</w:t>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4: </w:t>
            </w:r>
          </w:p>
          <w:p>
            <w:pPr>
              <w:pStyle w:val="Normal"/>
              <w:spacing w:before="0" w:after="8"/>
              <w:rPr>
                <w:rFonts w:ascii="Arial" w:hAnsi="Arial" w:cs="Arial"/>
                <w:sz w:val="16"/>
                <w:szCs w:val="16"/>
                <w:lang w:eastAsia="zh-CN"/>
              </w:rPr>
            </w:pPr>
            <w:r>
              <w:rPr>
                <w:rFonts w:cs="Arial" w:ascii="Arial" w:hAnsi="Arial"/>
                <w:sz w:val="16"/>
                <w:szCs w:val="16"/>
                <w:lang w:eastAsia="zh-CN"/>
              </w:rPr>
              <w:t>Overlap with same power setting</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75%</w:t>
              <w:br/>
              <w:t>@ 1.2Mbps URLLC load,</w:t>
              <w:br/>
              <w:t>Ratio of satisfied URLLC UEs is 71%</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eMBB throughput = 11.8 Mbps</w:t>
              <w:br/>
              <w:t>@ 1.2Mbps eMBB throughput = 9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 URLLC RU = 10.8%,</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@1.2Mbps</w:t>
              <w:br/>
              <w:t>URLLC RU = 32.3%</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5: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4dB offset between eMBB and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96%</w:t>
              <w:br/>
              <w:t>@ 1.2Mbps URLLC load,</w:t>
              <w:br/>
              <w:t>Ratio of satisfied URLLC UEs is 93%</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eMBB throughput = 10 Mbps</w:t>
              <w:br/>
              <w:t>@ 1.2Mbps eMBB throughput = 6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 URLLC RU = 10.8%,</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@1.2Mbps</w:t>
              <w:br/>
              <w:t>URLLC RU = 32.3%</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6: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8dB offset between eMBB and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100%</w:t>
              <w:br/>
              <w:t>@ 1.2Mbps URLLC load,</w:t>
              <w:br/>
              <w:t>Ratio of satisfied URLLC UEs is 98%</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eMBB throughput = 8 Mbps</w:t>
              <w:br/>
              <w:t>@ 1.2Mbps eMBB throughput = 3.9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 URLLC RU = 10.8%,</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@1.2Mbps</w:t>
              <w:br/>
              <w:t>URLLC RU = 32.3%</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sz w:val="16"/>
                <w:szCs w:val="16"/>
                <w:lang w:eastAsia="zh-CN"/>
              </w:rPr>
              <w:t>Source 7 (R1-1902497)</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1</w:t>
            </w:r>
          </w:p>
          <w:p>
            <w:pPr>
              <w:pStyle w:val="Normal"/>
              <w:spacing w:before="0" w:after="8"/>
              <w:rPr>
                <w:rFonts w:ascii="Arial" w:hAnsi="Arial" w:cs="Arial"/>
                <w:sz w:val="16"/>
                <w:szCs w:val="16"/>
                <w:lang w:eastAsia="zh-CN"/>
              </w:rPr>
            </w:pPr>
            <w:r>
              <w:rPr>
                <w:rFonts w:cs="Arial" w:ascii="Arial" w:hAnsi="Arial"/>
                <w:sz w:val="16"/>
                <w:szCs w:val="16"/>
                <w:lang w:eastAsia="zh-CN"/>
              </w:rPr>
              <w:t>URLLC Only</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88%</w:t>
              <w:br/>
              <w:t>@ 1.0Mbps URLLC load,</w:t>
              <w:br/>
              <w:t>Ratio of satisfied URLLC UEs is 77%</w:t>
              <w:b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br/>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 URLLC RU = 6.3%,</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@1.0Mbps</w:t>
              <w:br/>
              <w:t>URLLC RU = 25.9%</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pPr>
            <w:r>
              <w:rPr>
                <w:rFonts w:cs="Arial" w:ascii="Arial" w:hAnsi="Arial"/>
                <w:b/>
                <w:sz w:val="16"/>
                <w:szCs w:val="16"/>
                <w:lang w:val="fr-FR" w:eastAsia="zh-CN"/>
              </w:rPr>
              <w:t>Rel 15 UMa</w:t>
            </w:r>
            <w:r>
              <w:rPr>
                <w:rFonts w:cs="Arial" w:ascii="Arial" w:hAnsi="Arial"/>
                <w:sz w:val="16"/>
                <w:szCs w:val="16"/>
                <w:lang w:val="fr-FR" w:eastAsia="zh-CN"/>
              </w:rPr>
              <w:br/>
              <w:t>BS: 4 Rx</w:t>
              <w:br/>
              <w:t>UE: 1 Tx,</w:t>
            </w:r>
          </w:p>
          <w:p>
            <w:pPr>
              <w:pStyle w:val="Normal"/>
              <w:spacing w:before="0" w:after="8"/>
              <w:rPr>
                <w:rFonts w:ascii="Arial" w:hAnsi="Arial" w:cs="Arial"/>
                <w:sz w:val="16"/>
                <w:szCs w:val="16"/>
                <w:lang w:eastAsia="zh-CN"/>
              </w:rPr>
            </w:pPr>
            <w:r>
              <w:rPr>
                <w:rFonts w:cs="Arial" w:ascii="Arial" w:hAnsi="Arial"/>
                <w:sz w:val="16"/>
                <w:szCs w:val="16"/>
                <w:lang w:eastAsia="zh-CN"/>
              </w:rPr>
              <w:t>40MHz, SCS = 30kHz, NCP Resource granularity: 7OS</w:t>
            </w:r>
          </w:p>
          <w:p>
            <w:pPr>
              <w:pStyle w:val="Normal"/>
              <w:spacing w:before="0" w:after="8"/>
              <w:rPr>
                <w:rFonts w:ascii="Arial" w:hAnsi="Arial" w:cs="Arial"/>
                <w:sz w:val="16"/>
                <w:szCs w:val="16"/>
                <w:lang w:eastAsia="zh-CN"/>
              </w:rPr>
            </w:pPr>
            <w:r>
              <w:rPr>
                <w:rFonts w:cs="Arial" w:ascii="Arial" w:hAnsi="Arial"/>
                <w:sz w:val="16"/>
                <w:szCs w:val="16"/>
                <w:lang w:eastAsia="zh-CN"/>
              </w:rPr>
              <w:t>Link adaptation: URLLC (fixed low MCS), eMBB (LA with outer loop)</w:t>
            </w:r>
          </w:p>
          <w:p>
            <w:pPr>
              <w:pStyle w:val="Normal"/>
              <w:spacing w:before="0" w:after="8"/>
              <w:rPr>
                <w:rFonts w:ascii="Arial" w:hAnsi="Arial" w:cs="Arial"/>
                <w:sz w:val="16"/>
                <w:szCs w:val="16"/>
                <w:lang w:eastAsia="zh-CN"/>
              </w:rPr>
            </w:pPr>
            <w:r>
              <w:rPr>
                <w:rFonts w:cs="Arial" w:ascii="Arial" w:hAnsi="Arial"/>
                <w:sz w:val="16"/>
                <w:szCs w:val="16"/>
                <w:lang w:eastAsia="zh-CN"/>
              </w:rPr>
              <w:t>Retransmission: TB/CBG-based.</w:t>
            </w:r>
          </w:p>
          <w:p>
            <w:pPr>
              <w:pStyle w:val="Normal"/>
              <w:spacing w:before="0" w:after="8"/>
              <w:rPr>
                <w:rFonts w:ascii="Arial" w:hAnsi="Arial" w:cs="Arial"/>
                <w:sz w:val="16"/>
                <w:szCs w:val="16"/>
                <w:lang w:eastAsia="zh-CN"/>
              </w:rPr>
            </w:pPr>
            <w:r>
              <w:rPr>
                <w:rFonts w:cs="Arial" w:ascii="Arial" w:hAnsi="Arial"/>
                <w:sz w:val="16"/>
                <w:szCs w:val="16"/>
                <w:lang w:eastAsia="zh-CN"/>
              </w:rPr>
              <w:t>Target URLLC requirement : 1e-4 with 1ms latency bound</w:t>
            </w:r>
          </w:p>
          <w:p>
            <w:pPr>
              <w:pStyle w:val="Normal"/>
              <w:spacing w:before="0" w:after="8"/>
              <w:rPr>
                <w:rFonts w:ascii="Arial" w:hAnsi="Arial" w:cs="Arial"/>
                <w:sz w:val="16"/>
                <w:szCs w:val="16"/>
                <w:lang w:eastAsia="zh-CN"/>
              </w:rPr>
            </w:pPr>
            <w:r>
              <w:rPr>
                <w:rFonts w:cs="Arial" w:ascii="Arial" w:hAnsi="Arial"/>
                <w:sz w:val="16"/>
                <w:szCs w:val="16"/>
                <w:lang w:eastAsia="zh-CN"/>
              </w:rPr>
              <w:t>URLLC traffic arrival: Poisson with 32-byte packets (FTP3), 10 URLLC UEs</w:t>
            </w:r>
          </w:p>
          <w:p>
            <w:pPr>
              <w:pStyle w:val="Normal"/>
              <w:spacing w:before="0" w:after="8"/>
              <w:rPr>
                <w:rFonts w:ascii="Arial" w:hAnsi="Arial" w:cs="Arial"/>
                <w:sz w:val="16"/>
                <w:szCs w:val="16"/>
                <w:lang w:eastAsia="zh-CN"/>
              </w:rPr>
            </w:pPr>
            <w:r>
              <w:rPr>
                <w:rFonts w:cs="Arial" w:ascii="Arial" w:hAnsi="Arial"/>
                <w:sz w:val="16"/>
                <w:szCs w:val="16"/>
                <w:lang w:eastAsia="zh-CN"/>
              </w:rPr>
              <w:t>eMBB: full buffer, 2 eMBB UEs</w:t>
            </w:r>
          </w:p>
          <w:p>
            <w:pPr>
              <w:pStyle w:val="Normal"/>
              <w:spacing w:before="0" w:after="8"/>
              <w:rPr>
                <w:rFonts w:ascii="Arial" w:hAnsi="Arial" w:cs="Arial"/>
                <w:sz w:val="16"/>
                <w:szCs w:val="16"/>
                <w:lang w:eastAsia="zh-CN"/>
              </w:rPr>
            </w:pPr>
            <w:r>
              <w:rPr>
                <w:rFonts w:cs="Arial" w:ascii="Arial" w:hAnsi="Arial"/>
                <w:sz w:val="16"/>
                <w:szCs w:val="16"/>
                <w:lang w:eastAsia="zh-CN"/>
              </w:rPr>
              <w:t>BS receiver: L-MMSE</w:t>
            </w:r>
          </w:p>
          <w:p>
            <w:pPr>
              <w:pStyle w:val="Normal"/>
              <w:spacing w:before="0" w:after="8"/>
              <w:rPr>
                <w:rFonts w:ascii="Arial" w:hAnsi="Arial" w:cs="Arial"/>
                <w:sz w:val="16"/>
                <w:szCs w:val="16"/>
                <w:lang w:eastAsia="zh-CN"/>
              </w:rPr>
            </w:pPr>
            <w:r>
              <w:rPr>
                <w:rFonts w:cs="Arial" w:ascii="Arial" w:hAnsi="Arial"/>
                <w:sz w:val="16"/>
                <w:szCs w:val="16"/>
                <w:lang w:eastAsia="zh-CN"/>
              </w:rPr>
              <w:t>URLLC: P0 to achieve target SNR = 20 dB, alpha = 0.8. Power boost of 0, 4, 8 dB</w:t>
            </w:r>
          </w:p>
          <w:p>
            <w:pPr>
              <w:pStyle w:val="Normal"/>
              <w:spacing w:before="0" w:after="8"/>
              <w:rPr>
                <w:rFonts w:ascii="Arial" w:hAnsi="Arial" w:cs="Arial"/>
                <w:sz w:val="16"/>
                <w:szCs w:val="16"/>
                <w:lang w:eastAsia="zh-CN"/>
              </w:rPr>
            </w:pPr>
            <w:r>
              <w:rPr>
                <w:rFonts w:cs="Arial" w:ascii="Arial" w:hAnsi="Arial"/>
                <w:sz w:val="16"/>
                <w:szCs w:val="16"/>
                <w:lang w:eastAsia="zh-CN"/>
              </w:rPr>
              <w:t>eMBB: P0 to achieve target SNR = 20 dB, alpha = 0.8</w:t>
            </w:r>
          </w:p>
          <w:p>
            <w:pPr>
              <w:pStyle w:val="Normal"/>
              <w:spacing w:before="0" w:after="8"/>
              <w:rPr>
                <w:rFonts w:ascii="Arial" w:hAnsi="Arial" w:cs="Arial"/>
                <w:sz w:val="16"/>
                <w:szCs w:val="16"/>
                <w:lang w:eastAsia="zh-CN"/>
              </w:rPr>
            </w:pPr>
            <w:r>
              <w:rPr>
                <w:rFonts w:cs="Arial" w:ascii="Arial" w:hAnsi="Arial"/>
                <w:sz w:val="16"/>
                <w:szCs w:val="16"/>
                <w:lang w:eastAsia="zh-CN"/>
              </w:rPr>
              <w:t>eMBB 7OS</w:t>
            </w:r>
          </w:p>
          <w:p>
            <w:pPr>
              <w:pStyle w:val="Normal"/>
              <w:spacing w:before="0" w:after="8"/>
              <w:rPr>
                <w:rFonts w:ascii="Arial" w:hAnsi="Arial" w:cs="Arial"/>
                <w:sz w:val="16"/>
                <w:szCs w:val="16"/>
                <w:lang w:eastAsia="zh-CN"/>
              </w:rPr>
            </w:pPr>
            <w:r>
              <w:rPr>
                <w:rFonts w:cs="Arial" w:ascii="Arial" w:hAnsi="Arial"/>
                <w:sz w:val="16"/>
                <w:szCs w:val="16"/>
                <w:lang w:eastAsia="zh-CN"/>
              </w:rPr>
              <w:t>URLLC 7OS</w:t>
              <w:br/>
              <w:t>Number of generated packets per URLLC user in the simulation is 10</w:t>
            </w:r>
            <w:r>
              <w:rPr>
                <w:rFonts w:cs="Arial" w:ascii="Arial" w:hAnsi="Arial"/>
                <w:sz w:val="16"/>
                <w:szCs w:val="16"/>
                <w:vertAlign w:val="superscript"/>
                <w:lang w:eastAsia="zh-CN"/>
              </w:rPr>
              <w:t>^5</w:t>
            </w:r>
            <w:r>
              <w:rPr>
                <w:rFonts w:cs="Arial" w:ascii="Arial" w:hAnsi="Arial"/>
                <w:sz w:val="16"/>
                <w:szCs w:val="16"/>
                <w:lang w:eastAsia="zh-C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120"/>
              <w:textAlignment w:val="baseline"/>
              <w:rPr>
                <w:rFonts w:ascii="Arial" w:hAnsi="Arial" w:cs="Arial"/>
                <w:sz w:val="16"/>
                <w:szCs w:val="16"/>
                <w:lang w:eastAsia="zh-CN"/>
              </w:rPr>
            </w:pPr>
            <w:r>
              <w:rPr>
                <w:rFonts w:cs="Arial" w:ascii="Arial" w:hAnsi="Arial"/>
                <w:b/>
                <w:sz w:val="16"/>
                <w:szCs w:val="16"/>
              </w:rPr>
              <w:t>From URLLC performance perspective, in UMa scenario</w:t>
            </w:r>
            <w:r>
              <w:rPr>
                <w:rFonts w:cs="Arial" w:ascii="Arial" w:hAnsi="Arial"/>
                <w:sz w:val="16"/>
                <w:szCs w:val="16"/>
                <w:lang w:eastAsia="zh-CN"/>
              </w:rPr>
              <w:t xml:space="preserve"> </w:t>
              <w:br/>
              <w:t>1. In case of dynamic scheduling, URLLC capacity is worse than in URLLC-only scenario and is limited by inter-cell interference from full-buffer eMBB transmissions</w:t>
            </w:r>
            <w:r>
              <w:rPr>
                <w:rFonts w:cs="Arial" w:ascii="Arial" w:hAnsi="Arial"/>
                <w:sz w:val="16"/>
                <w:szCs w:val="16"/>
              </w:rPr>
              <w:br/>
              <w:t>2. Overlapped transmissions with same power control setting and even with power boosting degrades URLLC performance significantly due to significant power limitation in UMa compared to InH</w:t>
              <w:br/>
              <w:t>3. High power boosting (8 dB) only slightly improves URLLC capacity and but still quite inferior to orthogonal URLLC transmission in URLLC-only and No overlap cases.</w:t>
              <w:br/>
              <w:br/>
            </w:r>
            <w:r>
              <w:rPr>
                <w:rFonts w:cs="Arial" w:ascii="Arial" w:hAnsi="Arial"/>
                <w:b/>
                <w:sz w:val="16"/>
                <w:szCs w:val="16"/>
              </w:rPr>
              <w:t>From eMBB performance perspective, in UMa scenario</w:t>
              <w:br/>
            </w:r>
            <w:r>
              <w:rPr>
                <w:rFonts w:cs="Arial" w:ascii="Arial" w:hAnsi="Arial"/>
                <w:sz w:val="16"/>
                <w:szCs w:val="16"/>
              </w:rPr>
              <w:t>1.</w:t>
            </w:r>
            <w:r>
              <w:rPr>
                <w:rFonts w:cs="Arial" w:ascii="Arial" w:hAnsi="Arial"/>
                <w:b/>
                <w:sz w:val="16"/>
                <w:szCs w:val="16"/>
              </w:rPr>
              <w:t xml:space="preserve"> </w:t>
            </w:r>
            <w:r>
              <w:rPr>
                <w:rFonts w:cs="Arial" w:ascii="Arial" w:hAnsi="Arial"/>
                <w:sz w:val="16"/>
                <w:szCs w:val="16"/>
              </w:rPr>
              <w:t>Usage of UL cancellation indication together with TB-based retransmissions provides worst performance among the considered schemes due to resource wastage when only a part of a TB was cancelled</w:t>
              <w:br/>
              <w:t>2. Dynamic scheduling with same time scale as URLLC provides better performance compared to both PI-based and overlapped transmission.</w:t>
              <w:br/>
              <w:t>3. PI with CBG-based retransmissions provide performance better than overlapped transmission with URLLC power boosting and PI with TB-based retransmission, and comparable performance to overlapped transmission with same power setting.</w:t>
              <w:br/>
              <w:t xml:space="preserve">4. Overlapped transmissions leads to eMBB performance improvement compared to PI with TB-based retransmission. </w:t>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2</w:t>
            </w:r>
          </w:p>
          <w:p>
            <w:pPr>
              <w:pStyle w:val="Normal"/>
              <w:spacing w:before="0" w:after="8"/>
              <w:rPr>
                <w:rFonts w:ascii="Arial" w:hAnsi="Arial" w:cs="Arial"/>
                <w:sz w:val="16"/>
                <w:szCs w:val="16"/>
                <w:lang w:eastAsia="zh-CN"/>
              </w:rPr>
            </w:pPr>
            <w:r>
              <w:rPr>
                <w:rFonts w:cs="Arial" w:ascii="Arial" w:hAnsi="Arial"/>
                <w:sz w:val="16"/>
                <w:szCs w:val="16"/>
                <w:lang w:eastAsia="zh-CN"/>
              </w:rPr>
              <w:t>eMBB only</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51.8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eMBB full buffer</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b/>
                <w:b/>
                <w:sz w:val="16"/>
                <w:szCs w:val="16"/>
                <w:lang w:eastAsia="zh-CN"/>
              </w:rPr>
            </w:pPr>
            <w:r>
              <w:rPr>
                <w:rFonts w:cs="Arial" w:ascii="Arial" w:hAnsi="Arial"/>
                <w:b/>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b/>
                <w:b/>
                <w:sz w:val="16"/>
                <w:szCs w:val="16"/>
                <w:lang w:eastAsia="zh-CN"/>
              </w:rPr>
            </w:pPr>
            <w:r>
              <w:rPr>
                <w:rFonts w:cs="Arial" w:ascii="Arial" w:hAnsi="Arial"/>
                <w:b/>
                <w:sz w:val="16"/>
                <w:szCs w:val="16"/>
                <w:lang w:eastAsia="zh-CN"/>
              </w:rPr>
            </w:r>
            <w:bookmarkStart w:id="73" w:name="_Hlk3474365"/>
            <w:bookmarkStart w:id="74" w:name="_Hlk3474365"/>
            <w:bookmarkEnd w:id="74"/>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6"/>
                <w:szCs w:val="16"/>
                <w:lang w:eastAsia="zh-CN"/>
              </w:rPr>
              <w:t xml:space="preserve">Case 3) No overlap. This case includes </w:t>
            </w:r>
          </w:p>
          <w:p>
            <w:pPr>
              <w:pStyle w:val="Normal"/>
              <w:rPr/>
            </w:pPr>
            <w:r>
              <w:rPr>
                <w:rFonts w:cs="Arial" w:ascii="Arial" w:hAnsi="Arial"/>
                <w:sz w:val="16"/>
                <w:szCs w:val="16"/>
                <w:lang w:eastAsia="zh-CN"/>
              </w:rPr>
              <w:t xml:space="preserve">Case 3-1) dynamic scheduling with same scheduling granularity (both 7 OS), </w:t>
            </w:r>
          </w:p>
          <w:p>
            <w:pPr>
              <w:pStyle w:val="Normal"/>
              <w:rPr/>
            </w:pPr>
            <w:r>
              <w:rPr>
                <w:rFonts w:cs="Arial" w:ascii="Arial" w:hAnsi="Arial"/>
                <w:sz w:val="16"/>
                <w:szCs w:val="16"/>
                <w:lang w:eastAsia="zh-CN"/>
              </w:rPr>
              <w:t>Case 3-2) UL cancellation by PI. eMBB transmission is dropped for the overlapping part. For Case 3-2), eMBB retransmission can be Case 3-2-1) TB-based or Case 3-2-2) CBG-based.</w:t>
            </w:r>
          </w:p>
          <w:p>
            <w:pPr>
              <w:pStyle w:val="Normal"/>
              <w:spacing w:before="0" w:after="180"/>
              <w:rPr>
                <w:rFonts w:ascii="Arial" w:hAnsi="Arial" w:cs="Arial"/>
                <w:sz w:val="16"/>
                <w:szCs w:val="16"/>
                <w:lang w:eastAsia="zh-CN"/>
              </w:rPr>
            </w:pPr>
            <w:r>
              <w:rPr>
                <w:rFonts w:cs="Arial" w:ascii="Arial" w:hAnsi="Arial"/>
                <w:sz w:val="16"/>
                <w:szCs w:val="16"/>
                <w:lang w:eastAsia="zh-CN"/>
              </w:rPr>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76%</w:t>
              <w:br/>
              <w:t>@ 1.0Mbps URLLC load,</w:t>
              <w:br/>
              <w:t>Ratio of satisfied URLLC UEs is 67.5%</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3-1) </w:t>
            </w:r>
          </w:p>
          <w:p>
            <w:pPr>
              <w:pStyle w:val="Normal"/>
              <w:spacing w:before="0" w:after="8"/>
              <w:rPr>
                <w:rFonts w:ascii="Arial" w:hAnsi="Arial" w:cs="Arial"/>
                <w:sz w:val="16"/>
                <w:szCs w:val="16"/>
                <w:lang w:eastAsia="zh-CN"/>
              </w:rPr>
            </w:pPr>
            <w:r>
              <w:rPr>
                <w:rFonts w:cs="Arial" w:ascii="Arial" w:hAnsi="Arial"/>
                <w:sz w:val="16"/>
                <w:szCs w:val="16"/>
                <w:lang w:eastAsia="zh-CN"/>
              </w:rPr>
              <w:t>@ 0.4Mbps eMBB throughput = 44 Mbps</w:t>
              <w:br/>
              <w:t>@ 1.0Mbps eMBB throughput = 35 Mbps</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URLLC RU = 6.7%,</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@1.0Mbps</w:t>
              <w:br/>
              <w:t>URLLC RU = 26.6%</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21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3-2-1)</w:t>
            </w:r>
          </w:p>
          <w:p>
            <w:pPr>
              <w:pStyle w:val="Normal"/>
              <w:spacing w:before="0" w:after="8"/>
              <w:rPr>
                <w:rFonts w:ascii="Arial" w:hAnsi="Arial" w:cs="Arial"/>
                <w:sz w:val="16"/>
                <w:szCs w:val="16"/>
                <w:lang w:eastAsia="zh-CN"/>
              </w:rPr>
            </w:pPr>
            <w:r>
              <w:rPr>
                <w:rFonts w:cs="Arial" w:ascii="Arial" w:hAnsi="Arial"/>
                <w:sz w:val="16"/>
                <w:szCs w:val="16"/>
                <w:lang w:eastAsia="zh-CN"/>
              </w:rPr>
              <w:t>@ 0.4Mbps eMBB throughput = 27 Mbps</w:t>
              <w:br/>
              <w:t>@ 1.0Mbps eMBB throughput = 12.5 Mbps</w:t>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21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Case 3-2-2)</w:t>
            </w:r>
          </w:p>
          <w:p>
            <w:pPr>
              <w:pStyle w:val="Normal"/>
              <w:spacing w:before="0" w:after="8"/>
              <w:rPr>
                <w:rFonts w:ascii="Arial" w:hAnsi="Arial" w:cs="Arial"/>
                <w:sz w:val="16"/>
                <w:szCs w:val="16"/>
                <w:lang w:eastAsia="zh-CN"/>
              </w:rPr>
            </w:pPr>
            <w:r>
              <w:rPr>
                <w:rFonts w:cs="Arial" w:ascii="Arial" w:hAnsi="Arial"/>
                <w:sz w:val="16"/>
                <w:szCs w:val="16"/>
                <w:lang w:eastAsia="zh-CN"/>
              </w:rPr>
              <w:t>@ 0.4Mbps eMBB throughput = 40 Mbps</w:t>
              <w:br/>
              <w:t>@ 1.0Mbps eMBB throughput = 28 Mbps</w:t>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eastAsia="zh-CN"/>
              </w:rPr>
            </w:pPr>
            <w:r>
              <w:rPr>
                <w:rFonts w:cs="Arial" w:ascii="Arial" w:hAnsi="Arial"/>
                <w:sz w:val="16"/>
                <w:szCs w:val="16"/>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4: </w:t>
            </w:r>
          </w:p>
          <w:p>
            <w:pPr>
              <w:pStyle w:val="Normal"/>
              <w:spacing w:before="0" w:after="8"/>
              <w:rPr>
                <w:rFonts w:ascii="Arial" w:hAnsi="Arial" w:cs="Arial"/>
                <w:sz w:val="16"/>
                <w:szCs w:val="16"/>
                <w:lang w:eastAsia="zh-CN"/>
              </w:rPr>
            </w:pPr>
            <w:r>
              <w:rPr>
                <w:rFonts w:cs="Arial" w:ascii="Arial" w:hAnsi="Arial"/>
                <w:sz w:val="16"/>
                <w:szCs w:val="16"/>
                <w:lang w:eastAsia="zh-CN"/>
              </w:rPr>
              <w:t>Overlap with same power setting</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57%</w:t>
              <w:br/>
              <w:t>@ 1.0Mbps URLLC load,</w:t>
              <w:br/>
              <w:t>Ratio of satisfied URLLC UEs is 54%</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eMBB throughput = 39 Mbps</w:t>
              <w:br/>
              <w:t>@ 1.0Mbps eMBB throughput = 28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URLLC RU = 7.2%,</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@1.0Mbps</w:t>
              <w:br/>
              <w:t>URLLC RU = 28.7%</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5: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4dB offset between eMBB and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61.5%</w:t>
              <w:br/>
              <w:t>@ 1.0Mbps URLLC load,</w:t>
              <w:br/>
              <w:t>Ratio of satisfied URLLC UEs is 59.2%</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eMBB throughput = 37.5 Mbps</w:t>
              <w:br/>
              <w:t>@ 1.0Mbps eMBB throughput =27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URLLC RU = 7.1%,</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@1.0Mbps</w:t>
              <w:br/>
              <w:t>URLLC RU = 28.5%</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r>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xml:space="preserve">Case 6: </w:t>
            </w:r>
          </w:p>
          <w:p>
            <w:pPr>
              <w:pStyle w:val="Normal"/>
              <w:spacing w:before="0" w:after="8"/>
              <w:rPr>
                <w:rFonts w:ascii="Arial" w:hAnsi="Arial" w:cs="Arial"/>
                <w:sz w:val="16"/>
                <w:szCs w:val="16"/>
                <w:lang w:eastAsia="zh-CN"/>
              </w:rPr>
            </w:pPr>
            <w:r>
              <w:rPr>
                <w:rFonts w:cs="Arial" w:ascii="Arial" w:hAnsi="Arial"/>
                <w:sz w:val="16"/>
                <w:szCs w:val="16"/>
                <w:lang w:eastAsia="zh-CN"/>
              </w:rPr>
              <w:t>Semi-static power control with 8dB offset between eMBB and URLLC</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URLLC load,</w:t>
              <w:br/>
              <w:t>Ratio of satisfied URLLC UEs is 63 %</w:t>
              <w:br/>
              <w:t>@ 1.0Mbps URLLC load,</w:t>
              <w:br/>
              <w:t>Ratio of satisfied URLLC UEs is 61 %</w:t>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eastAsia="zh-CN"/>
              </w:rPr>
            </w:pPr>
            <w:r>
              <w:rPr>
                <w:rFonts w:cs="Arial" w:ascii="Arial" w:hAnsi="Arial"/>
                <w:sz w:val="16"/>
                <w:szCs w:val="16"/>
                <w:lang w:eastAsia="zh-CN"/>
              </w:rPr>
              <w:t>@ 0.4Mbps eMBB throughput = 36.8 Mbps</w:t>
              <w:br/>
              <w:t>@ 1.0Mbps eMBB throughput = 24.8 Mbps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8"/>
              <w:rPr>
                <w:rFonts w:ascii="Arial" w:hAnsi="Arial" w:cs="Arial"/>
                <w:sz w:val="16"/>
                <w:szCs w:val="16"/>
                <w:lang w:val="fr-FR" w:eastAsia="zh-CN"/>
              </w:rPr>
            </w:pPr>
            <w:r>
              <w:rPr>
                <w:rFonts w:cs="Arial" w:ascii="Arial" w:hAnsi="Arial"/>
                <w:sz w:val="16"/>
                <w:szCs w:val="16"/>
                <w:lang w:val="fr-FR" w:eastAsia="zh-CN"/>
              </w:rPr>
              <w:t>@ 0.4Mbps</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URLLC RU = 7.1%,</w:t>
            </w:r>
          </w:p>
          <w:p>
            <w:pPr>
              <w:pStyle w:val="Normal"/>
              <w:spacing w:before="0" w:after="8"/>
              <w:rPr>
                <w:rFonts w:ascii="Arial" w:hAnsi="Arial" w:cs="Arial"/>
                <w:sz w:val="16"/>
                <w:szCs w:val="16"/>
                <w:lang w:val="fr-FR" w:eastAsia="zh-CN"/>
              </w:rPr>
            </w:pPr>
            <w:r>
              <w:rPr>
                <w:rFonts w:cs="Arial" w:ascii="Arial" w:hAnsi="Arial"/>
                <w:sz w:val="16"/>
                <w:szCs w:val="16"/>
                <w:lang w:val="fr-FR" w:eastAsia="zh-CN"/>
              </w:rPr>
              <w:t>@1.0Mbps</w:t>
              <w:br/>
              <w:t>URLLC RU = 28.5%</w:t>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8"/>
              <w:rPr>
                <w:rFonts w:ascii="Arial" w:hAnsi="Arial" w:cs="Arial"/>
                <w:sz w:val="16"/>
                <w:szCs w:val="16"/>
                <w:lang w:val="fr-FR" w:eastAsia="zh-CN"/>
              </w:rPr>
            </w:pPr>
            <w:r>
              <w:rPr>
                <w:rFonts w:cs="Arial" w:ascii="Arial" w:hAnsi="Arial"/>
                <w:sz w:val="16"/>
                <w:szCs w:val="16"/>
                <w:lang w:val="fr-FR" w:eastAsia="zh-CN"/>
              </w:rPr>
            </w:r>
          </w:p>
        </w:tc>
      </w:tr>
    </w:tbl>
    <w:p>
      <w:pPr>
        <w:pStyle w:val="Normal"/>
        <w:rPr>
          <w:lang w:val="fr-FR"/>
        </w:rPr>
      </w:pPr>
      <w:r>
        <w:rPr>
          <w:lang w:val="fr-FR"/>
        </w:rPr>
      </w:r>
    </w:p>
    <w:p>
      <w:pPr>
        <w:pStyle w:val="Heading2"/>
        <w:rPr>
          <w:szCs w:val="32"/>
          <w:lang w:eastAsia="zh-CN"/>
        </w:rPr>
      </w:pPr>
      <w:bookmarkStart w:id="75" w:name="__RefHeading___Toc4526270"/>
      <w:r>
        <w:rPr>
          <w:rFonts w:eastAsia="Malgun Gothic"/>
        </w:rPr>
        <w:t>7.2</w:t>
        <w:tab/>
        <w:t>Potential enhancements</w:t>
      </w:r>
      <w:bookmarkEnd w:id="75"/>
      <w:r>
        <w:rPr>
          <w:rFonts w:eastAsia="Malgun Gothic"/>
        </w:rPr>
        <w:t xml:space="preserve"> </w:t>
      </w:r>
    </w:p>
    <w:p>
      <w:pPr>
        <w:pStyle w:val="Normal"/>
        <w:rPr>
          <w:lang w:eastAsia="zh-CN"/>
        </w:rPr>
      </w:pPr>
      <w:r>
        <w:rPr/>
        <w:t xml:space="preserve">In the following sub-sections, potential </w:t>
      </w:r>
      <w:r>
        <w:rPr/>
        <w:t xml:space="preserve">enhancements for UL inter UE Tx prioritization/multiplexing </w:t>
      </w:r>
      <w:r>
        <w:rPr/>
        <w:t>are presented.</w:t>
      </w:r>
      <w:r>
        <w:rPr>
          <w:lang w:eastAsia="zh-CN"/>
        </w:rPr>
        <w:t xml:space="preserve"> It is recommended to specify both UL cancelation scheme and enhanced UL power control scheme in the work item phase. </w:t>
      </w:r>
    </w:p>
    <w:p>
      <w:pPr>
        <w:pStyle w:val="Heading3"/>
        <w:rPr/>
      </w:pPr>
      <w:bookmarkStart w:id="76" w:name="__RefHeading___Toc4526271"/>
      <w:r>
        <w:rPr>
          <w:rFonts w:eastAsia="Malgun Gothic"/>
        </w:rPr>
        <w:t>7.</w:t>
      </w:r>
      <w:r>
        <w:rPr>
          <w:rFonts w:eastAsia="Malgun Gothic"/>
        </w:rPr>
        <w:t>2</w:t>
      </w:r>
      <w:r>
        <w:rPr>
          <w:rFonts w:eastAsia="Malgun Gothic"/>
        </w:rPr>
        <w:t>.1</w:t>
        <w:tab/>
        <w:t>UE UL cancelation mechanisms</w:t>
      </w:r>
      <w:bookmarkEnd w:id="76"/>
      <w:r>
        <w:rPr>
          <w:rFonts w:eastAsia="Malgun Gothic"/>
        </w:rPr>
        <w:t xml:space="preserve"> </w:t>
      </w:r>
    </w:p>
    <w:p>
      <w:pPr>
        <w:pStyle w:val="Normal"/>
        <w:spacing w:before="0" w:after="120"/>
        <w:rPr>
          <w:lang w:eastAsia="zh-CN"/>
        </w:rPr>
      </w:pPr>
      <w:bookmarkStart w:id="77" w:name="OLE_LINK31"/>
      <w:r>
        <w:rPr>
          <w:lang w:eastAsia="zh-CN"/>
        </w:rPr>
        <w:t>UE UL cancelation mechanisms</w:t>
      </w:r>
      <w:r>
        <w:rPr>
          <w:lang w:eastAsia="zh-CN"/>
        </w:rPr>
        <w:t xml:space="preserve"> </w:t>
      </w:r>
      <w:r>
        <w:rPr/>
        <w:t>are</w:t>
      </w:r>
      <w:r>
        <w:rPr/>
        <w:t xml:space="preserve"> considered as one potential enhancement for </w:t>
      </w:r>
      <w:r>
        <w:rPr/>
        <w:t>U</w:t>
      </w:r>
      <w:r>
        <w:rPr/>
        <w:t>L inter-UE Tx prioritization/multiplexing</w:t>
      </w:r>
      <w:r>
        <w:rPr>
          <w:lang w:eastAsia="zh-CN"/>
        </w:rPr>
        <w:t xml:space="preserve"> </w:t>
      </w:r>
      <w:r>
        <w:rPr>
          <w:lang w:eastAsia="zh-CN"/>
        </w:rPr>
        <w:t xml:space="preserve">and </w:t>
      </w:r>
      <w:r>
        <w:rPr>
          <w:lang w:eastAsia="zh-CN"/>
        </w:rPr>
        <w:t>are studied from several aspects,</w:t>
      </w:r>
      <w:bookmarkEnd w:id="77"/>
      <w:r>
        <w:rPr>
          <w:lang w:eastAsia="zh-CN"/>
        </w:rPr>
        <w:t xml:space="preserve"> including the potential mechanisms (e.</w:t>
      </w:r>
      <w:r>
        <w:rPr>
          <w:lang w:eastAsia="zh-CN"/>
        </w:rPr>
        <w:t xml:space="preserve">g. UE UL cancelation/pausing indication, UL continuation indication, UL re-scheduling indication), physical channel/signal used for the UL cancelation indication, UE processing timeline for the UL cancelation indication, UE monitoring behaviours for the UL cancelation indication, UE PDCCH monitoring capability if the UL cancelation indication is by PDCCH, methods to ensure the reliability of the indication for UE UL cancelation. </w:t>
      </w:r>
    </w:p>
    <w:p>
      <w:pPr>
        <w:pStyle w:val="Normal"/>
        <w:spacing w:before="0" w:after="120"/>
        <w:rPr/>
      </w:pPr>
      <w:r>
        <w:rPr/>
        <w:t xml:space="preserve">Either PDCCH or sequence can be considered </w:t>
      </w:r>
      <w:r>
        <w:rPr/>
        <w:t xml:space="preserve">as potential options </w:t>
      </w:r>
      <w:r>
        <w:rPr/>
        <w:t>for the UL cancelation indication. If PDCCH is used, either group common DCI or UE-specific DCI can be considered</w:t>
      </w:r>
      <w:r>
        <w:rPr/>
        <w:t xml:space="preserve"> as potential options</w:t>
      </w:r>
      <w:r>
        <w:rPr/>
        <w:t xml:space="preserve">. If sequence is used, either group common sequence or UE-specific sequence can be considered. </w:t>
      </w:r>
    </w:p>
    <w:p>
      <w:pPr>
        <w:pStyle w:val="Normal"/>
        <w:spacing w:before="0" w:after="120"/>
        <w:rPr/>
      </w:pPr>
      <w:r>
        <w:rPr/>
        <w:t>The monitoring periodicity for the UL cancelation indication should be configurable by the gNB and UE supporting UL cancelation indication should be able to support more than one monitoring occasions for the UL cancelation indication in a slot.</w:t>
      </w:r>
      <w:r>
        <w:rPr/>
        <w:t xml:space="preserve"> </w:t>
      </w:r>
      <w:r>
        <w:rPr/>
        <w:t xml:space="preserve">If PDCCH is used, whether the UE PDCCH monitoring capability (number of CCEs/BDs per slot) should be increased is to be </w:t>
      </w:r>
      <w:r>
        <w:rPr/>
        <w:t>further</w:t>
      </w:r>
      <w:r>
        <w:rPr/>
        <w:t xml:space="preserve"> investigated. </w:t>
      </w:r>
    </w:p>
    <w:p>
      <w:pPr>
        <w:pStyle w:val="Normal"/>
        <w:spacing w:before="0" w:after="120"/>
        <w:rPr/>
      </w:pPr>
      <w:r>
        <w:rPr/>
        <w:t xml:space="preserve">The </w:t>
      </w:r>
      <w:r>
        <w:rPr/>
        <w:t xml:space="preserve">UE </w:t>
      </w:r>
      <w:r>
        <w:rPr/>
        <w:t xml:space="preserve">processing </w:t>
      </w:r>
      <w:r>
        <w:rPr/>
        <w:t xml:space="preserve">time </w:t>
      </w:r>
      <w:r>
        <w:rPr/>
        <w:t>for UL cancelation indication</w:t>
      </w:r>
      <w:r>
        <w:rPr/>
        <w:t xml:space="preserve"> should be equal or </w:t>
      </w:r>
      <w:r>
        <w:rPr/>
        <w:t>shorter than N2 defined in Rel-15</w:t>
      </w:r>
      <w:r>
        <w:rPr/>
        <w:t xml:space="preserve"> UE capability#2. </w:t>
      </w:r>
    </w:p>
    <w:p>
      <w:pPr>
        <w:pStyle w:val="Normal"/>
        <w:spacing w:before="0" w:after="120"/>
        <w:rPr/>
      </w:pPr>
      <w:r>
        <w:rPr/>
        <w:t xml:space="preserve">Upon detecting an UL cancelation indication, UE cancels the corresponding UL transmission. The corresponding UL transmission may </w:t>
      </w:r>
      <w:r>
        <w:rPr/>
        <w:t>include</w:t>
      </w:r>
      <w:r>
        <w:rPr/>
        <w:t xml:space="preserve"> an on-going UL </w:t>
      </w:r>
      <w:r>
        <w:rPr/>
        <w:t>transmission</w:t>
      </w:r>
      <w:r>
        <w:rPr/>
        <w:t xml:space="preserve">, or an UL </w:t>
      </w:r>
      <w:r>
        <w:rPr/>
        <w:t>transmission</w:t>
      </w:r>
      <w:r>
        <w:rPr/>
        <w:t xml:space="preserve"> that has not been started. After cancelation, </w:t>
      </w:r>
      <w:r>
        <w:rPr/>
        <w:t>the UE may resume</w:t>
      </w:r>
      <w:r>
        <w:rPr/>
        <w:t xml:space="preserve"> the transmission afterward</w:t>
      </w:r>
      <w:r>
        <w:rPr/>
        <w:t>s as one option, or may not resume the transmission afterwards as another option.</w:t>
      </w:r>
    </w:p>
    <w:p>
      <w:pPr>
        <w:pStyle w:val="Heading3"/>
        <w:rPr>
          <w:rFonts w:eastAsia="Malgun Gothic"/>
        </w:rPr>
      </w:pPr>
      <w:bookmarkStart w:id="78" w:name="__RefHeading___Toc4526272"/>
      <w:r>
        <w:rPr>
          <w:rFonts w:eastAsia="Malgun Gothic"/>
        </w:rPr>
        <w:t>7.</w:t>
      </w:r>
      <w:r>
        <w:rPr>
          <w:rFonts w:eastAsia="Malgun Gothic"/>
        </w:rPr>
        <w:t>2</w:t>
      </w:r>
      <w:r>
        <w:rPr>
          <w:rFonts w:eastAsia="Malgun Gothic"/>
        </w:rPr>
        <w:t>.2</w:t>
        <w:tab/>
        <w:t>Enhanced UL power control</w:t>
      </w:r>
      <w:bookmarkEnd w:id="78"/>
      <w:r>
        <w:rPr>
          <w:rFonts w:eastAsia="Malgun Gothic"/>
        </w:rPr>
        <w:t xml:space="preserve"> </w:t>
      </w:r>
    </w:p>
    <w:p>
      <w:pPr>
        <w:pStyle w:val="Normal"/>
        <w:rPr>
          <w:lang w:eastAsia="zh-CN"/>
        </w:rPr>
      </w:pPr>
      <w:r>
        <w:rPr>
          <w:lang w:eastAsia="zh-CN"/>
        </w:rPr>
        <w:t>Enhanced UL power control is considered as one potential enhancement for UL inter-UE Tx prioritization/multiplexing and the study</w:t>
      </w:r>
      <w:r>
        <w:rPr>
          <w:lang w:eastAsia="zh-CN"/>
        </w:rPr>
        <w:t xml:space="preserve"> </w:t>
      </w:r>
      <w:r>
        <w:rPr>
          <w:lang w:eastAsia="zh-CN"/>
        </w:rPr>
        <w:t xml:space="preserve">mainly focuses on enhanced dynamic power boost for URLLC UE, including dynamic change of power control parameters (e.g. P0 and alpha without SRI configured) and enhanced TPC (e.g. increased TPC range and finer granularity). The need of URLLC UE power change during one transmission instance is not envisioned. It is assumed that there is no change of eMBB UE power control scheme in this study item. </w:t>
      </w:r>
    </w:p>
    <w:p>
      <w:pPr>
        <w:pStyle w:val="Normal"/>
        <w:spacing w:before="0" w:after="120"/>
        <w:rPr>
          <w:lang w:eastAsia="zh-CN"/>
        </w:rPr>
      </w:pPr>
      <w:r>
        <w:rPr>
          <w:lang w:eastAsia="zh-CN"/>
        </w:rPr>
        <w:t xml:space="preserve">Enhanced dynamic power boost for URLLC UE </w:t>
      </w:r>
      <w:r>
        <w:rPr>
          <w:lang w:eastAsia="zh-CN"/>
        </w:rPr>
        <w:t>are studied from several aspects</w:t>
      </w:r>
      <w:r>
        <w:rPr>
          <w:lang w:eastAsia="zh-CN"/>
        </w:rPr>
        <w:t>, including feasibility of boosting UE power in power limited or interference limited scenarios, physical channel/signal used for the signalling, UE processing timeline for the signalling, UE monitoring behaviours for the signalling, UE PDCCH monitoring capability if the signalling is by PDCCH and methods to ensure the reliability of the signalling.</w:t>
      </w:r>
    </w:p>
    <w:p>
      <w:pPr>
        <w:pStyle w:val="Normal"/>
        <w:spacing w:before="0" w:after="120"/>
        <w:rPr/>
      </w:pPr>
      <w:r>
        <w:rPr/>
        <w:t>It is concluded that the potential enhanced UL power control may include UE determining the power control parameter set (e.g. P0, alpha) based on scheduling DCI indication without using SRI, or based on group-common DCI indication. Increased TPC range compared to Rel-15 may also be considered. Power boosting is not applicable to power limited UEs.</w:t>
      </w:r>
    </w:p>
    <w:p>
      <w:pPr>
        <w:pStyle w:val="Heading1"/>
        <w:ind w:left="1134" w:hanging="1134"/>
        <w:rPr>
          <w:rFonts w:eastAsia="Malgun Gothic"/>
        </w:rPr>
      </w:pPr>
      <w:bookmarkStart w:id="79" w:name="__RefHeading___Toc4526273"/>
      <w:bookmarkEnd w:id="79"/>
      <w:r>
        <w:rPr>
          <w:rFonts w:eastAsia="Malgun Gothic"/>
        </w:rPr>
        <w:t>8</w:t>
      </w:r>
      <w:r>
        <w:rPr>
          <w:rFonts w:eastAsia="Malgun Gothic"/>
        </w:rPr>
        <w:tab/>
        <w:t>Enhanced UL configured grant (grant free) transmissions</w:t>
      </w:r>
    </w:p>
    <w:p>
      <w:pPr>
        <w:pStyle w:val="Heading2"/>
        <w:rPr/>
      </w:pPr>
      <w:bookmarkStart w:id="80" w:name="__RefHeading___Toc4526274"/>
      <w:r>
        <w:rPr>
          <w:rFonts w:eastAsia="Malgun Gothic"/>
        </w:rPr>
        <w:t>8.1</w:t>
        <w:tab/>
        <w:t>Performance</w:t>
      </w:r>
      <w:r>
        <w:rPr>
          <w:rFonts w:eastAsia="Malgun Gothic"/>
        </w:rPr>
        <w:t xml:space="preserve"> evaluation</w:t>
      </w:r>
      <w:bookmarkEnd w:id="80"/>
      <w:r>
        <w:rPr>
          <w:rFonts w:eastAsia="Malgun Gothic"/>
        </w:rPr>
        <w:t xml:space="preserve"> </w:t>
      </w:r>
    </w:p>
    <w:p>
      <w:pPr>
        <w:pStyle w:val="Normal"/>
        <w:rPr>
          <w:lang w:eastAsia="zh-CN"/>
        </w:rPr>
      </w:pPr>
      <w:r>
        <w:rPr>
          <w:lang w:eastAsia="zh-CN"/>
        </w:rPr>
        <w:t>Requirements and assumptions given in Annex A are considered for the evaluation of enhanced UL configured grant (grant free) transmissions</w:t>
      </w:r>
      <w:r>
        <w:rPr>
          <w:lang w:eastAsia="zh-CN"/>
        </w:rPr>
        <w:t xml:space="preserve">. </w:t>
      </w:r>
    </w:p>
    <w:p>
      <w:pPr>
        <w:pStyle w:val="Normal"/>
        <w:spacing w:before="0" w:after="0"/>
        <w:rPr>
          <w:lang w:eastAsia="zh-CN"/>
        </w:rPr>
      </w:pPr>
      <w:r>
        <w:rPr>
          <w:lang w:eastAsia="zh-CN"/>
        </w:rPr>
        <w:t>A</w:t>
      </w:r>
      <w:r>
        <w:rPr>
          <w:lang w:eastAsia="zh-CN"/>
        </w:rPr>
        <w:t>s discussed in section 8.2.4, link-level simulation evaluations are performed to evaluate gNB's missed detection performance, with evaluation results as shown in Table 8.1-1 below. The corresponding observations can be found in section 8.2.4.</w:t>
      </w:r>
    </w:p>
    <w:p>
      <w:pPr>
        <w:pStyle w:val="Normal"/>
        <w:spacing w:before="0" w:after="0"/>
        <w:rPr>
          <w:lang w:eastAsia="zh-CN"/>
        </w:rPr>
      </w:pPr>
      <w:r>
        <w:rPr>
          <w:lang w:eastAsia="zh-CN"/>
        </w:rPr>
      </w:r>
    </w:p>
    <w:p>
      <w:pPr>
        <w:pStyle w:val="TH"/>
        <w:rPr/>
      </w:pPr>
      <w:r>
        <w:rPr/>
        <w:t>Table 8.1-1</w:t>
      </w:r>
      <w:r>
        <w:rPr/>
        <w:t xml:space="preserve">: </w:t>
      </w:r>
      <w:r>
        <w:rPr/>
        <w:t xml:space="preserve">Required SNR for achieving 1e-4 or 1e-5 gNB's miss detection probability </w:t>
      </w:r>
    </w:p>
    <w:tbl>
      <w:tblPr>
        <w:tblW w:w="4950" w:type="pct"/>
        <w:jc w:val="center"/>
        <w:tblInd w:w="0" w:type="dxa"/>
        <w:tblLayout w:type="fixed"/>
        <w:tblCellMar>
          <w:top w:w="0" w:type="dxa"/>
          <w:left w:w="108" w:type="dxa"/>
          <w:bottom w:w="0" w:type="dxa"/>
          <w:right w:w="108" w:type="dxa"/>
        </w:tblCellMar>
      </w:tblPr>
      <w:tblGrid>
        <w:gridCol w:w="1645"/>
        <w:gridCol w:w="2141"/>
        <w:gridCol w:w="2302"/>
        <w:gridCol w:w="3455"/>
      </w:tblGrid>
      <w:tr>
        <w:trPr/>
        <w:tc>
          <w:tcPr>
            <w:tcW w:w="1645"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c>
          <w:tcPr>
            <w:tcW w:w="4443" w:type="dxa"/>
            <w:gridSpan w:val="2"/>
            <w:tcBorders>
              <w:top w:val="single" w:sz="4" w:space="0" w:color="000000"/>
              <w:left w:val="single" w:sz="4" w:space="0" w:color="000000"/>
              <w:bottom w:val="single" w:sz="4" w:space="0" w:color="000000"/>
              <w:right w:val="single" w:sz="4" w:space="0" w:color="000000"/>
            </w:tcBorders>
          </w:tcPr>
          <w:p>
            <w:pPr>
              <w:pStyle w:val="TAH"/>
              <w:rPr>
                <w:u w:val="single"/>
                <w:lang w:eastAsia="ja-JP"/>
              </w:rPr>
            </w:pPr>
            <w:r>
              <w:rPr>
                <w:lang w:eastAsia="ja-JP"/>
              </w:rPr>
              <w:t>Required SNR for</w:t>
            </w:r>
          </w:p>
        </w:tc>
        <w:tc>
          <w:tcPr>
            <w:tcW w:w="3455" w:type="dxa"/>
            <w:vMerge w:val="restart"/>
            <w:tcBorders>
              <w:top w:val="single" w:sz="4" w:space="0" w:color="000000"/>
              <w:left w:val="single" w:sz="4" w:space="0" w:color="000000"/>
              <w:bottom w:val="single" w:sz="4" w:space="0" w:color="000000"/>
              <w:right w:val="single" w:sz="4" w:space="0" w:color="000000"/>
            </w:tcBorders>
          </w:tcPr>
          <w:p>
            <w:pPr>
              <w:pStyle w:val="TAH"/>
              <w:rPr>
                <w:u w:val="single"/>
                <w:lang w:eastAsia="ja-JP"/>
              </w:rPr>
            </w:pPr>
            <w:r>
              <w:rPr>
                <w:u w:val="single"/>
                <w:lang w:eastAsia="ja-JP"/>
              </w:rPr>
              <w:t>Key</w:t>
            </w:r>
            <w:r>
              <w:rPr>
                <w:lang w:eastAsia="ja-JP"/>
              </w:rPr>
              <w:t xml:space="preserve"> Assumptions</w:t>
            </w:r>
          </w:p>
        </w:tc>
      </w:tr>
      <w:tr>
        <w:trPr/>
        <w:tc>
          <w:tcPr>
            <w:tcW w:w="164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u w:val="single"/>
                <w:lang w:eastAsia="ja-JP"/>
              </w:rPr>
            </w:pPr>
            <w:r>
              <w:rPr>
                <w:u w:val="single"/>
                <w:lang w:eastAsia="ja-JP"/>
              </w:rPr>
            </w:r>
          </w:p>
        </w:tc>
        <w:tc>
          <w:tcPr>
            <w:tcW w:w="2141" w:type="dxa"/>
            <w:tcBorders>
              <w:top w:val="single" w:sz="4" w:space="0" w:color="000000"/>
              <w:left w:val="single" w:sz="4" w:space="0" w:color="000000"/>
              <w:bottom w:val="single" w:sz="4" w:space="0" w:color="000000"/>
              <w:right w:val="single" w:sz="4" w:space="0" w:color="000000"/>
            </w:tcBorders>
          </w:tcPr>
          <w:p>
            <w:pPr>
              <w:pStyle w:val="TAH"/>
              <w:rPr>
                <w:rFonts w:eastAsia="Yu Mincho;MS Mincho"/>
                <w:lang w:eastAsia="ja-JP"/>
              </w:rPr>
            </w:pPr>
            <w:r>
              <w:rPr>
                <w:lang w:eastAsia="ja-JP"/>
              </w:rPr>
              <w:t>10</w:t>
            </w:r>
            <w:r>
              <w:rPr>
                <w:vertAlign w:val="superscript"/>
                <w:lang w:eastAsia="ja-JP"/>
              </w:rPr>
              <w:t xml:space="preserve">-4 </w:t>
            </w:r>
            <w:r>
              <w:rPr>
                <w:lang w:eastAsia="ja-JP"/>
              </w:rPr>
              <w:t xml:space="preserve">Miss detection probability </w:t>
            </w:r>
          </w:p>
        </w:tc>
        <w:tc>
          <w:tcPr>
            <w:tcW w:w="230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10</w:t>
            </w:r>
            <w:r>
              <w:rPr>
                <w:vertAlign w:val="superscript"/>
                <w:lang w:eastAsia="ja-JP"/>
              </w:rPr>
              <w:t xml:space="preserve">-5 </w:t>
            </w:r>
            <w:r>
              <w:rPr>
                <w:lang w:eastAsia="ja-JP"/>
              </w:rPr>
              <w:t>Miss detection probability</w:t>
            </w:r>
          </w:p>
        </w:tc>
        <w:tc>
          <w:tcPr>
            <w:tcW w:w="345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ja-JP"/>
              </w:rPr>
            </w:pPr>
            <w:r>
              <w:rPr>
                <w:lang w:eastAsia="ja-JP"/>
              </w:rPr>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1 (</w:t>
            </w:r>
            <w:r>
              <w:rPr>
                <w:color w:val="0000FF"/>
                <w:u w:val="single"/>
              </w:rPr>
              <w:t>R1-1901562</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-1dB</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 1dB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Target FA rate = 0.01, w/o collision</w:t>
            </w:r>
          </w:p>
          <w:p>
            <w:pPr>
              <w:pStyle w:val="TAL"/>
              <w:rPr/>
            </w:pPr>
            <w:r>
              <w:rPr/>
              <w:t xml:space="preserve">6 UEs with only one active UE and </w:t>
            </w:r>
          </w:p>
          <w:p>
            <w:pPr>
              <w:pStyle w:val="TAL"/>
              <w:rPr/>
            </w:pPr>
            <w:r>
              <w:rPr/>
              <w:t>Freq. domain RA (RBs) = 8</w:t>
            </w:r>
          </w:p>
          <w:p>
            <w:pPr>
              <w:pStyle w:val="TAL"/>
              <w:rPr>
                <w:vertAlign w:val="superscript"/>
              </w:rPr>
            </w:pPr>
            <w:r>
              <w:rPr/>
              <w:t xml:space="preserve">1-symbol front-loaded DMRS with Type 2 and </w:t>
            </w:r>
            <w:r>
              <w:rPr>
                <w:rFonts w:eastAsia="DengXian;等线"/>
              </w:rPr>
              <w:t>Case-2 DMRS assumption</w:t>
            </w:r>
            <w:r>
              <w:rPr>
                <w:rFonts w:eastAsia="DengXian;等线"/>
                <w:vertAlign w:val="superscript"/>
              </w:rPr>
              <w:t>*2</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1 (</w:t>
            </w:r>
            <w:r>
              <w:rPr>
                <w:color w:val="0000FF"/>
                <w:u w:val="single"/>
              </w:rPr>
              <w:t>R1-1901562</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0dB</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1.3dB</w:t>
            </w:r>
          </w:p>
          <w:p>
            <w:pPr>
              <w:pStyle w:val="TAL"/>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Target FA rate = 0.001, w/o collision</w:t>
            </w:r>
          </w:p>
          <w:p>
            <w:pPr>
              <w:pStyle w:val="TAL"/>
              <w:rPr>
                <w:vertAlign w:val="superscript"/>
              </w:rPr>
            </w:pPr>
            <w:r>
              <w:rPr/>
              <w:t xml:space="preserve">6 UEs with only one active UE and </w:t>
            </w:r>
            <w:r>
              <w:rPr>
                <w:rFonts w:eastAsia="DengXian;等线"/>
              </w:rPr>
              <w:t>Case-2 DMRS assumption</w:t>
            </w:r>
            <w:r>
              <w:rPr>
                <w:rFonts w:eastAsia="DengXian;等线"/>
                <w:vertAlign w:val="superscript"/>
              </w:rPr>
              <w:t>*2</w:t>
            </w:r>
          </w:p>
          <w:p>
            <w:pPr>
              <w:pStyle w:val="TAL"/>
              <w:rPr/>
            </w:pPr>
            <w:r>
              <w:rPr/>
              <w:t>Freq. domain RA (RBs) = 8</w:t>
            </w:r>
          </w:p>
          <w:p>
            <w:pPr>
              <w:pStyle w:val="TAL"/>
              <w:rPr/>
            </w:pPr>
            <w:r>
              <w:rPr/>
              <w:t>1-symbol front-loaded DMRS with Type 2</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1 (</w:t>
            </w:r>
            <w:r>
              <w:rPr>
                <w:color w:val="0000FF"/>
                <w:u w:val="single"/>
              </w:rPr>
              <w:t>R1-1901562</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5dB</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Error floor</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Target FA rate = 0.01, with collision</w:t>
            </w:r>
          </w:p>
          <w:p>
            <w:pPr>
              <w:pStyle w:val="TAL"/>
              <w:rPr>
                <w:vertAlign w:val="superscript"/>
              </w:rPr>
            </w:pPr>
            <w:r>
              <w:rPr/>
              <w:t xml:space="preserve">6 UEs with only one active UE and </w:t>
            </w:r>
            <w:r>
              <w:rPr>
                <w:rFonts w:eastAsia="DengXian;等线"/>
              </w:rPr>
              <w:t>Case-2 DMRS assumption</w:t>
            </w:r>
            <w:r>
              <w:rPr>
                <w:rFonts w:eastAsia="DengXian;等线"/>
                <w:vertAlign w:val="superscript"/>
              </w:rPr>
              <w:t>*2</w:t>
            </w:r>
          </w:p>
          <w:p>
            <w:pPr>
              <w:pStyle w:val="TAL"/>
              <w:rPr/>
            </w:pPr>
            <w:r>
              <w:rPr/>
              <w:t>Freq. domain RA (RBs) = 8</w:t>
            </w:r>
          </w:p>
          <w:p>
            <w:pPr>
              <w:pStyle w:val="TAL"/>
              <w:rPr/>
            </w:pPr>
            <w:r>
              <w:rPr/>
              <w:t>1-symbol front-loaded DMRS with Type 2</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1 (</w:t>
            </w:r>
            <w:r>
              <w:rPr>
                <w:color w:val="0000FF"/>
                <w:u w:val="single"/>
              </w:rPr>
              <w:t>R1-1901562</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Error floor</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Error floor</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Target FA rate = 0.001, with collision</w:t>
            </w:r>
          </w:p>
          <w:p>
            <w:pPr>
              <w:pStyle w:val="TAL"/>
              <w:rPr>
                <w:vertAlign w:val="superscript"/>
              </w:rPr>
            </w:pPr>
            <w:r>
              <w:rPr/>
              <w:t xml:space="preserve">6 UEs with only one active UE and </w:t>
            </w:r>
            <w:r>
              <w:rPr>
                <w:rFonts w:eastAsia="DengXian;等线"/>
              </w:rPr>
              <w:t>Case-2 DMRS assumption</w:t>
            </w:r>
            <w:r>
              <w:rPr>
                <w:rFonts w:eastAsia="DengXian;等线"/>
                <w:vertAlign w:val="superscript"/>
              </w:rPr>
              <w:t>*2</w:t>
            </w:r>
          </w:p>
          <w:p>
            <w:pPr>
              <w:pStyle w:val="TAL"/>
              <w:rPr/>
            </w:pPr>
            <w:r>
              <w:rPr/>
              <w:t>Freq. domain RA (RBs) = 8</w:t>
            </w:r>
          </w:p>
          <w:p>
            <w:pPr>
              <w:pStyle w:val="TAL"/>
              <w:rPr/>
            </w:pPr>
            <w:r>
              <w:rPr/>
              <w:t>1-symbol front-loaded DMRS with Type 2</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2 (</w:t>
            </w:r>
            <w:r>
              <w:rPr>
                <w:color w:val="0000FF"/>
                <w:u w:val="single"/>
              </w:rPr>
              <w:t>R1-1902007</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-8.2dB</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-7dB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16</w:t>
            </w:r>
          </w:p>
          <w:p>
            <w:pPr>
              <w:pStyle w:val="TAL"/>
              <w:rPr/>
            </w:pPr>
            <w:r>
              <w:rPr/>
              <w:t>1-symbol front-loaded DMRS with Type 1</w:t>
            </w:r>
          </w:p>
          <w:p>
            <w:pPr>
              <w:pStyle w:val="TAL"/>
              <w:rPr/>
            </w:pPr>
            <w:r>
              <w:rPr/>
              <w:t>Length of PUSCH=7OS</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3 (</w:t>
            </w:r>
            <w:r>
              <w:rPr>
                <w:color w:val="0000FF"/>
                <w:u w:val="single"/>
              </w:rPr>
              <w:t>R1-1900075</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0dB</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20</w:t>
            </w:r>
          </w:p>
          <w:p>
            <w:pPr>
              <w:pStyle w:val="TAL"/>
              <w:rPr/>
            </w:pPr>
            <w:r>
              <w:rPr/>
              <w:t>1-symbol front-loaded DMRS with Type 1</w:t>
            </w:r>
          </w:p>
          <w:p>
            <w:pPr>
              <w:pStyle w:val="TAL"/>
              <w:rPr/>
            </w:pPr>
            <w:r>
              <w:rPr/>
              <w:t>Length of PUSCH=4OS</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4 (</w:t>
            </w:r>
            <w:r>
              <w:rPr>
                <w:color w:val="0000FF"/>
                <w:u w:val="single"/>
              </w:rPr>
              <w:t>R1-1900132</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-3dB for 1DMRS,</w:t>
            </w:r>
          </w:p>
          <w:p>
            <w:pPr>
              <w:pStyle w:val="TAL"/>
              <w:rPr/>
            </w:pPr>
            <w:r>
              <w:rPr/>
              <w:t>-5dB for 2DMRS</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-1.9 dB for 1DMRS</w:t>
            </w:r>
          </w:p>
          <w:p>
            <w:pPr>
              <w:pStyle w:val="TAL"/>
              <w:rPr/>
            </w:pPr>
            <w:r>
              <w:rPr/>
              <w:t>-4dB for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12</w:t>
            </w:r>
          </w:p>
          <w:p>
            <w:pPr>
              <w:pStyle w:val="TAL"/>
              <w:rPr/>
            </w:pPr>
            <w:r>
              <w:rPr/>
              <w:t>DMRS with Type 1</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4 (</w:t>
            </w:r>
            <w:r>
              <w:rPr>
                <w:color w:val="0000FF"/>
                <w:u w:val="single"/>
              </w:rPr>
              <w:t>R1-1900132</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-6.5 for 1DMRS</w:t>
            </w:r>
          </w:p>
          <w:p>
            <w:pPr>
              <w:pStyle w:val="TAL"/>
              <w:rPr/>
            </w:pPr>
            <w:r>
              <w:rPr/>
              <w:t>-8.5 dB 2DMRS</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-5.6 dB for 1DMRS</w:t>
            </w:r>
          </w:p>
          <w:p>
            <w:pPr>
              <w:pStyle w:val="TAL"/>
              <w:rPr/>
            </w:pPr>
            <w:r>
              <w:rPr/>
              <w:t>-7.5dB for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32</w:t>
            </w:r>
          </w:p>
          <w:p>
            <w:pPr>
              <w:pStyle w:val="TAL"/>
              <w:rPr/>
            </w:pPr>
            <w:r>
              <w:rPr/>
              <w:t>DMRS with Type 1</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5 (</w:t>
            </w:r>
            <w:r>
              <w:rPr>
                <w:color w:val="0000FF"/>
                <w:u w:val="single"/>
              </w:rPr>
              <w:t>R1-1902421</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pPr>
            <w:r>
              <w:rPr/>
              <w:t>-</w:t>
            </w:r>
            <w:r>
              <w:rPr/>
              <w:t>5.3</w:t>
            </w:r>
            <w:r>
              <w:rPr/>
              <w:t>dB</w:t>
            </w:r>
          </w:p>
        </w:tc>
        <w:tc>
          <w:tcPr>
            <w:tcW w:w="230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Number of UE= 1</w:t>
            </w:r>
          </w:p>
          <w:p>
            <w:pPr>
              <w:pStyle w:val="TAL"/>
              <w:rPr/>
            </w:pPr>
            <w:r>
              <w:rPr/>
              <w:t>Freq. domain RA (RBs) = 32</w:t>
            </w:r>
          </w:p>
          <w:p>
            <w:pPr>
              <w:pStyle w:val="TAL"/>
              <w:rPr/>
            </w:pPr>
            <w:r>
              <w:rPr/>
              <w:t>1 symbol DMRS with Type 1</w:t>
            </w:r>
          </w:p>
          <w:p>
            <w:pPr>
              <w:pStyle w:val="TAL"/>
              <w:rPr/>
            </w:pPr>
            <w:r>
              <w:rPr/>
              <w:t>Carrier frequency = 4GHz</w:t>
            </w:r>
          </w:p>
          <w:p>
            <w:pPr>
              <w:pStyle w:val="TAL"/>
              <w:rPr/>
            </w:pPr>
            <w:r>
              <w:rPr/>
              <w:t>1</w:t>
            </w:r>
            <w:r>
              <w:rPr/>
              <w:t>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5 (</w:t>
            </w:r>
            <w:r>
              <w:rPr>
                <w:color w:val="0000FF"/>
                <w:u w:val="single"/>
              </w:rPr>
              <w:t>R1-1902421</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rFonts w:eastAsia="DengXian;等线"/>
              </w:rPr>
            </w:pPr>
            <w:r>
              <w:rPr>
                <w:rFonts w:eastAsia="DengXian;等线"/>
              </w:rPr>
              <w:t>-3.2dB</w:t>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eastAsia="DengXian;等线"/>
              </w:rPr>
            </w:pPr>
            <w:r>
              <w:rPr>
                <w:rFonts w:eastAsia="DengXian;等线"/>
              </w:rPr>
              <w:t>N/A</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Number of UE= 1</w:t>
            </w:r>
          </w:p>
          <w:p>
            <w:pPr>
              <w:pStyle w:val="TAL"/>
              <w:rPr/>
            </w:pPr>
            <w:r>
              <w:rPr/>
              <w:t>Freq. domain RA (RBs) = 16</w:t>
            </w:r>
          </w:p>
          <w:p>
            <w:pPr>
              <w:pStyle w:val="TAL"/>
              <w:rPr/>
            </w:pPr>
            <w:r>
              <w:rPr/>
              <w:t>1 symbol DMRS with Type 1</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5 (</w:t>
            </w:r>
            <w:r>
              <w:rPr>
                <w:color w:val="0000FF"/>
                <w:u w:val="single"/>
              </w:rPr>
              <w:t>R1-1902421</w:t>
            </w:r>
            <w:r>
              <w:rPr/>
              <w:t>)</w:t>
            </w:r>
          </w:p>
        </w:tc>
        <w:tc>
          <w:tcPr>
            <w:tcW w:w="2141" w:type="dxa"/>
            <w:tcBorders>
              <w:top w:val="single" w:sz="4" w:space="0" w:color="000000"/>
              <w:left w:val="single" w:sz="4" w:space="0" w:color="000000"/>
              <w:bottom w:val="single" w:sz="4" w:space="0" w:color="000000"/>
              <w:right w:val="single" w:sz="4" w:space="0" w:color="000000"/>
            </w:tcBorders>
          </w:tcPr>
          <w:p>
            <w:pPr>
              <w:pStyle w:val="TAL"/>
              <w:rPr>
                <w:rFonts w:eastAsia="DengXian;等线"/>
              </w:rPr>
            </w:pPr>
            <w:r>
              <w:rPr>
                <w:rFonts w:eastAsia="DengXian;等线"/>
              </w:rPr>
              <w:t>-1.3dB</w:t>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eastAsia="DengXian;等线"/>
              </w:rPr>
            </w:pPr>
            <w:r>
              <w:rPr>
                <w:rFonts w:eastAsia="DengXian;等线"/>
              </w:rPr>
              <w:t>N/A</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Number of UE= 1</w:t>
            </w:r>
          </w:p>
          <w:p>
            <w:pPr>
              <w:pStyle w:val="TAL"/>
              <w:rPr/>
            </w:pPr>
            <w:r>
              <w:rPr/>
              <w:t>Freq. domain RA (RBs) = 8</w:t>
            </w:r>
          </w:p>
          <w:p>
            <w:pPr>
              <w:pStyle w:val="TAL"/>
              <w:rPr/>
            </w:pPr>
            <w:r>
              <w:rPr/>
              <w:t>1 symbol DMRS with Type 1</w:t>
            </w:r>
          </w:p>
          <w:p>
            <w:pPr>
              <w:pStyle w:val="TAL"/>
              <w:rPr/>
            </w:pPr>
            <w:r>
              <w:rPr/>
              <w:t>Carrier frequency = 4GHz</w:t>
            </w:r>
          </w:p>
          <w:p>
            <w:pPr>
              <w:pStyle w:val="TAL"/>
              <w:rPr/>
            </w:pPr>
            <w:r>
              <w:rPr/>
              <w:t>1</w:t>
            </w:r>
            <w:r>
              <w:rPr/>
              <w:t>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-13.9dB</w:t>
            </w:r>
          </w:p>
        </w:tc>
        <w:tc>
          <w:tcPr>
            <w:tcW w:w="2302" w:type="dxa"/>
            <w:tcBorders>
              <w:top w:val="single" w:sz="4" w:space="0" w:color="000000"/>
              <w:bottom w:val="single" w:sz="4" w:space="0" w:color="000000"/>
              <w:right w:val="single" w:sz="4" w:space="0" w:color="000000"/>
            </w:tcBorders>
            <w:vAlign w:val="center"/>
          </w:tcPr>
          <w:p>
            <w:pPr>
              <w:pStyle w:val="TAL"/>
              <w:rPr/>
            </w:pPr>
            <w:r>
              <w:rPr/>
              <w:t>-13dB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70</w:t>
            </w:r>
          </w:p>
          <w:p>
            <w:pPr>
              <w:pStyle w:val="TAL"/>
              <w:rPr/>
            </w:pPr>
            <w:r>
              <w:rPr/>
              <w:t>1 symbol DMRS with Type 1</w:t>
            </w:r>
          </w:p>
          <w:p>
            <w:pPr>
              <w:pStyle w:val="TAL"/>
              <w:rPr/>
            </w:pPr>
            <w:r>
              <w:rPr/>
              <w:t>Length of PUSCH=2OS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-12.4dB</w:t>
            </w:r>
          </w:p>
        </w:tc>
        <w:tc>
          <w:tcPr>
            <w:tcW w:w="2302" w:type="dxa"/>
            <w:tcBorders>
              <w:top w:val="single" w:sz="4" w:space="0" w:color="000000"/>
              <w:bottom w:val="single" w:sz="4" w:space="0" w:color="000000"/>
              <w:right w:val="single" w:sz="4" w:space="0" w:color="000000"/>
            </w:tcBorders>
            <w:vAlign w:val="center"/>
          </w:tcPr>
          <w:p>
            <w:pPr>
              <w:pStyle w:val="TAL"/>
              <w:rPr/>
            </w:pPr>
            <w:r>
              <w:rPr/>
              <w:t>N/A</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 70</w:t>
            </w:r>
          </w:p>
          <w:p>
            <w:pPr>
              <w:pStyle w:val="TAL"/>
              <w:rPr/>
            </w:pPr>
            <w:r>
              <w:rPr/>
              <w:t>1 symbol DMRS with Type 1</w:t>
            </w:r>
          </w:p>
          <w:p>
            <w:pPr>
              <w:pStyle w:val="TAL"/>
              <w:rPr/>
            </w:pPr>
            <w:r>
              <w:rPr/>
              <w:t>Length of PUSCH=2OS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-9.8dB</w:t>
            </w:r>
          </w:p>
        </w:tc>
        <w:tc>
          <w:tcPr>
            <w:tcW w:w="2302" w:type="dxa"/>
            <w:tcBorders>
              <w:top w:val="single" w:sz="4" w:space="0" w:color="000000"/>
              <w:bottom w:val="single" w:sz="4" w:space="0" w:color="000000"/>
              <w:right w:val="single" w:sz="4" w:space="0" w:color="000000"/>
            </w:tcBorders>
            <w:vAlign w:val="center"/>
          </w:tcPr>
          <w:p>
            <w:pPr>
              <w:pStyle w:val="TAL"/>
              <w:rPr/>
            </w:pPr>
            <w:r>
              <w:rPr/>
              <w:t>-9dB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24</w:t>
            </w:r>
          </w:p>
          <w:p>
            <w:pPr>
              <w:pStyle w:val="TAL"/>
              <w:rPr/>
            </w:pPr>
            <w:r>
              <w:rPr/>
              <w:t>1 symbol DMRS with Type 1</w:t>
            </w:r>
          </w:p>
          <w:p>
            <w:pPr>
              <w:pStyle w:val="TAL"/>
              <w:rPr/>
            </w:pPr>
            <w:r>
              <w:rPr/>
              <w:t>Length of PUSCH=4OS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-7.8dB</w:t>
            </w:r>
          </w:p>
        </w:tc>
        <w:tc>
          <w:tcPr>
            <w:tcW w:w="2302" w:type="dxa"/>
            <w:tcBorders>
              <w:top w:val="single" w:sz="4" w:space="0" w:color="000000"/>
              <w:bottom w:val="single" w:sz="4" w:space="0" w:color="000000"/>
              <w:right w:val="single" w:sz="4" w:space="0" w:color="000000"/>
            </w:tcBorders>
            <w:vAlign w:val="center"/>
          </w:tcPr>
          <w:p>
            <w:pPr>
              <w:pStyle w:val="TAL"/>
              <w:rPr/>
            </w:pPr>
            <w:r>
              <w:rPr/>
              <w:t>-7dB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 24</w:t>
            </w:r>
          </w:p>
          <w:p>
            <w:pPr>
              <w:pStyle w:val="TAL"/>
              <w:rPr/>
            </w:pPr>
            <w:r>
              <w:rPr/>
              <w:t>1 symbol DMRS with Type 1</w:t>
            </w:r>
          </w:p>
          <w:p>
            <w:pPr>
              <w:pStyle w:val="TAL"/>
              <w:rPr/>
            </w:pPr>
            <w:r>
              <w:rPr/>
              <w:t>Length of PUSCH=4OS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-6 dB w 1DMRS;</w:t>
              <w:br/>
              <w:t>-7.9dB w 2DMRS</w:t>
            </w:r>
          </w:p>
        </w:tc>
        <w:tc>
          <w:tcPr>
            <w:tcW w:w="2302" w:type="dxa"/>
            <w:tcBorders>
              <w:top w:val="single" w:sz="4" w:space="0" w:color="000000"/>
              <w:bottom w:val="single" w:sz="4" w:space="0" w:color="000000"/>
              <w:right w:val="single" w:sz="4" w:space="0" w:color="000000"/>
            </w:tcBorders>
            <w:vAlign w:val="center"/>
          </w:tcPr>
          <w:p>
            <w:pPr>
              <w:pStyle w:val="TAL"/>
              <w:rPr/>
            </w:pPr>
            <w:r>
              <w:rPr/>
              <w:t>-5.2dB w 1DMRS;</w:t>
            </w:r>
          </w:p>
          <w:p>
            <w:pPr>
              <w:pStyle w:val="TAL"/>
              <w:rPr/>
            </w:pPr>
            <w:r>
              <w:rPr/>
              <w:t>-6.8dB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=10</w:t>
            </w:r>
          </w:p>
          <w:p>
            <w:pPr>
              <w:pStyle w:val="TAL"/>
              <w:rPr/>
            </w:pPr>
            <w:r>
              <w:rPr/>
              <w:t>DMRS with Type 1</w:t>
            </w:r>
          </w:p>
          <w:p>
            <w:pPr>
              <w:pStyle w:val="TAL"/>
              <w:rPr/>
            </w:pPr>
            <w:r>
              <w:rPr/>
              <w:t>Length of PUSCH=8OS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-3.6dB w 1DMRS;</w:t>
              <w:br/>
              <w:t>-5.4dB w 2DMRS</w:t>
            </w:r>
          </w:p>
        </w:tc>
        <w:tc>
          <w:tcPr>
            <w:tcW w:w="2302" w:type="dxa"/>
            <w:tcBorders>
              <w:top w:val="single" w:sz="4" w:space="0" w:color="000000"/>
              <w:bottom w:val="single" w:sz="4" w:space="0" w:color="000000"/>
              <w:right w:val="single" w:sz="4" w:space="0" w:color="000000"/>
            </w:tcBorders>
            <w:vAlign w:val="center"/>
          </w:tcPr>
          <w:p>
            <w:pPr>
              <w:pStyle w:val="TAL"/>
              <w:rPr/>
            </w:pPr>
            <w:r>
              <w:rPr/>
              <w:t>-2dB w 1DMRS;</w:t>
              <w:br/>
              <w:t>-3.8dB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=10</w:t>
            </w:r>
          </w:p>
          <w:p>
            <w:pPr>
              <w:pStyle w:val="TAL"/>
              <w:rPr/>
            </w:pPr>
            <w:r>
              <w:rPr/>
              <w:t>DMRS with Type 1</w:t>
            </w:r>
          </w:p>
          <w:p>
            <w:pPr>
              <w:pStyle w:val="TAL"/>
              <w:rPr/>
            </w:pPr>
            <w:r>
              <w:rPr/>
              <w:t>Length of PUSCH=8OS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-5 dB w 1DMRS;</w:t>
              <w:br/>
              <w:t>-7.3 dB w 2DMRS</w:t>
            </w:r>
          </w:p>
        </w:tc>
        <w:tc>
          <w:tcPr>
            <w:tcW w:w="2302" w:type="dxa"/>
            <w:tcBorders>
              <w:top w:val="single" w:sz="4" w:space="0" w:color="000000"/>
              <w:bottom w:val="single" w:sz="4" w:space="0" w:color="000000"/>
              <w:right w:val="single" w:sz="4" w:space="0" w:color="000000"/>
            </w:tcBorders>
            <w:vAlign w:val="center"/>
          </w:tcPr>
          <w:p>
            <w:pPr>
              <w:pStyle w:val="TAL"/>
              <w:rPr/>
            </w:pPr>
            <w:r>
              <w:rPr/>
              <w:t>-3.5dB w 1DMRS;</w:t>
              <w:br/>
              <w:t>-6.3dB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=8</w:t>
            </w:r>
          </w:p>
          <w:p>
            <w:pPr>
              <w:pStyle w:val="TAL"/>
              <w:rPr/>
            </w:pPr>
            <w:r>
              <w:rPr/>
              <w:t>DMRS with Type 1</w:t>
            </w:r>
          </w:p>
          <w:p>
            <w:pPr>
              <w:pStyle w:val="TAL"/>
              <w:rPr/>
            </w:pPr>
            <w:r>
              <w:rPr/>
              <w:t>Length of PUSCH=10OS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6 (</w:t>
            </w:r>
            <w:r>
              <w:rPr>
                <w:u w:val="single"/>
              </w:rPr>
              <w:t>R1-1902396</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-2.6 dB w 1DMRS;</w:t>
              <w:br/>
              <w:t>-4.6 dB w 2DMRS</w:t>
            </w:r>
          </w:p>
        </w:tc>
        <w:tc>
          <w:tcPr>
            <w:tcW w:w="2302" w:type="dxa"/>
            <w:tcBorders>
              <w:top w:val="single" w:sz="4" w:space="0" w:color="000000"/>
              <w:bottom w:val="single" w:sz="4" w:space="0" w:color="000000"/>
              <w:right w:val="single" w:sz="4" w:space="0" w:color="000000"/>
            </w:tcBorders>
            <w:vAlign w:val="center"/>
          </w:tcPr>
          <w:p>
            <w:pPr>
              <w:pStyle w:val="TAL"/>
              <w:rPr/>
            </w:pPr>
            <w:r>
              <w:rPr/>
              <w:t>-0.7dB w 1DMRS;</w:t>
              <w:br/>
              <w:t>-2.4dB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=8</w:t>
            </w:r>
          </w:p>
          <w:p>
            <w:pPr>
              <w:pStyle w:val="TAL"/>
              <w:rPr/>
            </w:pPr>
            <w:r>
              <w:rPr/>
              <w:t>DMRS with Type 1</w:t>
            </w:r>
          </w:p>
          <w:p>
            <w:pPr>
              <w:pStyle w:val="TAL"/>
              <w:rPr/>
            </w:pPr>
            <w:r>
              <w:rPr/>
              <w:t>Length of PUSCH=10OS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7 (</w:t>
            </w:r>
            <w:r>
              <w:rPr>
                <w:color w:val="0000FF"/>
                <w:u w:val="single"/>
              </w:rPr>
              <w:t>R1-1903009</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-5.3 dB w 1DMRS;</w:t>
              <w:br/>
              <w:t>-8.7 dB w 2DMRS</w:t>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TAL"/>
              <w:rPr/>
            </w:pPr>
            <w:r>
              <w:rPr/>
              <w:t>-4.5dB w 1DMRS;</w:t>
              <w:br/>
              <w:t>-7.5dB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=12</w:t>
            </w:r>
          </w:p>
          <w:p>
            <w:pPr>
              <w:pStyle w:val="TAL"/>
              <w:rPr/>
            </w:pPr>
            <w:r>
              <w:rPr/>
              <w:t>DMRS with Type 1</w:t>
            </w:r>
          </w:p>
          <w:p>
            <w:pPr>
              <w:pStyle w:val="TAL"/>
              <w:rPr/>
            </w:pPr>
            <w:r>
              <w:rPr/>
              <w:t>Length of PUSCH=7OS</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7 (</w:t>
            </w:r>
            <w:r>
              <w:rPr>
                <w:color w:val="0000FF"/>
                <w:u w:val="single"/>
              </w:rPr>
              <w:t>R1-1903009</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-5.3 dB w 1DMRS;</w:t>
              <w:br/>
              <w:t>-8.7 dB w 2DMRS</w:t>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TAL"/>
              <w:rPr/>
            </w:pPr>
            <w:r>
              <w:rPr/>
              <w:t>-4.5 dB w 1DMRS;</w:t>
              <w:br/>
              <w:t>-7.5 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=12</w:t>
            </w:r>
          </w:p>
          <w:p>
            <w:pPr>
              <w:pStyle w:val="TAL"/>
              <w:rPr/>
            </w:pPr>
            <w:r>
              <w:rPr/>
              <w:t>DMRS with Type 1</w:t>
            </w:r>
          </w:p>
          <w:p>
            <w:pPr>
              <w:pStyle w:val="TAL"/>
              <w:rPr/>
            </w:pPr>
            <w:r>
              <w:rPr/>
              <w:t>Length of PUSCH=4OS</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7 (</w:t>
            </w:r>
            <w:r>
              <w:rPr>
                <w:color w:val="0000FF"/>
                <w:u w:val="single"/>
              </w:rPr>
              <w:t>R1-1903009</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-5.3 dB w 1DMRS;</w:t>
              <w:br/>
              <w:t>-8.7 dB w 2DMRS</w:t>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TAL"/>
              <w:rPr/>
            </w:pPr>
            <w:r>
              <w:rPr/>
              <w:t>-4.5 dB w 1DMRS;</w:t>
              <w:br/>
              <w:t>-7.5 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=12</w:t>
            </w:r>
          </w:p>
          <w:p>
            <w:pPr>
              <w:pStyle w:val="TAL"/>
              <w:rPr/>
            </w:pPr>
            <w:r>
              <w:rPr/>
              <w:t>DMRS with Type 1</w:t>
            </w:r>
          </w:p>
          <w:p>
            <w:pPr>
              <w:pStyle w:val="TAL"/>
              <w:rPr/>
            </w:pPr>
            <w:r>
              <w:rPr/>
              <w:t>Length of PUSCH=2OS</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7 (</w:t>
            </w:r>
            <w:r>
              <w:rPr>
                <w:color w:val="0000FF"/>
                <w:u w:val="single"/>
              </w:rPr>
              <w:t>R1-1903009</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-5dB w 1DMRS,</w:t>
            </w:r>
          </w:p>
          <w:p>
            <w:pPr>
              <w:pStyle w:val="TAL"/>
              <w:rPr/>
            </w:pPr>
            <w:r>
              <w:rPr/>
              <w:t>-7.5dB w 2DMRS</w:t>
            </w:r>
          </w:p>
        </w:tc>
        <w:tc>
          <w:tcPr>
            <w:tcW w:w="2302" w:type="dxa"/>
            <w:tcBorders>
              <w:top w:val="single" w:sz="4" w:space="0" w:color="000000"/>
              <w:bottom w:val="single" w:sz="4" w:space="0" w:color="000000"/>
              <w:right w:val="single" w:sz="4" w:space="0" w:color="000000"/>
            </w:tcBorders>
            <w:vAlign w:val="center"/>
          </w:tcPr>
          <w:p>
            <w:pPr>
              <w:pStyle w:val="TAL"/>
              <w:rPr/>
            </w:pPr>
            <w:r>
              <w:rPr/>
              <w:t>-6.5dB w 1DMRS</w:t>
            </w:r>
          </w:p>
          <w:p>
            <w:pPr>
              <w:pStyle w:val="TAL"/>
              <w:rPr/>
            </w:pPr>
            <w:r>
              <w:rPr/>
              <w:t>-3dB w 2DMRS</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2</w:t>
            </w:r>
          </w:p>
          <w:p>
            <w:pPr>
              <w:pStyle w:val="TAL"/>
              <w:rPr/>
            </w:pPr>
            <w:r>
              <w:rPr/>
              <w:t>Freq. domain RA (RBs) =8</w:t>
            </w:r>
          </w:p>
          <w:p>
            <w:pPr>
              <w:pStyle w:val="TAL"/>
              <w:rPr/>
            </w:pPr>
            <w:r>
              <w:rPr/>
              <w:t>DMRS with Type 1</w:t>
            </w:r>
          </w:p>
          <w:p>
            <w:pPr>
              <w:pStyle w:val="TAL"/>
              <w:rPr/>
            </w:pPr>
            <w:r>
              <w:rPr/>
              <w:t>Length of PUSCH=7OS</w:t>
            </w:r>
          </w:p>
          <w:p>
            <w:pPr>
              <w:pStyle w:val="TAL"/>
              <w:rPr/>
            </w:pPr>
            <w:r>
              <w:rPr/>
              <w:t>Carrier frequency = 4GHz</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8 (</w:t>
            </w:r>
            <w:r>
              <w:rPr>
                <w:color w:val="0000FF"/>
                <w:u w:val="single"/>
              </w:rPr>
              <w:t>R1-1903502</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-0.9 dB</w:t>
            </w:r>
          </w:p>
        </w:tc>
        <w:tc>
          <w:tcPr>
            <w:tcW w:w="2302" w:type="dxa"/>
            <w:tcBorders>
              <w:top w:val="single" w:sz="4" w:space="0" w:color="000000"/>
              <w:bottom w:val="single" w:sz="4" w:space="0" w:color="000000"/>
              <w:right w:val="single" w:sz="4" w:space="0" w:color="000000"/>
            </w:tcBorders>
            <w:vAlign w:val="center"/>
          </w:tcPr>
          <w:p>
            <w:pPr>
              <w:pStyle w:val="TAL"/>
              <w:rPr/>
            </w:pPr>
            <w:r>
              <w:rPr/>
              <w:t>0.9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16</w:t>
            </w:r>
          </w:p>
          <w:p>
            <w:pPr>
              <w:pStyle w:val="TAL"/>
              <w:rPr/>
            </w:pPr>
            <w:r>
              <w:rPr/>
              <w:t>1-symbol DMRS with Type 1</w:t>
            </w:r>
          </w:p>
          <w:p>
            <w:pPr>
              <w:pStyle w:val="TAL"/>
              <w:rPr/>
            </w:pPr>
            <w:r>
              <w:rPr/>
              <w:t>Carrier frequency = 4GHz</w:t>
            </w:r>
          </w:p>
          <w:p>
            <w:pPr>
              <w:pStyle w:val="TAL"/>
              <w:rPr/>
            </w:pPr>
            <w:r>
              <w:rPr/>
              <w:t>TDL-C 30ns</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8 (</w:t>
            </w:r>
            <w:r>
              <w:rPr>
                <w:color w:val="0000FF"/>
                <w:u w:val="single"/>
              </w:rPr>
              <w:t>R1-1903502</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-4.2 dB</w:t>
            </w:r>
          </w:p>
        </w:tc>
        <w:tc>
          <w:tcPr>
            <w:tcW w:w="2302" w:type="dxa"/>
            <w:tcBorders>
              <w:top w:val="single" w:sz="4" w:space="0" w:color="000000"/>
              <w:bottom w:val="single" w:sz="4" w:space="0" w:color="000000"/>
              <w:right w:val="single" w:sz="4" w:space="0" w:color="000000"/>
            </w:tcBorders>
            <w:vAlign w:val="center"/>
          </w:tcPr>
          <w:p>
            <w:pPr>
              <w:pStyle w:val="TAL"/>
              <w:rPr/>
            </w:pPr>
            <w:r>
              <w:rPr/>
              <w:t>-2.2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32</w:t>
            </w:r>
          </w:p>
          <w:p>
            <w:pPr>
              <w:pStyle w:val="TAL"/>
              <w:rPr/>
            </w:pPr>
            <w:r>
              <w:rPr/>
              <w:t>1-symbol DMRS with Type 1</w:t>
            </w:r>
          </w:p>
          <w:p>
            <w:pPr>
              <w:pStyle w:val="TAL"/>
              <w:rPr/>
            </w:pPr>
            <w:r>
              <w:rPr/>
              <w:t>Carrier frequency = 4GHz</w:t>
            </w:r>
          </w:p>
          <w:p>
            <w:pPr>
              <w:pStyle w:val="TAL"/>
              <w:rPr/>
            </w:pPr>
            <w:r>
              <w:rPr/>
              <w:t>TDL-C 30ns</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8 (</w:t>
            </w:r>
            <w:r>
              <w:rPr>
                <w:color w:val="0000FF"/>
                <w:u w:val="single"/>
              </w:rPr>
              <w:t>R1-1903502</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-6.9 dB</w:t>
            </w:r>
          </w:p>
        </w:tc>
        <w:tc>
          <w:tcPr>
            <w:tcW w:w="2302" w:type="dxa"/>
            <w:tcBorders>
              <w:top w:val="single" w:sz="4" w:space="0" w:color="000000"/>
              <w:bottom w:val="single" w:sz="4" w:space="0" w:color="000000"/>
              <w:right w:val="single" w:sz="4" w:space="0" w:color="000000"/>
            </w:tcBorders>
            <w:vAlign w:val="center"/>
          </w:tcPr>
          <w:p>
            <w:pPr>
              <w:pStyle w:val="TAL"/>
              <w:rPr/>
            </w:pPr>
            <w:r>
              <w:rPr/>
              <w:t>-5.2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64</w:t>
            </w:r>
          </w:p>
          <w:p>
            <w:pPr>
              <w:pStyle w:val="TAL"/>
              <w:rPr/>
            </w:pPr>
            <w:r>
              <w:rPr/>
              <w:t>1-symbol DMRS with Type 1</w:t>
            </w:r>
          </w:p>
          <w:p>
            <w:pPr>
              <w:pStyle w:val="TAL"/>
              <w:rPr/>
            </w:pPr>
            <w:r>
              <w:rPr/>
              <w:t>Carrier frequency = 4GHz</w:t>
            </w:r>
          </w:p>
          <w:p>
            <w:pPr>
              <w:pStyle w:val="TAL"/>
              <w:rPr/>
            </w:pPr>
            <w:r>
              <w:rPr/>
              <w:t>TDL-C 30ns</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8 (</w:t>
            </w:r>
            <w:r>
              <w:rPr>
                <w:color w:val="0000FF"/>
                <w:u w:val="single"/>
              </w:rPr>
              <w:t>R1-1903502</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-1.7dB</w:t>
            </w:r>
          </w:p>
        </w:tc>
        <w:tc>
          <w:tcPr>
            <w:tcW w:w="2302" w:type="dxa"/>
            <w:tcBorders>
              <w:top w:val="single" w:sz="4" w:space="0" w:color="000000"/>
              <w:bottom w:val="single" w:sz="4" w:space="0" w:color="000000"/>
              <w:right w:val="single" w:sz="4" w:space="0" w:color="000000"/>
            </w:tcBorders>
            <w:vAlign w:val="center"/>
          </w:tcPr>
          <w:p>
            <w:pPr>
              <w:pStyle w:val="TAL"/>
              <w:rPr/>
            </w:pPr>
            <w:r>
              <w:rPr/>
              <w:t>0dB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16</w:t>
            </w:r>
          </w:p>
          <w:p>
            <w:pPr>
              <w:pStyle w:val="TAL"/>
              <w:rPr/>
            </w:pPr>
            <w:r>
              <w:rPr/>
              <w:t>1-symbol DMRS with Type 1</w:t>
            </w:r>
          </w:p>
          <w:p>
            <w:pPr>
              <w:pStyle w:val="TAL"/>
              <w:rPr/>
            </w:pPr>
            <w:r>
              <w:rPr/>
              <w:t>Carrier frequency = 4GHz</w:t>
            </w:r>
          </w:p>
          <w:p>
            <w:pPr>
              <w:pStyle w:val="TAL"/>
              <w:rPr/>
            </w:pPr>
            <w:r>
              <w:rPr/>
              <w:t>TDL-C 300ns</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8 (</w:t>
            </w:r>
            <w:r>
              <w:rPr>
                <w:color w:val="0000FF"/>
                <w:u w:val="single"/>
              </w:rPr>
              <w:t>R1-1903502</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-4.1dB</w:t>
            </w:r>
          </w:p>
        </w:tc>
        <w:tc>
          <w:tcPr>
            <w:tcW w:w="2302" w:type="dxa"/>
            <w:tcBorders>
              <w:top w:val="single" w:sz="4" w:space="0" w:color="000000"/>
              <w:bottom w:val="single" w:sz="4" w:space="0" w:color="000000"/>
              <w:right w:val="single" w:sz="4" w:space="0" w:color="000000"/>
            </w:tcBorders>
            <w:vAlign w:val="center"/>
          </w:tcPr>
          <w:p>
            <w:pPr>
              <w:pStyle w:val="TAL"/>
              <w:rPr/>
            </w:pPr>
            <w:r>
              <w:rPr/>
              <w:t>-2.8</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32</w:t>
            </w:r>
          </w:p>
          <w:p>
            <w:pPr>
              <w:pStyle w:val="TAL"/>
              <w:rPr/>
            </w:pPr>
            <w:r>
              <w:rPr/>
              <w:t>1-symbol DMRS with Type 1</w:t>
            </w:r>
          </w:p>
          <w:p>
            <w:pPr>
              <w:pStyle w:val="TAL"/>
              <w:rPr/>
            </w:pPr>
            <w:r>
              <w:rPr/>
              <w:t>Carrier frequency = 4GHz</w:t>
            </w:r>
          </w:p>
          <w:p>
            <w:pPr>
              <w:pStyle w:val="TAL"/>
              <w:rPr/>
            </w:pPr>
            <w:r>
              <w:rPr/>
              <w:t>TDL-C 300ns</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8 (</w:t>
            </w:r>
            <w:r>
              <w:rPr>
                <w:color w:val="0000FF"/>
                <w:u w:val="single"/>
              </w:rPr>
              <w:t>R1-1903502</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-6.6dB</w:t>
            </w:r>
          </w:p>
        </w:tc>
        <w:tc>
          <w:tcPr>
            <w:tcW w:w="2302" w:type="dxa"/>
            <w:tcBorders>
              <w:top w:val="single" w:sz="4" w:space="0" w:color="000000"/>
              <w:bottom w:val="single" w:sz="4" w:space="0" w:color="000000"/>
              <w:right w:val="single" w:sz="4" w:space="0" w:color="000000"/>
            </w:tcBorders>
            <w:vAlign w:val="center"/>
          </w:tcPr>
          <w:p>
            <w:pPr>
              <w:pStyle w:val="TAL"/>
              <w:rPr/>
            </w:pPr>
            <w:r>
              <w:rPr/>
              <w:t>-5.5</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0.01, </w:t>
            </w:r>
          </w:p>
          <w:p>
            <w:pPr>
              <w:pStyle w:val="TAL"/>
              <w:rPr/>
            </w:pPr>
            <w:r>
              <w:rPr/>
              <w:t>Number of UE= 1</w:t>
            </w:r>
          </w:p>
          <w:p>
            <w:pPr>
              <w:pStyle w:val="TAL"/>
              <w:rPr/>
            </w:pPr>
            <w:r>
              <w:rPr/>
              <w:t>Freq. domain RA (RBs) = 64</w:t>
            </w:r>
          </w:p>
          <w:p>
            <w:pPr>
              <w:pStyle w:val="TAL"/>
              <w:rPr/>
            </w:pPr>
            <w:r>
              <w:rPr/>
              <w:t>1-symbol DMRS with Type 1</w:t>
            </w:r>
          </w:p>
          <w:p>
            <w:pPr>
              <w:pStyle w:val="TAL"/>
              <w:rPr/>
            </w:pPr>
            <w:r>
              <w:rPr/>
              <w:t>Carrier frequency = 4GHz</w:t>
            </w:r>
          </w:p>
          <w:p>
            <w:pPr>
              <w:pStyle w:val="TAL"/>
              <w:rPr/>
            </w:pPr>
            <w:r>
              <w:rPr/>
              <w:t>TDL-C 300ns</w:t>
            </w:r>
          </w:p>
          <w:p>
            <w:pPr>
              <w:pStyle w:val="TAL"/>
              <w:rPr/>
            </w:pPr>
            <w:r>
              <w:rPr/>
              <w:t>1T4R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-2.4 dB </w:t>
            </w:r>
          </w:p>
        </w:tc>
        <w:tc>
          <w:tcPr>
            <w:tcW w:w="2302" w:type="dxa"/>
            <w:tcBorders>
              <w:top w:val="single" w:sz="4" w:space="0" w:color="000000"/>
              <w:bottom w:val="single" w:sz="4" w:space="0" w:color="000000"/>
              <w:right w:val="single" w:sz="4" w:space="0" w:color="000000"/>
            </w:tcBorders>
            <w:vAlign w:val="center"/>
          </w:tcPr>
          <w:p>
            <w:pPr>
              <w:pStyle w:val="TAL"/>
              <w:rPr/>
            </w:pPr>
            <w:r>
              <w:rPr/>
              <w:t xml:space="preserve">-0.8 dB </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=8</w:t>
            </w:r>
          </w:p>
          <w:p>
            <w:pPr>
              <w:pStyle w:val="TAL"/>
              <w:rPr/>
            </w:pPr>
            <w:r>
              <w:rPr/>
              <w:t>1 DMRS with Type 1</w:t>
            </w:r>
          </w:p>
          <w:p>
            <w:pPr>
              <w:pStyle w:val="TAL"/>
              <w:rPr/>
            </w:pPr>
            <w:r>
              <w:rPr/>
              <w:t>Length of PUSCH=8OS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left w:val="single" w:sz="4" w:space="0" w:color="000000"/>
              <w:bottom w:val="single" w:sz="4" w:space="0" w:color="000000"/>
              <w:right w:val="single" w:sz="4" w:space="0" w:color="000000"/>
            </w:tcBorders>
            <w:vAlign w:val="center"/>
          </w:tcPr>
          <w:p>
            <w:pPr>
              <w:pStyle w:val="TAL"/>
              <w:rPr/>
            </w:pPr>
            <w:r>
              <w:rPr/>
              <w:t xml:space="preserve">-1.8 dB </w:t>
            </w:r>
          </w:p>
        </w:tc>
        <w:tc>
          <w:tcPr>
            <w:tcW w:w="2302" w:type="dxa"/>
            <w:tcBorders>
              <w:bottom w:val="single" w:sz="4" w:space="0" w:color="000000"/>
              <w:right w:val="single" w:sz="4" w:space="0" w:color="000000"/>
            </w:tcBorders>
            <w:vAlign w:val="center"/>
          </w:tcPr>
          <w:p>
            <w:pPr>
              <w:pStyle w:val="TAL"/>
              <w:rPr/>
            </w:pPr>
            <w:r>
              <w:rPr/>
              <w:t xml:space="preserve">0 dB </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=8</w:t>
            </w:r>
          </w:p>
          <w:p>
            <w:pPr>
              <w:pStyle w:val="TAL"/>
              <w:rPr/>
            </w:pPr>
            <w:r>
              <w:rPr/>
              <w:t>1 DMRS with Type 1</w:t>
            </w:r>
          </w:p>
          <w:p>
            <w:pPr>
              <w:pStyle w:val="TAL"/>
              <w:rPr/>
            </w:pPr>
            <w:r>
              <w:rPr/>
              <w:t>Length of PUSCH=8OS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-6.8 dB</w:t>
            </w:r>
          </w:p>
        </w:tc>
        <w:tc>
          <w:tcPr>
            <w:tcW w:w="2302" w:type="dxa"/>
            <w:tcBorders>
              <w:top w:val="single" w:sz="4" w:space="0" w:color="000000"/>
              <w:bottom w:val="single" w:sz="4" w:space="0" w:color="000000"/>
              <w:right w:val="single" w:sz="4" w:space="0" w:color="000000"/>
            </w:tcBorders>
            <w:vAlign w:val="center"/>
          </w:tcPr>
          <w:p>
            <w:pPr>
              <w:pStyle w:val="TAL"/>
              <w:rPr/>
            </w:pPr>
            <w:r>
              <w:rPr/>
              <w:t>-5.6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=36</w:t>
            </w:r>
          </w:p>
          <w:p>
            <w:pPr>
              <w:pStyle w:val="TAL"/>
              <w:rPr/>
            </w:pPr>
            <w:r>
              <w:rPr/>
              <w:t>2 DMRS with Type 1</w:t>
            </w:r>
          </w:p>
          <w:p>
            <w:pPr>
              <w:pStyle w:val="TAL"/>
              <w:rPr/>
            </w:pPr>
            <w:r>
              <w:rPr/>
              <w:t>Length of PUSCH=8OS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-6 dB</w:t>
            </w:r>
          </w:p>
        </w:tc>
        <w:tc>
          <w:tcPr>
            <w:tcW w:w="2302" w:type="dxa"/>
            <w:tcBorders>
              <w:top w:val="single" w:sz="4" w:space="0" w:color="000000"/>
              <w:bottom w:val="single" w:sz="4" w:space="0" w:color="000000"/>
              <w:right w:val="single" w:sz="4" w:space="0" w:color="000000"/>
            </w:tcBorders>
            <w:vAlign w:val="center"/>
          </w:tcPr>
          <w:p>
            <w:pPr>
              <w:pStyle w:val="TAL"/>
              <w:rPr/>
            </w:pPr>
            <w:r>
              <w:rPr/>
              <w:t>-4.8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=36</w:t>
            </w:r>
          </w:p>
          <w:p>
            <w:pPr>
              <w:pStyle w:val="TAL"/>
              <w:rPr/>
            </w:pPr>
            <w:r>
              <w:rPr/>
              <w:t>2 DMRS with Type 1</w:t>
            </w:r>
          </w:p>
          <w:p>
            <w:pPr>
              <w:pStyle w:val="TAL"/>
              <w:rPr/>
            </w:pPr>
            <w:r>
              <w:rPr/>
              <w:t>Length of PUSCH=8OS</w:t>
            </w:r>
          </w:p>
          <w:p>
            <w:pPr>
              <w:pStyle w:val="TAL"/>
              <w:rPr/>
            </w:pPr>
            <w:r>
              <w:rPr/>
              <w:t>Carrier frequency = 4GHz</w:t>
            </w:r>
          </w:p>
          <w:p>
            <w:pPr>
              <w:pStyle w:val="TAL"/>
              <w:rPr/>
            </w:pPr>
            <w:r>
              <w:rPr/>
              <w:t>2T4R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0 dB </w:t>
            </w:r>
          </w:p>
        </w:tc>
        <w:tc>
          <w:tcPr>
            <w:tcW w:w="2302" w:type="dxa"/>
            <w:tcBorders>
              <w:top w:val="single" w:sz="4" w:space="0" w:color="000000"/>
              <w:bottom w:val="single" w:sz="4" w:space="0" w:color="000000"/>
              <w:right w:val="single" w:sz="4" w:space="0" w:color="000000"/>
            </w:tcBorders>
            <w:vAlign w:val="center"/>
          </w:tcPr>
          <w:p>
            <w:pPr>
              <w:pStyle w:val="TAL"/>
              <w:rPr/>
            </w:pPr>
            <w:r>
              <w:rPr/>
              <w:t xml:space="preserve">2.5 dB </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=8</w:t>
            </w:r>
          </w:p>
          <w:p>
            <w:pPr>
              <w:pStyle w:val="TAL"/>
              <w:rPr/>
            </w:pPr>
            <w:r>
              <w:rPr/>
              <w:t>1 DMRS with Type 1</w:t>
            </w:r>
          </w:p>
          <w:p>
            <w:pPr>
              <w:pStyle w:val="TAL"/>
              <w:rPr/>
            </w:pPr>
            <w:r>
              <w:rPr/>
              <w:t>Length of PUSCH=4OS</w:t>
            </w:r>
          </w:p>
          <w:p>
            <w:pPr>
              <w:pStyle w:val="TAL"/>
              <w:rPr/>
            </w:pPr>
            <w:r>
              <w:rPr/>
              <w:t>with 2 repetitions</w:t>
            </w:r>
          </w:p>
          <w:p>
            <w:pPr>
              <w:pStyle w:val="TAL"/>
              <w:rPr/>
            </w:pPr>
            <w:r>
              <w:rPr/>
              <w:t>Carrier frequency = 30GHz</w:t>
            </w:r>
          </w:p>
          <w:p>
            <w:pPr>
              <w:pStyle w:val="TAL"/>
              <w:rPr/>
            </w:pPr>
            <w:r>
              <w:rPr/>
              <w:t>2T2R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left w:val="single" w:sz="4" w:space="0" w:color="000000"/>
              <w:bottom w:val="single" w:sz="4" w:space="0" w:color="000000"/>
              <w:right w:val="single" w:sz="4" w:space="0" w:color="000000"/>
            </w:tcBorders>
            <w:vAlign w:val="center"/>
          </w:tcPr>
          <w:p>
            <w:pPr>
              <w:pStyle w:val="TAL"/>
              <w:rPr/>
            </w:pPr>
            <w:r>
              <w:rPr/>
              <w:t xml:space="preserve">-1 dB </w:t>
            </w:r>
          </w:p>
        </w:tc>
        <w:tc>
          <w:tcPr>
            <w:tcW w:w="2302" w:type="dxa"/>
            <w:tcBorders>
              <w:bottom w:val="single" w:sz="4" w:space="0" w:color="000000"/>
              <w:right w:val="single" w:sz="4" w:space="0" w:color="000000"/>
            </w:tcBorders>
            <w:vAlign w:val="center"/>
          </w:tcPr>
          <w:p>
            <w:pPr>
              <w:pStyle w:val="TAL"/>
              <w:rPr/>
            </w:pPr>
            <w:r>
              <w:rPr/>
              <w:t xml:space="preserve">1 dB </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=8</w:t>
            </w:r>
          </w:p>
          <w:p>
            <w:pPr>
              <w:pStyle w:val="TAL"/>
              <w:rPr/>
            </w:pPr>
            <w:r>
              <w:rPr/>
              <w:t>1 DMRS with Type 1</w:t>
            </w:r>
          </w:p>
          <w:p>
            <w:pPr>
              <w:pStyle w:val="TAL"/>
              <w:rPr/>
            </w:pPr>
            <w:r>
              <w:rPr/>
              <w:t>Length of PUSCH=4OS</w:t>
            </w:r>
          </w:p>
          <w:p>
            <w:pPr>
              <w:pStyle w:val="TAL"/>
              <w:rPr/>
            </w:pPr>
            <w:r>
              <w:rPr/>
              <w:t>with 2 repetitions</w:t>
            </w:r>
          </w:p>
          <w:p>
            <w:pPr>
              <w:pStyle w:val="TAL"/>
              <w:rPr/>
            </w:pPr>
            <w:r>
              <w:rPr/>
              <w:t>Carrier frequency = 30GHz</w:t>
            </w:r>
          </w:p>
          <w:p>
            <w:pPr>
              <w:pStyle w:val="TAL"/>
              <w:rPr/>
            </w:pPr>
            <w:r>
              <w:rPr/>
              <w:t>2T2R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-4 dB</w:t>
            </w:r>
          </w:p>
        </w:tc>
        <w:tc>
          <w:tcPr>
            <w:tcW w:w="2302" w:type="dxa"/>
            <w:tcBorders>
              <w:top w:val="single" w:sz="4" w:space="0" w:color="000000"/>
              <w:bottom w:val="single" w:sz="4" w:space="0" w:color="000000"/>
              <w:right w:val="single" w:sz="4" w:space="0" w:color="000000"/>
            </w:tcBorders>
            <w:vAlign w:val="center"/>
          </w:tcPr>
          <w:p>
            <w:pPr>
              <w:pStyle w:val="TAL"/>
              <w:rPr/>
            </w:pPr>
            <w:r>
              <w:rPr/>
              <w:t>-1.5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0.001, </w:t>
            </w:r>
          </w:p>
          <w:p>
            <w:pPr>
              <w:pStyle w:val="TAL"/>
              <w:rPr/>
            </w:pPr>
            <w:r>
              <w:rPr/>
              <w:t>Number of UE= 1</w:t>
            </w:r>
          </w:p>
          <w:p>
            <w:pPr>
              <w:pStyle w:val="TAL"/>
              <w:rPr/>
            </w:pPr>
            <w:r>
              <w:rPr/>
              <w:t>Freq. domain RA (RBs) =36</w:t>
            </w:r>
          </w:p>
          <w:p>
            <w:pPr>
              <w:pStyle w:val="TAL"/>
              <w:rPr/>
            </w:pPr>
            <w:r>
              <w:rPr/>
              <w:t>1 DMRS with Type 1</w:t>
            </w:r>
          </w:p>
          <w:p>
            <w:pPr>
              <w:pStyle w:val="TAL"/>
              <w:rPr/>
            </w:pPr>
            <w:r>
              <w:rPr/>
              <w:t>Length of PUSCH=4OS</w:t>
            </w:r>
          </w:p>
          <w:p>
            <w:pPr>
              <w:pStyle w:val="TAL"/>
              <w:rPr/>
            </w:pPr>
            <w:r>
              <w:rPr/>
              <w:t>With 2 repetitions</w:t>
            </w:r>
          </w:p>
          <w:p>
            <w:pPr>
              <w:pStyle w:val="TAL"/>
              <w:rPr/>
            </w:pPr>
            <w:r>
              <w:rPr/>
              <w:t>Carrier frequency = 30GHz</w:t>
            </w:r>
          </w:p>
          <w:p>
            <w:pPr>
              <w:pStyle w:val="TAL"/>
              <w:rPr/>
            </w:pPr>
            <w:r>
              <w:rPr/>
              <w:t>2T2R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pPr>
            <w:r>
              <w:rPr/>
              <w:t>Source 9 (</w:t>
            </w:r>
            <w:r>
              <w:rPr>
                <w:color w:val="0000FF"/>
                <w:u w:val="single"/>
              </w:rPr>
              <w:t>R1-1900974</w:t>
            </w:r>
            <w:r>
              <w:rPr/>
              <w:t>)</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L"/>
              <w:rPr/>
            </w:pPr>
            <w:r>
              <w:rPr/>
              <w:t>-3 dB</w:t>
            </w:r>
          </w:p>
        </w:tc>
        <w:tc>
          <w:tcPr>
            <w:tcW w:w="2302" w:type="dxa"/>
            <w:tcBorders>
              <w:top w:val="single" w:sz="4" w:space="0" w:color="000000"/>
              <w:bottom w:val="single" w:sz="4" w:space="0" w:color="000000"/>
              <w:right w:val="single" w:sz="4" w:space="0" w:color="000000"/>
            </w:tcBorders>
            <w:vAlign w:val="center"/>
          </w:tcPr>
          <w:p>
            <w:pPr>
              <w:pStyle w:val="TAL"/>
              <w:rPr/>
            </w:pPr>
            <w:r>
              <w:rPr/>
              <w:t>0 dB</w:t>
            </w:r>
          </w:p>
        </w:tc>
        <w:tc>
          <w:tcPr>
            <w:tcW w:w="3455"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FA rate = 0.00001, </w:t>
            </w:r>
          </w:p>
          <w:p>
            <w:pPr>
              <w:pStyle w:val="TAL"/>
              <w:rPr/>
            </w:pPr>
            <w:r>
              <w:rPr/>
              <w:t>Number of UE= 1</w:t>
            </w:r>
          </w:p>
          <w:p>
            <w:pPr>
              <w:pStyle w:val="TAL"/>
              <w:rPr/>
            </w:pPr>
            <w:r>
              <w:rPr/>
              <w:t>Freq. domain RA (RBs) =36</w:t>
            </w:r>
          </w:p>
          <w:p>
            <w:pPr>
              <w:pStyle w:val="TAL"/>
              <w:rPr/>
            </w:pPr>
            <w:r>
              <w:rPr/>
              <w:t>1 DMRS with Type 1</w:t>
            </w:r>
          </w:p>
          <w:p>
            <w:pPr>
              <w:pStyle w:val="TAL"/>
              <w:rPr/>
            </w:pPr>
            <w:r>
              <w:rPr/>
              <w:t>Length of PUSCH=4OS</w:t>
            </w:r>
          </w:p>
          <w:p>
            <w:pPr>
              <w:pStyle w:val="TAL"/>
              <w:rPr/>
            </w:pPr>
            <w:r>
              <w:rPr/>
              <w:t>with 2 repetitions</w:t>
            </w:r>
          </w:p>
          <w:p>
            <w:pPr>
              <w:pStyle w:val="TAL"/>
              <w:rPr/>
            </w:pPr>
            <w:r>
              <w:rPr/>
              <w:t>Carrier frequency = 30GHz</w:t>
            </w:r>
          </w:p>
          <w:p>
            <w:pPr>
              <w:pStyle w:val="TAL"/>
              <w:rPr/>
            </w:pPr>
            <w:r>
              <w:rPr/>
              <w:t>2T2R</w:t>
            </w:r>
          </w:p>
        </w:tc>
      </w:tr>
    </w:tbl>
    <w:p>
      <w:pPr>
        <w:pStyle w:val="Normal"/>
        <w:rPr>
          <w:lang w:eastAsia="zh-CN"/>
        </w:rPr>
      </w:pPr>
      <w:r>
        <w:rPr>
          <w:lang w:eastAsia="zh-CN"/>
        </w:rPr>
      </w:r>
    </w:p>
    <w:p>
      <w:pPr>
        <w:pStyle w:val="Heading2"/>
        <w:rPr>
          <w:rFonts w:eastAsia="Malgun Gothic"/>
        </w:rPr>
      </w:pPr>
      <w:bookmarkStart w:id="81" w:name="__RefHeading___Toc4526275"/>
      <w:bookmarkEnd w:id="81"/>
      <w:r>
        <w:rPr>
          <w:rFonts w:eastAsia="Malgun Gothic"/>
        </w:rPr>
        <w:t>8.2</w:t>
        <w:tab/>
        <w:t>Potential enhancements</w:t>
      </w:r>
    </w:p>
    <w:p>
      <w:pPr>
        <w:pStyle w:val="Normal"/>
        <w:rPr>
          <w:lang w:eastAsia="zh-CN"/>
        </w:rPr>
      </w:pPr>
      <w:r>
        <w:rPr/>
        <w:t xml:space="preserve">In the following sub-sections, potential </w:t>
      </w:r>
      <w:r>
        <w:rPr/>
        <w:t xml:space="preserve">enhancements for UL configured grant (grant free) transmissions </w:t>
      </w:r>
      <w:r>
        <w:rPr/>
        <w:t>are presented.</w:t>
      </w:r>
      <w:r>
        <w:rPr>
          <w:lang w:eastAsia="zh-CN"/>
        </w:rPr>
        <w:t xml:space="preserve"> </w:t>
      </w:r>
    </w:p>
    <w:p>
      <w:pPr>
        <w:pStyle w:val="Normal"/>
        <w:rPr>
          <w:lang w:eastAsia="zh-CN"/>
        </w:rPr>
      </w:pPr>
      <w:r>
        <w:rPr>
          <w:lang w:eastAsia="zh-CN"/>
        </w:rPr>
        <w:t>Whether to allow one PUSCH transmission instance to cross the slot boundary when the remaining symbols within one slot is not enough for one PUSCH transmission instance was studied. The conclusion is that one PUSCH transmission instance is not allowed to cross the slot boundary for UL configured grant transmission.</w:t>
      </w:r>
    </w:p>
    <w:p>
      <w:pPr>
        <w:pStyle w:val="Heading3"/>
        <w:rPr/>
      </w:pPr>
      <w:bookmarkStart w:id="82" w:name="__RefHeading___Toc4526276"/>
      <w:r>
        <w:rPr>
          <w:rFonts w:eastAsia="Malgun Gothic"/>
        </w:rPr>
        <w:t>8.</w:t>
      </w:r>
      <w:r>
        <w:rPr>
          <w:rFonts w:eastAsia="Malgun Gothic"/>
        </w:rPr>
        <w:t>2</w:t>
      </w:r>
      <w:r>
        <w:rPr>
          <w:rFonts w:eastAsia="Malgun Gothic"/>
        </w:rPr>
        <w:t>.1</w:t>
        <w:tab/>
        <w:t>Multiple active configured grants</w:t>
      </w:r>
      <w:bookmarkEnd w:id="82"/>
      <w:r>
        <w:rPr>
          <w:rFonts w:eastAsia="Malgun Gothic"/>
        </w:rPr>
        <w:t xml:space="preserve"> </w:t>
      </w:r>
    </w:p>
    <w:p>
      <w:pPr>
        <w:pStyle w:val="Normal"/>
        <w:spacing w:before="0" w:after="120"/>
        <w:rPr>
          <w:lang w:eastAsia="zh-CN"/>
        </w:rPr>
      </w:pPr>
      <w:r>
        <w:rPr>
          <w:lang w:eastAsia="zh-CN"/>
        </w:rPr>
        <w:t>Multiple active configured grants for a BWP of a serving cell</w:t>
      </w:r>
      <w:r>
        <w:rPr>
          <w:lang w:eastAsia="zh-CN"/>
        </w:rPr>
        <w:t xml:space="preserve"> are studied</w:t>
      </w:r>
      <w:r>
        <w:rPr>
          <w:lang w:eastAsia="zh-CN"/>
        </w:rPr>
        <w:t>. It is concluded that mu</w:t>
      </w:r>
      <w:r>
        <w:rPr/>
        <w:t xml:space="preserve">ltiple active configured grant configurations for a given BWP of a serving cell should be supported at least for different services/traffic types </w:t>
      </w:r>
      <w:r>
        <w:rPr/>
        <w:t>and/or</w:t>
      </w:r>
      <w:r>
        <w:rPr/>
        <w:t xml:space="preserve"> </w:t>
      </w:r>
      <w:r>
        <w:rPr/>
        <w:t>for</w:t>
      </w:r>
      <w:r>
        <w:rPr/>
        <w:t xml:space="preserve"> enhanc</w:t>
      </w:r>
      <w:r>
        <w:rPr/>
        <w:t>ing</w:t>
      </w:r>
      <w:r>
        <w:rPr/>
        <w:t xml:space="preserve"> reliability and reduc</w:t>
      </w:r>
      <w:r>
        <w:rPr/>
        <w:t>ing</w:t>
      </w:r>
      <w:r>
        <w:rPr/>
        <w:t xml:space="preserve"> latency.</w:t>
      </w:r>
      <w:r>
        <w:rPr>
          <w:lang w:eastAsia="zh-CN"/>
        </w:rPr>
        <w:t xml:space="preserve"> P</w:t>
      </w:r>
      <w:r>
        <w:rPr>
          <w:lang w:eastAsia="zh-CN"/>
        </w:rPr>
        <w:t>otential</w:t>
      </w:r>
      <w:r>
        <w:rPr>
          <w:lang w:eastAsia="zh-CN"/>
        </w:rPr>
        <w:t xml:space="preserve"> specification impacts for both type 1 and type 2 grant free transmission are studied from several aspects, including activation/deactivation mechanism for type 2 grant free transmission, support of repetitions with multiple configurations for a BWP of a serving cell.</w:t>
      </w:r>
    </w:p>
    <w:p>
      <w:pPr>
        <w:pStyle w:val="Normal"/>
        <w:rPr>
          <w:lang w:eastAsia="zh-CN"/>
        </w:rPr>
      </w:pPr>
      <w:r>
        <w:rPr>
          <w:lang w:eastAsia="zh-CN"/>
        </w:rPr>
        <w:t xml:space="preserve">As to repetitions with multiple configurations for a BWP of a serving cell, it is concluded that in Rel-16, for both Type 1 and Type 2 configured grant and when multiple active configurations are configured in a BWP, transmission of a TB based on the configured grant is associated with a single active configuration, even if the transmission is repeated. </w:t>
      </w:r>
    </w:p>
    <w:p>
      <w:pPr>
        <w:pStyle w:val="Heading3"/>
        <w:rPr>
          <w:rFonts w:eastAsia="Malgun Gothic"/>
        </w:rPr>
      </w:pPr>
      <w:bookmarkStart w:id="83" w:name="__RefHeading___Toc4526277"/>
      <w:r>
        <w:rPr>
          <w:rFonts w:eastAsia="Malgun Gothic"/>
        </w:rPr>
        <w:t>8.</w:t>
      </w:r>
      <w:r>
        <w:rPr>
          <w:rFonts w:eastAsia="Malgun Gothic"/>
        </w:rPr>
        <w:t>2</w:t>
      </w:r>
      <w:r>
        <w:rPr>
          <w:rFonts w:eastAsia="Malgun Gothic"/>
        </w:rPr>
        <w:t>.2</w:t>
        <w:tab/>
        <w:t>Enhancing reliability and reducing latency</w:t>
      </w:r>
      <w:bookmarkEnd w:id="83"/>
      <w:r>
        <w:rPr>
          <w:rFonts w:eastAsia="Malgun Gothic"/>
        </w:rPr>
        <w:t xml:space="preserve"> </w:t>
      </w:r>
    </w:p>
    <w:p>
      <w:pPr>
        <w:pStyle w:val="Normal"/>
        <w:rPr>
          <w:b/>
          <w:b/>
          <w:bCs/>
          <w:lang w:eastAsia="zh-CN"/>
        </w:rPr>
      </w:pPr>
      <w:r>
        <w:rPr>
          <w:lang w:eastAsia="zh-CN"/>
        </w:rPr>
        <w:t xml:space="preserve">Mechanisms to ensure </w:t>
      </w:r>
      <w:r>
        <w:rPr>
          <w:color w:val="000000"/>
          <w:lang w:eastAsia="ko-KR"/>
        </w:rPr>
        <w:t>a sufficient number of</w:t>
      </w:r>
      <w:r>
        <w:rPr>
          <w:lang w:eastAsia="zh-CN"/>
        </w:rPr>
        <w:t xml:space="preserve"> repetitions to meet the latency and reliability requirements were studied, including multiple active configured grant configurations for a BWP of a serving cell and repetition(s) across the boundary of a period P. </w:t>
      </w:r>
      <w:r>
        <w:rPr>
          <w:bCs/>
        </w:rPr>
        <w:t xml:space="preserve">Multiple configured grant configurations has been considered </w:t>
      </w:r>
      <w:r>
        <w:rPr>
          <w:bCs/>
        </w:rPr>
        <w:t xml:space="preserve">to be used </w:t>
      </w:r>
      <w:r>
        <w:rPr>
          <w:bCs/>
        </w:rPr>
        <w:t xml:space="preserve">for enhancing reliability and reducing latency. In addition, using single configured grant configuration to enhance reliability and reduce latency </w:t>
      </w:r>
      <w:r>
        <w:rPr>
          <w:bCs/>
        </w:rPr>
        <w:t>was discussed and may be further considered</w:t>
      </w:r>
      <w:r>
        <w:rPr>
          <w:bCs/>
        </w:rPr>
        <w:t>.</w:t>
      </w:r>
      <w:r>
        <w:rPr>
          <w:lang w:eastAsia="zh-CN"/>
        </w:rPr>
        <w:t xml:space="preserve"> </w:t>
      </w:r>
    </w:p>
    <w:p>
      <w:pPr>
        <w:pStyle w:val="Heading3"/>
        <w:rPr>
          <w:lang w:eastAsia="zh-CN"/>
        </w:rPr>
      </w:pPr>
      <w:bookmarkStart w:id="84" w:name="__RefHeading___Toc4526278"/>
      <w:r>
        <w:rPr>
          <w:rFonts w:eastAsia="Malgun Gothic"/>
        </w:rPr>
        <w:t>8.</w:t>
      </w:r>
      <w:r>
        <w:rPr>
          <w:rFonts w:eastAsia="Malgun Gothic"/>
        </w:rPr>
        <w:t>2</w:t>
      </w:r>
      <w:r>
        <w:rPr>
          <w:rFonts w:eastAsia="Malgun Gothic"/>
        </w:rPr>
        <w:t>.3</w:t>
        <w:tab/>
        <w:t>PUSCH repetitions within a slot for grant free transmission</w:t>
      </w:r>
      <w:bookmarkEnd w:id="84"/>
      <w:r>
        <w:rPr>
          <w:rFonts w:eastAsia="Malgun Gothic"/>
        </w:rPr>
        <w:t xml:space="preserve"> </w:t>
      </w:r>
    </w:p>
    <w:p>
      <w:pPr>
        <w:pStyle w:val="Normal"/>
        <w:rPr>
          <w:lang w:eastAsia="zh-CN"/>
        </w:rPr>
      </w:pPr>
      <w:r>
        <w:rPr>
          <w:lang w:eastAsia="zh-CN"/>
        </w:rPr>
        <w:t>It</w:t>
      </w:r>
      <w:r>
        <w:rPr>
          <w:lang w:eastAsia="zh-CN"/>
        </w:rPr>
        <w:t xml:space="preserve"> is understood that the potential enhancements for dynamically scheduled PUSCH and configured grant PUSCH should be studied jointly. Details can be found in section 6.3.</w:t>
      </w:r>
      <w:r>
        <w:rPr>
          <w:lang w:eastAsia="zh-CN"/>
        </w:rPr>
        <w:t xml:space="preserve"> </w:t>
      </w:r>
    </w:p>
    <w:p>
      <w:pPr>
        <w:pStyle w:val="Heading3"/>
        <w:rPr>
          <w:rFonts w:eastAsia="Malgun Gothic"/>
        </w:rPr>
      </w:pPr>
      <w:bookmarkStart w:id="85" w:name="__RefHeading___Toc4526279"/>
      <w:r>
        <w:rPr>
          <w:rFonts w:eastAsia="Malgun Gothic"/>
        </w:rPr>
        <w:t>8.</w:t>
      </w:r>
      <w:r>
        <w:rPr>
          <w:rFonts w:eastAsia="Malgun Gothic"/>
        </w:rPr>
        <w:t>2</w:t>
      </w:r>
      <w:r>
        <w:rPr>
          <w:rFonts w:eastAsia="Malgun Gothic"/>
        </w:rPr>
        <w:t>.4</w:t>
        <w:tab/>
        <w:t>Explicit HARQ-ACK for UL configured grant transmission</w:t>
      </w:r>
      <w:bookmarkEnd w:id="85"/>
      <w:r>
        <w:rPr>
          <w:rFonts w:eastAsia="Malgun Gothic"/>
        </w:rPr>
        <w:t xml:space="preserve"> </w:t>
      </w:r>
    </w:p>
    <w:p>
      <w:pPr>
        <w:pStyle w:val="Normal"/>
        <w:spacing w:before="0" w:after="120"/>
        <w:rPr>
          <w:lang w:eastAsia="zh-CN"/>
        </w:rPr>
      </w:pPr>
      <w:r>
        <w:rPr>
          <w:lang w:eastAsia="zh-CN"/>
        </w:rPr>
        <w:t xml:space="preserve">gNB's missed detection performance of the PUSCH under configured grant is considered as one aspect for evaluating whether to support explicit HARQ-ACK for UL configured grant transmission, with a set of parameters to be reported by companies for the study, including false alarm target, DMRS configuration assumptions, the number of Tx/Rx and the number of UEs sharing the time/frequency-domain grant free resource. The simulation results are shown in section 8.1. </w:t>
      </w:r>
    </w:p>
    <w:p>
      <w:pPr>
        <w:pStyle w:val="Normal"/>
        <w:spacing w:before="0" w:after="120"/>
        <w:rPr>
          <w:lang w:eastAsia="zh-CN"/>
        </w:rPr>
      </w:pPr>
      <w:r>
        <w:rPr>
          <w:lang w:eastAsia="zh-CN"/>
        </w:rPr>
        <w:t xml:space="preserve">It is observed that PUSCH miss detection performance highly depends on the PUSCH configurations such as DMRS configuration, resource allocation and false-alarm target setting. </w:t>
      </w:r>
    </w:p>
    <w:p>
      <w:pPr>
        <w:pStyle w:val="Normal"/>
        <w:spacing w:before="0" w:after="120"/>
        <w:rPr>
          <w:lang w:eastAsia="zh-CN"/>
        </w:rPr>
      </w:pPr>
      <w:r>
        <w:rPr>
          <w:lang w:eastAsia="zh-CN"/>
        </w:rPr>
        <w:t xml:space="preserve">If a configured grant PUSCH resource is not shared by multiple UEs, 8 sources (R1-1900075, R1-1902007, R1-1900132, R1-1902396, R1-1900498, R1-1903009, R1-1900974, R1-1903502) show that if the reliability requirement is to be met by a single transmission, PUSCH miss detection probability is lower than the PUSCH target BLER under the respective evaluation assumptions (e.g. MCS levels, etc.). </w:t>
      </w:r>
    </w:p>
    <w:p>
      <w:pPr>
        <w:pStyle w:val="Normal"/>
        <w:spacing w:before="0" w:after="120"/>
        <w:rPr>
          <w:lang w:eastAsia="zh-CN"/>
        </w:rPr>
      </w:pPr>
      <w:r>
        <w:rPr>
          <w:lang w:eastAsia="zh-CN"/>
        </w:rPr>
        <w:t>If the overall PUSCH BLER target requirement is to be met by uplink grant based HARQ re-transmission for the configured grant PUSCH, the BLER of the configured grant PUSCH transmission can be higher than the overall PUSCH BLER target such that the residual BLER after the re-transmission achieves the overall PUSCH BLER target. However, even in this case, miss detection probability for configured grant PUSCH should not be higher than the overall PUSCH BLER target.</w:t>
      </w:r>
    </w:p>
    <w:p>
      <w:pPr>
        <w:pStyle w:val="Normal"/>
        <w:rPr>
          <w:lang w:eastAsia="zh-CN"/>
        </w:rPr>
      </w:pPr>
      <w:r>
        <w:rPr>
          <w:lang w:eastAsia="zh-CN"/>
        </w:rPr>
        <w:t>I</w:t>
      </w:r>
      <w:r>
        <w:rPr>
          <w:lang w:eastAsia="zh-CN"/>
        </w:rPr>
        <w:t xml:space="preserve">t is concluded that there is no consensus on the necessity of explicit HARQ-ACK for configured grant PUSCH for this study item. </w:t>
      </w:r>
    </w:p>
    <w:p>
      <w:pPr>
        <w:pStyle w:val="Heading1"/>
        <w:ind w:left="1134" w:hanging="1134"/>
        <w:rPr>
          <w:rFonts w:eastAsia="Malgun Gothic"/>
        </w:rPr>
      </w:pPr>
      <w:bookmarkStart w:id="86" w:name="__RefHeading___Toc4526280"/>
      <w:bookmarkEnd w:id="86"/>
      <w:r>
        <w:rPr>
          <w:rFonts w:eastAsia="Malgun Gothic"/>
        </w:rPr>
        <w:t>9</w:t>
      </w:r>
      <w:r>
        <w:rPr>
          <w:rFonts w:eastAsia="Malgun Gothic"/>
        </w:rPr>
        <w:tab/>
        <w:t>Conclusion</w:t>
      </w:r>
      <w:r>
        <w:rPr>
          <w:rFonts w:eastAsia="Malgun Gothic"/>
        </w:rPr>
        <w:t xml:space="preserve"> and recommendation</w:t>
      </w:r>
    </w:p>
    <w:p>
      <w:pPr>
        <w:pStyle w:val="Heading2"/>
        <w:rPr>
          <w:rFonts w:eastAsia="Malgun Gothic"/>
        </w:rPr>
      </w:pPr>
      <w:bookmarkStart w:id="87" w:name="__RefHeading___Toc4526281"/>
      <w:r>
        <w:rPr>
          <w:rFonts w:eastAsia="Malgun Gothic"/>
        </w:rPr>
        <w:t>9</w:t>
      </w:r>
      <w:r>
        <w:rPr>
          <w:rFonts w:eastAsia="Malgun Gothic"/>
        </w:rPr>
        <w:t>.1</w:t>
        <w:tab/>
      </w:r>
      <w:r>
        <w:rPr>
          <w:rFonts w:eastAsia="Malgun Gothic"/>
        </w:rPr>
        <w:t>Conclusion</w:t>
      </w:r>
      <w:bookmarkEnd w:id="87"/>
      <w:r>
        <w:rPr>
          <w:rFonts w:eastAsia="Malgun Gothic"/>
        </w:rPr>
        <w:t xml:space="preserve"> </w:t>
      </w:r>
    </w:p>
    <w:p>
      <w:pPr>
        <w:pStyle w:val="Normal"/>
        <w:spacing w:before="120" w:after="180"/>
        <w:rPr>
          <w:b/>
          <w:b/>
          <w:u w:val="single"/>
          <w:lang w:eastAsia="zh-CN"/>
        </w:rPr>
      </w:pPr>
      <w:r>
        <w:rPr>
          <w:b/>
          <w:u w:val="single"/>
          <w:lang w:eastAsia="zh-CN"/>
        </w:rPr>
        <w:t xml:space="preserve">PDCCH enhancements </w:t>
      </w:r>
    </w:p>
    <w:p>
      <w:pPr>
        <w:pStyle w:val="Normal"/>
        <w:rPr>
          <w:lang w:eastAsia="zh-CN"/>
        </w:rPr>
      </w:pPr>
      <w:r>
        <w:rPr>
          <w:lang w:eastAsia="zh-CN"/>
        </w:rPr>
        <w:t xml:space="preserve">For the DCI format(s) scheduling Rel-16 NR URLLC, it is identified to be beneficial to support configurable sizes for some fields and potential reduction of the number of bits for some field(s) compared to Rel-15 DCI, to enable a minimum DCI size target a reduction of 10~16 bits less than the DCI format size of Rel-15 fallback DCI, and to provide the possibility to align with the size of the Rel-15 fallback DCI. The maximum DCI size can be larger than Rel-15 fallback DCI. It is also concluded on the </w:t>
      </w:r>
      <w:bookmarkStart w:id="88" w:name="OLE_LINK24"/>
      <w:r>
        <w:rPr>
          <w:lang w:eastAsia="zh-CN"/>
        </w:rPr>
        <w:t>potential list of fields</w:t>
      </w:r>
      <w:bookmarkEnd w:id="88"/>
      <w:r>
        <w:rPr>
          <w:lang w:eastAsia="zh-CN"/>
        </w:rPr>
        <w:t xml:space="preserve"> with reduction of the number of bits and the potential list of configurable fields. </w:t>
      </w:r>
    </w:p>
    <w:p>
      <w:pPr>
        <w:pStyle w:val="Normal"/>
        <w:rPr/>
      </w:pPr>
      <w:r>
        <w:rPr>
          <w:lang w:eastAsia="zh-CN"/>
        </w:rPr>
        <w:t>I</w:t>
      </w:r>
      <w:r>
        <w:rPr>
          <w:lang w:eastAsia="zh-CN"/>
        </w:rPr>
        <w:t xml:space="preserve">ncreased PDCCH monitoring capability is identified to be beneficial while it may increase UE complexity. It is concluded to support increased PDCCH monitoring capability on at least the maximum number of non-overlapped CCEs per slot for channel estimation for Rel-16 NR URLLC for at least one SCS subject to some restrictions as shown in section 6.1.3. </w:t>
      </w:r>
      <w:r>
        <w:rPr>
          <w:lang w:eastAsia="zh-CN"/>
        </w:rPr>
        <w:t>E</w:t>
      </w:r>
      <w:r>
        <w:rPr>
          <w:lang w:eastAsia="zh-CN"/>
        </w:rPr>
        <w:t xml:space="preserve">nhancements for PDCCH monitoring </w:t>
      </w:r>
      <w:r>
        <w:rPr>
          <w:kern w:val="2"/>
          <w:lang w:eastAsia="zh-CN"/>
        </w:rPr>
        <w:t>capability on the maximum number of monitored PDCCH candidates per slot (with potential restrictions) for Rel-16 NR URLLC can be further considered in work item phase.</w:t>
      </w:r>
    </w:p>
    <w:p>
      <w:pPr>
        <w:pStyle w:val="Normal"/>
        <w:rPr>
          <w:kern w:val="2"/>
          <w:lang w:eastAsia="zh-CN"/>
        </w:rPr>
      </w:pPr>
      <w:r>
        <w:rPr>
          <w:lang w:eastAsia="zh-CN"/>
        </w:rPr>
        <w:t>It is concluded that PDCCH repetition is not further considered in this study item.</w:t>
      </w:r>
    </w:p>
    <w:p>
      <w:pPr>
        <w:pStyle w:val="Normal"/>
        <w:spacing w:before="120" w:after="120"/>
        <w:rPr>
          <w:lang w:eastAsia="zh-CN"/>
        </w:rPr>
      </w:pPr>
      <w:r>
        <w:rPr>
          <w:b/>
          <w:u w:val="single"/>
          <w:lang w:eastAsia="zh-CN"/>
        </w:rPr>
        <w:t xml:space="preserve">UCI enhancements </w:t>
      </w:r>
    </w:p>
    <w:p>
      <w:pPr>
        <w:pStyle w:val="Normal"/>
        <w:rPr>
          <w:lang w:eastAsia="zh-CN"/>
        </w:rPr>
      </w:pPr>
      <w:r>
        <w:rPr>
          <w:lang w:eastAsia="zh-CN"/>
        </w:rPr>
        <w:t xml:space="preserve">Enabling more than one PUCCH for HARQ-ACK </w:t>
      </w:r>
      <w:r>
        <w:rPr>
          <w:lang w:eastAsia="zh-CN"/>
        </w:rPr>
        <w:t>transmission</w:t>
      </w:r>
      <w:r>
        <w:rPr>
          <w:lang w:eastAsia="zh-CN"/>
        </w:rPr>
        <w:t xml:space="preserve"> within a slot is</w:t>
      </w:r>
      <w:r>
        <w:rPr>
          <w:lang w:eastAsia="zh-CN"/>
        </w:rPr>
        <w:t xml:space="preserve"> identified to be</w:t>
      </w:r>
      <w:r>
        <w:rPr>
          <w:lang w:eastAsia="zh-CN"/>
        </w:rPr>
        <w:t xml:space="preserve"> </w:t>
      </w:r>
      <w:r>
        <w:rPr>
          <w:lang w:eastAsia="zh-CN"/>
        </w:rPr>
        <w:t>beneficial</w:t>
      </w:r>
      <w:r>
        <w:rPr>
          <w:lang w:eastAsia="zh-CN"/>
        </w:rPr>
        <w:t xml:space="preserve"> </w:t>
      </w:r>
      <w:r>
        <w:rPr>
          <w:lang w:eastAsia="zh-CN"/>
        </w:rPr>
        <w:t xml:space="preserve">and it is concluded that more than one PUCCH for HARQ-ACK transmission within a slot should be supported in Rel-16. </w:t>
      </w:r>
    </w:p>
    <w:p>
      <w:pPr>
        <w:pStyle w:val="Normal"/>
        <w:rPr>
          <w:lang w:eastAsia="zh-CN"/>
        </w:rPr>
      </w:pPr>
      <w:r>
        <w:rPr>
          <w:lang w:eastAsia="zh-CN"/>
        </w:rPr>
        <w:t>Intended for supporting different service types for a UE, it is concluded that at least two</w:t>
      </w:r>
      <w:r>
        <w:rPr>
          <w:lang w:eastAsia="zh-CN"/>
        </w:rPr>
        <w:t xml:space="preserve"> HARQ-ACK codebooks can be simultaneously </w:t>
      </w:r>
      <w:r>
        <w:rPr>
          <w:lang w:eastAsia="zh-CN"/>
        </w:rPr>
        <w:t>constructed for a Rel-16 UE. Rules for the HARQ-ACK codebooks for supporting different service types should be specified in Rel-16, if at least two HARQ-ACK codebooks are due to be transmitted in resources overlapping in time. When at least two</w:t>
      </w:r>
      <w:r>
        <w:rPr>
          <w:lang w:eastAsia="zh-CN"/>
        </w:rPr>
        <w:t xml:space="preserve"> HARQ-ACK codebooks are simultaneously </w:t>
      </w:r>
      <w:r>
        <w:rPr>
          <w:lang w:eastAsia="zh-CN"/>
        </w:rPr>
        <w:t>constructed for supporting different service types for a UE</w:t>
      </w:r>
      <w:r>
        <w:rPr>
          <w:lang w:eastAsia="zh-CN"/>
        </w:rPr>
        <w:t>, a HARQ-ACK codebook can be identified based on some PHY indications/properties</w:t>
      </w:r>
      <w:r>
        <w:rPr>
          <w:lang w:eastAsia="zh-CN"/>
        </w:rPr>
        <w:t>.</w:t>
      </w:r>
    </w:p>
    <w:p>
      <w:pPr>
        <w:pStyle w:val="Normal"/>
        <w:rPr>
          <w:lang w:eastAsia="zh-CN"/>
        </w:rPr>
      </w:pPr>
      <w:r>
        <w:rPr>
          <w:lang w:eastAsia="zh-CN"/>
        </w:rPr>
        <w:t xml:space="preserve">Enhanced CSI feedback is studied with observations as shown in section 6.2.2. There is no consensus in RAN1 for supporting A-CSI on PUCCH in Rel-16. </w:t>
      </w:r>
    </w:p>
    <w:p>
      <w:pPr>
        <w:pStyle w:val="Normal"/>
        <w:spacing w:before="120" w:after="120"/>
        <w:rPr>
          <w:lang w:eastAsia="zh-CN"/>
        </w:rPr>
      </w:pPr>
      <w:r>
        <w:rPr>
          <w:b/>
          <w:u w:val="single"/>
          <w:lang w:eastAsia="zh-CN"/>
        </w:rPr>
        <w:t xml:space="preserve">PUSCH enhancements </w:t>
      </w:r>
    </w:p>
    <w:p>
      <w:pPr>
        <w:pStyle w:val="Normal"/>
        <w:rPr>
          <w:lang w:eastAsia="zh-CN"/>
        </w:rPr>
      </w:pPr>
      <w:r>
        <w:rPr>
          <w:lang w:eastAsia="zh-CN"/>
        </w:rPr>
        <w:t xml:space="preserve">It is identified to be beneficial to support enhancements for both grant-based PUSCH and configured grant based PUSCH in Rel-16, to enable one UL grant scheduling two or more PUSCH repetitions that can be in one slot, or across slot boundary in consecutive available slots. Candidate solutions are as shown in section 6.3. It is concluded to finalize the details regarding how to use "option 1" vs. "option 2" during the work item phase using option 4, 5 and 6 as shown in section 6.3 as a starting point. </w:t>
      </w:r>
    </w:p>
    <w:p>
      <w:pPr>
        <w:pStyle w:val="Normal"/>
        <w:spacing w:before="120" w:after="120"/>
        <w:rPr>
          <w:b/>
          <w:b/>
          <w:u w:val="single"/>
          <w:lang w:eastAsia="zh-CN"/>
        </w:rPr>
      </w:pPr>
      <w:r>
        <w:rPr>
          <w:b/>
          <w:u w:val="single"/>
          <w:lang w:eastAsia="zh-CN"/>
        </w:rPr>
        <w:t>Enhancements to scheduling/HARQ/CSI processing timeline</w:t>
      </w:r>
    </w:p>
    <w:p>
      <w:pPr>
        <w:pStyle w:val="Normal"/>
        <w:rPr/>
      </w:pPr>
      <w:r>
        <w:rPr>
          <w:lang w:eastAsia="zh-CN"/>
        </w:rPr>
        <w:t>E</w:t>
      </w:r>
      <w:r>
        <w:rPr>
          <w:lang w:eastAsia="zh-CN"/>
        </w:rPr>
        <w:t xml:space="preserve">nhancements to scheduling/HARQ processing timeline are studied with conclusions as provided in section 6.4.1.4. </w:t>
      </w:r>
    </w:p>
    <w:p>
      <w:pPr>
        <w:pStyle w:val="Normal"/>
        <w:rPr>
          <w:lang w:eastAsia="zh-CN"/>
        </w:rPr>
      </w:pPr>
      <w:r>
        <w:rPr>
          <w:lang w:eastAsia="zh-CN"/>
        </w:rPr>
        <w:t xml:space="preserve">Out-of-order HARQ and scheduling is studied and is identified to be beneficial. It is concluded to support out-of-order HARQ-ACK and out-of-order PUSCH scheduling as defined in section 6.4.2. </w:t>
      </w:r>
    </w:p>
    <w:p>
      <w:pPr>
        <w:pStyle w:val="Normal"/>
        <w:spacing w:before="120" w:after="120"/>
        <w:rPr>
          <w:b/>
          <w:b/>
          <w:u w:val="single"/>
          <w:lang w:eastAsia="zh-CN"/>
        </w:rPr>
      </w:pPr>
      <w:r>
        <w:rPr>
          <w:b/>
          <w:u w:val="single"/>
          <w:lang w:eastAsia="zh-CN"/>
        </w:rPr>
        <w:t xml:space="preserve">Inter UE Tx prioritization/multiplexing </w:t>
      </w:r>
    </w:p>
    <w:p>
      <w:pPr>
        <w:pStyle w:val="Normal"/>
        <w:rPr>
          <w:lang w:eastAsia="zh-CN"/>
        </w:rPr>
      </w:pPr>
      <w:r>
        <w:rPr>
          <w:lang w:eastAsia="zh-CN"/>
        </w:rPr>
        <w:t xml:space="preserve">It is identified to be beneficial to support enhancements for inter UE Tx prioritization/multiplexing, and it is recommended to support UL cancelation scheme and enhanced UL power control scheme in Rel-16. </w:t>
      </w:r>
    </w:p>
    <w:p>
      <w:pPr>
        <w:pStyle w:val="Normal"/>
        <w:spacing w:before="120" w:after="120"/>
        <w:rPr>
          <w:lang w:eastAsia="zh-CN"/>
        </w:rPr>
      </w:pPr>
      <w:r>
        <w:rPr>
          <w:b/>
          <w:u w:val="single"/>
          <w:lang w:eastAsia="zh-CN"/>
        </w:rPr>
        <w:t xml:space="preserve">Configured grant transmission </w:t>
      </w:r>
    </w:p>
    <w:p>
      <w:pPr>
        <w:pStyle w:val="Normal"/>
        <w:rPr>
          <w:lang w:eastAsia="zh-CN"/>
        </w:rPr>
      </w:pPr>
      <w:r>
        <w:rPr>
          <w:lang w:eastAsia="zh-CN"/>
        </w:rPr>
        <w:t>Multiple active configured grants for a BWP of a serving cell</w:t>
      </w:r>
      <w:r>
        <w:rPr>
          <w:lang w:eastAsia="zh-CN"/>
        </w:rPr>
        <w:t xml:space="preserve"> is</w:t>
      </w:r>
      <w:r>
        <w:rPr>
          <w:lang w:eastAsia="zh-CN"/>
        </w:rPr>
        <w:t xml:space="preserve"> identified to be</w:t>
      </w:r>
      <w:r>
        <w:rPr>
          <w:lang w:eastAsia="zh-CN"/>
        </w:rPr>
        <w:t xml:space="preserve"> </w:t>
      </w:r>
      <w:r>
        <w:rPr>
          <w:lang w:eastAsia="zh-CN"/>
        </w:rPr>
        <w:t>beneficial. It is concluded that mu</w:t>
      </w:r>
      <w:r>
        <w:rPr/>
        <w:t xml:space="preserve">ltiple active configured grant configurations for a given BWP of a serving cell should be supported at least for different services/traffic types </w:t>
      </w:r>
      <w:r>
        <w:rPr/>
        <w:t>and/or</w:t>
      </w:r>
      <w:r>
        <w:rPr/>
        <w:t xml:space="preserve"> </w:t>
      </w:r>
      <w:r>
        <w:rPr/>
        <w:t>for</w:t>
      </w:r>
      <w:r>
        <w:rPr/>
        <w:t xml:space="preserve"> enhanc</w:t>
      </w:r>
      <w:r>
        <w:rPr/>
        <w:t>ing</w:t>
      </w:r>
      <w:r>
        <w:rPr/>
        <w:t xml:space="preserve"> reliability and reduc</w:t>
      </w:r>
      <w:r>
        <w:rPr/>
        <w:t>ing</w:t>
      </w:r>
      <w:r>
        <w:rPr/>
        <w:t xml:space="preserve"> latency. </w:t>
      </w:r>
      <w:r>
        <w:rPr>
          <w:lang w:eastAsia="zh-CN"/>
        </w:rPr>
        <w:t xml:space="preserve">As to repetitions with multiple configurations for a BWP of a serving cell, it is concluded that transmission of a TB based on the configured grant is associated with a single active configuration for both Type 1 and Type 2 configured grant and when multiple active configurations are configured in a BWP in Rel-16, even if the transmission is repeated. </w:t>
      </w:r>
    </w:p>
    <w:p>
      <w:pPr>
        <w:pStyle w:val="Normal"/>
        <w:rPr>
          <w:lang w:eastAsia="zh-CN"/>
        </w:rPr>
      </w:pPr>
      <w:r>
        <w:rPr>
          <w:lang w:eastAsia="zh-CN"/>
        </w:rPr>
        <w:t>I</w:t>
      </w:r>
      <w:r>
        <w:rPr>
          <w:lang w:eastAsia="zh-CN"/>
        </w:rPr>
        <w:t>t is concluded that there is no consensus on the necessity of explicit HARQ-ACK for configured grant PUSCH for this study item.</w:t>
      </w:r>
    </w:p>
    <w:p>
      <w:pPr>
        <w:pStyle w:val="Heading2"/>
        <w:rPr>
          <w:rFonts w:eastAsia="Malgun Gothic"/>
        </w:rPr>
      </w:pPr>
      <w:bookmarkStart w:id="89" w:name="__RefHeading___Toc4526282"/>
      <w:r>
        <w:rPr>
          <w:rFonts w:eastAsia="Malgun Gothic"/>
        </w:rPr>
        <w:t>9</w:t>
      </w:r>
      <w:r>
        <w:rPr>
          <w:rFonts w:eastAsia="Malgun Gothic"/>
        </w:rPr>
        <w:t>.</w:t>
      </w:r>
      <w:r>
        <w:rPr>
          <w:rFonts w:eastAsia="Malgun Gothic"/>
        </w:rPr>
        <w:t>2</w:t>
      </w:r>
      <w:r>
        <w:rPr>
          <w:rFonts w:eastAsia="Malgun Gothic"/>
        </w:rPr>
        <w:tab/>
      </w:r>
      <w:r>
        <w:rPr>
          <w:rFonts w:eastAsia="Malgun Gothic"/>
        </w:rPr>
        <w:t>Recommendation</w:t>
      </w:r>
      <w:bookmarkEnd w:id="89"/>
      <w:r>
        <w:rPr>
          <w:rFonts w:eastAsia="Malgun Gothic"/>
        </w:rPr>
        <w:t xml:space="preserve"> </w:t>
      </w:r>
      <w:bookmarkStart w:id="90" w:name="historyclause"/>
      <w:bookmarkEnd w:id="90"/>
    </w:p>
    <w:p>
      <w:pPr>
        <w:pStyle w:val="Normal"/>
        <w:spacing w:before="0" w:after="60"/>
        <w:rPr>
          <w:lang w:eastAsia="zh-CN"/>
        </w:rPr>
      </w:pPr>
      <w:r>
        <w:rPr>
          <w:lang w:eastAsia="zh-CN"/>
        </w:rPr>
        <w:t>For PDCCH enhancement, it is recommended to support the following in Rel-16:</w:t>
      </w:r>
    </w:p>
    <w:p>
      <w:pPr>
        <w:pStyle w:val="B11"/>
        <w:rPr>
          <w:lang w:eastAsia="zh-CN"/>
        </w:rPr>
      </w:pPr>
      <w:r>
        <w:rPr>
          <w:lang w:eastAsia="zh-CN"/>
        </w:rPr>
        <w:t>-</w:t>
        <w:tab/>
        <w:t xml:space="preserve">DCI format(s) with configurable sizes for some fields and potential reduction of the number of bits for some field(s) compared to Rel-15 DCI, while enabling the </w:t>
      </w:r>
      <w:r>
        <w:rPr>
          <w:color w:val="000000"/>
          <w:lang w:eastAsia="ja-JP"/>
        </w:rPr>
        <w:t xml:space="preserve">minimum DCI size target a reduction of 10~16 bits less than the DCI format size of Rel-15 fallback DCI and the maximum DCI size can be larger than Rel-15 fallback DCI, and provide the possibility to align with the size of the Rel-15 fallback DCI (including possible zero padding if any). </w:t>
      </w:r>
    </w:p>
    <w:p>
      <w:pPr>
        <w:pStyle w:val="B11"/>
        <w:rPr>
          <w:lang w:eastAsia="zh-CN"/>
        </w:rPr>
      </w:pPr>
      <w:r>
        <w:rPr>
          <w:lang w:eastAsia="zh-CN"/>
        </w:rPr>
        <w:t>-</w:t>
        <w:tab/>
        <w:t xml:space="preserve">Increased PDCCH monitoring capability on at least the maximum number of non-overlapped CCEs per slot for channel estimation for Rel-16 NR URLLC for at least one SCS subject to some restrictions, including at least explicit limitation on the maximum number </w:t>
      </w:r>
      <w:r>
        <w:rPr>
          <w:color w:val="000000"/>
          <w:lang w:eastAsia="ja-JP"/>
        </w:rPr>
        <w:t xml:space="preserve">of BDs/non-overlapping CCEs per monitoring occasion and/or per monitoring span, and the set of applicable SCS(s). </w:t>
      </w:r>
    </w:p>
    <w:p>
      <w:pPr>
        <w:pStyle w:val="Normal"/>
        <w:rPr/>
      </w:pPr>
      <w:r>
        <w:rPr>
          <w:lang w:eastAsia="zh-CN"/>
        </w:rPr>
        <w:t>For UCI enhancement, it is recommended to support the followings in Rel-16:</w:t>
      </w:r>
    </w:p>
    <w:p>
      <w:pPr>
        <w:pStyle w:val="B11"/>
        <w:rPr>
          <w:lang w:eastAsia="zh-CN"/>
        </w:rPr>
      </w:pPr>
      <w:r>
        <w:rPr>
          <w:lang w:eastAsia="zh-CN"/>
        </w:rPr>
        <w:t>-</w:t>
        <w:tab/>
        <w:t>More than one PUCCH for HARQ-ACK transmission within a slot.</w:t>
      </w:r>
    </w:p>
    <w:p>
      <w:pPr>
        <w:pStyle w:val="B11"/>
        <w:rPr>
          <w:color w:val="000000"/>
          <w:lang w:eastAsia="ja-JP"/>
        </w:rPr>
      </w:pPr>
      <w:r>
        <w:rPr>
          <w:lang w:eastAsia="zh-CN"/>
        </w:rPr>
        <w:t>-</w:t>
        <w:tab/>
        <w:t>At least two</w:t>
      </w:r>
      <w:r>
        <w:rPr>
          <w:lang w:eastAsia="zh-CN"/>
        </w:rPr>
        <w:t xml:space="preserve"> HARQ-ACK codebooks can be simultaneously </w:t>
      </w:r>
      <w:r>
        <w:rPr>
          <w:lang w:eastAsia="zh-CN"/>
        </w:rPr>
        <w:t>constructed for a Rel-16 UE, intended for supporting different service types for a UE.</w:t>
      </w:r>
    </w:p>
    <w:p>
      <w:pPr>
        <w:pStyle w:val="Normal"/>
        <w:rPr>
          <w:lang w:eastAsia="zh-CN"/>
        </w:rPr>
      </w:pPr>
      <w:r>
        <w:rPr>
          <w:lang w:eastAsia="zh-CN"/>
        </w:rPr>
        <w:t>F</w:t>
      </w:r>
      <w:r>
        <w:rPr>
          <w:lang w:eastAsia="zh-CN"/>
        </w:rPr>
        <w:t>or PUSCH enhancements, it is recommended to support enhancements for both grant-based PUSCH and configured grant based PUSCH in Rel-16, to enable one UL grant scheduling two or more PUSCH repetitions that can be in one slot, or across slot boundary in consecutive available slots.</w:t>
      </w:r>
    </w:p>
    <w:p>
      <w:pPr>
        <w:pStyle w:val="Normal"/>
        <w:rPr/>
      </w:pPr>
      <w:r>
        <w:rPr>
          <w:lang w:eastAsia="zh-CN"/>
        </w:rPr>
        <w:t>F</w:t>
      </w:r>
      <w:r>
        <w:rPr>
          <w:lang w:eastAsia="zh-CN"/>
        </w:rPr>
        <w:t>or enhancements to scheduling/HARQ, it is recommended to support the following in Rel-16:</w:t>
      </w:r>
    </w:p>
    <w:p>
      <w:pPr>
        <w:pStyle w:val="B11"/>
        <w:rPr>
          <w:lang w:eastAsia="zh-CN"/>
        </w:rPr>
      </w:pPr>
      <w:r>
        <w:rPr>
          <w:lang w:eastAsia="ja-JP"/>
        </w:rPr>
        <w:t>-</w:t>
        <w:tab/>
        <w:t xml:space="preserve">Out-of-order HARQ-ACK: </w:t>
      </w:r>
      <w:r>
        <w:rPr/>
        <w:t xml:space="preserve">HARQ-ACK associated with the second PDSCH with HARQ process ID x received after the first PDSCH with HARQ process ID y (x != y) can be sent before the HARQ-ACK of the first PDSCH on the active BWP of a given serving cell </w:t>
      </w:r>
    </w:p>
    <w:p>
      <w:pPr>
        <w:pStyle w:val="B11"/>
        <w:rPr>
          <w:lang w:eastAsia="zh-CN"/>
        </w:rPr>
      </w:pPr>
      <w:r>
        <w:rPr>
          <w:lang w:eastAsia="ja-JP"/>
        </w:rPr>
        <w:t>-</w:t>
        <w:tab/>
        <w:t xml:space="preserve">Out-of-order PUSCH scheduling: </w:t>
      </w:r>
      <w:r>
        <w:rPr/>
        <w:t>A UE can be scheduled with a second PUSCH associated with HARQ process x starting earlier than the ending symbol of the first PUSCH associated with HARQ process y (x != y) with a PDCCH that does not end earlier than the ending symbol of first scheduling PDCCH on the active BWP of a given serving cell</w:t>
      </w:r>
    </w:p>
    <w:p>
      <w:pPr>
        <w:pStyle w:val="Normal"/>
        <w:spacing w:before="120" w:after="120"/>
        <w:rPr>
          <w:lang w:eastAsia="zh-CN"/>
        </w:rPr>
      </w:pPr>
      <w:r>
        <w:rPr>
          <w:lang w:eastAsia="zh-CN"/>
        </w:rPr>
        <w:t xml:space="preserve">For inter UE Tx prioritization/multiplexing, it is recommended to support UL cancelation scheme and enhanced UL power control scheme in Rel-16. </w:t>
      </w:r>
    </w:p>
    <w:p>
      <w:pPr>
        <w:pStyle w:val="Normal"/>
        <w:rPr>
          <w:lang w:eastAsia="zh-CN"/>
        </w:rPr>
      </w:pPr>
      <w:r>
        <w:rPr>
          <w:lang w:eastAsia="zh-CN"/>
        </w:rPr>
        <w:t>For enhanced UL configured grant transmission, it is recommended to support mu</w:t>
      </w:r>
      <w:r>
        <w:rPr/>
        <w:t xml:space="preserve">ltiple active configured grant type 1 and type 2 configurations for a given BWP of a serving cell in Rel-16. </w:t>
      </w:r>
    </w:p>
    <w:p>
      <w:pPr>
        <w:pStyle w:val="Heading9"/>
        <w:rPr/>
      </w:pPr>
      <w:bookmarkStart w:id="91" w:name="__RefHeading___Toc4526283"/>
      <w:r>
        <w:rPr/>
        <w:t>Annex A:</w:t>
        <w:br/>
        <w:t>Requirements and simulation assumptions</w:t>
      </w:r>
      <w:bookmarkEnd w:id="91"/>
      <w:r>
        <w:rPr/>
        <w:t xml:space="preserve"> </w:t>
      </w:r>
    </w:p>
    <w:p>
      <w:pPr>
        <w:pStyle w:val="Heading2"/>
        <w:rPr>
          <w:lang w:eastAsia="ja-JP"/>
        </w:rPr>
      </w:pPr>
      <w:bookmarkStart w:id="92" w:name="__RefHeading___Toc4526284"/>
      <w:r>
        <w:rPr/>
        <w:t>A.</w:t>
      </w:r>
      <w:r>
        <w:rPr>
          <w:lang w:eastAsia="zh-CN"/>
        </w:rPr>
        <w:t>1</w:t>
      </w:r>
      <w:r>
        <w:rPr/>
        <w:tab/>
      </w:r>
      <w:r>
        <w:rPr>
          <w:lang w:eastAsia="zh-CN"/>
        </w:rPr>
        <w:t>Requirements</w:t>
      </w:r>
      <w:bookmarkEnd w:id="92"/>
      <w:r>
        <w:rPr>
          <w:lang w:eastAsia="zh-CN"/>
        </w:rPr>
        <w:t xml:space="preserve"> </w:t>
      </w:r>
    </w:p>
    <w:p>
      <w:pPr>
        <w:pStyle w:val="Normal"/>
        <w:rPr>
          <w:lang w:eastAsia="zh-CN"/>
        </w:rPr>
      </w:pPr>
      <w:r>
        <w:rPr>
          <w:lang w:eastAsia="zh-CN"/>
        </w:rPr>
        <w:t>According to the SID [</w:t>
      </w:r>
      <w:r>
        <w:rPr>
          <w:lang w:eastAsia="zh-CN"/>
        </w:rPr>
        <w:t>3</w:t>
      </w:r>
      <w:r>
        <w:rPr>
          <w:lang w:eastAsia="zh-CN"/>
        </w:rPr>
        <w:t xml:space="preserve">], the identified use cases for Rel-16 URLLC include </w:t>
      </w:r>
      <w:r>
        <w:rPr>
          <w:lang w:eastAsia="zh-CN"/>
        </w:rPr>
        <w:t>factory</w:t>
      </w:r>
      <w:r>
        <w:rPr>
          <w:lang w:eastAsia="zh-CN"/>
        </w:rPr>
        <w:t xml:space="preserve"> automation, transport industry, electrical power distribution and Rel-15 enabled use case</w:t>
      </w:r>
      <w:r>
        <w:rPr>
          <w:lang w:eastAsia="zh-CN"/>
        </w:rPr>
        <w:t xml:space="preserve">. </w:t>
      </w:r>
      <w:r>
        <w:rPr>
          <w:lang w:eastAsia="zh-CN"/>
        </w:rPr>
        <w:t>T</w:t>
      </w:r>
      <w:r>
        <w:rPr>
          <w:lang w:eastAsia="zh-CN"/>
        </w:rPr>
        <w:t xml:space="preserve">he detailed use case and requirements for the identified use cases can refer to TR 22.804, TS 22.104, TS 22.186 and TS 22.261. </w:t>
      </w:r>
    </w:p>
    <w:p>
      <w:pPr>
        <w:pStyle w:val="Normal"/>
        <w:rPr>
          <w:rFonts w:eastAsia="MS Mincho;ＭＳ 明朝"/>
          <w:lang w:eastAsia="ja-JP"/>
        </w:rPr>
      </w:pPr>
      <w:r>
        <w:rPr>
          <w:rFonts w:eastAsia="MS Mincho;ＭＳ 明朝"/>
          <w:lang w:eastAsia="ja-JP"/>
        </w:rPr>
        <w:t xml:space="preserve">This </w:t>
      </w:r>
      <w:bookmarkStart w:id="93" w:name="OLE_LINK25"/>
      <w:r>
        <w:rPr>
          <w:rFonts w:eastAsia="MS Mincho;ＭＳ 明朝"/>
          <w:lang w:eastAsia="ja-JP"/>
        </w:rPr>
        <w:t xml:space="preserve">Annex </w:t>
      </w:r>
      <w:bookmarkEnd w:id="93"/>
      <w:r>
        <w:rPr>
          <w:rFonts w:eastAsia="MS Mincho;ＭＳ 明朝"/>
          <w:lang w:eastAsia="ja-JP"/>
        </w:rPr>
        <w:t>offer</w:t>
      </w:r>
      <w:r>
        <w:rPr>
          <w:lang w:eastAsia="zh-CN"/>
        </w:rPr>
        <w:t xml:space="preserve">s </w:t>
      </w:r>
      <w:r>
        <w:rPr>
          <w:lang w:eastAsia="zh-CN"/>
        </w:rPr>
        <w:t>some examples of detailed use case and requirements for the identified use case</w:t>
      </w:r>
      <w:r>
        <w:rPr>
          <w:lang w:eastAsia="zh-CN"/>
        </w:rPr>
        <w:t>, from TR 22.804</w:t>
      </w:r>
      <w:r>
        <w:rPr>
          <w:lang w:eastAsia="zh-CN"/>
        </w:rPr>
        <w:t xml:space="preserve"> v16.2.0</w:t>
      </w:r>
      <w:r>
        <w:rPr>
          <w:lang w:eastAsia="zh-CN"/>
        </w:rPr>
        <w:t xml:space="preserve"> for </w:t>
      </w:r>
      <w:r>
        <w:rPr>
          <w:lang w:eastAsia="zh-CN"/>
        </w:rPr>
        <w:t>electrical</w:t>
      </w:r>
      <w:r>
        <w:rPr>
          <w:lang w:eastAsia="zh-CN"/>
        </w:rPr>
        <w:t xml:space="preserve"> power distribution</w:t>
      </w:r>
      <w:r>
        <w:rPr>
          <w:lang w:eastAsia="zh-CN"/>
        </w:rPr>
        <w:t xml:space="preserve"> and factory automation, </w:t>
      </w:r>
      <w:r>
        <w:rPr>
          <w:lang w:eastAsia="zh-CN"/>
        </w:rPr>
        <w:t>from TS 22.186</w:t>
      </w:r>
      <w:r>
        <w:rPr>
          <w:lang w:eastAsia="zh-CN"/>
        </w:rPr>
        <w:t xml:space="preserve"> v16.1.0 </w:t>
      </w:r>
      <w:r>
        <w:rPr>
          <w:lang w:eastAsia="zh-CN"/>
        </w:rPr>
        <w:t>for remote driving, from</w:t>
      </w:r>
      <w:r>
        <w:rPr>
          <w:lang w:eastAsia="zh-CN"/>
        </w:rPr>
        <w:t xml:space="preserve"> TS 22.261 v16.6.0 for intelligent transport system, from TR 22.804 v16.2.0 for AR and from TS 22.261 v16.6.0 for VR</w:t>
      </w:r>
      <w:r>
        <w:rPr>
          <w:lang w:eastAsia="zh-CN"/>
        </w:rPr>
        <w:t xml:space="preserve">. However, this does not imply that Rel-16 NR URLLC is necessarily restricted to the use cases provided in this Annex. </w:t>
      </w:r>
    </w:p>
    <w:p>
      <w:pPr>
        <w:pStyle w:val="Heading3"/>
        <w:rPr/>
      </w:pPr>
      <w:bookmarkStart w:id="94" w:name="__RefHeading___Toc4526285"/>
      <w:bookmarkEnd w:id="94"/>
      <w:r>
        <w:rPr/>
        <w:t>A.</w:t>
      </w:r>
      <w:r>
        <w:rPr>
          <w:lang w:eastAsia="ja-JP"/>
        </w:rPr>
        <w:t>1</w:t>
      </w:r>
      <w:r>
        <w:rPr/>
        <w:t>.1</w:t>
        <w:tab/>
        <w:t xml:space="preserve">Examples of use case and </w:t>
      </w:r>
      <w:r>
        <w:rPr>
          <w:lang w:eastAsia="zh-CN"/>
        </w:rPr>
        <w:t>r</w:t>
      </w:r>
      <w:r>
        <w:rPr>
          <w:lang w:eastAsia="zh-CN"/>
        </w:rPr>
        <w:t xml:space="preserve">equirements for </w:t>
      </w:r>
      <w:r>
        <w:rPr>
          <w:lang w:eastAsia="zh-CN"/>
        </w:rPr>
        <w:t>e</w:t>
      </w:r>
      <w:r>
        <w:rPr>
          <w:lang w:eastAsia="zh-CN"/>
        </w:rPr>
        <w:t>lectrical power distribution</w:t>
      </w:r>
    </w:p>
    <w:p>
      <w:pPr>
        <w:pStyle w:val="Normal"/>
        <w:rPr>
          <w:lang w:eastAsia="zh-CN"/>
        </w:rPr>
      </w:pPr>
      <w:r>
        <w:rPr>
          <w:lang w:eastAsia="zh-CN"/>
        </w:rPr>
        <w:t>The following use cases for electrical power distribution from Appendix F in TR 22.804</w:t>
      </w:r>
      <w:r>
        <w:rPr>
          <w:lang w:eastAsia="zh-CN"/>
        </w:rPr>
        <w:t xml:space="preserve"> v16.2.0</w:t>
      </w:r>
      <w:r>
        <w:rPr>
          <w:lang w:eastAsia="zh-CN"/>
        </w:rPr>
        <w:t xml:space="preserve"> can be the potential use cases for Rel-16 NR URLLC: </w:t>
      </w:r>
    </w:p>
    <w:p>
      <w:pPr>
        <w:pStyle w:val="TH"/>
        <w:rPr>
          <w:lang w:eastAsia="zh-CN"/>
        </w:rPr>
      </w:pPr>
      <w:r>
        <w:rPr>
          <w:lang w:eastAsia="zh-CN"/>
        </w:rPr>
      </w:r>
    </w:p>
    <w:tbl>
      <w:tblPr>
        <w:tblW w:w="5000" w:type="pct"/>
        <w:jc w:val="left"/>
        <w:tblInd w:w="-113" w:type="dxa"/>
        <w:tblLayout w:type="fixed"/>
        <w:tblCellMar>
          <w:top w:w="0" w:type="dxa"/>
          <w:left w:w="108" w:type="dxa"/>
          <w:bottom w:w="0" w:type="dxa"/>
          <w:right w:w="108" w:type="dxa"/>
        </w:tblCellMar>
      </w:tblPr>
      <w:tblGrid>
        <w:gridCol w:w="840"/>
        <w:gridCol w:w="740"/>
        <w:gridCol w:w="663"/>
        <w:gridCol w:w="713"/>
        <w:gridCol w:w="715"/>
        <w:gridCol w:w="557"/>
        <w:gridCol w:w="526"/>
        <w:gridCol w:w="527"/>
        <w:gridCol w:w="449"/>
        <w:gridCol w:w="587"/>
        <w:gridCol w:w="590"/>
        <w:gridCol w:w="964"/>
        <w:gridCol w:w="1769"/>
      </w:tblGrid>
      <w:tr>
        <w:trPr>
          <w:trHeight w:val="23" w:hRule="atLeast"/>
          <w:cantSplit w:val="true"/>
        </w:trPr>
        <w:tc>
          <w:tcPr>
            <w:tcW w:w="84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Use case (Clause #)</w:t>
            </w:r>
          </w:p>
          <w:p>
            <w:pPr>
              <w:pStyle w:val="TAH"/>
              <w:rPr>
                <w:kern w:val="2"/>
                <w:sz w:val="16"/>
                <w:szCs w:val="16"/>
                <w:lang w:eastAsia="en-GB"/>
              </w:rPr>
            </w:pPr>
            <w:r>
              <w:rPr>
                <w:kern w:val="2"/>
                <w:sz w:val="16"/>
                <w:szCs w:val="16"/>
                <w:lang w:eastAsia="en-GB"/>
              </w:rPr>
            </w:r>
          </w:p>
          <w:p>
            <w:pPr>
              <w:pStyle w:val="TAH"/>
              <w:rPr>
                <w:kern w:val="2"/>
                <w:sz w:val="16"/>
                <w:szCs w:val="16"/>
                <w:lang w:eastAsia="en-GB"/>
              </w:rPr>
            </w:pPr>
            <w:r>
              <w:rPr>
                <w:kern w:val="2"/>
                <w:sz w:val="16"/>
                <w:szCs w:val="16"/>
                <w:lang w:eastAsia="en-GB"/>
              </w:rPr>
            </w:r>
          </w:p>
          <w:p>
            <w:pPr>
              <w:pStyle w:val="TAH"/>
              <w:rPr>
                <w:kern w:val="2"/>
                <w:sz w:val="16"/>
                <w:szCs w:val="16"/>
                <w:lang w:eastAsia="en-GB"/>
              </w:rPr>
            </w:pPr>
            <w:r>
              <w:rPr>
                <w:kern w:val="2"/>
                <w:sz w:val="16"/>
                <w:szCs w:val="16"/>
                <w:lang w:eastAsia="en-GB"/>
              </w:rPr>
            </w:r>
          </w:p>
        </w:tc>
        <w:tc>
          <w:tcPr>
            <w:tcW w:w="2831" w:type="dxa"/>
            <w:gridSpan w:val="4"/>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Characteristic parameter (KPI)</w:t>
            </w:r>
          </w:p>
        </w:tc>
        <w:tc>
          <w:tcPr>
            <w:tcW w:w="3236" w:type="dxa"/>
            <w:gridSpan w:val="6"/>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Influence quantity</w:t>
            </w:r>
          </w:p>
        </w:tc>
        <w:tc>
          <w:tcPr>
            <w:tcW w:w="96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Related requirement</w:t>
            </w:r>
          </w:p>
        </w:tc>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Remark</w:t>
            </w:r>
          </w:p>
        </w:tc>
      </w:tr>
      <w:tr>
        <w:trPr>
          <w:trHeight w:val="23" w:hRule="atLeast"/>
          <w:cantSplit w:val="true"/>
        </w:trPr>
        <w:tc>
          <w:tcPr>
            <w:tcW w:w="84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sz w:val="16"/>
                <w:szCs w:val="16"/>
                <w:lang w:eastAsia="en-GB"/>
              </w:rPr>
            </w:pPr>
            <w:r>
              <w:rPr>
                <w:bCs/>
                <w:color w:val="000000"/>
                <w:sz w:val="16"/>
                <w:szCs w:val="16"/>
                <w:lang w:eastAsia="en-GB"/>
              </w:rPr>
            </w:r>
          </w:p>
        </w:tc>
        <w:tc>
          <w:tcPr>
            <w:tcW w:w="740"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Communication service availability</w:t>
            </w:r>
          </w:p>
        </w:tc>
        <w:tc>
          <w:tcPr>
            <w:tcW w:w="663"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End-to-end latency: target value</w:t>
            </w:r>
          </w:p>
        </w:tc>
        <w:tc>
          <w:tcPr>
            <w:tcW w:w="713"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End-to-end latency: jitter</w:t>
            </w:r>
          </w:p>
        </w:tc>
        <w:tc>
          <w:tcPr>
            <w:tcW w:w="715"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Service bit rate: user-experienced data rate (note)</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Message size [byte]</w:t>
            </w:r>
          </w:p>
        </w:tc>
        <w:tc>
          <w:tcPr>
            <w:tcW w:w="526"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Transfer interval: target value</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Survival time</w:t>
            </w:r>
          </w:p>
        </w:tc>
        <w:tc>
          <w:tcPr>
            <w:tcW w:w="449"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UE speed</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 of UEs</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Service area</w:t>
            </w:r>
          </w:p>
        </w:tc>
        <w:tc>
          <w:tcPr>
            <w:tcW w:w="96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sz w:val="16"/>
                <w:szCs w:val="16"/>
                <w:lang w:eastAsia="en-GB"/>
              </w:rPr>
            </w:pPr>
            <w:r>
              <w:rPr>
                <w:bCs/>
                <w:color w:val="000000"/>
                <w:sz w:val="16"/>
                <w:szCs w:val="16"/>
                <w:lang w:eastAsia="en-GB"/>
              </w:rPr>
            </w:r>
          </w:p>
        </w:tc>
        <w:tc>
          <w:tcPr>
            <w:tcW w:w="176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lang w:eastAsia="en-GB"/>
              </w:rPr>
            </w:pPr>
            <w:r>
              <w:rPr>
                <w:bCs/>
                <w:color w:val="000000"/>
                <w:lang w:eastAsia="en-GB"/>
              </w:rPr>
            </w:r>
          </w:p>
        </w:tc>
      </w:tr>
      <w:tr>
        <w:trPr>
          <w:trHeight w:val="23" w:hRule="atLeast"/>
          <w:cantSplit w:val="true"/>
        </w:trPr>
        <w:tc>
          <w:tcPr>
            <w:tcW w:w="84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6"/>
                <w:szCs w:val="16"/>
                <w:lang w:eastAsia="en-GB"/>
              </w:rPr>
            </w:pPr>
            <w:r>
              <w:rPr>
                <w:rFonts w:cs="Arial" w:ascii="Arial" w:hAnsi="Arial"/>
                <w:sz w:val="16"/>
                <w:szCs w:val="16"/>
                <w:lang w:eastAsia="en-GB"/>
              </w:rPr>
              <w:t>5.6.4</w:t>
            </w:r>
          </w:p>
        </w:tc>
        <w:tc>
          <w:tcPr>
            <w:tcW w:w="740" w:type="dxa"/>
            <w:tcBorders>
              <w:top w:val="single" w:sz="4" w:space="0" w:color="000000"/>
              <w:left w:val="single" w:sz="4" w:space="0" w:color="000000"/>
              <w:bottom w:val="single" w:sz="4" w:space="0" w:color="000000"/>
              <w:right w:val="single" w:sz="4" w:space="0" w:color="000000"/>
            </w:tcBorders>
            <w:vAlign w:val="bottom"/>
          </w:tcPr>
          <w:p>
            <w:pPr>
              <w:pStyle w:val="TAH"/>
              <w:rPr>
                <w:rFonts w:eastAsia="MS Mincho;ＭＳ 明朝" w:cs="Arial"/>
                <w:b w:val="false"/>
                <w:b w:val="false"/>
                <w:sz w:val="16"/>
                <w:szCs w:val="16"/>
              </w:rPr>
            </w:pPr>
            <w:r>
              <w:rPr>
                <w:rFonts w:cs="Arial"/>
                <w:b w:val="false"/>
                <w:sz w:val="16"/>
                <w:szCs w:val="16"/>
              </w:rPr>
              <w:t>≥</w:t>
            </w:r>
            <w:r>
              <w:rPr>
                <w:rFonts w:eastAsia="Arial" w:cs="Arial"/>
                <w:b w:val="false"/>
                <w:sz w:val="16"/>
                <w:szCs w:val="16"/>
              </w:rPr>
              <w:t xml:space="preserve"> </w:t>
            </w:r>
            <w:r>
              <w:rPr>
                <w:rFonts w:cs="Arial"/>
                <w:b w:val="false"/>
                <w:sz w:val="16"/>
                <w:szCs w:val="16"/>
              </w:rPr>
              <w:t>99,9999%</w:t>
            </w:r>
          </w:p>
        </w:tc>
        <w:tc>
          <w:tcPr>
            <w:tcW w:w="663"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&lt; 5 ms</w:t>
            </w:r>
          </w:p>
        </w:tc>
        <w:tc>
          <w:tcPr>
            <w:tcW w:w="713"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715"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 </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sz w:val="16"/>
                <w:szCs w:val="16"/>
              </w:rPr>
              <w:t> </w:t>
            </w:r>
          </w:p>
        </w:tc>
        <w:tc>
          <w:tcPr>
            <w:tcW w:w="526"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sz w:val="16"/>
                <w:szCs w:val="16"/>
              </w:rPr>
              <w:t> </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sz w:val="16"/>
                <w:szCs w:val="16"/>
              </w:rPr>
              <w:t> </w:t>
            </w:r>
          </w:p>
        </w:tc>
        <w:tc>
          <w:tcPr>
            <w:tcW w:w="449"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sz w:val="16"/>
                <w:szCs w:val="16"/>
              </w:rPr>
              <w:t> </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sz w:val="16"/>
                <w:szCs w:val="16"/>
              </w:rPr>
              <w:t> </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sz w:val="16"/>
                <w:szCs w:val="16"/>
              </w:rPr>
              <w:t> </w:t>
            </w:r>
          </w:p>
        </w:tc>
        <w:tc>
          <w:tcPr>
            <w:tcW w:w="96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i/>
                <w:i/>
                <w:iCs/>
                <w:sz w:val="16"/>
                <w:szCs w:val="16"/>
                <w:lang w:eastAsia="en-GB"/>
              </w:rPr>
            </w:pPr>
            <w:r>
              <w:rPr>
                <w:rFonts w:cs="Arial" w:ascii="Arial" w:hAnsi="Arial"/>
                <w:i/>
                <w:iCs/>
                <w:sz w:val="16"/>
                <w:szCs w:val="16"/>
                <w:lang w:eastAsia="en-GB"/>
              </w:rPr>
              <w:t>Electric Power Distribution 3.1, 3.2</w:t>
            </w:r>
          </w:p>
        </w:tc>
        <w:tc>
          <w:tcPr>
            <w:tcW w:w="176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6"/>
                <w:szCs w:val="16"/>
                <w:lang w:eastAsia="en-GB"/>
              </w:rPr>
            </w:pPr>
            <w:r>
              <w:rPr>
                <w:rFonts w:cs="Arial" w:ascii="Arial" w:hAnsi="Arial"/>
                <w:sz w:val="16"/>
                <w:szCs w:val="16"/>
                <w:lang w:eastAsia="en-GB"/>
              </w:rPr>
              <w:t>Power distribution grid fault and outage management: distributed automated switching for isolation and service restoration for overhead lines; peer-to-peer (here: UE to UE)</w:t>
            </w:r>
          </w:p>
        </w:tc>
      </w:tr>
      <w:tr>
        <w:trPr>
          <w:trHeight w:val="23" w:hRule="atLeast"/>
          <w:cantSplit w:val="true"/>
        </w:trPr>
        <w:tc>
          <w:tcPr>
            <w:tcW w:w="84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6"/>
                <w:szCs w:val="16"/>
                <w:lang w:eastAsia="en-GB"/>
              </w:rPr>
              <w:t>5.6.6</w:t>
            </w:r>
          </w:p>
        </w:tc>
        <w:tc>
          <w:tcPr>
            <w:tcW w:w="740"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ascii="Arial" w:hAnsi="Arial" w:eastAsia="MS Mincho;ＭＳ 明朝" w:cs="Arial"/>
                <w:b w:val="false"/>
                <w:b w:val="false"/>
                <w:sz w:val="16"/>
                <w:szCs w:val="16"/>
                <w:lang w:eastAsia="en-GB"/>
              </w:rPr>
            </w:pPr>
            <w:r>
              <w:rPr>
                <w:rFonts w:eastAsia="MS Mincho;ＭＳ 明朝" w:cs="Arial"/>
                <w:b w:val="false"/>
                <w:sz w:val="16"/>
                <w:szCs w:val="16"/>
                <w:lang w:eastAsia="en-GB"/>
              </w:rPr>
            </w:r>
          </w:p>
        </w:tc>
        <w:tc>
          <w:tcPr>
            <w:tcW w:w="663"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 xml:space="preserve">&lt; transfer interval </w:t>
            </w:r>
          </w:p>
        </w:tc>
        <w:tc>
          <w:tcPr>
            <w:tcW w:w="713"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&lt; 50% of transfer interval</w:t>
            </w:r>
          </w:p>
        </w:tc>
        <w:tc>
          <w:tcPr>
            <w:tcW w:w="715"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250</w:t>
            </w:r>
          </w:p>
        </w:tc>
        <w:tc>
          <w:tcPr>
            <w:tcW w:w="526"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 xml:space="preserve">0,8 ms </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449"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96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i/>
                <w:i/>
                <w:iCs/>
                <w:sz w:val="16"/>
                <w:szCs w:val="16"/>
                <w:lang w:eastAsia="en-GB"/>
              </w:rPr>
            </w:pPr>
            <w:r>
              <w:rPr>
                <w:rFonts w:eastAsia="Calibri" w:cs="Arial" w:ascii="Arial" w:hAnsi="Arial"/>
                <w:i/>
                <w:iCs/>
                <w:sz w:val="16"/>
                <w:szCs w:val="16"/>
                <w:lang w:eastAsia="ja-JP"/>
              </w:rPr>
              <w:t>Electric Power Distribution 5.1, 5.2</w:t>
            </w:r>
            <w:r>
              <w:rPr>
                <w:rFonts w:cs="Arial" w:ascii="Arial" w:hAnsi="Arial"/>
                <w:i/>
                <w:iCs/>
                <w:sz w:val="16"/>
                <w:szCs w:val="16"/>
                <w:lang w:eastAsia="zh-CN"/>
              </w:rPr>
              <w:t>, 5.4</w:t>
            </w:r>
          </w:p>
        </w:tc>
        <w:tc>
          <w:tcPr>
            <w:tcW w:w="176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6"/>
                <w:szCs w:val="16"/>
                <w:lang w:eastAsia="en-GB"/>
              </w:rPr>
            </w:pPr>
            <w:r>
              <w:rPr>
                <w:rFonts w:cs="Arial" w:ascii="Arial" w:hAnsi="Arial"/>
                <w:sz w:val="16"/>
                <w:szCs w:val="16"/>
                <w:lang w:eastAsia="en-GB"/>
              </w:rPr>
              <w:t>Differential protection; peer-to-peer communication</w:t>
            </w:r>
          </w:p>
        </w:tc>
      </w:tr>
      <w:tr>
        <w:trPr>
          <w:trHeight w:val="23" w:hRule="atLeast"/>
          <w:cantSplit w:val="true"/>
        </w:trPr>
        <w:tc>
          <w:tcPr>
            <w:tcW w:w="84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6"/>
                <w:szCs w:val="16"/>
                <w:lang w:eastAsia="en-GB"/>
              </w:rPr>
            </w:pPr>
            <w:r>
              <w:rPr>
                <w:rFonts w:cs="Arial" w:ascii="Arial" w:hAnsi="Arial"/>
                <w:sz w:val="16"/>
                <w:szCs w:val="16"/>
                <w:lang w:eastAsia="en-GB"/>
              </w:rPr>
              <w:t>5.6.6</w:t>
            </w:r>
          </w:p>
        </w:tc>
        <w:tc>
          <w:tcPr>
            <w:tcW w:w="740"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ascii="Arial" w:hAnsi="Arial" w:eastAsia="MS Mincho;ＭＳ 明朝" w:cs="Arial"/>
                <w:b w:val="false"/>
                <w:b w:val="false"/>
                <w:sz w:val="16"/>
                <w:szCs w:val="16"/>
                <w:lang w:eastAsia="en-GB"/>
              </w:rPr>
            </w:pPr>
            <w:r>
              <w:rPr>
                <w:rFonts w:eastAsia="MS Mincho;ＭＳ 明朝" w:cs="Arial"/>
                <w:b w:val="false"/>
                <w:sz w:val="16"/>
                <w:szCs w:val="16"/>
                <w:lang w:eastAsia="en-GB"/>
              </w:rPr>
            </w:r>
          </w:p>
        </w:tc>
        <w:tc>
          <w:tcPr>
            <w:tcW w:w="663" w:type="dxa"/>
            <w:tcBorders>
              <w:top w:val="single" w:sz="4" w:space="0" w:color="000000"/>
              <w:left w:val="single" w:sz="4" w:space="0" w:color="000000"/>
              <w:bottom w:val="single" w:sz="4" w:space="0" w:color="000000"/>
              <w:right w:val="single" w:sz="4" w:space="0" w:color="000000"/>
            </w:tcBorders>
            <w:vAlign w:val="bottom"/>
          </w:tcPr>
          <w:p>
            <w:pPr>
              <w:pStyle w:val="TAH"/>
              <w:rPr>
                <w:rFonts w:cs="Arial"/>
                <w:b w:val="false"/>
                <w:b w:val="false"/>
                <w:sz w:val="16"/>
                <w:szCs w:val="16"/>
              </w:rPr>
            </w:pPr>
            <w:r>
              <w:rPr>
                <w:rFonts w:cs="Arial"/>
                <w:b w:val="false"/>
                <w:sz w:val="16"/>
                <w:szCs w:val="16"/>
              </w:rPr>
              <w:t>&lt; 15 ms</w:t>
            </w:r>
          </w:p>
        </w:tc>
        <w:tc>
          <w:tcPr>
            <w:tcW w:w="713"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sz w:val="16"/>
                <w:szCs w:val="16"/>
              </w:rPr>
            </w:pPr>
            <w:r>
              <w:rPr>
                <w:rFonts w:cs="Arial"/>
                <w:b w:val="false"/>
                <w:sz w:val="16"/>
                <w:szCs w:val="16"/>
              </w:rPr>
            </w:r>
          </w:p>
        </w:tc>
        <w:tc>
          <w:tcPr>
            <w:tcW w:w="715"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26"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449"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b w:val="false"/>
                <w:b w:val="false"/>
                <w:sz w:val="16"/>
                <w:szCs w:val="16"/>
              </w:rPr>
            </w:pPr>
            <w:r>
              <w:rPr>
                <w:rFonts w:cs="Arial"/>
                <w:b w:val="false"/>
                <w:sz w:val="16"/>
                <w:szCs w:val="16"/>
              </w:rPr>
            </w:r>
          </w:p>
        </w:tc>
        <w:tc>
          <w:tcPr>
            <w:tcW w:w="96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i/>
                <w:i/>
                <w:iCs/>
                <w:sz w:val="16"/>
                <w:szCs w:val="16"/>
                <w:lang w:eastAsia="en-GB"/>
              </w:rPr>
            </w:pPr>
            <w:r>
              <w:rPr>
                <w:rFonts w:eastAsia="Calibri" w:cs="Arial" w:ascii="Arial" w:hAnsi="Arial"/>
                <w:i/>
                <w:iCs/>
                <w:sz w:val="16"/>
                <w:szCs w:val="16"/>
                <w:lang w:eastAsia="ja-JP"/>
              </w:rPr>
              <w:t>Electric Power Distribution 5.3</w:t>
            </w:r>
          </w:p>
        </w:tc>
        <w:tc>
          <w:tcPr>
            <w:tcW w:w="176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6"/>
                <w:szCs w:val="16"/>
                <w:lang w:eastAsia="en-GB"/>
              </w:rPr>
            </w:pPr>
            <w:r>
              <w:rPr>
                <w:rFonts w:cs="Arial" w:ascii="Arial" w:hAnsi="Arial"/>
                <w:sz w:val="16"/>
                <w:szCs w:val="16"/>
                <w:lang w:eastAsia="en-GB"/>
              </w:rPr>
              <w:t>Differential protection; peer-to-peer communication</w:t>
            </w:r>
          </w:p>
        </w:tc>
      </w:tr>
    </w:tbl>
    <w:p>
      <w:pPr>
        <w:pStyle w:val="Normal"/>
        <w:rPr>
          <w:lang w:eastAsia="zh-CN"/>
        </w:rPr>
      </w:pPr>
      <w:r>
        <w:rPr>
          <w:lang w:eastAsia="zh-CN"/>
        </w:rPr>
      </w:r>
    </w:p>
    <w:p>
      <w:pPr>
        <w:pStyle w:val="Normal"/>
        <w:rPr>
          <w:lang w:eastAsia="zh-CN"/>
        </w:rPr>
      </w:pPr>
      <w:r>
        <w:rPr>
          <w:lang w:eastAsia="zh-CN"/>
        </w:rPr>
        <w:t>Note that</w:t>
      </w:r>
      <w:r>
        <w:rPr>
          <w:lang w:eastAsia="zh-CN"/>
        </w:rPr>
        <w:t xml:space="preserve"> the detailed requirements for power distribution grid fault and outage management can also refer to TS 22.104 v16.0.0. </w:t>
      </w:r>
    </w:p>
    <w:p>
      <w:pPr>
        <w:pStyle w:val="Heading3"/>
        <w:rPr/>
      </w:pPr>
      <w:bookmarkStart w:id="95" w:name="__RefHeading___Toc4526286"/>
      <w:bookmarkEnd w:id="95"/>
      <w:r>
        <w:rPr/>
        <w:t>A.</w:t>
      </w:r>
      <w:r>
        <w:rPr>
          <w:lang w:eastAsia="ja-JP"/>
        </w:rPr>
        <w:t>1</w:t>
      </w:r>
      <w:r>
        <w:rPr/>
        <w:t>.2</w:t>
        <w:tab/>
        <w:t xml:space="preserve">Examples of use case and </w:t>
      </w:r>
      <w:r>
        <w:rPr>
          <w:lang w:eastAsia="zh-CN"/>
        </w:rPr>
        <w:t>r</w:t>
      </w:r>
      <w:r>
        <w:rPr>
          <w:lang w:eastAsia="zh-CN"/>
        </w:rPr>
        <w:t>equirements</w:t>
      </w:r>
      <w:r>
        <w:rPr>
          <w:lang w:eastAsia="zh-CN"/>
        </w:rPr>
        <w:t xml:space="preserve"> </w:t>
      </w:r>
      <w:r>
        <w:rPr>
          <w:lang w:eastAsia="zh-CN"/>
        </w:rPr>
        <w:t xml:space="preserve">for </w:t>
      </w:r>
      <w:r>
        <w:rPr>
          <w:lang w:eastAsia="zh-CN"/>
        </w:rPr>
        <w:t>f</w:t>
      </w:r>
      <w:r>
        <w:rPr>
          <w:lang w:eastAsia="zh-CN"/>
        </w:rPr>
        <w:t>actory automation</w:t>
      </w:r>
    </w:p>
    <w:p>
      <w:pPr>
        <w:pStyle w:val="Normal"/>
        <w:rPr>
          <w:lang w:eastAsia="zh-CN"/>
        </w:rPr>
      </w:pPr>
      <w:r>
        <w:rPr>
          <w:lang w:eastAsia="zh-CN"/>
        </w:rPr>
        <w:t xml:space="preserve">The following use cases for </w:t>
      </w:r>
      <w:r>
        <w:rPr>
          <w:lang w:eastAsia="zh-CN"/>
        </w:rPr>
        <w:t>factory</w:t>
      </w:r>
      <w:r>
        <w:rPr>
          <w:lang w:eastAsia="zh-CN"/>
        </w:rPr>
        <w:t xml:space="preserve"> automation from Appendix F in TR 22.804</w:t>
      </w:r>
      <w:r>
        <w:rPr>
          <w:lang w:eastAsia="zh-CN"/>
        </w:rPr>
        <w:t xml:space="preserve"> v16.2.0 </w:t>
      </w:r>
      <w:r>
        <w:rPr>
          <w:lang w:eastAsia="zh-CN"/>
        </w:rPr>
        <w:t>can be the potential use cases for Rel-16 NR URLLC</w:t>
      </w:r>
      <w:r>
        <w:rPr>
          <w:lang w:eastAsia="zh-CN"/>
        </w:rPr>
        <w:t>:</w:t>
      </w:r>
      <w:r>
        <w:rPr>
          <w:lang w:eastAsia="zh-CN"/>
        </w:rPr>
        <w:t xml:space="preserve"> </w:t>
      </w:r>
    </w:p>
    <w:p>
      <w:pPr>
        <w:pStyle w:val="TH"/>
        <w:rPr>
          <w:lang w:eastAsia="zh-CN"/>
        </w:rPr>
      </w:pPr>
      <w:r>
        <w:rPr>
          <w:lang w:eastAsia="zh-CN"/>
        </w:rPr>
      </w:r>
    </w:p>
    <w:tbl>
      <w:tblPr>
        <w:tblW w:w="5000" w:type="pct"/>
        <w:jc w:val="left"/>
        <w:tblInd w:w="-113" w:type="dxa"/>
        <w:tblLayout w:type="fixed"/>
        <w:tblCellMar>
          <w:top w:w="0" w:type="dxa"/>
          <w:left w:w="108" w:type="dxa"/>
          <w:bottom w:w="0" w:type="dxa"/>
          <w:right w:w="108" w:type="dxa"/>
        </w:tblCellMar>
      </w:tblPr>
      <w:tblGrid>
        <w:gridCol w:w="840"/>
        <w:gridCol w:w="740"/>
        <w:gridCol w:w="663"/>
        <w:gridCol w:w="713"/>
        <w:gridCol w:w="715"/>
        <w:gridCol w:w="557"/>
        <w:gridCol w:w="526"/>
        <w:gridCol w:w="527"/>
        <w:gridCol w:w="449"/>
        <w:gridCol w:w="587"/>
        <w:gridCol w:w="590"/>
        <w:gridCol w:w="964"/>
        <w:gridCol w:w="1769"/>
      </w:tblGrid>
      <w:tr>
        <w:trPr>
          <w:trHeight w:val="910" w:hRule="atLeast"/>
          <w:cantSplit w:val="true"/>
        </w:trPr>
        <w:tc>
          <w:tcPr>
            <w:tcW w:w="84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Use case (Clause #)</w:t>
            </w:r>
          </w:p>
          <w:p>
            <w:pPr>
              <w:pStyle w:val="TAH"/>
              <w:rPr>
                <w:kern w:val="2"/>
                <w:sz w:val="16"/>
                <w:szCs w:val="16"/>
                <w:lang w:eastAsia="en-GB"/>
              </w:rPr>
            </w:pPr>
            <w:r>
              <w:rPr>
                <w:kern w:val="2"/>
                <w:sz w:val="16"/>
                <w:szCs w:val="16"/>
                <w:lang w:eastAsia="en-GB"/>
              </w:rPr>
            </w:r>
          </w:p>
          <w:p>
            <w:pPr>
              <w:pStyle w:val="TAH"/>
              <w:rPr>
                <w:kern w:val="2"/>
                <w:sz w:val="16"/>
                <w:szCs w:val="16"/>
                <w:lang w:eastAsia="en-GB"/>
              </w:rPr>
            </w:pPr>
            <w:r>
              <w:rPr>
                <w:kern w:val="2"/>
                <w:sz w:val="16"/>
                <w:szCs w:val="16"/>
                <w:lang w:eastAsia="en-GB"/>
              </w:rPr>
            </w:r>
          </w:p>
          <w:p>
            <w:pPr>
              <w:pStyle w:val="TAH"/>
              <w:rPr>
                <w:kern w:val="2"/>
                <w:sz w:val="16"/>
                <w:szCs w:val="16"/>
                <w:lang w:eastAsia="en-GB"/>
              </w:rPr>
            </w:pPr>
            <w:r>
              <w:rPr>
                <w:kern w:val="2"/>
                <w:sz w:val="16"/>
                <w:szCs w:val="16"/>
                <w:lang w:eastAsia="en-GB"/>
              </w:rPr>
            </w:r>
          </w:p>
        </w:tc>
        <w:tc>
          <w:tcPr>
            <w:tcW w:w="2831" w:type="dxa"/>
            <w:gridSpan w:val="4"/>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Characteristic parameter (KPI)</w:t>
            </w:r>
          </w:p>
        </w:tc>
        <w:tc>
          <w:tcPr>
            <w:tcW w:w="3236" w:type="dxa"/>
            <w:gridSpan w:val="6"/>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Influence quantity</w:t>
            </w:r>
          </w:p>
        </w:tc>
        <w:tc>
          <w:tcPr>
            <w:tcW w:w="96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Related requirement</w:t>
            </w:r>
          </w:p>
        </w:tc>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Remark</w:t>
            </w:r>
          </w:p>
        </w:tc>
      </w:tr>
      <w:tr>
        <w:trPr>
          <w:trHeight w:val="910" w:hRule="atLeast"/>
          <w:cantSplit w:val="true"/>
        </w:trPr>
        <w:tc>
          <w:tcPr>
            <w:tcW w:w="84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sz w:val="16"/>
                <w:szCs w:val="16"/>
                <w:lang w:eastAsia="en-GB"/>
              </w:rPr>
            </w:pPr>
            <w:r>
              <w:rPr>
                <w:bCs/>
                <w:color w:val="000000"/>
                <w:sz w:val="16"/>
                <w:szCs w:val="16"/>
                <w:lang w:eastAsia="en-GB"/>
              </w:rPr>
            </w:r>
          </w:p>
        </w:tc>
        <w:tc>
          <w:tcPr>
            <w:tcW w:w="740"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Communication service availability</w:t>
            </w:r>
          </w:p>
        </w:tc>
        <w:tc>
          <w:tcPr>
            <w:tcW w:w="663"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End-to-end latency: target value</w:t>
            </w:r>
          </w:p>
        </w:tc>
        <w:tc>
          <w:tcPr>
            <w:tcW w:w="713"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End-to-end latency: jitter</w:t>
            </w:r>
          </w:p>
        </w:tc>
        <w:tc>
          <w:tcPr>
            <w:tcW w:w="715"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Service bit rate: user-experienced data rate (note)</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Message size [byte]</w:t>
            </w:r>
          </w:p>
        </w:tc>
        <w:tc>
          <w:tcPr>
            <w:tcW w:w="526"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Transfer interval: target value</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Survival time</w:t>
            </w:r>
          </w:p>
        </w:tc>
        <w:tc>
          <w:tcPr>
            <w:tcW w:w="449"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UE speed</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 of UEs</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H"/>
              <w:rPr>
                <w:sz w:val="16"/>
                <w:szCs w:val="16"/>
              </w:rPr>
            </w:pPr>
            <w:r>
              <w:rPr>
                <w:sz w:val="16"/>
                <w:szCs w:val="16"/>
              </w:rPr>
              <w:t>Service area</w:t>
            </w:r>
          </w:p>
        </w:tc>
        <w:tc>
          <w:tcPr>
            <w:tcW w:w="96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sz w:val="16"/>
                <w:szCs w:val="16"/>
                <w:lang w:eastAsia="en-GB"/>
              </w:rPr>
            </w:pPr>
            <w:r>
              <w:rPr>
                <w:bCs/>
                <w:color w:val="000000"/>
                <w:sz w:val="16"/>
                <w:szCs w:val="16"/>
                <w:lang w:eastAsia="en-GB"/>
              </w:rPr>
            </w:r>
          </w:p>
        </w:tc>
        <w:tc>
          <w:tcPr>
            <w:tcW w:w="176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sz w:val="16"/>
                <w:szCs w:val="16"/>
                <w:lang w:eastAsia="en-GB"/>
              </w:rPr>
            </w:pPr>
            <w:r>
              <w:rPr>
                <w:bCs/>
                <w:color w:val="000000"/>
                <w:sz w:val="16"/>
                <w:szCs w:val="16"/>
                <w:lang w:eastAsia="en-GB"/>
              </w:rPr>
            </w:r>
          </w:p>
        </w:tc>
      </w:tr>
      <w:tr>
        <w:trPr>
          <w:trHeight w:val="910" w:hRule="atLeast"/>
          <w:cantSplit w:val="true"/>
        </w:trPr>
        <w:tc>
          <w:tcPr>
            <w:tcW w:w="840"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lang w:eastAsia="en-GB"/>
              </w:rPr>
            </w:pPr>
            <w:r>
              <w:rPr>
                <w:sz w:val="16"/>
                <w:szCs w:val="16"/>
                <w:lang w:eastAsia="en-GB"/>
              </w:rPr>
              <w:t>5.3.2</w:t>
            </w:r>
          </w:p>
        </w:tc>
        <w:tc>
          <w:tcPr>
            <w:tcW w:w="740"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99,9999% to 99,999999%</w:t>
            </w:r>
          </w:p>
        </w:tc>
        <w:tc>
          <w:tcPr>
            <w:tcW w:w="663"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 xml:space="preserve">&lt; transfer interval </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715"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 </w:t>
            </w:r>
          </w:p>
        </w:tc>
        <w:tc>
          <w:tcPr>
            <w:tcW w:w="557"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20</w:t>
            </w:r>
          </w:p>
        </w:tc>
        <w:tc>
          <w:tcPr>
            <w:tcW w:w="526"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 xml:space="preserve">2 ms </w:t>
            </w:r>
          </w:p>
        </w:tc>
        <w:tc>
          <w:tcPr>
            <w:tcW w:w="527"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2 ms</w:t>
            </w:r>
          </w:p>
        </w:tc>
        <w:tc>
          <w:tcPr>
            <w:tcW w:w="449"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w:t>
            </w:r>
            <w:r>
              <w:rPr>
                <w:rFonts w:eastAsia="Times New Roman" w:cs="Times New Roman" w:ascii="Times New Roman" w:hAnsi="Times New Roman"/>
                <w:sz w:val="16"/>
                <w:szCs w:val="16"/>
              </w:rPr>
              <w:t xml:space="preserve"> </w:t>
            </w:r>
            <w:r>
              <w:rPr>
                <w:rFonts w:cs="Times New Roman" w:ascii="Times New Roman" w:hAnsi="Times New Roman"/>
                <w:sz w:val="16"/>
                <w:szCs w:val="16"/>
              </w:rPr>
              <w:t>20 m/s</w:t>
            </w:r>
          </w:p>
        </w:tc>
        <w:tc>
          <w:tcPr>
            <w:tcW w:w="587"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w:t>
            </w:r>
            <w:r>
              <w:rPr>
                <w:rFonts w:eastAsia="Times New Roman" w:cs="Times New Roman" w:ascii="Times New Roman" w:hAnsi="Times New Roman"/>
                <w:sz w:val="16"/>
                <w:szCs w:val="16"/>
              </w:rPr>
              <w:t xml:space="preserve"> </w:t>
            </w:r>
            <w:r>
              <w:rPr>
                <w:rFonts w:cs="Times New Roman" w:ascii="Times New Roman" w:hAnsi="Times New Roman"/>
                <w:sz w:val="16"/>
                <w:szCs w:val="16"/>
              </w:rPr>
              <w:t>100</w:t>
            </w:r>
          </w:p>
        </w:tc>
        <w:tc>
          <w:tcPr>
            <w:tcW w:w="590"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sz w:val="16"/>
                <w:szCs w:val="16"/>
              </w:rPr>
            </w:pPr>
            <w:r>
              <w:rPr>
                <w:rFonts w:cs="Times New Roman" w:ascii="Times New Roman" w:hAnsi="Times New Roman"/>
                <w:sz w:val="16"/>
                <w:szCs w:val="16"/>
              </w:rPr>
              <w:t>50m x 10 m x 10 m</w:t>
            </w:r>
          </w:p>
        </w:tc>
        <w:tc>
          <w:tcPr>
            <w:tcW w:w="964" w:type="dxa"/>
            <w:tcBorders>
              <w:top w:val="single" w:sz="4" w:space="0" w:color="000000"/>
              <w:left w:val="single" w:sz="4" w:space="0" w:color="000000"/>
              <w:bottom w:val="single" w:sz="4" w:space="0" w:color="000000"/>
              <w:right w:val="single" w:sz="4" w:space="0" w:color="000000"/>
            </w:tcBorders>
            <w:vAlign w:val="bottom"/>
          </w:tcPr>
          <w:p>
            <w:pPr>
              <w:pStyle w:val="TAC"/>
              <w:rPr>
                <w:i/>
                <w:i/>
                <w:iCs/>
                <w:sz w:val="16"/>
                <w:szCs w:val="16"/>
                <w:lang w:eastAsia="en-GB"/>
              </w:rPr>
            </w:pPr>
            <w:r>
              <w:rPr>
                <w:i/>
                <w:iCs/>
                <w:sz w:val="16"/>
                <w:szCs w:val="16"/>
                <w:lang w:eastAsia="en-GB"/>
              </w:rPr>
              <w:t>Factories of the Future 2.3, 2.8, 2.10</w:t>
            </w:r>
          </w:p>
        </w:tc>
        <w:tc>
          <w:tcPr>
            <w:tcW w:w="1769" w:type="dxa"/>
            <w:tcBorders>
              <w:top w:val="single" w:sz="4" w:space="0" w:color="000000"/>
              <w:left w:val="single" w:sz="4" w:space="0" w:color="000000"/>
              <w:bottom w:val="single" w:sz="4" w:space="0" w:color="000000"/>
              <w:right w:val="single" w:sz="4" w:space="0" w:color="000000"/>
            </w:tcBorders>
            <w:vAlign w:val="bottom"/>
          </w:tcPr>
          <w:p>
            <w:pPr>
              <w:pStyle w:val="TAC"/>
              <w:rPr>
                <w:sz w:val="16"/>
                <w:szCs w:val="16"/>
                <w:lang w:eastAsia="en-GB"/>
              </w:rPr>
            </w:pPr>
            <w:r>
              <w:rPr>
                <w:sz w:val="16"/>
                <w:szCs w:val="16"/>
                <w:lang w:eastAsia="en-GB"/>
              </w:rPr>
              <w:t>Motion control; cyclic interaction</w:t>
            </w:r>
          </w:p>
        </w:tc>
      </w:tr>
    </w:tbl>
    <w:p>
      <w:pPr>
        <w:pStyle w:val="Normal"/>
        <w:rPr>
          <w:lang w:eastAsia="zh-CN"/>
        </w:rPr>
      </w:pPr>
      <w:r>
        <w:rPr>
          <w:lang w:eastAsia="zh-CN"/>
        </w:rPr>
      </w:r>
    </w:p>
    <w:p>
      <w:pPr>
        <w:pStyle w:val="Normal"/>
        <w:rPr>
          <w:lang w:eastAsia="zh-CN"/>
        </w:rPr>
      </w:pPr>
      <w:r>
        <w:rPr>
          <w:lang w:eastAsia="zh-CN"/>
        </w:rPr>
        <w:t>Note that</w:t>
      </w:r>
      <w:r>
        <w:rPr>
          <w:lang w:eastAsia="zh-CN"/>
        </w:rPr>
        <w:t xml:space="preserve"> the detailed requirements for the above detailed use case for factory automation can also refer to TS 22.104 v16.0.0, where there might be update on a few parameters. </w:t>
      </w:r>
    </w:p>
    <w:p>
      <w:pPr>
        <w:pStyle w:val="Heading3"/>
        <w:rPr>
          <w:lang w:eastAsia="zh-CN"/>
        </w:rPr>
      </w:pPr>
      <w:bookmarkStart w:id="96" w:name="__RefHeading___Toc4526287"/>
      <w:bookmarkEnd w:id="96"/>
      <w:r>
        <w:rPr/>
        <w:t>A.</w:t>
      </w:r>
      <w:r>
        <w:rPr>
          <w:lang w:eastAsia="ja-JP"/>
        </w:rPr>
        <w:t>1</w:t>
      </w:r>
      <w:r>
        <w:rPr/>
        <w:t>.</w:t>
      </w:r>
      <w:r>
        <w:rPr>
          <w:lang w:eastAsia="zh-CN"/>
        </w:rPr>
        <w:t>3</w:t>
      </w:r>
      <w:r>
        <w:rPr/>
        <w:tab/>
        <w:t xml:space="preserve">Examples of use case and </w:t>
      </w:r>
      <w:r>
        <w:rPr>
          <w:lang w:eastAsia="zh-CN"/>
        </w:rPr>
        <w:t xml:space="preserve">requirements for </w:t>
      </w:r>
      <w:r>
        <w:rPr>
          <w:lang w:eastAsia="zh-CN"/>
        </w:rPr>
        <w:t>transport industry</w:t>
      </w:r>
    </w:p>
    <w:p>
      <w:pPr>
        <w:pStyle w:val="Normal"/>
        <w:rPr>
          <w:lang w:eastAsia="zh-CN"/>
        </w:rPr>
      </w:pPr>
      <w:r>
        <w:rPr>
          <w:lang w:eastAsia="zh-CN"/>
        </w:rPr>
        <w:t>The following performance requirements for remote driving are defined in Table 5.5-1 in TS 22.186</w:t>
      </w:r>
      <w:r>
        <w:rPr>
          <w:lang w:eastAsia="zh-CN"/>
        </w:rPr>
        <w:t xml:space="preserve"> </w:t>
      </w:r>
      <w:r>
        <w:rPr/>
        <w:t>v16.1.0</w:t>
      </w:r>
      <w:r>
        <w:rPr>
          <w:lang w:eastAsia="zh-CN"/>
        </w:rPr>
        <w:t xml:space="preserve">: </w:t>
      </w:r>
    </w:p>
    <w:p>
      <w:pPr>
        <w:pStyle w:val="TH"/>
        <w:rPr>
          <w:lang w:eastAsia="zh-CN"/>
        </w:rPr>
      </w:pPr>
      <w:r>
        <w:rPr>
          <w:lang w:eastAsia="zh-CN"/>
        </w:rPr>
      </w:r>
    </w:p>
    <w:tbl>
      <w:tblPr>
        <w:tblW w:w="9464" w:type="dxa"/>
        <w:jc w:val="left"/>
        <w:tblInd w:w="-113" w:type="dxa"/>
        <w:tblLayout w:type="fixed"/>
        <w:tblCellMar>
          <w:top w:w="0" w:type="dxa"/>
          <w:left w:w="108" w:type="dxa"/>
          <w:bottom w:w="0" w:type="dxa"/>
          <w:right w:w="108" w:type="dxa"/>
        </w:tblCellMar>
      </w:tblPr>
      <w:tblGrid>
        <w:gridCol w:w="2376"/>
        <w:gridCol w:w="1418"/>
        <w:gridCol w:w="2693"/>
        <w:gridCol w:w="1701"/>
        <w:gridCol w:w="1276"/>
      </w:tblGrid>
      <w:tr>
        <w:trPr>
          <w:trHeight w:val="274" w:hRule="atLeast"/>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Communication scenario description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Req #</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Max end-to-end latency (ms)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Reliability (%)</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Data rate (Mbps)</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Information exchange between a UE supporting V2X application and a V2X Application Server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[R.5.5-002]</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lang w:eastAsia="ko-KR"/>
              </w:rPr>
            </w:pPr>
            <w:r>
              <w:rPr>
                <w:sz w:val="16"/>
                <w:szCs w:val="16"/>
                <w:lang w:eastAsia="ko-KR"/>
              </w:rPr>
              <w:t>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99.999</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UL: 25</w:t>
            </w:r>
          </w:p>
          <w:p>
            <w:pPr>
              <w:pStyle w:val="TAC"/>
              <w:rPr>
                <w:sz w:val="16"/>
                <w:szCs w:val="16"/>
              </w:rPr>
            </w:pPr>
            <w:r>
              <w:rPr>
                <w:sz w:val="16"/>
                <w:szCs w:val="16"/>
              </w:rPr>
              <w:t>DL: 1</w:t>
            </w:r>
          </w:p>
        </w:tc>
      </w:tr>
    </w:tbl>
    <w:p>
      <w:pPr>
        <w:pStyle w:val="Normal"/>
        <w:rPr>
          <w:lang w:eastAsia="zh-CN"/>
        </w:rPr>
      </w:pPr>
      <w:r>
        <w:rPr>
          <w:lang w:eastAsia="zh-CN"/>
        </w:rPr>
      </w:r>
    </w:p>
    <w:p>
      <w:pPr>
        <w:pStyle w:val="Normal"/>
        <w:rPr/>
      </w:pPr>
      <w:r>
        <w:rPr>
          <w:lang w:eastAsia="zh-CN"/>
        </w:rPr>
        <w:t xml:space="preserve">The following performance requirements for </w:t>
      </w:r>
      <w:r>
        <w:rPr>
          <w:lang w:eastAsia="zh-CN"/>
        </w:rPr>
        <w:t xml:space="preserve">intelligent transport system are defined in Table </w:t>
      </w:r>
      <w:r>
        <w:rPr/>
        <w:t xml:space="preserve">7.2.3.2-1 in TS 22.261 v16.6.0: </w:t>
      </w:r>
    </w:p>
    <w:p>
      <w:pPr>
        <w:pStyle w:val="TH"/>
        <w:rPr>
          <w:lang w:eastAsia="zh-CN"/>
        </w:rPr>
      </w:pPr>
      <w:r>
        <w:rPr>
          <w:lang w:eastAsia="zh-CN"/>
        </w:rPr>
      </w:r>
    </w:p>
    <w:tbl>
      <w:tblPr>
        <w:tblW w:w="9464" w:type="dxa"/>
        <w:jc w:val="left"/>
        <w:tblInd w:w="-113" w:type="dxa"/>
        <w:tblLayout w:type="fixed"/>
        <w:tblCellMar>
          <w:top w:w="0" w:type="dxa"/>
          <w:left w:w="108" w:type="dxa"/>
          <w:bottom w:w="0" w:type="dxa"/>
          <w:right w:w="108" w:type="dxa"/>
        </w:tblCellMar>
      </w:tblPr>
      <w:tblGrid>
        <w:gridCol w:w="959"/>
        <w:gridCol w:w="709"/>
        <w:gridCol w:w="850"/>
        <w:gridCol w:w="1134"/>
        <w:gridCol w:w="992"/>
        <w:gridCol w:w="1134"/>
        <w:gridCol w:w="851"/>
        <w:gridCol w:w="992"/>
        <w:gridCol w:w="992"/>
        <w:gridCol w:w="851"/>
      </w:tblGrid>
      <w:tr>
        <w:trPr/>
        <w:tc>
          <w:tcPr>
            <w:tcW w:w="959"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Scenario</w:t>
            </w:r>
          </w:p>
        </w:tc>
        <w:tc>
          <w:tcPr>
            <w:tcW w:w="709"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Maximum allowed end-to-end latency</w:t>
            </w:r>
          </w:p>
        </w:tc>
        <w:tc>
          <w:tcPr>
            <w:tcW w:w="850"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Survival time</w:t>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Communication service availability</w:t>
            </w:r>
          </w:p>
          <w:p>
            <w:pPr>
              <w:pStyle w:val="TAH"/>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Reliability</w:t>
            </w:r>
          </w:p>
          <w:p>
            <w:pPr>
              <w:pStyle w:val="TAH"/>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User experienced data rate</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Payload</w:t>
            </w:r>
          </w:p>
          <w:p>
            <w:pPr>
              <w:pStyle w:val="TAH"/>
              <w:rPr>
                <w:sz w:val="16"/>
                <w:szCs w:val="16"/>
              </w:rPr>
            </w:pPr>
            <w:r>
              <w:rPr>
                <w:sz w:val="16"/>
                <w:szCs w:val="16"/>
              </w:rPr>
              <w:t>size</w:t>
            </w:r>
          </w:p>
          <w:p>
            <w:pPr>
              <w:pStyle w:val="TAH"/>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Traffic density</w:t>
              <w:br/>
            </w:r>
          </w:p>
        </w:tc>
        <w:tc>
          <w:tcPr>
            <w:tcW w:w="992"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Connection density</w:t>
              <w:br/>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Service area dimension</w:t>
              <w:br/>
              <w:t>(note 8)</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Wireless road-side infrastructure backhaul</w:t>
            </w:r>
          </w:p>
        </w:tc>
        <w:tc>
          <w:tcPr>
            <w:tcW w:w="70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30 ms</w:t>
            </w:r>
          </w:p>
          <w:p>
            <w:pPr>
              <w:pStyle w:val="TAL"/>
              <w:rPr>
                <w:sz w:val="16"/>
                <w:szCs w:val="16"/>
              </w:rPr>
            </w:pPr>
            <w:r>
              <w:rPr>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100 ms</w:t>
            </w:r>
          </w:p>
        </w:tc>
        <w:tc>
          <w:tcPr>
            <w:tcW w:w="1134"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99,9999%</w:t>
            </w:r>
          </w:p>
        </w:tc>
        <w:tc>
          <w:tcPr>
            <w:tcW w:w="99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99,999%</w:t>
            </w:r>
          </w:p>
        </w:tc>
        <w:tc>
          <w:tcPr>
            <w:tcW w:w="1134"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10 Mbps</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Small to big</w:t>
            </w:r>
          </w:p>
        </w:tc>
        <w:tc>
          <w:tcPr>
            <w:tcW w:w="99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10 Gbps/km</w:t>
            </w:r>
            <w:r>
              <w:rPr>
                <w:sz w:val="16"/>
                <w:szCs w:val="16"/>
                <w:vertAlign w:val="superscript"/>
              </w:rPr>
              <w:t>2</w:t>
            </w:r>
          </w:p>
        </w:tc>
        <w:tc>
          <w:tcPr>
            <w:tcW w:w="99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1 000/km</w:t>
            </w:r>
            <w:r>
              <w:rPr>
                <w:sz w:val="16"/>
                <w:szCs w:val="16"/>
                <w:vertAlign w:val="superscript"/>
              </w:rPr>
              <w:t>2</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2 km along a road</w:t>
            </w:r>
          </w:p>
        </w:tc>
      </w:tr>
    </w:tbl>
    <w:p>
      <w:pPr>
        <w:pStyle w:val="Normal"/>
        <w:rPr>
          <w:lang w:eastAsia="zh-CN"/>
        </w:rPr>
      </w:pPr>
      <w:r>
        <w:rPr>
          <w:lang w:eastAsia="zh-CN"/>
        </w:rPr>
      </w:r>
    </w:p>
    <w:p>
      <w:pPr>
        <w:pStyle w:val="Heading3"/>
        <w:rPr>
          <w:lang w:eastAsia="zh-CN"/>
        </w:rPr>
      </w:pPr>
      <w:bookmarkStart w:id="97" w:name="__RefHeading___Toc4526288"/>
      <w:r>
        <w:rPr/>
        <w:t>A.</w:t>
      </w:r>
      <w:r>
        <w:rPr>
          <w:lang w:eastAsia="ja-JP"/>
        </w:rPr>
        <w:t>1</w:t>
      </w:r>
      <w:r>
        <w:rPr/>
        <w:t>.</w:t>
      </w:r>
      <w:r>
        <w:rPr>
          <w:lang w:eastAsia="zh-CN"/>
        </w:rPr>
        <w:t>4</w:t>
      </w:r>
      <w:r>
        <w:rPr/>
        <w:tab/>
        <w:t xml:space="preserve">Examples of use case and </w:t>
      </w:r>
      <w:r>
        <w:rPr>
          <w:lang w:eastAsia="zh-CN"/>
        </w:rPr>
        <w:t xml:space="preserve">requirements for </w:t>
      </w:r>
      <w:r>
        <w:rPr>
          <w:lang w:eastAsia="zh-CN"/>
        </w:rPr>
        <w:t>Rel-15 enabled use case (e.g. AR/VR)</w:t>
      </w:r>
      <w:bookmarkEnd w:id="97"/>
      <w:r>
        <w:rPr>
          <w:lang w:eastAsia="zh-CN"/>
        </w:rPr>
        <w:t xml:space="preserve"> </w:t>
      </w:r>
    </w:p>
    <w:p>
      <w:pPr>
        <w:pStyle w:val="Normal"/>
        <w:rPr/>
      </w:pPr>
      <w:r>
        <w:rPr>
          <w:lang w:eastAsia="zh-CN"/>
        </w:rPr>
        <w:t xml:space="preserve">The following performance requirements for </w:t>
      </w:r>
      <w:r>
        <w:rPr>
          <w:lang w:eastAsia="zh-CN"/>
        </w:rPr>
        <w:t xml:space="preserve">augmented reality (AR) are defined in section 8.1.3 </w:t>
      </w:r>
      <w:r>
        <w:rPr>
          <w:lang w:eastAsia="zh-CN"/>
        </w:rPr>
        <w:t>in TR 22.804</w:t>
      </w:r>
      <w:r>
        <w:rPr>
          <w:lang w:eastAsia="zh-CN"/>
        </w:rPr>
        <w:t xml:space="preserve"> v16.2.0</w:t>
      </w:r>
      <w:r>
        <w:rPr/>
        <w:t xml:space="preserve">: </w:t>
      </w:r>
    </w:p>
    <w:p>
      <w:pPr>
        <w:pStyle w:val="TH"/>
        <w:rPr>
          <w:lang w:eastAsia="zh-CN"/>
        </w:rPr>
      </w:pPr>
      <w:r>
        <w:rPr>
          <w:lang w:eastAsia="zh-CN"/>
        </w:rPr>
      </w:r>
    </w:p>
    <w:tbl>
      <w:tblPr>
        <w:tblW w:w="9883" w:type="dxa"/>
        <w:jc w:val="left"/>
        <w:tblInd w:w="-113" w:type="dxa"/>
        <w:tblLayout w:type="fixed"/>
        <w:tblCellMar>
          <w:top w:w="0" w:type="dxa"/>
          <w:left w:w="108" w:type="dxa"/>
          <w:bottom w:w="0" w:type="dxa"/>
          <w:right w:w="108" w:type="dxa"/>
        </w:tblCellMar>
      </w:tblPr>
      <w:tblGrid>
        <w:gridCol w:w="1632"/>
        <w:gridCol w:w="1081"/>
        <w:gridCol w:w="1072"/>
        <w:gridCol w:w="1484"/>
        <w:gridCol w:w="717"/>
        <w:gridCol w:w="575"/>
        <w:gridCol w:w="1346"/>
        <w:gridCol w:w="1976"/>
      </w:tblGrid>
      <w:tr>
        <w:trPr>
          <w:tblHeader w:val="true"/>
          <w:trHeight w:val="321" w:hRule="atLeast"/>
          <w:cantSplit w:val="true"/>
        </w:trPr>
        <w:tc>
          <w:tcPr>
            <w:tcW w:w="5269" w:type="dxa"/>
            <w:gridSpan w:val="4"/>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Characteristic parameter (KPI)</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Influence quantity</w:t>
            </w:r>
          </w:p>
        </w:tc>
        <w:tc>
          <w:tcPr>
            <w:tcW w:w="1346" w:type="dxa"/>
            <w:vMerge w:val="restart"/>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Related requirement</w:t>
            </w:r>
          </w:p>
        </w:tc>
        <w:tc>
          <w:tcPr>
            <w:tcW w:w="1976" w:type="dxa"/>
            <w:vMerge w:val="restart"/>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Remark</w:t>
            </w:r>
          </w:p>
        </w:tc>
      </w:tr>
      <w:tr>
        <w:trPr>
          <w:tblHeader w:val="true"/>
          <w:trHeight w:val="910" w:hRule="atLeast"/>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Communication service availability</w:t>
            </w:r>
          </w:p>
        </w:tc>
        <w:tc>
          <w:tcPr>
            <w:tcW w:w="1081" w:type="dxa"/>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End-to-end latency: target value</w:t>
            </w:r>
          </w:p>
        </w:tc>
        <w:tc>
          <w:tcPr>
            <w:tcW w:w="1072" w:type="dxa"/>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End-to-end latency: jitter (note)</w:t>
            </w:r>
          </w:p>
        </w:tc>
        <w:tc>
          <w:tcPr>
            <w:tcW w:w="1484" w:type="dxa"/>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Service bit rate: user-experienced data rate</w:t>
            </w:r>
          </w:p>
        </w:tc>
        <w:tc>
          <w:tcPr>
            <w:tcW w:w="717" w:type="dxa"/>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UE speed</w:t>
            </w:r>
          </w:p>
        </w:tc>
        <w:tc>
          <w:tcPr>
            <w:tcW w:w="575" w:type="dxa"/>
            <w:tcBorders>
              <w:top w:val="single" w:sz="4" w:space="0" w:color="000000"/>
              <w:left w:val="single" w:sz="4" w:space="0" w:color="000000"/>
              <w:bottom w:val="single" w:sz="4" w:space="0" w:color="000000"/>
              <w:right w:val="single" w:sz="4" w:space="0" w:color="000000"/>
            </w:tcBorders>
          </w:tcPr>
          <w:p>
            <w:pPr>
              <w:pStyle w:val="TAH"/>
              <w:jc w:val="left"/>
              <w:rPr>
                <w:sz w:val="16"/>
                <w:szCs w:val="16"/>
              </w:rPr>
            </w:pPr>
            <w:r>
              <w:rPr>
                <w:sz w:val="16"/>
                <w:szCs w:val="16"/>
              </w:rPr>
              <w:t># of UEs</w:t>
            </w:r>
          </w:p>
        </w:tc>
        <w:tc>
          <w:tcPr>
            <w:tcW w:w="134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jc w:val="left"/>
              <w:rPr>
                <w:sz w:val="16"/>
                <w:szCs w:val="16"/>
              </w:rPr>
            </w:pPr>
            <w:r>
              <w:rPr>
                <w:sz w:val="16"/>
                <w:szCs w:val="16"/>
              </w:rPr>
            </w:r>
          </w:p>
        </w:tc>
        <w:tc>
          <w:tcPr>
            <w:tcW w:w="19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jc w:val="left"/>
              <w:rPr>
                <w:sz w:val="16"/>
                <w:szCs w:val="16"/>
              </w:rPr>
            </w:pPr>
            <w:r>
              <w:rPr>
                <w:sz w:val="16"/>
                <w:szCs w:val="16"/>
              </w:rPr>
            </w:r>
          </w:p>
        </w:tc>
      </w:tr>
      <w:tr>
        <w:trPr>
          <w:trHeight w:val="870" w:hRule="atLeast"/>
          <w:cantSplit w:val="true"/>
        </w:trPr>
        <w:tc>
          <w:tcPr>
            <w:tcW w:w="1632"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lang w:eastAsia="en-GB"/>
              </w:rPr>
            </w:pPr>
            <w:r>
              <w:rPr>
                <w:sz w:val="16"/>
                <w:szCs w:val="16"/>
                <w:lang w:eastAsia="en-GB"/>
              </w:rPr>
              <w:t>&gt; 99,9%</w:t>
            </w:r>
          </w:p>
        </w:tc>
        <w:tc>
          <w:tcPr>
            <w:tcW w:w="1081"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lang w:eastAsia="en-GB"/>
              </w:rPr>
            </w:pPr>
            <w:r>
              <w:rPr>
                <w:sz w:val="16"/>
                <w:szCs w:val="16"/>
                <w:lang w:eastAsia="en-GB"/>
              </w:rPr>
              <w:t>&lt; 10 ms</w:t>
            </w:r>
          </w:p>
        </w:tc>
        <w:tc>
          <w:tcPr>
            <w:tcW w:w="107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szCs w:val="16"/>
                <w:lang w:eastAsia="en-GB"/>
              </w:rPr>
            </w:pPr>
            <w:r>
              <w:rPr>
                <w:sz w:val="16"/>
                <w:szCs w:val="16"/>
                <w:lang w:eastAsia="en-GB"/>
              </w:rPr>
            </w:r>
          </w:p>
        </w:tc>
        <w:tc>
          <w:tcPr>
            <w:tcW w:w="14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szCs w:val="16"/>
                <w:lang w:eastAsia="en-GB"/>
              </w:rPr>
            </w:pPr>
            <w:r>
              <w:rPr>
                <w:sz w:val="16"/>
                <w:szCs w:val="16"/>
                <w:lang w:eastAsia="en-GB"/>
              </w:rPr>
            </w:r>
          </w:p>
        </w:tc>
        <w:tc>
          <w:tcPr>
            <w:tcW w:w="717"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szCs w:val="16"/>
                <w:lang w:eastAsia="en-GB"/>
              </w:rPr>
            </w:pPr>
            <w:r>
              <w:rPr>
                <w:sz w:val="16"/>
                <w:szCs w:val="16"/>
                <w:lang w:eastAsia="en-GB"/>
              </w:rPr>
            </w:r>
          </w:p>
        </w:tc>
        <w:tc>
          <w:tcPr>
            <w:tcW w:w="57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szCs w:val="16"/>
                <w:lang w:eastAsia="en-GB"/>
              </w:rPr>
            </w:pPr>
            <w:r>
              <w:rPr>
                <w:sz w:val="16"/>
                <w:szCs w:val="16"/>
                <w:lang w:eastAsia="en-GB"/>
              </w:rPr>
            </w:r>
          </w:p>
        </w:tc>
        <w:tc>
          <w:tcPr>
            <w:tcW w:w="1346" w:type="dxa"/>
            <w:tcBorders>
              <w:top w:val="single" w:sz="4" w:space="0" w:color="000000"/>
              <w:left w:val="single" w:sz="4" w:space="0" w:color="000000"/>
              <w:bottom w:val="single" w:sz="4" w:space="0" w:color="000000"/>
              <w:right w:val="single" w:sz="4" w:space="0" w:color="000000"/>
            </w:tcBorders>
            <w:vAlign w:val="bottom"/>
          </w:tcPr>
          <w:p>
            <w:pPr>
              <w:pStyle w:val="TAL"/>
              <w:rPr>
                <w:i/>
                <w:i/>
                <w:iCs/>
                <w:sz w:val="16"/>
                <w:szCs w:val="16"/>
                <w:lang w:eastAsia="en-GB"/>
              </w:rPr>
            </w:pPr>
            <w:r>
              <w:rPr>
                <w:i/>
                <w:iCs/>
                <w:sz w:val="16"/>
                <w:szCs w:val="16"/>
                <w:lang w:eastAsia="en-GB"/>
              </w:rPr>
              <w:t>Factories of the Future 10.2, 10.3</w:t>
            </w:r>
          </w:p>
        </w:tc>
        <w:tc>
          <w:tcPr>
            <w:tcW w:w="1976"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lang w:eastAsia="en-GB"/>
              </w:rPr>
            </w:pPr>
            <w:r>
              <w:rPr>
                <w:sz w:val="16"/>
                <w:szCs w:val="16"/>
                <w:lang w:eastAsia="en-GB"/>
              </w:rPr>
              <w:t>Augmented reality; bi-directional transmission; support at least 3 devices in the same radio cell</w:t>
            </w:r>
          </w:p>
        </w:tc>
      </w:tr>
    </w:tbl>
    <w:p>
      <w:pPr>
        <w:pStyle w:val="Normal"/>
        <w:rPr>
          <w:lang w:eastAsia="zh-CN"/>
        </w:rPr>
      </w:pPr>
      <w:r>
        <w:rPr>
          <w:lang w:eastAsia="zh-CN"/>
        </w:rPr>
      </w:r>
    </w:p>
    <w:p>
      <w:pPr>
        <w:pStyle w:val="Normal"/>
        <w:rPr/>
      </w:pPr>
      <w:r>
        <w:rPr>
          <w:lang w:eastAsia="zh-CN"/>
        </w:rPr>
        <w:t xml:space="preserve">The following performance requirements for </w:t>
      </w:r>
      <w:r>
        <w:rPr>
          <w:lang w:eastAsia="zh-CN"/>
        </w:rPr>
        <w:t>VR are defined in section 7.2.3 in TS 22.261</w:t>
      </w:r>
      <w:r>
        <w:rPr/>
        <w:t>:</w:t>
      </w:r>
    </w:p>
    <w:p>
      <w:pPr>
        <w:pStyle w:val="Normal"/>
        <w:rPr/>
      </w:pPr>
      <w:r>
        <w:rPr/>
        <w:t>------------------------------------------------------------------------------------------------------------------------------------------------</w:t>
      </w:r>
    </w:p>
    <w:p>
      <w:pPr>
        <w:pStyle w:val="Normal"/>
        <w:rPr/>
      </w:pPr>
      <w:r>
        <w:rPr/>
        <w:t>To support VR environments with low motion-to-photon capabilities, the 5G system shall support:</w:t>
      </w:r>
    </w:p>
    <w:p>
      <w:pPr>
        <w:pStyle w:val="B11"/>
        <w:rPr>
          <w:sz w:val="22"/>
          <w:szCs w:val="22"/>
        </w:rPr>
      </w:pPr>
      <w:r>
        <w:rPr>
          <w:sz w:val="22"/>
          <w:szCs w:val="22"/>
        </w:rPr>
        <w:t>-</w:t>
        <w:tab/>
        <w:t>motion-to-photon latency in the range of 7-15ms while maintaining the required user data rate of [1Gbps] and</w:t>
      </w:r>
    </w:p>
    <w:p>
      <w:pPr>
        <w:pStyle w:val="B11"/>
        <w:rPr>
          <w:sz w:val="22"/>
          <w:szCs w:val="22"/>
        </w:rPr>
      </w:pPr>
      <w:r>
        <w:rPr>
          <w:sz w:val="22"/>
          <w:szCs w:val="22"/>
        </w:rPr>
        <w:t>-</w:t>
        <w:tab/>
        <w:t>motion-to-sound delay of [&lt;20ms].</w:t>
      </w:r>
    </w:p>
    <w:p>
      <w:pPr>
        <w:pStyle w:val="NO"/>
        <w:spacing w:before="0" w:after="0"/>
        <w:rPr>
          <w:sz w:val="22"/>
          <w:szCs w:val="22"/>
        </w:rPr>
      </w:pPr>
      <w:r>
        <w:rPr>
          <w:sz w:val="22"/>
          <w:szCs w:val="22"/>
        </w:rPr>
        <w:t>NOTE:</w:t>
        <w:tab/>
        <w:t>The motion-to-photon latency is defined as the latency between the physical movement of a user's head and the updated picture in the VR headset. The motion-to-sound latency is the latency between the physical movement of a user</w:t>
      </w:r>
      <w:r>
        <w:rPr>
          <w:sz w:val="22"/>
          <w:szCs w:val="22"/>
          <w:lang w:eastAsia="zh-CN"/>
        </w:rPr>
        <w:t>'</w:t>
      </w:r>
      <w:r>
        <w:rPr>
          <w:sz w:val="22"/>
          <w:szCs w:val="22"/>
        </w:rPr>
        <w:t>s head and updated sound waves from a head mounted speaker reaching their ears.</w:t>
      </w:r>
    </w:p>
    <w:p>
      <w:pPr>
        <w:pStyle w:val="Normal"/>
        <w:rPr>
          <w:lang w:eastAsia="zh-CN"/>
        </w:rPr>
      </w:pPr>
      <w:r>
        <w:rPr>
          <w:lang w:eastAsia="zh-CN"/>
        </w:rPr>
        <w:t>------------------------------------------------------------------------------------------------------------------------------------------------</w:t>
      </w:r>
    </w:p>
    <w:p>
      <w:pPr>
        <w:pStyle w:val="Normal"/>
        <w:rPr>
          <w:lang w:eastAsia="zh-CN"/>
        </w:rPr>
      </w:pPr>
      <w:r>
        <w:rPr>
          <w:lang w:eastAsia="zh-CN"/>
        </w:rPr>
      </w:r>
    </w:p>
    <w:p>
      <w:pPr>
        <w:pStyle w:val="Normal"/>
        <w:rPr/>
      </w:pPr>
      <w:r>
        <w:rPr/>
        <w:t xml:space="preserve">The following requirement for Rel-15 URLLC use case are defined in ITU-R M. [IMT-2020.TECH PERF REQ]: </w:t>
      </w:r>
    </w:p>
    <w:p>
      <w:pPr>
        <w:pStyle w:val="Normal"/>
        <w:rPr>
          <w:lang w:eastAsia="zh-CN"/>
        </w:rPr>
      </w:pPr>
      <w:r>
        <w:rPr>
          <w:lang w:eastAsia="zh-CN"/>
        </w:rPr>
        <w:t>------------------------------------------------------------------------------------------------------------------------------------------------</w:t>
      </w:r>
    </w:p>
    <w:p>
      <w:pPr>
        <w:pStyle w:val="Normal"/>
        <w:rPr>
          <w:lang w:eastAsia="zh-CN"/>
        </w:rPr>
      </w:pPr>
      <w:r>
        <w:rPr>
          <w:lang w:eastAsia="zh-CN"/>
        </w:rPr>
        <w:t>The minimum requirement for the reliability is 1-</w:t>
      </w:r>
      <w:r>
        <w:rPr/>
        <w:t>10</w:t>
      </w:r>
      <w:r>
        <w:rPr>
          <w:vertAlign w:val="superscript"/>
        </w:rPr>
        <w:t>-5</w:t>
      </w:r>
      <w:r>
        <w:rPr>
          <w:lang w:eastAsia="zh-CN"/>
        </w:rPr>
        <w:t xml:space="preserve"> success probability of transmitting a layer 2 PDU (protocol data unit) of 32 bytes within 1 ms in channel quality of coverage edge for the Urban Macro-URLLC test environment, assuming small application data (e.g. 20 bytes application data + protocol overhead). </w:t>
      </w:r>
    </w:p>
    <w:p>
      <w:pPr>
        <w:pStyle w:val="Normal"/>
        <w:rPr>
          <w:b/>
          <w:b/>
        </w:rPr>
      </w:pPr>
      <w:r>
        <w:rPr>
          <w:lang w:eastAsia="zh-CN"/>
        </w:rPr>
        <w:t>Proponents are encouraged to consider larger packet sizes, e.g. layer 2 PDU size of up to 100 bytes.</w:t>
      </w:r>
    </w:p>
    <w:p>
      <w:pPr>
        <w:pStyle w:val="Normal"/>
        <w:rPr>
          <w:lang w:eastAsia="zh-CN"/>
        </w:rPr>
      </w:pPr>
      <w:r>
        <w:rPr>
          <w:lang w:eastAsia="zh-CN"/>
        </w:rPr>
        <w:t>------------------------------------------------------------------------------------------------------------------------------------------------</w:t>
      </w:r>
    </w:p>
    <w:p>
      <w:pPr>
        <w:pStyle w:val="Normal"/>
        <w:rPr>
          <w:lang w:eastAsia="zh-CN"/>
        </w:rPr>
      </w:pPr>
      <w:r>
        <w:rPr>
          <w:lang w:eastAsia="zh-CN"/>
        </w:rPr>
      </w:r>
    </w:p>
    <w:p>
      <w:pPr>
        <w:pStyle w:val="Heading2"/>
        <w:rPr/>
      </w:pPr>
      <w:bookmarkStart w:id="98" w:name="__RefHeading___Toc4526289"/>
      <w:bookmarkEnd w:id="98"/>
      <w:r>
        <w:rPr/>
        <w:t>A.</w:t>
      </w:r>
      <w:r>
        <w:rPr>
          <w:lang w:eastAsia="zh-CN"/>
        </w:rPr>
        <w:t>2</w:t>
      </w:r>
      <w:r>
        <w:rPr/>
        <w:tab/>
      </w:r>
      <w:r>
        <w:rPr>
          <w:lang w:eastAsia="zh-CN"/>
        </w:rPr>
        <w:t>System</w:t>
      </w:r>
      <w:r>
        <w:rPr>
          <w:lang w:eastAsia="ja-JP"/>
        </w:rPr>
        <w:t xml:space="preserve"> level simulation assumptions</w:t>
      </w:r>
    </w:p>
    <w:p>
      <w:pPr>
        <w:pStyle w:val="Normal"/>
        <w:rPr>
          <w:lang w:eastAsia="zh-CN"/>
        </w:rPr>
      </w:pPr>
      <w:r>
        <w:rPr>
          <w:lang w:eastAsia="zh-CN"/>
        </w:rPr>
        <w:t>According to the SID [</w:t>
      </w:r>
      <w:r>
        <w:rPr>
          <w:lang w:eastAsia="zh-CN"/>
        </w:rPr>
        <w:t>3</w:t>
      </w:r>
      <w:r>
        <w:rPr>
          <w:lang w:eastAsia="zh-CN"/>
        </w:rPr>
        <w:t xml:space="preserve">], the identified use cases for Rel-16 URLLC include </w:t>
      </w:r>
      <w:r>
        <w:rPr>
          <w:lang w:eastAsia="zh-CN"/>
        </w:rPr>
        <w:t>factory</w:t>
      </w:r>
      <w:r>
        <w:rPr>
          <w:lang w:eastAsia="zh-CN"/>
        </w:rPr>
        <w:t xml:space="preserve"> automation, transport industry, electrical power distribution and Rel-15 enabled use case. Evaluations are performed for the representative use cases for the identified use cases.</w:t>
      </w:r>
      <w:r>
        <w:rPr>
          <w:lang w:eastAsia="zh-CN"/>
        </w:rPr>
        <w:t xml:space="preserve"> Table A.2-1 shows the representative use cases for Rel-16 NR URLLC evaluation. </w:t>
      </w:r>
    </w:p>
    <w:p>
      <w:pPr>
        <w:pStyle w:val="TH"/>
        <w:rPr/>
      </w:pPr>
      <w:r>
        <w:rPr/>
        <w:t>Table A.</w:t>
      </w:r>
      <w:r>
        <w:rPr/>
        <w:t>2</w:t>
      </w:r>
      <w:r>
        <w:rPr/>
        <w:t>-</w:t>
      </w:r>
      <w:r>
        <w:rPr/>
        <w:t xml:space="preserve">1: </w:t>
      </w:r>
      <w:r>
        <w:rPr/>
        <w:t>Representative use cases for Rel-16 NR URLLC evaluation</w:t>
      </w:r>
    </w:p>
    <w:tbl>
      <w:tblPr>
        <w:tblW w:w="8926" w:type="dxa"/>
        <w:jc w:val="center"/>
        <w:tblInd w:w="0" w:type="dxa"/>
        <w:tblLayout w:type="fixed"/>
        <w:tblCellMar>
          <w:top w:w="0" w:type="dxa"/>
          <w:left w:w="108" w:type="dxa"/>
          <w:bottom w:w="0" w:type="dxa"/>
          <w:right w:w="108" w:type="dxa"/>
        </w:tblCellMar>
      </w:tblPr>
      <w:tblGrid>
        <w:gridCol w:w="1980"/>
        <w:gridCol w:w="1559"/>
        <w:gridCol w:w="1843"/>
        <w:gridCol w:w="1843"/>
        <w:gridCol w:w="1701"/>
      </w:tblGrid>
      <w:tr>
        <w:trPr/>
        <w:tc>
          <w:tcPr>
            <w:tcW w:w="1980"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zh-CN"/>
              </w:rPr>
            </w:pPr>
            <w:r>
              <w:rPr>
                <w:lang w:val="en-US"/>
              </w:rPr>
              <w:t>Use case</w:t>
            </w:r>
          </w:p>
        </w:tc>
        <w:tc>
          <w:tcPr>
            <w:tcW w:w="1559"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rPr>
            </w:pPr>
            <w:r>
              <w:rPr>
                <w:lang w:val="en-US" w:eastAsia="zh-CN"/>
              </w:rPr>
              <w:t>Reliability (%)</w:t>
            </w:r>
          </w:p>
        </w:tc>
        <w:tc>
          <w:tcPr>
            <w:tcW w:w="1843" w:type="dxa"/>
            <w:tcBorders>
              <w:top w:val="single" w:sz="4" w:space="0" w:color="000000"/>
              <w:left w:val="single" w:sz="4" w:space="0" w:color="000000"/>
              <w:bottom w:val="single" w:sz="4" w:space="0" w:color="000000"/>
              <w:right w:val="single" w:sz="4" w:space="0" w:color="000000"/>
            </w:tcBorders>
            <w:shd w:fill="F2F2F2" w:val="clear"/>
            <w:vAlign w:val="center"/>
          </w:tcPr>
          <w:p>
            <w:pPr>
              <w:pStyle w:val="TAH"/>
              <w:rPr/>
            </w:pPr>
            <w:r>
              <w:rPr>
                <w:lang w:val="en-US" w:eastAsia="zh-CN"/>
              </w:rPr>
              <w:t>L</w:t>
            </w:r>
            <w:r>
              <w:rPr>
                <w:lang w:val="en-US"/>
              </w:rPr>
              <w:t xml:space="preserve">atency </w:t>
            </w:r>
          </w:p>
        </w:tc>
        <w:tc>
          <w:tcPr>
            <w:tcW w:w="1843"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lang w:val="en-US"/>
              </w:rPr>
              <w:t>Data packet size</w:t>
            </w:r>
            <w:r>
              <w:rPr>
                <w:rFonts w:eastAsia="DengXian;等线"/>
                <w:lang w:val="en-US" w:eastAsia="zh-CN"/>
              </w:rPr>
              <w:t xml:space="preserve"> </w:t>
            </w:r>
            <w:r>
              <w:rPr>
                <w:lang w:val="en-US" w:eastAsia="zh-CN"/>
              </w:rPr>
              <w:t>and traffic model</w:t>
            </w:r>
          </w:p>
        </w:tc>
        <w:tc>
          <w:tcPr>
            <w:tcW w:w="1701"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zh-CN"/>
              </w:rPr>
            </w:pPr>
            <w:r>
              <w:rPr>
                <w:lang w:val="en-US" w:eastAsia="zh-CN"/>
              </w:rPr>
              <w:t>Description</w:t>
            </w:r>
          </w:p>
        </w:tc>
      </w:tr>
      <w:tr>
        <w:trPr>
          <w:trHeight w:val="178" w:hRule="atLeast"/>
        </w:trPr>
        <w:tc>
          <w:tcPr>
            <w:tcW w:w="1980"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zh-CN"/>
              </w:rPr>
            </w:pPr>
            <w:bookmarkStart w:id="99" w:name="OLE_LINK34"/>
            <w:bookmarkStart w:id="100" w:name="OLE_LINK33"/>
            <w:bookmarkEnd w:id="99"/>
            <w:bookmarkEnd w:id="100"/>
            <w:r>
              <w:rPr>
                <w:lang w:val="en-US" w:eastAsia="zh-CN"/>
              </w:rPr>
              <w:t>Power distribution</w:t>
            </w:r>
          </w:p>
          <w:p>
            <w:pPr>
              <w:pStyle w:val="TAL"/>
              <w:rPr>
                <w:lang w:val="en-US" w:eastAsia="zh-CN"/>
              </w:rPr>
            </w:pPr>
            <w:r>
              <w:rPr>
                <w:lang w:val="en-US"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99</w:t>
            </w:r>
            <w:r>
              <w:rPr>
                <w:lang w:val="en-US" w:eastAsia="zh-CN"/>
              </w:rPr>
              <w:t>.</w:t>
            </w:r>
            <w:r>
              <w:rPr>
                <w:lang w:val="en-US"/>
              </w:rPr>
              <w:t>9999</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lang w:val="en-US" w:eastAsia="zh-CN"/>
              </w:rPr>
              <w:t>5 ms (end to end latency)</w:t>
            </w:r>
          </w:p>
          <w:p>
            <w:pPr>
              <w:pStyle w:val="TAL"/>
              <w:rPr>
                <w:rFonts w:eastAsia="DengXian;等线"/>
                <w:lang w:val="en-US" w:eastAsia="zh-CN"/>
              </w:rPr>
            </w:pPr>
            <w:r>
              <w:rPr>
                <w:rFonts w:eastAsia="DengXian;等线"/>
                <w:lang w:val="en-US" w:eastAsia="zh-CN"/>
              </w:rPr>
              <w:t xml:space="preserve">Note: 2-3 ms air interface latency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rFonts w:eastAsia="DengXian;等线"/>
                <w:lang w:val="en-US" w:eastAsia="zh-CN"/>
              </w:rPr>
              <w:t>DL &amp; UL:</w:t>
            </w:r>
          </w:p>
          <w:p>
            <w:pPr>
              <w:pStyle w:val="TAL"/>
              <w:rPr>
                <w:rFonts w:eastAsia="DengXian;等线"/>
                <w:lang w:val="en-US" w:eastAsia="zh-CN"/>
              </w:rPr>
            </w:pPr>
            <w:r>
              <w:rPr>
                <w:rFonts w:eastAsia="DengXian;等线"/>
                <w:lang w:val="en-US" w:eastAsia="zh-CN"/>
              </w:rPr>
              <w:t>100</w:t>
            </w:r>
            <w:r>
              <w:rPr>
                <w:lang w:val="en-US" w:eastAsia="zh-CN"/>
              </w:rPr>
              <w:t xml:space="preserve"> bytes </w:t>
            </w:r>
          </w:p>
          <w:p>
            <w:pPr>
              <w:pStyle w:val="TAL"/>
              <w:rPr/>
            </w:pPr>
            <w:r>
              <w:rPr>
                <w:lang w:val="en-US" w:eastAsia="zh-CN"/>
              </w:rPr>
              <w:t>ftp model 3 with arrival interval 100</w:t>
            </w:r>
            <w:r>
              <w:rPr>
                <w:color w:val="FF0000"/>
                <w:lang w:val="en-US" w:eastAsia="zh-CN"/>
              </w:rPr>
              <w:t xml:space="preserve"> </w:t>
            </w:r>
            <w:r>
              <w:rPr>
                <w:lang w:val="en-US" w:eastAsia="zh-CN"/>
              </w:rPr>
              <w:t>ms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rPr>
              <w:t>Power distribution grid fault and outage management</w:t>
            </w:r>
            <w:r>
              <w:rPr>
                <w:lang w:val="en-US" w:eastAsia="zh-CN"/>
              </w:rPr>
              <w:t xml:space="preserve"> </w:t>
            </w:r>
          </w:p>
          <w:p>
            <w:pPr>
              <w:pStyle w:val="TAL"/>
              <w:rPr>
                <w:lang w:val="en-US" w:eastAsia="zh-CN"/>
              </w:rPr>
            </w:pPr>
            <w:r>
              <w:rPr>
                <w:lang w:val="en-US" w:eastAsia="zh-CN"/>
              </w:rPr>
              <w:t>(TR 22.804:5.6.4)</w:t>
            </w:r>
          </w:p>
        </w:tc>
      </w:tr>
      <w:tr>
        <w:trPr>
          <w:trHeight w:val="178" w:hRule="atLeast"/>
        </w:trPr>
        <w:tc>
          <w:tcPr>
            <w:tcW w:w="19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rPr>
              <w:t>99.999</w:t>
            </w:r>
            <w:r>
              <w:rPr>
                <w:lang w:val="en-US" w:eastAsia="zh-CN"/>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lang w:val="en-US" w:eastAsia="zh-CN"/>
              </w:rPr>
              <w:t>15 ms (end to end latency)</w:t>
            </w:r>
          </w:p>
          <w:p>
            <w:pPr>
              <w:pStyle w:val="TAL"/>
              <w:rPr>
                <w:rFonts w:eastAsia="DengXian;等线"/>
                <w:lang w:val="en-US" w:eastAsia="zh-CN"/>
              </w:rPr>
            </w:pPr>
            <w:r>
              <w:rPr>
                <w:rFonts w:eastAsia="DengXian;等线"/>
                <w:lang w:val="en-US" w:eastAsia="zh-CN"/>
              </w:rPr>
              <w:t>Note: 6-7 ms air interface latency</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rFonts w:eastAsia="DengXian;等线"/>
                <w:lang w:val="en-US" w:eastAsia="zh-CN"/>
              </w:rPr>
              <w:t>DL &amp; UL:</w:t>
            </w:r>
          </w:p>
          <w:p>
            <w:pPr>
              <w:pStyle w:val="TAL"/>
              <w:rPr>
                <w:lang w:val="en-US" w:eastAsia="zh-CN"/>
              </w:rPr>
            </w:pPr>
            <w:r>
              <w:rPr>
                <w:lang w:val="en-US" w:eastAsia="zh-CN"/>
              </w:rPr>
              <w:t xml:space="preserve">250 bytes </w:t>
            </w:r>
          </w:p>
          <w:p>
            <w:pPr>
              <w:pStyle w:val="TAL"/>
              <w:rPr>
                <w:rFonts w:eastAsia="DengXian;等线"/>
                <w:lang w:val="en-US" w:eastAsia="zh-CN"/>
              </w:rPr>
            </w:pPr>
            <w:r>
              <w:rPr>
                <w:lang w:val="en-US" w:eastAsia="zh-CN"/>
              </w:rPr>
              <w:t>Periodic and deterministic with arrival interval 0.833 ms</w:t>
            </w:r>
          </w:p>
          <w:p>
            <w:pPr>
              <w:pStyle w:val="TAL"/>
              <w:rPr>
                <w:rFonts w:eastAsia="DengXian;等线"/>
                <w:lang w:val="en-US" w:eastAsia="zh-CN"/>
              </w:rPr>
            </w:pPr>
            <w:r>
              <w:rPr>
                <w:rFonts w:eastAsia="DengXian;等线"/>
                <w:lang w:val="en-US" w:eastAsia="zh-CN"/>
              </w:rPr>
              <w:t xml:space="preserve">Random offset between UEs </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Differential protection</w:t>
            </w:r>
          </w:p>
          <w:p>
            <w:pPr>
              <w:pStyle w:val="TAL"/>
              <w:rPr>
                <w:lang w:val="en-US"/>
              </w:rPr>
            </w:pPr>
            <w:r>
              <w:rPr>
                <w:lang w:val="en-US" w:eastAsia="zh-CN"/>
              </w:rPr>
              <w:t>(TR 22.804:5.6.6)</w:t>
            </w:r>
          </w:p>
        </w:tc>
      </w:tr>
      <w:tr>
        <w:trPr>
          <w:trHeight w:val="2010" w:hRule="atLeast"/>
        </w:trPr>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Factory automation</w:t>
            </w:r>
          </w:p>
          <w:p>
            <w:pPr>
              <w:pStyle w:val="TAL"/>
              <w:rPr>
                <w:lang w:val="en-US" w:eastAsia="zh-CN"/>
              </w:rPr>
            </w:pPr>
            <w:r>
              <w:rPr>
                <w:lang w:val="en-US"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lang w:val="en-US"/>
              </w:rPr>
              <w:t>99</w:t>
            </w:r>
            <w:r>
              <w:rPr>
                <w:lang w:val="en-US" w:eastAsia="zh-CN"/>
              </w:rPr>
              <w:t>.</w:t>
            </w:r>
            <w:r>
              <w:rPr>
                <w:lang w:val="en-US"/>
              </w:rPr>
              <w:t>9999</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lang w:val="en-US" w:eastAsia="zh-CN"/>
              </w:rPr>
              <w:t>2 ms (end to end latency)</w:t>
            </w:r>
          </w:p>
          <w:p>
            <w:pPr>
              <w:pStyle w:val="TAL"/>
              <w:rPr>
                <w:rFonts w:eastAsia="DengXian;等线"/>
                <w:lang w:val="en-US" w:eastAsia="zh-CN"/>
              </w:rPr>
            </w:pPr>
            <w:r>
              <w:rPr>
                <w:rFonts w:eastAsia="DengXian;等线"/>
                <w:lang w:val="en-US" w:eastAsia="zh-CN"/>
              </w:rPr>
              <w:t xml:space="preserve">Note: 1 ms air interface latency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rFonts w:eastAsia="DengXian;等线"/>
                <w:lang w:val="en-US" w:eastAsia="zh-CN"/>
              </w:rPr>
              <w:t>DL &amp; UL:</w:t>
            </w:r>
          </w:p>
          <w:p>
            <w:pPr>
              <w:pStyle w:val="TAL"/>
              <w:rPr/>
            </w:pPr>
            <w:r>
              <w:rPr>
                <w:rFonts w:eastAsia="DengXian;等线"/>
                <w:color w:val="000000"/>
                <w:lang w:val="en-US" w:eastAsia="zh-CN"/>
              </w:rPr>
              <w:t>32</w:t>
            </w:r>
            <w:r>
              <w:rPr>
                <w:rFonts w:eastAsia="DengXian;等线"/>
                <w:color w:val="FF0000"/>
                <w:lang w:val="en-US" w:eastAsia="zh-CN"/>
              </w:rPr>
              <w:t xml:space="preserve"> </w:t>
            </w:r>
            <w:r>
              <w:rPr>
                <w:lang w:val="en-US" w:eastAsia="zh-CN"/>
              </w:rPr>
              <w:t>byte</w:t>
            </w:r>
            <w:r>
              <w:rPr>
                <w:rFonts w:eastAsia="DengXian;等线"/>
                <w:lang w:val="en-US" w:eastAsia="zh-CN"/>
              </w:rPr>
              <w:t>s</w:t>
            </w:r>
          </w:p>
          <w:p>
            <w:pPr>
              <w:pStyle w:val="TAL"/>
              <w:rPr>
                <w:rFonts w:eastAsia="DengXian;等线"/>
                <w:lang w:val="en-US" w:eastAsia="zh-CN"/>
              </w:rPr>
            </w:pPr>
            <w:r>
              <w:rPr>
                <w:rFonts w:eastAsia="DengXian;等线"/>
                <w:lang w:val="en-US" w:eastAsia="zh-CN"/>
              </w:rPr>
              <w:t>Periodic deterministic traffic model with data arrival interval 2 ms</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Motion control</w:t>
            </w:r>
          </w:p>
        </w:tc>
      </w:tr>
      <w:tr>
        <w:trPr/>
        <w:tc>
          <w:tcPr>
            <w:tcW w:w="1980" w:type="dxa"/>
            <w:vMerge w:val="restart"/>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rFonts w:eastAsia="DengXian;等线"/>
                <w:lang w:val="en-US" w:eastAsia="zh-CN"/>
              </w:rPr>
              <w:t xml:space="preserve">Rel-15 enabled </w:t>
            </w:r>
            <w:r>
              <w:rPr>
                <w:lang w:val="en-US" w:eastAsia="zh-CN"/>
              </w:rPr>
              <w:t>use case</w:t>
            </w:r>
            <w:r>
              <w:rPr>
                <w:rFonts w:eastAsia="DengXian;等线"/>
                <w:lang w:val="en-US" w:eastAsia="zh-CN"/>
              </w:rPr>
              <w:t xml:space="preserve"> (e.g. AR/VR)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rPr>
              <w:t>99.999</w:t>
            </w:r>
            <w:r>
              <w:rPr>
                <w:lang w:val="en-US" w:eastAsia="zh-CN"/>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lang w:val="en-US" w:eastAsia="zh-CN"/>
              </w:rPr>
              <w:t>1 ms (air interface delay)</w:t>
            </w:r>
            <w:r>
              <w:rPr>
                <w:rFonts w:eastAsia="DengXian;等线"/>
                <w:lang w:val="en-US" w:eastAsia="zh-CN"/>
              </w:rPr>
              <w:t xml:space="preserve"> for 32 bytes</w:t>
            </w:r>
          </w:p>
          <w:p>
            <w:pPr>
              <w:pStyle w:val="TAL"/>
              <w:rPr/>
            </w:pPr>
            <w:r>
              <w:rPr>
                <w:rFonts w:eastAsia="DengXian;等线"/>
                <w:lang w:val="en-US" w:eastAsia="zh-CN"/>
              </w:rPr>
              <w:t xml:space="preserve">1 ms and 4 ms </w:t>
            </w:r>
            <w:r>
              <w:rPr>
                <w:lang w:val="en-US" w:eastAsia="zh-CN"/>
              </w:rPr>
              <w:t>(air interface delay)</w:t>
            </w:r>
            <w:r>
              <w:rPr>
                <w:rFonts w:eastAsia="DengXian;等线"/>
                <w:lang w:val="en-US" w:eastAsia="zh-CN"/>
              </w:rPr>
              <w:t xml:space="preserve"> for 200 bytes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rFonts w:eastAsia="DengXian;等线"/>
                <w:lang w:val="en-US" w:eastAsia="zh-CN"/>
              </w:rPr>
              <w:t>DL &amp; UL:</w:t>
            </w:r>
          </w:p>
          <w:p>
            <w:pPr>
              <w:pStyle w:val="TAL"/>
              <w:rPr/>
            </w:pPr>
            <w:r>
              <w:rPr>
                <w:lang w:val="en-US"/>
              </w:rPr>
              <w:t>32 and 2</w:t>
            </w:r>
            <w:r>
              <w:rPr>
                <w:rFonts w:eastAsia="DengXian;等线"/>
                <w:lang w:val="en-US" w:eastAsia="zh-CN"/>
              </w:rPr>
              <w:t>00</w:t>
            </w:r>
            <w:r>
              <w:rPr>
                <w:lang w:val="en-US" w:eastAsia="zh-CN"/>
              </w:rPr>
              <w:t xml:space="preserve"> bytes</w:t>
            </w:r>
            <w:r>
              <w:rPr>
                <w:rFonts w:eastAsia="DengXian;等线"/>
                <w:lang w:val="en-US" w:eastAsia="zh-CN"/>
              </w:rPr>
              <w:t xml:space="preserve"> </w:t>
            </w:r>
          </w:p>
          <w:p>
            <w:pPr>
              <w:pStyle w:val="TAL"/>
              <w:rPr>
                <w:lang w:val="en-US" w:eastAsia="zh-CN"/>
              </w:rPr>
            </w:pPr>
            <w:r>
              <w:rPr>
                <w:lang w:val="en-US" w:eastAsia="zh-CN"/>
              </w:rPr>
              <w:t>FTP model 3 or periodic with different arrival rates</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c>
          <w:tcPr>
            <w:tcW w:w="19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en-US" w:eastAsia="zh-CN"/>
              </w:rPr>
            </w:pPr>
            <w:r>
              <w:rPr>
                <w:rFonts w:eastAsia="DengXian;等线"/>
                <w:lang w:val="en-US"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DengXian;等线"/>
                <w:lang w:val="en-US" w:eastAsia="zh-CN"/>
              </w:rPr>
              <w:t>99.9</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eastAsia="DengXian;等线"/>
                <w:lang w:val="en-US" w:eastAsia="zh-CN"/>
              </w:rPr>
              <w:t>7 ms</w:t>
            </w:r>
            <w:r>
              <w:rPr>
                <w:lang w:val="en-US" w:eastAsia="zh-CN"/>
              </w:rPr>
              <w:t xml:space="preserve"> (air interface delay)</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zh-CN"/>
              </w:rPr>
            </w:pPr>
            <w:r>
              <w:rPr>
                <w:rFonts w:eastAsia="DengXian;等线"/>
                <w:lang w:val="en-US" w:eastAsia="zh-CN"/>
              </w:rPr>
              <w:t>DL &amp; UL:</w:t>
            </w:r>
          </w:p>
          <w:p>
            <w:pPr>
              <w:pStyle w:val="TAL"/>
              <w:rPr>
                <w:rFonts w:eastAsia="DengXian;等线"/>
                <w:lang w:val="en-US" w:eastAsia="zh-CN"/>
              </w:rPr>
            </w:pPr>
            <w:r>
              <w:rPr>
                <w:rFonts w:eastAsia="DengXian;等线"/>
                <w:lang w:val="en-US" w:eastAsia="zh-CN"/>
              </w:rPr>
              <w:t>4096 and 10 K bytes</w:t>
            </w:r>
          </w:p>
          <w:p>
            <w:pPr>
              <w:pStyle w:val="TAL"/>
              <w:rPr>
                <w:rFonts w:eastAsia="DengXian;等线"/>
                <w:lang w:val="en-US" w:eastAsia="zh-CN"/>
              </w:rPr>
            </w:pPr>
            <w:r>
              <w:rPr>
                <w:lang w:val="en-US" w:eastAsia="zh-CN"/>
              </w:rPr>
              <w:t>FTP model 3 or periodic with different arrival rates</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等线"/>
                <w:lang w:val="en-US" w:eastAsia="zh-CN"/>
              </w:rPr>
            </w:pPr>
            <w:r>
              <w:rPr>
                <w:rFonts w:eastAsia="DengXian;等线"/>
                <w:lang w:val="en-US" w:eastAsia="zh-CN"/>
              </w:rPr>
            </w:r>
          </w:p>
        </w:tc>
      </w:tr>
      <w:tr>
        <w:trPr/>
        <w:tc>
          <w:tcPr>
            <w:tcW w:w="1980" w:type="dxa"/>
            <w:vMerge w:val="restart"/>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Transport Industry</w:t>
            </w:r>
          </w:p>
          <w:p>
            <w:pPr>
              <w:pStyle w:val="TAL"/>
              <w:rPr>
                <w:lang w:val="en-US"/>
              </w:rPr>
            </w:pPr>
            <w:r>
              <w:rPr>
                <w:lang w:val="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rPr>
            </w:pPr>
            <w:r>
              <w:rPr>
                <w:lang w:val="en-US"/>
              </w:rPr>
              <w:t>99.999</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rPr>
            </w:pPr>
            <w:r>
              <w:rPr>
                <w:lang w:val="en-US"/>
              </w:rPr>
              <w:t>5 ms (end to end latency)</w:t>
            </w:r>
          </w:p>
          <w:p>
            <w:pPr>
              <w:pStyle w:val="TAL"/>
              <w:rPr>
                <w:rFonts w:eastAsia="DengXian;等线"/>
                <w:lang w:val="en-US"/>
              </w:rPr>
            </w:pPr>
            <w:r>
              <w:rPr>
                <w:rFonts w:eastAsia="DengXian;等线"/>
                <w:lang w:val="en-US"/>
              </w:rPr>
              <w:t xml:space="preserve">Note: 3 ms air interface latency </w:t>
            </w:r>
          </w:p>
        </w:tc>
        <w:tc>
          <w:tcPr>
            <w:tcW w:w="1843" w:type="dxa"/>
            <w:tcBorders>
              <w:top w:val="single" w:sz="4" w:space="0" w:color="000000"/>
              <w:left w:val="single" w:sz="4" w:space="0" w:color="000000"/>
              <w:bottom w:val="single" w:sz="4" w:space="0" w:color="000000"/>
              <w:right w:val="single" w:sz="4" w:space="0" w:color="000000"/>
            </w:tcBorders>
          </w:tcPr>
          <w:p>
            <w:pPr>
              <w:pStyle w:val="TAL"/>
              <w:rPr>
                <w:bCs/>
              </w:rPr>
            </w:pPr>
            <w:r>
              <w:rPr>
                <w:bCs/>
              </w:rPr>
              <w:t xml:space="preserve">UL: </w:t>
            </w:r>
          </w:p>
          <w:p>
            <w:pPr>
              <w:pStyle w:val="TAL"/>
              <w:rPr>
                <w:bCs/>
              </w:rPr>
            </w:pPr>
            <w:r>
              <w:rPr>
                <w:bCs/>
              </w:rPr>
              <w:t>2.5 Mpbs; Packet size 5220 bytes</w:t>
            </w:r>
          </w:p>
          <w:p>
            <w:pPr>
              <w:pStyle w:val="TAL"/>
              <w:rPr>
                <w:bCs/>
              </w:rPr>
            </w:pPr>
            <w:r>
              <w:rPr>
                <w:bCs/>
              </w:rPr>
              <w:t xml:space="preserve">DL: </w:t>
            </w:r>
          </w:p>
          <w:p>
            <w:pPr>
              <w:pStyle w:val="TAL"/>
              <w:rPr>
                <w:bCs/>
              </w:rPr>
            </w:pPr>
            <w:r>
              <w:rPr>
                <w:bCs/>
              </w:rPr>
              <w:t>1Mbps; Packet size 2083 bytes</w:t>
            </w:r>
          </w:p>
          <w:p>
            <w:pPr>
              <w:pStyle w:val="TAL"/>
              <w:rPr>
                <w:bCs/>
              </w:rPr>
            </w:pPr>
            <w:r>
              <w:rPr>
                <w:bCs/>
              </w:rPr>
              <w:t>Note: Data arrival rate 60 packets per second for periodic traffic model</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Remote driving </w:t>
            </w:r>
          </w:p>
          <w:p>
            <w:pPr>
              <w:pStyle w:val="TAL"/>
              <w:rPr>
                <w:lang w:val="en-US"/>
              </w:rPr>
            </w:pPr>
            <w:r>
              <w:rPr>
                <w:lang w:val="en-US"/>
              </w:rPr>
              <w:t>(TS 22.186: 5.5)</w:t>
            </w:r>
          </w:p>
        </w:tc>
      </w:tr>
      <w:tr>
        <w:trPr/>
        <w:tc>
          <w:tcPr>
            <w:tcW w:w="19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99.999</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rPr>
            </w:pPr>
            <w:r>
              <w:rPr>
                <w:rFonts w:eastAsia="DengXian;等线"/>
                <w:lang w:val="en-US"/>
              </w:rPr>
              <w:t xml:space="preserve">10 ms </w:t>
            </w:r>
            <w:r>
              <w:rPr>
                <w:lang w:val="en-US"/>
              </w:rPr>
              <w:t>(end to end latency)</w:t>
            </w:r>
          </w:p>
          <w:p>
            <w:pPr>
              <w:pStyle w:val="TAL"/>
              <w:rPr>
                <w:rFonts w:eastAsia="DengXian;等线"/>
                <w:lang w:val="en-US"/>
              </w:rPr>
            </w:pPr>
            <w:r>
              <w:rPr>
                <w:rFonts w:eastAsia="DengXian;等线"/>
                <w:lang w:val="en-US"/>
              </w:rPr>
              <w:t>Note: 7ms air interface latency</w:t>
            </w:r>
          </w:p>
        </w:tc>
        <w:tc>
          <w:tcPr>
            <w:tcW w:w="1843" w:type="dxa"/>
            <w:tcBorders>
              <w:top w:val="single" w:sz="4" w:space="0" w:color="000000"/>
              <w:left w:val="single" w:sz="4" w:space="0" w:color="000000"/>
              <w:bottom w:val="single" w:sz="4" w:space="0" w:color="000000"/>
              <w:right w:val="single" w:sz="4" w:space="0" w:color="000000"/>
            </w:tcBorders>
          </w:tcPr>
          <w:p>
            <w:pPr>
              <w:pStyle w:val="TAL"/>
              <w:rPr>
                <w:bCs/>
              </w:rPr>
            </w:pPr>
            <w:r>
              <w:rPr>
                <w:bCs/>
              </w:rPr>
              <w:t xml:space="preserve">UL&amp;DL: </w:t>
            </w:r>
          </w:p>
          <w:p>
            <w:pPr>
              <w:pStyle w:val="TAL"/>
              <w:rPr>
                <w:bCs/>
              </w:rPr>
            </w:pPr>
            <w:r>
              <w:rPr>
                <w:bCs/>
              </w:rPr>
              <w:t xml:space="preserve">1.1 Mbps; Packet size 1370 bytes </w:t>
            </w:r>
          </w:p>
          <w:p>
            <w:pPr>
              <w:pStyle w:val="TAL"/>
              <w:rPr>
                <w:bCs/>
              </w:rPr>
            </w:pPr>
            <w:r>
              <w:rPr>
                <w:bCs/>
              </w:rPr>
              <w:t>Note: Data arrival rate 100 packets per second for periodic traffic model</w:t>
            </w:r>
          </w:p>
        </w:tc>
        <w:tc>
          <w:tcPr>
            <w:tcW w:w="1701"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Intelligent transport system (ITS)</w:t>
            </w:r>
          </w:p>
          <w:p>
            <w:pPr>
              <w:pStyle w:val="TAL"/>
              <w:rPr/>
            </w:pPr>
            <w:r>
              <w:rPr>
                <w:lang w:val="en-US"/>
              </w:rPr>
              <w:t>(TS 2</w:t>
            </w:r>
            <w:r>
              <w:rPr>
                <w:rFonts w:eastAsia="DengXian;等线"/>
                <w:lang w:val="en-US"/>
              </w:rPr>
              <w:t>3</w:t>
            </w:r>
            <w:r>
              <w:rPr>
                <w:lang w:val="en-US"/>
              </w:rPr>
              <w:t>.</w:t>
            </w:r>
            <w:r>
              <w:rPr>
                <w:rFonts w:eastAsia="DengXian;等线"/>
                <w:lang w:val="en-US"/>
              </w:rPr>
              <w:t>501, TS 22.261</w:t>
            </w:r>
            <w:r>
              <w:rPr>
                <w:lang w:val="en-US"/>
              </w:rPr>
              <w:t>)</w:t>
            </w:r>
          </w:p>
        </w:tc>
      </w:tr>
    </w:tbl>
    <w:p>
      <w:pPr>
        <w:pStyle w:val="Normal"/>
        <w:rPr>
          <w:lang w:eastAsia="zh-CN"/>
        </w:rPr>
      </w:pPr>
      <w:r>
        <w:rPr>
          <w:lang w:eastAsia="zh-CN"/>
        </w:rPr>
      </w:r>
    </w:p>
    <w:p>
      <w:pPr>
        <w:pStyle w:val="Normal"/>
        <w:spacing w:before="0" w:after="60"/>
        <w:rPr/>
      </w:pPr>
      <w:r>
        <w:rPr>
          <w:lang w:eastAsia="zh-CN"/>
        </w:rPr>
        <w:t xml:space="preserve">For periodic traffic model for factory automation, the following assumptions are adopted in the evaluations: </w:t>
      </w:r>
    </w:p>
    <w:p>
      <w:pPr>
        <w:pStyle w:val="B11"/>
        <w:rPr>
          <w:lang w:eastAsia="ja-JP"/>
        </w:rPr>
      </w:pPr>
      <w:r>
        <w:rPr>
          <w:lang w:eastAsia="ja-JP"/>
        </w:rPr>
        <w:t>-</w:t>
        <w:tab/>
        <w:t>Data for UEs in a group will arrive simultaneously in the evaluations</w:t>
      </w:r>
    </w:p>
    <w:p>
      <w:pPr>
        <w:pStyle w:val="B11"/>
        <w:rPr>
          <w:lang w:eastAsia="ja-JP"/>
        </w:rPr>
      </w:pPr>
      <w:r>
        <w:rPr>
          <w:lang w:eastAsia="ja-JP"/>
        </w:rPr>
        <w:t>-</w:t>
        <w:tab/>
        <w:t>D</w:t>
      </w:r>
      <w:r>
        <w:rPr>
          <w:lang w:eastAsia="zh-CN"/>
        </w:rPr>
        <w:t xml:space="preserve">ata for UEs in </w:t>
      </w:r>
      <w:r>
        <w:rPr>
          <w:lang w:eastAsia="zh-CN"/>
        </w:rPr>
        <w:t>different</w:t>
      </w:r>
      <w:r>
        <w:rPr>
          <w:lang w:eastAsia="zh-CN"/>
        </w:rPr>
        <w:t xml:space="preserve"> groups can arrive at </w:t>
      </w:r>
      <w:r>
        <w:rPr>
          <w:lang w:eastAsia="zh-CN"/>
        </w:rPr>
        <w:t>different</w:t>
      </w:r>
      <w:r>
        <w:rPr>
          <w:lang w:eastAsia="zh-CN"/>
        </w:rPr>
        <w:t xml:space="preserve"> time either in a random manner or in a pre-planned manner</w:t>
      </w:r>
    </w:p>
    <w:p>
      <w:pPr>
        <w:pStyle w:val="B2"/>
        <w:rPr>
          <w:lang w:eastAsia="ja-JP"/>
        </w:rPr>
      </w:pPr>
      <w:r>
        <w:rPr>
          <w:lang w:eastAsia="ja-JP"/>
        </w:rPr>
        <w:t>-</w:t>
        <w:tab/>
        <w:t>C</w:t>
      </w:r>
      <w:r>
        <w:rPr>
          <w:lang w:eastAsia="zh-CN"/>
        </w:rPr>
        <w:t xml:space="preserve">ompanies report what manner used </w:t>
      </w:r>
      <w:r>
        <w:rPr>
          <w:lang w:eastAsia="zh-CN"/>
        </w:rPr>
        <w:t>in the</w:t>
      </w:r>
      <w:r>
        <w:rPr>
          <w:lang w:eastAsia="zh-CN"/>
        </w:rPr>
        <w:t xml:space="preserve"> evaluations</w:t>
      </w:r>
    </w:p>
    <w:p>
      <w:pPr>
        <w:pStyle w:val="B11"/>
        <w:rPr>
          <w:lang w:eastAsia="ja-JP"/>
        </w:rPr>
      </w:pPr>
      <w:r>
        <w:rPr>
          <w:lang w:eastAsia="ja-JP"/>
        </w:rPr>
        <w:t>-</w:t>
        <w:tab/>
        <w:t>C</w:t>
      </w:r>
      <w:r>
        <w:rPr>
          <w:lang w:eastAsia="zh-CN"/>
        </w:rPr>
        <w:t>ompanies can report the number of groups and the number of users in each group used in the evaluations</w:t>
      </w:r>
    </w:p>
    <w:p>
      <w:pPr>
        <w:pStyle w:val="B2"/>
        <w:rPr>
          <w:lang w:eastAsia="ja-JP"/>
        </w:rPr>
      </w:pPr>
      <w:r>
        <w:rPr>
          <w:lang w:eastAsia="ja-JP"/>
        </w:rPr>
        <w:t>-</w:t>
        <w:tab/>
        <w:t>T</w:t>
      </w:r>
      <w:r>
        <w:rPr>
          <w:lang w:eastAsia="zh-CN"/>
        </w:rPr>
        <w:t xml:space="preserve">he number of users in a group can be </w:t>
      </w:r>
      <w:r>
        <w:rPr>
          <w:lang w:eastAsia="zh-CN"/>
        </w:rPr>
        <w:t>one or more, up to companies to report</w:t>
      </w:r>
    </w:p>
    <w:p>
      <w:pPr>
        <w:pStyle w:val="Normal"/>
        <w:spacing w:before="240" w:after="60"/>
        <w:rPr>
          <w:lang w:eastAsia="zh-CN"/>
        </w:rPr>
      </w:pPr>
      <w:r>
        <w:rPr>
          <w:lang w:eastAsia="zh-CN"/>
        </w:rPr>
        <w:t xml:space="preserve">Evaluate aperiodic traffic model (FTP model 3) for DL for remote driving and ITS. </w:t>
      </w:r>
    </w:p>
    <w:p>
      <w:pPr>
        <w:pStyle w:val="Normal"/>
        <w:spacing w:before="240" w:after="60"/>
        <w:rPr>
          <w:lang w:eastAsia="zh-CN"/>
        </w:rPr>
      </w:pPr>
      <w:r>
        <w:rPr>
          <w:lang w:eastAsia="zh-CN"/>
        </w:rPr>
        <w:t xml:space="preserve">PDCP duplication, which may be applicable for improving reliability but not always available/applicable, is not evaluated in this study item. </w:t>
      </w:r>
    </w:p>
    <w:p>
      <w:pPr>
        <w:pStyle w:val="Normal"/>
        <w:spacing w:before="240" w:after="60"/>
        <w:rPr>
          <w:lang w:eastAsia="zh-CN"/>
        </w:rPr>
      </w:pPr>
      <w:r>
        <w:rPr>
          <w:lang w:eastAsia="zh-CN"/>
        </w:rPr>
        <w:t xml:space="preserve">In addition to the assumptions provided in the following sections, companies should describe the following assumptions for evaluation: </w:t>
      </w:r>
    </w:p>
    <w:p>
      <w:pPr>
        <w:pStyle w:val="B11"/>
        <w:rPr>
          <w:lang w:eastAsia="ja-JP"/>
        </w:rPr>
      </w:pPr>
      <w:r>
        <w:rPr>
          <w:lang w:eastAsia="ja-JP"/>
        </w:rPr>
        <w:t>-</w:t>
        <w:tab/>
        <w:t>O</w:t>
      </w:r>
      <w:r>
        <w:rPr/>
        <w:t>verhead modeling (e.g. PDCCH overhead) used in the simulation</w:t>
      </w:r>
    </w:p>
    <w:p>
      <w:pPr>
        <w:pStyle w:val="B11"/>
        <w:rPr>
          <w:lang w:eastAsia="ja-JP"/>
        </w:rPr>
      </w:pPr>
      <w:r>
        <w:rPr>
          <w:lang w:eastAsia="ja-JP"/>
        </w:rPr>
        <w:t>-</w:t>
        <w:tab/>
        <w:t>C</w:t>
      </w:r>
      <w:r>
        <w:rPr/>
        <w:t xml:space="preserve">DF of UE </w:t>
      </w:r>
      <w:r>
        <w:rPr/>
        <w:t>g</w:t>
      </w:r>
      <w:r>
        <w:rPr/>
        <w:t>eometry</w:t>
      </w:r>
    </w:p>
    <w:p>
      <w:pPr>
        <w:pStyle w:val="B11"/>
        <w:rPr>
          <w:lang w:eastAsia="ja-JP"/>
        </w:rPr>
      </w:pPr>
      <w:r>
        <w:rPr>
          <w:lang w:eastAsia="ja-JP"/>
        </w:rPr>
        <w:t>-</w:t>
        <w:tab/>
        <w:t>D</w:t>
      </w:r>
      <w:r>
        <w:rPr/>
        <w:t>uplex mode: FDD or TDD (DL/UL configuration)</w:t>
      </w:r>
    </w:p>
    <w:p>
      <w:pPr>
        <w:pStyle w:val="B11"/>
        <w:rPr>
          <w:lang w:eastAsia="ja-JP"/>
        </w:rPr>
      </w:pPr>
      <w:r>
        <w:rPr>
          <w:lang w:eastAsia="ja-JP"/>
        </w:rPr>
        <w:t>-</w:t>
        <w:tab/>
        <w:t>B</w:t>
      </w:r>
      <w:r>
        <w:rPr/>
        <w:t>lockage due to moving metal parts for channel model for factory automation</w:t>
      </w:r>
    </w:p>
    <w:p>
      <w:pPr>
        <w:pStyle w:val="B11"/>
        <w:rPr>
          <w:lang w:eastAsia="ja-JP"/>
        </w:rPr>
      </w:pPr>
      <w:r>
        <w:rPr>
          <w:lang w:eastAsia="ja-JP"/>
        </w:rPr>
        <w:t>-</w:t>
        <w:tab/>
        <w:t>D</w:t>
      </w:r>
      <w:r>
        <w:rPr>
          <w:lang w:eastAsia="zh-CN"/>
        </w:rPr>
        <w:t xml:space="preserve">etailed </w:t>
      </w:r>
      <w:r>
        <w:rPr>
          <w:lang w:eastAsia="zh-CN"/>
        </w:rPr>
        <w:t>assumptions</w:t>
      </w:r>
      <w:r>
        <w:rPr>
          <w:lang w:eastAsia="zh-CN"/>
        </w:rPr>
        <w:t xml:space="preserve"> for carrier frequency 700 MHz and 2 GHz if evaluation is performed based on these carrier </w:t>
      </w:r>
      <w:r>
        <w:rPr>
          <w:lang w:eastAsia="zh-CN"/>
        </w:rPr>
        <w:t>frequencies</w:t>
      </w:r>
    </w:p>
    <w:p>
      <w:pPr>
        <w:pStyle w:val="B11"/>
        <w:rPr>
          <w:lang w:eastAsia="ja-JP"/>
        </w:rPr>
      </w:pPr>
      <w:r>
        <w:rPr>
          <w:lang w:eastAsia="ja-JP"/>
        </w:rPr>
        <w:t>-</w:t>
        <w:tab/>
        <w:t>I</w:t>
      </w:r>
      <w:r>
        <w:rPr>
          <w:lang w:eastAsia="zh-CN"/>
        </w:rPr>
        <w:t>f any, details on re-dropping or discarding UEs which do not satisfy certain channel quality</w:t>
      </w:r>
    </w:p>
    <w:p>
      <w:pPr>
        <w:pStyle w:val="B11"/>
        <w:rPr>
          <w:lang w:eastAsia="ja-JP"/>
        </w:rPr>
      </w:pPr>
      <w:r>
        <w:rPr>
          <w:lang w:eastAsia="ja-JP"/>
        </w:rPr>
        <w:t>-</w:t>
        <w:tab/>
        <w:t>O</w:t>
      </w:r>
      <w:r>
        <w:rPr/>
        <w:t>ther assumptions like TTI size, gNB/UE processing time, CSI measurement and reporting</w:t>
      </w:r>
    </w:p>
    <w:p>
      <w:pPr>
        <w:pStyle w:val="Heading3"/>
        <w:rPr/>
      </w:pPr>
      <w:bookmarkStart w:id="101" w:name="__RefHeading___Toc4526290"/>
      <w:bookmarkStart w:id="102" w:name="OLE_LINK38"/>
      <w:bookmarkEnd w:id="101"/>
      <w:r>
        <w:rPr/>
        <w:t>A.</w:t>
      </w:r>
      <w:r>
        <w:rPr>
          <w:lang w:eastAsia="ja-JP"/>
        </w:rPr>
        <w:t>2</w:t>
      </w:r>
      <w:r>
        <w:rPr/>
        <w:t>.</w:t>
      </w:r>
      <w:r>
        <w:rPr>
          <w:lang w:eastAsia="zh-CN"/>
        </w:rPr>
        <w:t>1</w:t>
      </w:r>
      <w:r>
        <w:rPr/>
        <w:tab/>
      </w:r>
      <w:r>
        <w:rPr>
          <w:lang w:eastAsia="ja-JP"/>
        </w:rPr>
        <w:t xml:space="preserve">Simulation assumption for </w:t>
      </w:r>
      <w:r>
        <w:rPr>
          <w:lang w:eastAsia="zh-CN"/>
        </w:rPr>
        <w:t>electrical power distribution</w:t>
      </w:r>
    </w:p>
    <w:p>
      <w:pPr>
        <w:pStyle w:val="Normal"/>
        <w:spacing w:before="0" w:after="120"/>
        <w:rPr>
          <w:lang w:eastAsia="zh-CN"/>
        </w:rPr>
      </w:pPr>
      <w:bookmarkStart w:id="103" w:name="OLE_LINK35"/>
      <w:bookmarkEnd w:id="103"/>
      <w:r>
        <w:rPr>
          <w:rFonts w:eastAsia="MS UI Gothic"/>
        </w:rPr>
        <w:t>This subclause describes the</w:t>
      </w:r>
      <w:r>
        <w:rPr>
          <w:rFonts w:eastAsia="MS UI Gothic"/>
        </w:rPr>
        <w:t xml:space="preserve"> simulation assumptions for evaluating</w:t>
      </w:r>
      <w:r>
        <w:rPr>
          <w:lang w:eastAsia="ja-JP"/>
        </w:rPr>
        <w:t xml:space="preserve"> </w:t>
      </w:r>
      <w:r>
        <w:rPr>
          <w:lang w:eastAsia="zh-CN"/>
        </w:rPr>
        <w:t>electrical power distribution</w:t>
      </w:r>
      <w:r>
        <w:rPr>
          <w:lang w:eastAsia="ja-JP"/>
        </w:rPr>
        <w:t>. Table A.2.</w:t>
      </w:r>
      <w:r>
        <w:rPr>
          <w:lang w:eastAsia="zh-CN"/>
        </w:rPr>
        <w:t>1</w:t>
      </w:r>
      <w:r>
        <w:rPr>
          <w:lang w:eastAsia="ja-JP"/>
        </w:rPr>
        <w:t>-1 shows the evaluation assumptions</w:t>
      </w:r>
      <w:r>
        <w:rPr>
          <w:lang w:eastAsia="ja-JP"/>
        </w:rPr>
        <w:t xml:space="preserve"> at 4 GHz</w:t>
      </w:r>
      <w:r>
        <w:rPr>
          <w:lang w:eastAsia="ja-JP"/>
        </w:rPr>
        <w:t xml:space="preserve"> </w:t>
      </w:r>
      <w:r>
        <w:rPr>
          <w:lang w:eastAsia="zh-CN"/>
        </w:rPr>
        <w:t>for some basic parameters for urban macro</w:t>
      </w:r>
      <w:r>
        <w:rPr>
          <w:lang w:eastAsia="ja-JP"/>
        </w:rPr>
        <w:t>.</w:t>
      </w:r>
      <w:r>
        <w:rPr>
          <w:lang w:eastAsia="ja-JP"/>
        </w:rPr>
        <w:t xml:space="preserve"> T</w:t>
      </w:r>
      <w:r>
        <w:rPr>
          <w:lang w:eastAsia="ja-JP"/>
        </w:rPr>
        <w:t>able A.2.</w:t>
      </w:r>
      <w:r>
        <w:rPr>
          <w:lang w:eastAsia="zh-CN"/>
        </w:rPr>
        <w:t>1</w:t>
      </w:r>
      <w:r>
        <w:rPr>
          <w:lang w:eastAsia="ja-JP"/>
        </w:rPr>
        <w:t>-</w:t>
      </w:r>
      <w:r>
        <w:rPr>
          <w:lang w:eastAsia="ja-JP"/>
        </w:rPr>
        <w:t>2</w:t>
      </w:r>
      <w:r>
        <w:rPr>
          <w:lang w:eastAsia="ja-JP"/>
        </w:rPr>
        <w:t xml:space="preserve"> shows the evaluation assumptions</w:t>
      </w:r>
      <w:r>
        <w:rPr>
          <w:lang w:eastAsia="ja-JP"/>
        </w:rPr>
        <w:t xml:space="preserve"> </w:t>
      </w:r>
      <w:r>
        <w:rPr>
          <w:lang w:eastAsia="zh-CN"/>
        </w:rPr>
        <w:t xml:space="preserve">at </w:t>
      </w:r>
      <w:r>
        <w:rPr>
          <w:lang w:eastAsia="zh-CN"/>
        </w:rPr>
        <w:t>700 MHz</w:t>
      </w:r>
      <w:r>
        <w:rPr>
          <w:lang w:eastAsia="zh-CN"/>
        </w:rPr>
        <w:t xml:space="preserve"> for</w:t>
      </w:r>
      <w:r>
        <w:rPr>
          <w:lang w:eastAsia="zh-CN"/>
        </w:rPr>
        <w:t xml:space="preserve"> power distribution with urban macro scenario, assumptions for the remaining parameters are the same as that at 4 GHz as shown in Table A.2.1-1</w:t>
      </w:r>
      <w:r>
        <w:rPr>
          <w:lang w:eastAsia="zh-CN"/>
        </w:rPr>
        <w:t xml:space="preserve"> Note that this does not imply that Rel-16 NR URLLC is necessarily restricted to urban macro scenario for electrical power distribution. Rural scenario is also applicable</w:t>
      </w:r>
      <w:bookmarkEnd w:id="102"/>
      <w:r>
        <w:rPr>
          <w:lang w:eastAsia="zh-CN"/>
        </w:rPr>
        <w:t xml:space="preserve">. </w:t>
      </w:r>
    </w:p>
    <w:p>
      <w:pPr>
        <w:pStyle w:val="TH"/>
        <w:rPr>
          <w:lang w:eastAsia="zh-CN"/>
        </w:rPr>
      </w:pPr>
      <w:bookmarkStart w:id="104" w:name="OLE_LINK35"/>
      <w:bookmarkEnd w:id="104"/>
      <w:r>
        <w:rPr>
          <w:lang w:eastAsia="zh-CN"/>
        </w:rPr>
        <w:t>Table A.</w:t>
      </w:r>
      <w:r>
        <w:rPr>
          <w:lang w:eastAsia="zh-CN"/>
        </w:rPr>
        <w:t>2.1</w:t>
      </w:r>
      <w:r>
        <w:rPr>
          <w:lang w:eastAsia="zh-CN"/>
        </w:rPr>
        <w:t>-</w:t>
      </w:r>
      <w:r>
        <w:rPr>
          <w:lang w:eastAsia="zh-CN"/>
        </w:rPr>
        <w:t>1: System-level simulation assumptions</w:t>
      </w:r>
      <w:r>
        <w:rPr>
          <w:lang w:eastAsia="zh-CN"/>
        </w:rPr>
        <w:t xml:space="preserve"> at 4 GHz</w:t>
      </w:r>
      <w:r>
        <w:rPr>
          <w:lang w:eastAsia="zh-CN"/>
        </w:rPr>
        <w:t xml:space="preserve"> for urban macro for power distribution</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Layout</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ja-JP"/>
              </w:rPr>
              <w:t>Single layer - Macro layer: Hex. Grid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Inter-BS distance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500m</w:t>
            </w:r>
          </w:p>
          <w:p>
            <w:pPr>
              <w:pStyle w:val="TAL"/>
              <w:rPr>
                <w:lang w:eastAsia="zh-CN"/>
              </w:rPr>
            </w:pPr>
            <w:r>
              <w:rPr>
                <w:lang w:eastAsia="zh-CN"/>
              </w:rPr>
              <w:t>Note: Other value (e.g. 150 m) is</w:t>
            </w:r>
            <w:r>
              <w:rPr>
                <w:lang w:eastAsia="ja-JP"/>
              </w:rPr>
              <w:t xml:space="preserve"> not precluded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 GHz</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Channel model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UMa in TR 38.901</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Tx power</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20"/>
                <w:lang w:val="en-US" w:eastAsia="zh-CN"/>
              </w:rPr>
            </w:pPr>
            <w:r>
              <w:rPr>
                <w:rFonts w:cs="Times New Roman" w:ascii="Times New Roman" w:hAnsi="Times New Roman"/>
                <w:sz w:val="20"/>
                <w:lang w:val="en-US" w:eastAsia="zh-CN"/>
              </w:rPr>
              <w:t>23dBm</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BS antenna configurations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 xml:space="preserve">4 Tx/4 Rx antenna ports and 8 Tx/8 Rx antenna ports </w:t>
            </w:r>
          </w:p>
          <w:p>
            <w:pPr>
              <w:pStyle w:val="TAL"/>
              <w:rPr/>
            </w:pPr>
            <w:r>
              <w:rPr/>
              <w:t>(M, N, P, Mg, Ng; Mp, Np) = (</w:t>
            </w:r>
            <w:r>
              <w:rPr>
                <w:lang w:eastAsia="zh-CN"/>
              </w:rPr>
              <w:t>8, 4, 2, 1, 1; 1, 2</w:t>
            </w:r>
            <w:r>
              <w:rPr/>
              <w:t>) for 4 Tx/4 Rx antenna ports;</w:t>
            </w:r>
          </w:p>
          <w:p>
            <w:pPr>
              <w:pStyle w:val="TAL"/>
              <w:rPr/>
            </w:pPr>
            <w:bookmarkStart w:id="105" w:name="OLE_LINK36"/>
            <w:bookmarkEnd w:id="105"/>
            <w:r>
              <w:rPr/>
              <w:t>(M, N, P, Mg, Ng; Mp, Np) = (</w:t>
            </w:r>
            <w:r>
              <w:rPr>
                <w:lang w:eastAsia="zh-CN"/>
              </w:rPr>
              <w:t>8, 4, 2, 1, 1; 1, 4</w:t>
            </w:r>
            <w:r>
              <w:rPr/>
              <w:t xml:space="preserve">) for </w:t>
            </w:r>
            <w:r>
              <w:rPr>
                <w:lang w:eastAsia="zh-CN"/>
              </w:rPr>
              <w:t>8 Tx/8 Rx antenna ports;</w:t>
            </w:r>
          </w:p>
          <w:p>
            <w:pPr>
              <w:pStyle w:val="TAL"/>
              <w:rPr>
                <w:rFonts w:eastAsia="Arial"/>
              </w:rPr>
            </w:pPr>
            <w:bookmarkStart w:id="106" w:name="OLE_LINK36"/>
            <w:bookmarkEnd w:id="106"/>
            <w:r>
              <w:rPr>
                <w:rFonts w:eastAsia="Arial"/>
              </w:rPr>
              <w:t xml:space="preserve"> </w:t>
            </w:r>
          </w:p>
          <w:p>
            <w:pPr>
              <w:pStyle w:val="TAL"/>
              <w:rPr/>
            </w:pPr>
            <w:r>
              <w:rPr/>
              <w:t>dH = 0.5λ, dV = 0.8λ;</w:t>
            </w:r>
          </w:p>
          <w:p>
            <w:pPr>
              <w:pStyle w:val="TAL"/>
              <w:rPr/>
            </w:pPr>
            <w:r>
              <w:rPr>
                <w:lang w:eastAsia="ko-KR"/>
              </w:rPr>
              <w:t>Companies report the antenna tilt</w:t>
            </w:r>
            <w:r>
              <w:rPr/>
              <w:t xml:space="preserve"> </w:t>
            </w:r>
          </w:p>
          <w:p>
            <w:pPr>
              <w:pStyle w:val="TAL"/>
              <w:rPr/>
            </w:pPr>
            <w:r>
              <w:rPr>
                <w:lang w:eastAsia="zh-CN"/>
              </w:rPr>
              <w:t xml:space="preserve">Note: Other BS antenna configurations (e.g. 16 Tx/16 Rx) for evaluation are not precluded. If 16 Tx/16 Rx is used, (M, N, P, Mg, Ng; Mp, Np) = (8, 8, 2, 1, 1; 1, 8)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height</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25m</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element gain + connector loss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8 dBi</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receiver noise figure</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5dB</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 xml:space="preserve">2 Tx/4 Rx antenna ports </w:t>
            </w:r>
          </w:p>
          <w:p>
            <w:pPr>
              <w:pStyle w:val="TAL"/>
              <w:rPr/>
            </w:pPr>
            <w:r>
              <w:rPr>
                <w:lang w:eastAsia="zh-CN"/>
              </w:rPr>
              <w:t xml:space="preserve">Panel model 1: Mg=1, Ng=1, P=2, </w:t>
            </w:r>
            <w:r>
              <w:rPr>
                <w:color w:val="000000"/>
              </w:rPr>
              <w:t>d</w:t>
            </w:r>
            <w:r>
              <w:rPr>
                <w:color w:val="000000"/>
                <w:vertAlign w:val="subscript"/>
              </w:rPr>
              <w:t>H</w:t>
            </w:r>
            <w:r>
              <w:rPr>
                <w:lang w:eastAsia="zh-CN"/>
              </w:rPr>
              <w:t>=0.5</w:t>
            </w:r>
          </w:p>
          <w:p>
            <w:pPr>
              <w:pStyle w:val="TAL"/>
              <w:rPr/>
            </w:pPr>
            <w:r>
              <w:rPr/>
              <w:t>(M, N, P, Mg, Ng; Mp, Np) = (</w:t>
            </w:r>
            <w:r>
              <w:rPr>
                <w:lang w:eastAsia="zh-CN"/>
              </w:rPr>
              <w:t>1, 2, 2, 1, 1; 1, 2</w:t>
            </w:r>
            <w:r>
              <w:rPr/>
              <w:t>) for 4 Rx;</w:t>
            </w:r>
          </w:p>
          <w:p>
            <w:pPr>
              <w:pStyle w:val="TAL"/>
              <w:rPr/>
            </w:pPr>
            <w:r>
              <w:rPr/>
              <w:t>(M, N, P, Mg, Ng; Mp, Np) = (</w:t>
            </w:r>
            <w:r>
              <w:rPr>
                <w:lang w:eastAsia="zh-CN"/>
              </w:rPr>
              <w:t>1, 1, 2, 1, 1; 1, 1</w:t>
            </w:r>
            <w:r>
              <w:rPr/>
              <w:t>) for 2 Tx;</w:t>
            </w:r>
          </w:p>
          <w:p>
            <w:pPr>
              <w:pStyle w:val="TAL"/>
              <w:rPr>
                <w:lang w:eastAsia="zh-CN"/>
              </w:rPr>
            </w:pPr>
            <w:r>
              <w:rPr>
                <w:lang w:eastAsia="zh-CN"/>
              </w:rPr>
            </w:r>
          </w:p>
          <w:p>
            <w:pPr>
              <w:pStyle w:val="TAL"/>
              <w:rPr>
                <w:lang w:eastAsia="zh-CN"/>
              </w:rPr>
            </w:pPr>
            <w:r>
              <w:rPr>
                <w:lang w:eastAsia="zh-CN"/>
              </w:rPr>
              <w:t>Note: Other UE antenna configurations for evaluation are not precluded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height</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Follow the modelling of TR 38.901</w:t>
            </w:r>
            <w:r>
              <w:rPr>
                <w:lang w:eastAsia="zh-CN"/>
              </w:rPr>
              <w:t xml:space="preserve"> (e.g. 1.5m)</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gain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0dBi as starting point</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UE receiver noise figure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 dB</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Total transmit power per TRxP</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49 dBm</w:t>
            </w:r>
            <w:r>
              <w:rPr>
                <w:lang w:eastAsia="zh-CN"/>
              </w:rPr>
              <w:t xml:space="preserve">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BS receiver</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ja-JP"/>
              </w:rPr>
              <w:t>MMSE-IRC as the baseline receiver</w:t>
              <w:br/>
              <w:t>Note: Advanced receiver is not precluded.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 of UEs per cell</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Up to 10 </w:t>
            </w:r>
          </w:p>
          <w:p>
            <w:pPr>
              <w:pStyle w:val="TAL"/>
              <w:rPr>
                <w:lang w:eastAsia="zh-CN"/>
              </w:rPr>
            </w:pPr>
            <w:r>
              <w:rPr>
                <w:lang w:eastAsia="zh-CN"/>
              </w:rPr>
              <w:t xml:space="preserve">Note: Example of the number of users for evaluation can be 5 and 10. The number of users per cell in this table is the number of pure URLLC UEs.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Simulation bandwidth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 MHz</w:t>
            </w:r>
          </w:p>
          <w:p>
            <w:pPr>
              <w:pStyle w:val="TAL"/>
              <w:rPr>
                <w:lang w:eastAsia="zh-CN"/>
              </w:rPr>
            </w:pPr>
            <w:r>
              <w:rPr>
                <w:lang w:eastAsia="zh-CN"/>
              </w:rPr>
            </w:r>
          </w:p>
          <w:p>
            <w:pPr>
              <w:pStyle w:val="TAL"/>
              <w:rPr>
                <w:lang w:eastAsia="zh-CN"/>
              </w:rPr>
            </w:pPr>
            <w:r>
              <w:rPr>
                <w:lang w:eastAsia="zh-CN"/>
              </w:rPr>
              <w:t>Note:</w:t>
            </w:r>
          </w:p>
          <w:p>
            <w:pPr>
              <w:pStyle w:val="TAL"/>
              <w:rPr>
                <w:lang w:eastAsia="zh-CN"/>
              </w:rPr>
            </w:pPr>
            <w:r>
              <w:rPr>
                <w:lang w:eastAsia="zh-CN"/>
              </w:rPr>
              <w:t xml:space="preserve">For FDD, 40 MHz for DL and 40 MHz for UL. Note that this is for evaluation purpose because there is no FDD bands identified at 4 GHz currently. </w:t>
            </w:r>
          </w:p>
          <w:p>
            <w:pPr>
              <w:pStyle w:val="TAL"/>
              <w:rPr>
                <w:lang w:eastAsia="zh-CN"/>
              </w:rPr>
            </w:pPr>
            <w:r>
              <w:rPr>
                <w:lang w:eastAsia="zh-CN"/>
              </w:rPr>
              <w:t xml:space="preserve">For TDD, 40 MHz for DL/UL.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SCS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30 kHz</w:t>
            </w:r>
          </w:p>
          <w:p>
            <w:pPr>
              <w:pStyle w:val="TAL"/>
              <w:rPr>
                <w:lang w:eastAsia="zh-CN"/>
              </w:rPr>
            </w:pPr>
            <w:r>
              <w:rPr>
                <w:lang w:eastAsia="zh-CN"/>
              </w:rPr>
              <w:t xml:space="preserve">Note: Other values for evaluation are not precluded.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distribution</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100% of users are outdoors </w:t>
            </w:r>
          </w:p>
          <w:p>
            <w:pPr>
              <w:pStyle w:val="TAL"/>
              <w:rPr>
                <w:lang w:val="en-US" w:eastAsia="zh-CN"/>
              </w:rPr>
            </w:pPr>
            <w:r>
              <w:rPr>
                <w:lang w:val="en-US" w:eastAsia="zh-CN"/>
              </w:rPr>
              <w:t xml:space="preserve">Use 3 km/h for modeling fading channel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UE power control</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Companies report the PC mechanisms used for URLLC.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pPr>
            <w:r>
              <w:rPr/>
              <w:t>HARQ/repetition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Companies report (including HARQ mechanisms).</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estimation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Realistic</w:t>
            </w:r>
          </w:p>
        </w:tc>
      </w:tr>
    </w:tbl>
    <w:p>
      <w:pPr>
        <w:pStyle w:val="Normal"/>
        <w:rPr>
          <w:lang w:eastAsia="zh-CN"/>
        </w:rPr>
      </w:pPr>
      <w:r>
        <w:rPr>
          <w:lang w:eastAsia="zh-CN"/>
        </w:rPr>
      </w:r>
    </w:p>
    <w:p>
      <w:pPr>
        <w:pStyle w:val="TH"/>
        <w:rPr>
          <w:lang w:eastAsia="zh-CN"/>
        </w:rPr>
      </w:pPr>
      <w:r>
        <w:rPr>
          <w:lang w:eastAsia="zh-CN"/>
        </w:rPr>
        <w:t>Table A.</w:t>
      </w:r>
      <w:r>
        <w:rPr>
          <w:lang w:eastAsia="zh-CN"/>
        </w:rPr>
        <w:t>2.1</w:t>
      </w:r>
      <w:r>
        <w:rPr>
          <w:lang w:eastAsia="zh-CN"/>
        </w:rPr>
        <w:t>-</w:t>
      </w:r>
      <w:r>
        <w:rPr>
          <w:lang w:eastAsia="zh-CN"/>
        </w:rPr>
        <w:t>2: System-level simulation assumptions</w:t>
      </w:r>
      <w:r>
        <w:rPr>
          <w:lang w:eastAsia="zh-CN"/>
        </w:rPr>
        <w:t xml:space="preserve"> at 700 MHz</w:t>
      </w:r>
      <w:r>
        <w:rPr>
          <w:lang w:eastAsia="zh-CN"/>
        </w:rPr>
        <w:t xml:space="preserve"> for urban macro for power distribution</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20"/>
                <w:lang w:val="en-US" w:eastAsia="zh-CN"/>
              </w:rPr>
            </w:pPr>
            <w:r>
              <w:rPr>
                <w:rFonts w:cs="Times New Roman" w:ascii="Times New Roman" w:hAnsi="Times New Roman"/>
                <w:sz w:val="20"/>
                <w:lang w:val="en-US" w:eastAsia="zh-CN"/>
              </w:rPr>
              <w:t>2 Tx/2 Rx antenna</w:t>
            </w:r>
            <w:r>
              <w:rPr>
                <w:rFonts w:cs="Times New Roman" w:ascii="Times New Roman" w:hAnsi="Times New Roman"/>
                <w:sz w:val="20"/>
                <w:lang w:val="en-US" w:eastAsia="zh-CN"/>
              </w:rPr>
              <w:t xml:space="preserve"> ports </w:t>
            </w:r>
          </w:p>
          <w:p>
            <w:pPr>
              <w:pStyle w:val="TAL"/>
              <w:rPr/>
            </w:pPr>
            <w:r>
              <w:rPr>
                <w:rFonts w:cs="Times New Roman" w:ascii="Times New Roman" w:hAnsi="Times New Roman"/>
                <w:sz w:val="20"/>
                <w:lang w:val="en-US" w:eastAsia="zh-CN"/>
              </w:rPr>
              <w:t>(M, N, P, Mg, Ng</w:t>
            </w:r>
            <w:r>
              <w:rPr>
                <w:rFonts w:cs="Times New Roman" w:ascii="Times New Roman" w:hAnsi="Times New Roman"/>
                <w:sz w:val="20"/>
                <w:lang w:val="en-US" w:eastAsia="zh-CN"/>
              </w:rPr>
              <w:t>; Mp, Np</w:t>
            </w:r>
            <w:r>
              <w:rPr>
                <w:rFonts w:cs="Times New Roman" w:ascii="Times New Roman" w:hAnsi="Times New Roman"/>
                <w:sz w:val="20"/>
                <w:lang w:val="en-US" w:eastAsia="zh-CN"/>
              </w:rPr>
              <w:t>) = (8,1,2,1,1</w:t>
            </w:r>
            <w:r>
              <w:rPr>
                <w:rFonts w:cs="Times New Roman" w:ascii="Times New Roman" w:hAnsi="Times New Roman"/>
                <w:sz w:val="20"/>
                <w:lang w:val="en-US" w:eastAsia="zh-CN"/>
              </w:rPr>
              <w:t>;1,1</w:t>
            </w:r>
            <w:r>
              <w:rPr>
                <w:rFonts w:cs="Times New Roman" w:ascii="Times New Roman" w:hAnsi="Times New Roman"/>
                <w:sz w:val="20"/>
                <w:lang w:val="en-US" w:eastAsia="zh-CN"/>
              </w:rPr>
              <w:t>)</w:t>
            </w:r>
          </w:p>
          <w:p>
            <w:pPr>
              <w:pStyle w:val="TAL"/>
              <w:rPr>
                <w:rFonts w:ascii="Times New Roman" w:hAnsi="Times New Roman" w:cs="Times New Roman"/>
                <w:sz w:val="20"/>
                <w:lang w:val="en-US" w:eastAsia="zh-CN"/>
              </w:rPr>
            </w:pPr>
            <w:r>
              <w:rPr>
                <w:rFonts w:cs="Times New Roman" w:ascii="Times New Roman" w:hAnsi="Times New Roman"/>
                <w:sz w:val="20"/>
                <w:lang w:val="en-US" w:eastAsia="zh-CN"/>
              </w:rPr>
              <w:t>(dH, dV) = (N/A, 0.8)λ</w:t>
            </w:r>
          </w:p>
          <w:p>
            <w:pPr>
              <w:pStyle w:val="TAL"/>
              <w:rPr/>
            </w:pPr>
            <w:r>
              <w:rPr>
                <w:rFonts w:cs="Times New Roman" w:ascii="Times New Roman" w:hAnsi="Times New Roman"/>
                <w:sz w:val="20"/>
                <w:lang w:val="en-US" w:eastAsia="zh-CN"/>
              </w:rPr>
              <w:t>+45°, -45° polarization</w:t>
            </w:r>
          </w:p>
          <w:p>
            <w:pPr>
              <w:pStyle w:val="TAL"/>
              <w:rPr>
                <w:rFonts w:ascii="Times New Roman" w:hAnsi="Times New Roman" w:cs="Times New Roman"/>
                <w:sz w:val="20"/>
                <w:lang w:val="en-US" w:eastAsia="zh-CN"/>
              </w:rPr>
            </w:pPr>
            <w:r>
              <w:rPr>
                <w:rFonts w:cs="Times New Roman" w:ascii="Times New Roman" w:hAnsi="Times New Roman"/>
                <w:sz w:val="20"/>
                <w:lang w:val="en-US" w:eastAsia="zh-CN"/>
              </w:rPr>
            </w:r>
          </w:p>
          <w:p>
            <w:pPr>
              <w:pStyle w:val="TAL"/>
              <w:rPr/>
            </w:pPr>
            <w:r>
              <w:rPr>
                <w:lang w:val="en-US" w:eastAsia="zh-CN"/>
              </w:rPr>
              <w:t>Note: 4 Tx/4 Rx as agreed for 4 GHz should be evaluated also</w:t>
            </w:r>
            <w:r>
              <w:rPr>
                <w:lang w:eastAsia="zh-CN"/>
              </w:rPr>
              <w:t xml:space="preserve">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2Tx/2 Rx antenna ports</w:t>
            </w:r>
          </w:p>
          <w:p>
            <w:pPr>
              <w:pStyle w:val="TAL"/>
              <w:rPr>
                <w:lang w:eastAsia="zh-CN"/>
              </w:rPr>
            </w:pPr>
            <w:r>
              <w:rPr>
                <w:lang w:eastAsia="zh-CN"/>
              </w:rPr>
              <w:t>(M, N, P, Mg, Ng) = (1,1,2,1,1)</w:t>
            </w:r>
          </w:p>
          <w:p>
            <w:pPr>
              <w:pStyle w:val="TAL"/>
              <w:rPr>
                <w:lang w:eastAsia="zh-CN"/>
              </w:rPr>
            </w:pPr>
            <w:r>
              <w:rPr>
                <w:lang w:eastAsia="zh-CN"/>
              </w:rPr>
              <w:t xml:space="preserve">2 Tx/4 Rx antenna ports </w:t>
            </w:r>
          </w:p>
          <w:p>
            <w:pPr>
              <w:pStyle w:val="TAL"/>
              <w:rPr/>
            </w:pPr>
            <w:r>
              <w:rPr>
                <w:lang w:eastAsia="zh-CN"/>
              </w:rPr>
              <w:t xml:space="preserve">Panel model 1: Mg=1, Ng=1, P=2, </w:t>
            </w:r>
            <w:r>
              <w:rPr>
                <w:color w:val="000000"/>
              </w:rPr>
              <w:t>d</w:t>
            </w:r>
            <w:r>
              <w:rPr>
                <w:color w:val="000000"/>
                <w:vertAlign w:val="subscript"/>
              </w:rPr>
              <w:t>H</w:t>
            </w:r>
            <w:r>
              <w:rPr>
                <w:lang w:eastAsia="zh-CN"/>
              </w:rPr>
              <w:t>=0.5</w:t>
            </w:r>
          </w:p>
          <w:p>
            <w:pPr>
              <w:pStyle w:val="TAL"/>
              <w:rPr/>
            </w:pPr>
            <w:r>
              <w:rPr/>
              <w:t>(M, N, P, Mg, Ng; Mp, Np) = (</w:t>
            </w:r>
            <w:r>
              <w:rPr>
                <w:lang w:eastAsia="zh-CN"/>
              </w:rPr>
              <w:t>1, 2, 2, 1, 1; 1, 2</w:t>
            </w:r>
            <w:r>
              <w:rPr/>
              <w:t>) for 4 Rx;</w:t>
            </w:r>
          </w:p>
          <w:p>
            <w:pPr>
              <w:pStyle w:val="TAL"/>
              <w:rPr/>
            </w:pPr>
            <w:r>
              <w:rPr/>
              <w:t>(M, N, P, Mg, Ng; Mp, Np) = (</w:t>
            </w:r>
            <w:r>
              <w:rPr>
                <w:lang w:eastAsia="zh-CN"/>
              </w:rPr>
              <w:t>1, 1, 2, 1, 1; 1, 1</w:t>
            </w:r>
            <w:r>
              <w:rPr/>
              <w:t>) for 2 Tx;</w:t>
            </w:r>
          </w:p>
          <w:p>
            <w:pPr>
              <w:pStyle w:val="TAL"/>
              <w:rPr>
                <w:lang w:eastAsia="zh-CN"/>
              </w:rPr>
            </w:pPr>
            <w:r>
              <w:rPr>
                <w:lang w:eastAsia="zh-CN"/>
              </w:rPr>
            </w:r>
          </w:p>
          <w:p>
            <w:pPr>
              <w:pStyle w:val="TAL"/>
              <w:rPr>
                <w:lang w:eastAsia="zh-CN"/>
              </w:rPr>
            </w:pPr>
            <w:r>
              <w:rPr>
                <w:lang w:eastAsia="zh-CN"/>
              </w:rPr>
              <w:t>0°, 90° polarization</w:t>
            </w:r>
          </w:p>
          <w:p>
            <w:pPr>
              <w:pStyle w:val="TAL"/>
              <w:rPr>
                <w:lang w:eastAsia="zh-CN"/>
              </w:rPr>
            </w:pPr>
            <w:r>
              <w:rPr>
                <w:lang w:eastAsia="zh-CN"/>
              </w:rPr>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Simulation bandwidth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w:t>
            </w:r>
            <w:r>
              <w:rPr>
                <w:lang w:eastAsia="zh-CN"/>
              </w:rPr>
              <w:t xml:space="preserve"> MHz, 20 MHz</w:t>
            </w:r>
            <w:r>
              <w:rPr>
                <w:lang w:eastAsia="zh-CN"/>
              </w:rPr>
              <w:t xml:space="preserve"> </w:t>
            </w:r>
          </w:p>
          <w:p>
            <w:pPr>
              <w:pStyle w:val="TAL"/>
              <w:rPr>
                <w:lang w:eastAsia="zh-CN"/>
              </w:rPr>
            </w:pPr>
            <w:r>
              <w:rPr>
                <w:lang w:eastAsia="zh-CN"/>
              </w:rPr>
              <w:t xml:space="preserve">Note: 10 MHz for DL and 10 MHz for UL for simulation bandwidth of 10 MHz; 20 MHz for DL and 20 MHz for UL for simulation bandwidth of 20 MHz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Other parameters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color w:val="000000"/>
                <w:lang w:eastAsia="zh-CN"/>
              </w:rPr>
              <w:t>As shown in</w:t>
            </w:r>
            <w:r>
              <w:rPr>
                <w:color w:val="FF0000"/>
                <w:lang w:eastAsia="zh-CN"/>
              </w:rPr>
              <w:t xml:space="preserve"> </w:t>
            </w:r>
            <w:r>
              <w:rPr>
                <w:lang w:eastAsia="ja-JP"/>
              </w:rPr>
              <w:t>Table A.2.1-1 for 4 GHz</w:t>
            </w:r>
            <w:r>
              <w:rPr>
                <w:color w:val="FF0000"/>
                <w:u w:val="single"/>
                <w:lang w:eastAsia="zh-CN"/>
              </w:rPr>
              <w:t xml:space="preserve"> </w:t>
            </w:r>
          </w:p>
        </w:tc>
      </w:tr>
    </w:tbl>
    <w:p>
      <w:pPr>
        <w:pStyle w:val="Normal"/>
        <w:rPr>
          <w:lang w:eastAsia="zh-CN"/>
        </w:rPr>
      </w:pPr>
      <w:r>
        <w:rPr>
          <w:lang w:eastAsia="zh-CN"/>
        </w:rPr>
      </w:r>
    </w:p>
    <w:p>
      <w:pPr>
        <w:pStyle w:val="Heading3"/>
        <w:rPr>
          <w:lang w:eastAsia="zh-CN"/>
        </w:rPr>
      </w:pPr>
      <w:bookmarkStart w:id="107" w:name="__RefHeading___Toc4526291"/>
      <w:r>
        <w:rPr/>
        <w:t>A.</w:t>
      </w:r>
      <w:r>
        <w:rPr>
          <w:lang w:eastAsia="ja-JP"/>
        </w:rPr>
        <w:t>2</w:t>
      </w:r>
      <w:r>
        <w:rPr/>
        <w:t>.</w:t>
      </w:r>
      <w:r>
        <w:rPr>
          <w:lang w:eastAsia="zh-CN"/>
        </w:rPr>
        <w:t>2</w:t>
      </w:r>
      <w:r>
        <w:rPr/>
        <w:tab/>
      </w:r>
      <w:r>
        <w:rPr>
          <w:lang w:eastAsia="ja-JP"/>
        </w:rPr>
        <w:t xml:space="preserve">Simulation assumption for </w:t>
      </w:r>
      <w:r>
        <w:rPr>
          <w:lang w:eastAsia="zh-CN"/>
        </w:rPr>
        <w:t>factory automation</w:t>
      </w:r>
      <w:bookmarkEnd w:id="107"/>
      <w:r>
        <w:rPr>
          <w:lang w:eastAsia="zh-CN"/>
        </w:rPr>
        <w:t xml:space="preserve"> </w:t>
      </w:r>
    </w:p>
    <w:p>
      <w:pPr>
        <w:pStyle w:val="Normal"/>
        <w:spacing w:before="0" w:after="120"/>
        <w:rPr>
          <w:lang w:eastAsia="zh-CN"/>
        </w:rPr>
      </w:pPr>
      <w:r>
        <w:rPr>
          <w:rFonts w:eastAsia="MS UI Gothic"/>
        </w:rPr>
        <w:t>This subclause describes the</w:t>
      </w:r>
      <w:r>
        <w:rPr>
          <w:rFonts w:eastAsia="MS UI Gothic"/>
        </w:rPr>
        <w:t xml:space="preserve"> simulation assumptions for evaluating</w:t>
      </w:r>
      <w:r>
        <w:rPr>
          <w:lang w:eastAsia="ja-JP"/>
        </w:rPr>
        <w:t xml:space="preserve"> </w:t>
      </w:r>
      <w:r>
        <w:rPr>
          <w:lang w:eastAsia="zh-CN"/>
        </w:rPr>
        <w:t>factory automation</w:t>
      </w:r>
      <w:r>
        <w:rPr>
          <w:lang w:eastAsia="ja-JP"/>
        </w:rPr>
        <w:t>. Table A.2.</w:t>
      </w:r>
      <w:r>
        <w:rPr>
          <w:lang w:eastAsia="zh-CN"/>
        </w:rPr>
        <w:t>2</w:t>
      </w:r>
      <w:r>
        <w:rPr>
          <w:lang w:eastAsia="ja-JP"/>
        </w:rPr>
        <w:t xml:space="preserve">-1 shows the evaluation assumptions </w:t>
      </w:r>
      <w:r>
        <w:rPr>
          <w:lang w:eastAsia="zh-CN"/>
        </w:rPr>
        <w:t>at</w:t>
      </w:r>
      <w:r>
        <w:rPr>
          <w:lang w:eastAsia="zh-CN"/>
        </w:rPr>
        <w:t xml:space="preserve"> </w:t>
      </w:r>
      <w:r>
        <w:rPr>
          <w:lang w:eastAsia="zh-CN"/>
        </w:rPr>
        <w:t>4 GHz</w:t>
      </w:r>
      <w:r>
        <w:rPr>
          <w:lang w:eastAsia="zh-CN"/>
        </w:rPr>
        <w:t xml:space="preserve"> for</w:t>
      </w:r>
      <w:r>
        <w:rPr>
          <w:lang w:eastAsia="zh-CN"/>
        </w:rPr>
        <w:t xml:space="preserve"> factory automation</w:t>
      </w:r>
      <w:r>
        <w:rPr>
          <w:lang w:eastAsia="ja-JP"/>
        </w:rPr>
        <w:t>.</w:t>
      </w:r>
      <w:r>
        <w:rPr>
          <w:lang w:eastAsia="zh-CN"/>
        </w:rPr>
        <w:t xml:space="preserve"> </w:t>
      </w:r>
    </w:p>
    <w:p>
      <w:pPr>
        <w:pStyle w:val="TH"/>
        <w:rPr>
          <w:lang w:eastAsia="zh-CN"/>
        </w:rPr>
      </w:pPr>
      <w:r>
        <w:rPr>
          <w:lang w:eastAsia="zh-CN"/>
        </w:rPr>
        <w:t>Table A.</w:t>
      </w:r>
      <w:r>
        <w:rPr>
          <w:lang w:eastAsia="zh-CN"/>
        </w:rPr>
        <w:t>2.2</w:t>
      </w:r>
      <w:r>
        <w:rPr>
          <w:lang w:eastAsia="zh-CN"/>
        </w:rPr>
        <w:t>-</w:t>
      </w:r>
      <w:r>
        <w:rPr>
          <w:lang w:eastAsia="zh-CN"/>
        </w:rPr>
        <w:t xml:space="preserve">1: System-level simulation assumptions </w:t>
      </w:r>
      <w:r>
        <w:rPr>
          <w:lang w:eastAsia="zh-CN"/>
        </w:rPr>
        <w:t>at</w:t>
      </w:r>
      <w:r>
        <w:rPr>
          <w:lang w:eastAsia="zh-CN"/>
        </w:rPr>
        <w:t xml:space="preserve"> </w:t>
      </w:r>
      <w:r>
        <w:rPr>
          <w:lang w:eastAsia="zh-CN"/>
        </w:rPr>
        <w:t>4 GHz</w:t>
      </w:r>
      <w:r>
        <w:rPr>
          <w:lang w:eastAsia="zh-CN"/>
        </w:rPr>
        <w:t xml:space="preserve"> for </w:t>
      </w:r>
      <w:r>
        <w:rPr>
          <w:lang w:eastAsia="zh-CN"/>
        </w:rPr>
        <w:t>factory</w:t>
      </w:r>
      <w:r>
        <w:rPr>
          <w:lang w:eastAsia="zh-CN"/>
        </w:rPr>
        <w:t xml:space="preserve"> automation</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Inter-BS distance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20</w:t>
            </w:r>
            <w:r>
              <w:rPr/>
              <w:t>m</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 GHz</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Tx power</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20"/>
                <w:lang w:val="en-US" w:eastAsia="zh-CN"/>
              </w:rPr>
            </w:pPr>
            <w:r>
              <w:rPr>
                <w:rFonts w:cs="Times New Roman" w:ascii="Times New Roman" w:hAnsi="Times New Roman"/>
                <w:sz w:val="20"/>
                <w:lang w:val="en-US" w:eastAsia="zh-CN"/>
              </w:rPr>
              <w:t>23dBm</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element gain + connector loss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5</w:t>
            </w:r>
            <w:r>
              <w:rPr>
                <w:lang w:eastAsia="ja-JP"/>
              </w:rPr>
              <w:t xml:space="preserve"> dBi</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receiver noise figure</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5dB</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 xml:space="preserve">4 Tx/4 Rx antenna ports and 8 Tx/8 Rx antenna ports </w:t>
            </w:r>
          </w:p>
          <w:p>
            <w:pPr>
              <w:pStyle w:val="TAL"/>
              <w:rPr/>
            </w:pPr>
            <w:r>
              <w:rPr>
                <w:lang w:eastAsia="zh-CN"/>
              </w:rPr>
              <w:t>(M, N, P, Mg, Ng; Mp, Np) = (1, 2, 2, 1, 1; 1, 2) for 4 Tx/4 Rx antenna ports;</w:t>
            </w:r>
          </w:p>
          <w:p>
            <w:pPr>
              <w:pStyle w:val="TAL"/>
              <w:rPr/>
            </w:pPr>
            <w:r>
              <w:rPr/>
              <w:t>(M, N, P, Mg, Ng; Mp, Np) = (</w:t>
            </w:r>
            <w:r>
              <w:rPr>
                <w:lang w:eastAsia="zh-CN"/>
              </w:rPr>
              <w:t>2, 2, 2, 1, 1; 2, 2</w:t>
            </w:r>
            <w:r>
              <w:rPr/>
              <w:t xml:space="preserve">) for </w:t>
            </w:r>
            <w:r>
              <w:rPr>
                <w:lang w:eastAsia="zh-CN"/>
              </w:rPr>
              <w:t>8 Tx/8 Rx antenna ports;</w:t>
            </w:r>
          </w:p>
          <w:p>
            <w:pPr>
              <w:pStyle w:val="TAL"/>
              <w:rPr>
                <w:lang w:eastAsia="zh-CN"/>
              </w:rPr>
            </w:pPr>
            <w:r>
              <w:rPr>
                <w:rFonts w:eastAsia="Arial"/>
                <w:lang w:eastAsia="zh-CN"/>
              </w:rPr>
              <w:t xml:space="preserve"> </w:t>
            </w:r>
          </w:p>
          <w:p>
            <w:pPr>
              <w:pStyle w:val="TAL"/>
              <w:rPr>
                <w:lang w:eastAsia="zh-CN"/>
              </w:rPr>
            </w:pPr>
            <w:r>
              <w:rPr>
                <w:lang w:eastAsia="zh-CN"/>
              </w:rPr>
              <w:t xml:space="preserve">dH = dV = 0.5 λ </w:t>
            </w:r>
          </w:p>
          <w:p>
            <w:pPr>
              <w:pStyle w:val="TAL"/>
              <w:rPr>
                <w:lang w:eastAsia="zh-CN"/>
              </w:rPr>
            </w:pPr>
            <w:r>
              <w:rPr>
                <w:lang w:eastAsia="zh-CN"/>
              </w:rPr>
              <w:t xml:space="preserve">Note: Other values are not precluded for evaluation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height</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 xml:space="preserve">10 </w:t>
            </w:r>
            <w:r>
              <w:rPr/>
              <w:t>m</w:t>
            </w:r>
          </w:p>
          <w:p>
            <w:pPr>
              <w:pStyle w:val="TAL"/>
              <w:rPr>
                <w:lang w:eastAsia="zh-CN"/>
              </w:rPr>
            </w:pPr>
            <w:r>
              <w:rPr>
                <w:lang w:eastAsia="zh-CN"/>
              </w:rPr>
              <w:t>Note: Other value (e.g. 3 m) is not precluded for evaluation</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UE</w:t>
            </w:r>
            <w:r>
              <w:rPr>
                <w:lang w:eastAsia="ja-JP"/>
              </w:rPr>
              <w:t xml:space="preserve"> antenna configuration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 xml:space="preserve">2 Tx/4 Rx antenna ports </w:t>
            </w:r>
          </w:p>
          <w:p>
            <w:pPr>
              <w:pStyle w:val="TAL"/>
              <w:rPr>
                <w:lang w:eastAsia="zh-CN"/>
              </w:rPr>
            </w:pPr>
            <w:r>
              <w:rPr>
                <w:lang w:eastAsia="zh-CN"/>
              </w:rPr>
              <w:t>Panel model 1: Mg = 1, Ng = 1, P = 2, dH = 0.5</w:t>
            </w:r>
          </w:p>
          <w:p>
            <w:pPr>
              <w:pStyle w:val="TAL"/>
              <w:rPr/>
            </w:pPr>
            <w:r>
              <w:rPr/>
              <w:t>(M, N, P, Mg, Ng; Mp, Np) = (</w:t>
            </w:r>
            <w:r>
              <w:rPr>
                <w:lang w:eastAsia="zh-CN"/>
              </w:rPr>
              <w:t>1, 2, 2, 1, 1; 1, 2</w:t>
            </w:r>
            <w:r>
              <w:rPr/>
              <w:t>) for 4 Rx;</w:t>
            </w:r>
          </w:p>
          <w:p>
            <w:pPr>
              <w:pStyle w:val="TAL"/>
              <w:rPr/>
            </w:pPr>
            <w:r>
              <w:rPr/>
              <w:t>(M, N, P, Mg, Ng; Mp, Np) = (</w:t>
            </w:r>
            <w:r>
              <w:rPr>
                <w:lang w:eastAsia="zh-CN"/>
              </w:rPr>
              <w:t>1, 1, 2, 1, 1; 1, 1</w:t>
            </w:r>
            <w:r>
              <w:rPr/>
              <w:t>) for 2 Tx;</w:t>
            </w:r>
          </w:p>
          <w:p>
            <w:pPr>
              <w:pStyle w:val="TAL"/>
              <w:rPr>
                <w:lang w:eastAsia="zh-CN"/>
              </w:rPr>
            </w:pPr>
            <w:r>
              <w:rPr>
                <w:lang w:eastAsia="zh-CN"/>
              </w:rPr>
            </w:r>
          </w:p>
          <w:p>
            <w:pPr>
              <w:pStyle w:val="TAL"/>
              <w:rPr>
                <w:lang w:eastAsia="zh-CN"/>
              </w:rPr>
            </w:pPr>
            <w:r>
              <w:rPr>
                <w:lang w:eastAsia="zh-CN"/>
              </w:rPr>
              <w:t>Note: Other UE antenna configurations for evaluation are not precluded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height</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Follow the modelling of TR 38.901</w:t>
            </w:r>
            <w:r>
              <w:rPr>
                <w:lang w:eastAsia="zh-CN"/>
              </w:rPr>
              <w:t xml:space="preserve"> (e.g. 1.5m)</w:t>
            </w:r>
          </w:p>
          <w:p>
            <w:pPr>
              <w:pStyle w:val="TAL"/>
              <w:rPr>
                <w:lang w:eastAsia="zh-CN"/>
              </w:rPr>
            </w:pPr>
            <w:r>
              <w:rPr>
                <w:lang w:eastAsia="zh-CN"/>
              </w:rPr>
              <w:t>Note: Companies report the modification of the layout</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gain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0dBi as starting point</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BS</w:t>
            </w:r>
            <w:r>
              <w:rPr>
                <w:lang w:eastAsia="ja-JP"/>
              </w:rPr>
              <w:t xml:space="preserve"> Tx power</w:t>
            </w:r>
          </w:p>
        </w:tc>
        <w:tc>
          <w:tcPr>
            <w:tcW w:w="5208" w:type="dxa"/>
            <w:tcBorders>
              <w:top w:val="single" w:sz="4" w:space="0" w:color="000000"/>
              <w:left w:val="single" w:sz="4" w:space="0" w:color="000000"/>
              <w:bottom w:val="single" w:sz="4" w:space="0" w:color="000000"/>
              <w:right w:val="single" w:sz="4" w:space="0" w:color="000000"/>
            </w:tcBorders>
          </w:tcPr>
          <w:p>
            <w:pPr>
              <w:pStyle w:val="TAL"/>
              <w:rPr>
                <w:bCs/>
                <w:lang w:eastAsia="zh-CN"/>
              </w:rPr>
            </w:pPr>
            <w:r>
              <w:rPr>
                <w:bCs/>
                <w:lang w:eastAsia="zh-CN"/>
              </w:rPr>
              <w:t xml:space="preserve">24 dBm per 20 MHz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receiver</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ja-JP"/>
              </w:rPr>
              <w:t>MMSE-IRC as the baseline receiver</w:t>
              <w:br/>
              <w:t>Note: Advanced receiver is not precluded.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UE receiver noise figure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9 dB</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SCS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30 kHz</w:t>
            </w:r>
          </w:p>
          <w:p>
            <w:pPr>
              <w:pStyle w:val="TAL"/>
              <w:rPr>
                <w:lang w:eastAsia="zh-CN"/>
              </w:rPr>
            </w:pPr>
            <w:r>
              <w:rPr>
                <w:lang w:eastAsia="zh-CN"/>
              </w:rPr>
              <w:t xml:space="preserve">Note: Other values for evaluation are not precluded.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Simulation bandwidth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 MHz</w:t>
            </w:r>
          </w:p>
          <w:p>
            <w:pPr>
              <w:pStyle w:val="TAL"/>
              <w:rPr>
                <w:lang w:eastAsia="zh-CN"/>
              </w:rPr>
            </w:pPr>
            <w:r>
              <w:rPr>
                <w:lang w:eastAsia="zh-CN"/>
              </w:rPr>
            </w:r>
          </w:p>
          <w:p>
            <w:pPr>
              <w:pStyle w:val="TAL"/>
              <w:rPr>
                <w:lang w:eastAsia="zh-CN"/>
              </w:rPr>
            </w:pPr>
            <w:r>
              <w:rPr>
                <w:lang w:eastAsia="zh-CN"/>
              </w:rPr>
              <w:t>Note:</w:t>
            </w:r>
          </w:p>
          <w:p>
            <w:pPr>
              <w:pStyle w:val="TAL"/>
              <w:rPr>
                <w:lang w:eastAsia="zh-CN"/>
              </w:rPr>
            </w:pPr>
            <w:r>
              <w:rPr>
                <w:lang w:eastAsia="zh-CN"/>
              </w:rPr>
              <w:t xml:space="preserve">For FDD, 40 MHz for DL and 40 MHz for UL. Note that this is for evaluation purpose because there is no FDD bands identified at 4 GHz currently. </w:t>
            </w:r>
          </w:p>
          <w:p>
            <w:pPr>
              <w:pStyle w:val="TAL"/>
              <w:rPr>
                <w:lang w:eastAsia="zh-CN"/>
              </w:rPr>
            </w:pPr>
            <w:r>
              <w:rPr>
                <w:lang w:eastAsia="zh-CN"/>
              </w:rPr>
              <w:t>For TDD, 40 MHz for DL/UL.</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Layout</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Single layer</w:t>
            </w:r>
            <w:r>
              <w:rPr>
                <w:lang w:eastAsia="zh-CN"/>
              </w:rPr>
              <w:t xml:space="preserve"> as defined in 38.802</w:t>
            </w:r>
          </w:p>
          <w:p>
            <w:pPr>
              <w:pStyle w:val="TAL"/>
              <w:rPr>
                <w:lang w:eastAsia="ja-JP"/>
              </w:rPr>
            </w:pPr>
            <w:r>
              <w:rPr>
                <w:lang w:eastAsia="ja-JP"/>
              </w:rPr>
              <w:t>Indoor floor:12</w:t>
            </w:r>
            <w:r>
              <w:rPr>
                <w:lang w:eastAsia="zh-CN"/>
              </w:rPr>
              <w:t xml:space="preserve"> BSs per 120 m x 50 m</w:t>
            </w:r>
          </w:p>
          <w:p>
            <w:pPr>
              <w:pStyle w:val="TAL"/>
              <w:rPr>
                <w:lang w:eastAsia="zh-CN"/>
              </w:rPr>
            </w:pPr>
            <w:r>
              <w:rPr>
                <w:lang w:val="en-US" w:eastAsia="en-US"/>
              </w:rPr>
              <w:drawing>
                <wp:inline distT="0" distB="0" distL="0" distR="0">
                  <wp:extent cx="3165475" cy="1533525"/>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47"/>
                          <a:srcRect l="-7" t="-14" r="-7" b="-14"/>
                          <a:stretch>
                            <a:fillRect/>
                          </a:stretch>
                        </pic:blipFill>
                        <pic:spPr bwMode="auto">
                          <a:xfrm>
                            <a:off x="0" y="0"/>
                            <a:ext cx="3165475" cy="1533525"/>
                          </a:xfrm>
                          <a:prstGeom prst="rect">
                            <a:avLst/>
                          </a:prstGeom>
                        </pic:spPr>
                      </pic:pic>
                    </a:graphicData>
                  </a:graphic>
                </wp:inline>
              </w:drawing>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Channel model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ITU InH for 4 GHz</w:t>
            </w:r>
          </w:p>
          <w:p>
            <w:pPr>
              <w:pStyle w:val="TAL"/>
              <w:rPr>
                <w:lang w:eastAsia="zh-CN"/>
              </w:rPr>
            </w:pPr>
            <w:r>
              <w:rPr>
                <w:lang w:eastAsia="zh-CN"/>
              </w:rPr>
              <w:t xml:space="preserve">Companies report the modification of the channel model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 of UEs per cell</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 to 40</w:t>
            </w:r>
          </w:p>
          <w:p>
            <w:pPr>
              <w:pStyle w:val="TAL"/>
              <w:rPr>
                <w:lang w:eastAsia="zh-CN"/>
              </w:rPr>
            </w:pPr>
            <w:r>
              <w:rPr>
                <w:lang w:eastAsia="zh-CN"/>
              </w:rPr>
              <w:t>Note: Example of the number of users for evaluation can be 5, 10, 20, 30 and 40. The number of users per cell in this table is the number of pure URLLC UEs.</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distribution</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100% of users are indoor: 3 km/h and/or 30 km/h UE-speed</w:t>
            </w:r>
          </w:p>
          <w:p>
            <w:pPr>
              <w:pStyle w:val="TAL"/>
              <w:rPr>
                <w:lang w:val="en-US" w:eastAsia="zh-CN"/>
              </w:rPr>
            </w:pPr>
            <w:r>
              <w:rPr>
                <w:lang w:eastAsia="zh-CN"/>
              </w:rPr>
              <w:t xml:space="preserve">Note: which one to use is up to companies and other value(s) </w:t>
            </w:r>
            <w:r>
              <w:rPr>
                <w:lang w:eastAsia="ja-JP"/>
              </w:rPr>
              <w:t>are not precluded</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UE power control</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Companies report the PC mechanisms used for URLLC.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pPr>
            <w:r>
              <w:rPr/>
              <w:t>HARQ/repetition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Companies report (including HARQ mechanisms).</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estimation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Realistic</w:t>
            </w:r>
          </w:p>
        </w:tc>
      </w:tr>
    </w:tbl>
    <w:p>
      <w:pPr>
        <w:pStyle w:val="Normal"/>
        <w:rPr>
          <w:lang w:eastAsia="ja-JP"/>
        </w:rPr>
      </w:pPr>
      <w:r>
        <w:rPr>
          <w:lang w:eastAsia="ja-JP"/>
        </w:rPr>
      </w:r>
    </w:p>
    <w:p>
      <w:pPr>
        <w:pStyle w:val="Normal"/>
        <w:rPr/>
      </w:pPr>
      <w:r>
        <w:rPr>
          <w:lang w:eastAsia="ja-JP"/>
        </w:rPr>
        <w:t>T</w:t>
      </w:r>
      <w:r>
        <w:rPr>
          <w:lang w:eastAsia="ja-JP"/>
        </w:rPr>
        <w:t>able A.2.</w:t>
      </w:r>
      <w:r>
        <w:rPr>
          <w:lang w:eastAsia="zh-CN"/>
        </w:rPr>
        <w:t>2</w:t>
      </w:r>
      <w:r>
        <w:rPr>
          <w:lang w:eastAsia="ja-JP"/>
        </w:rPr>
        <w:t>-</w:t>
      </w:r>
      <w:r>
        <w:rPr>
          <w:lang w:eastAsia="ja-JP"/>
        </w:rPr>
        <w:t>2</w:t>
      </w:r>
      <w:r>
        <w:rPr>
          <w:lang w:eastAsia="ja-JP"/>
        </w:rPr>
        <w:t xml:space="preserve"> shows the evaluation assumptions</w:t>
      </w:r>
      <w:r>
        <w:rPr>
          <w:lang w:eastAsia="ja-JP"/>
        </w:rPr>
        <w:t xml:space="preserve"> </w:t>
      </w:r>
      <w:r>
        <w:rPr>
          <w:lang w:eastAsia="zh-CN"/>
        </w:rPr>
        <w:t xml:space="preserve">at </w:t>
      </w:r>
      <w:r>
        <w:rPr>
          <w:lang w:eastAsia="zh-CN"/>
        </w:rPr>
        <w:t>30 GHz</w:t>
      </w:r>
      <w:r>
        <w:rPr>
          <w:lang w:eastAsia="zh-CN"/>
        </w:rPr>
        <w:t xml:space="preserve"> for</w:t>
      </w:r>
      <w:r>
        <w:rPr>
          <w:lang w:eastAsia="zh-CN"/>
        </w:rPr>
        <w:t xml:space="preserve"> factory automation. Assumptions for the remaining parameters are the same as that at 4 GHz as shown in Table A.2.2-1. </w:t>
      </w:r>
    </w:p>
    <w:p>
      <w:pPr>
        <w:pStyle w:val="TH"/>
        <w:rPr>
          <w:lang w:eastAsia="zh-CN"/>
        </w:rPr>
      </w:pPr>
      <w:r>
        <w:rPr>
          <w:lang w:eastAsia="zh-CN"/>
        </w:rPr>
        <w:t>Table A.</w:t>
      </w:r>
      <w:r>
        <w:rPr>
          <w:lang w:eastAsia="zh-CN"/>
        </w:rPr>
        <w:t>2.2</w:t>
      </w:r>
      <w:r>
        <w:rPr>
          <w:lang w:eastAsia="zh-CN"/>
        </w:rPr>
        <w:t>-2</w:t>
      </w:r>
      <w:r>
        <w:rPr>
          <w:lang w:eastAsia="zh-CN"/>
        </w:rPr>
        <w:t xml:space="preserve">: System-level simulation assumptions </w:t>
      </w:r>
      <w:r>
        <w:rPr>
          <w:lang w:eastAsia="zh-CN"/>
        </w:rPr>
        <w:t>at</w:t>
      </w:r>
      <w:r>
        <w:rPr>
          <w:lang w:eastAsia="zh-CN"/>
        </w:rPr>
        <w:t xml:space="preserve"> </w:t>
      </w:r>
      <w:r>
        <w:rPr>
          <w:lang w:eastAsia="zh-CN"/>
        </w:rPr>
        <w:t>30 GHz</w:t>
      </w:r>
      <w:r>
        <w:rPr>
          <w:lang w:eastAsia="zh-CN"/>
        </w:rPr>
        <w:t xml:space="preserve"> for </w:t>
      </w:r>
      <w:r>
        <w:rPr>
          <w:lang w:eastAsia="zh-CN"/>
        </w:rPr>
        <w:t>factory</w:t>
      </w:r>
      <w:r>
        <w:rPr>
          <w:lang w:eastAsia="zh-CN"/>
        </w:rPr>
        <w:t xml:space="preserve"> automation</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30 GHz</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receiver noise figure</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DengXian;等线"/>
              </w:rPr>
              <w:t>7dB</w:t>
            </w:r>
            <w:r>
              <w:rPr>
                <w:rFonts w:eastAsia="DengXian;等线"/>
                <w:lang w:eastAsia="zh-CN"/>
              </w:rPr>
              <w:t xml:space="preserve"> as defined in TR 38.802</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 xml:space="preserve">2 Tx/Rx antenna ports </w:t>
            </w:r>
          </w:p>
          <w:p>
            <w:pPr>
              <w:pStyle w:val="TAL"/>
              <w:rPr>
                <w:lang w:eastAsia="zh-CN"/>
              </w:rPr>
            </w:pPr>
            <w:r>
              <w:rPr>
                <w:lang w:eastAsia="zh-CN"/>
              </w:rPr>
              <w:t xml:space="preserve">(M, N, P, Mg, Ng; Mp, Np) = (4, 4, 2, 1, 1; 1, 1) </w:t>
            </w:r>
          </w:p>
          <w:p>
            <w:pPr>
              <w:pStyle w:val="TAL"/>
              <w:rPr>
                <w:lang w:eastAsia="zh-CN"/>
              </w:rPr>
            </w:pPr>
            <w:r>
              <w:rPr>
                <w:lang w:eastAsia="zh-CN"/>
              </w:rPr>
              <w:t xml:space="preserve">dH = dV = 0.5 λ </w:t>
            </w:r>
          </w:p>
          <w:p>
            <w:pPr>
              <w:pStyle w:val="TAL"/>
              <w:rPr>
                <w:lang w:eastAsia="zh-CN"/>
              </w:rPr>
            </w:pPr>
            <w:r>
              <w:rPr>
                <w:lang w:eastAsia="zh-CN"/>
              </w:rPr>
              <w:t xml:space="preserve">Note: Other antenna configurations are not precluded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UE</w:t>
            </w:r>
            <w:r>
              <w:rPr>
                <w:lang w:eastAsia="ja-JP"/>
              </w:rPr>
              <w:t xml:space="preserve"> antenna configuration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 xml:space="preserve">2 Tx/Rx antenna ports </w:t>
            </w:r>
          </w:p>
          <w:p>
            <w:pPr>
              <w:pStyle w:val="TAL"/>
              <w:rPr>
                <w:lang w:eastAsia="zh-CN"/>
              </w:rPr>
            </w:pPr>
            <w:r>
              <w:rPr>
                <w:lang w:eastAsia="zh-CN"/>
              </w:rPr>
              <w:t>(M, N, P, Mg, Ng; Mp, Np) = (2, 4, 2, 1, 2; 1, 1)</w:t>
            </w:r>
          </w:p>
          <w:p>
            <w:pPr>
              <w:pStyle w:val="TAL"/>
              <w:rPr/>
            </w:pPr>
            <w:r>
              <w:rPr>
                <w:lang w:eastAsia="zh-CN"/>
              </w:rPr>
              <w:t>(dH, dV) = (0.5, 0.5)</w:t>
            </w:r>
            <w:r>
              <w:rPr>
                <w:rFonts w:eastAsia="Times New Roman"/>
                <w:lang w:eastAsia="zh-CN"/>
              </w:rPr>
              <w:t xml:space="preserve"> λ</w:t>
            </w:r>
          </w:p>
          <w:p>
            <w:pPr>
              <w:pStyle w:val="TAL"/>
              <w:rPr>
                <w:rFonts w:eastAsia="Times New Roman"/>
                <w:lang w:eastAsia="zh-CN"/>
              </w:rPr>
            </w:pPr>
            <w:r>
              <w:rPr>
                <w:rFonts w:eastAsia="Times New Roman"/>
                <w:lang w:eastAsia="zh-CN"/>
              </w:rPr>
              <w:t xml:space="preserve">Static panel selection </w:t>
            </w:r>
          </w:p>
          <w:p>
            <w:pPr>
              <w:pStyle w:val="TAL"/>
              <w:rPr>
                <w:lang w:eastAsia="zh-CN"/>
              </w:rPr>
            </w:pPr>
            <w:r>
              <w:rPr>
                <w:rFonts w:eastAsia="Times New Roman"/>
                <w:lang w:eastAsia="zh-CN"/>
              </w:rPr>
              <w:t xml:space="preserve">Note: Other antenna configurations are not precluded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gain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5dBi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BS</w:t>
            </w:r>
            <w:r>
              <w:rPr>
                <w:lang w:eastAsia="ja-JP"/>
              </w:rPr>
              <w:t xml:space="preserve"> Tx power</w:t>
            </w:r>
          </w:p>
        </w:tc>
        <w:tc>
          <w:tcPr>
            <w:tcW w:w="5208" w:type="dxa"/>
            <w:tcBorders>
              <w:top w:val="single" w:sz="4" w:space="0" w:color="000000"/>
              <w:left w:val="single" w:sz="4" w:space="0" w:color="000000"/>
              <w:bottom w:val="single" w:sz="4" w:space="0" w:color="000000"/>
              <w:right w:val="single" w:sz="4" w:space="0" w:color="000000"/>
            </w:tcBorders>
          </w:tcPr>
          <w:p>
            <w:pPr>
              <w:pStyle w:val="TAL"/>
              <w:rPr>
                <w:bCs/>
                <w:lang w:eastAsia="zh-CN"/>
              </w:rPr>
            </w:pPr>
            <w:r>
              <w:rPr>
                <w:bCs/>
                <w:lang w:eastAsia="zh-CN"/>
              </w:rPr>
              <w:t xml:space="preserve">23 dBm for 80 MHz bandwidth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UE receiver noise figure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10 dB</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SCS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120 kHz</w:t>
            </w:r>
          </w:p>
          <w:p>
            <w:pPr>
              <w:pStyle w:val="TAL"/>
              <w:rPr>
                <w:lang w:eastAsia="zh-CN"/>
              </w:rPr>
            </w:pPr>
            <w:r>
              <w:rPr>
                <w:lang w:eastAsia="zh-CN"/>
              </w:rPr>
              <w:t xml:space="preserve">Note: Other values for evaluation are not precluded.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Simulation bandwidth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160 MHz</w:t>
            </w:r>
          </w:p>
          <w:p>
            <w:pPr>
              <w:pStyle w:val="TAL"/>
              <w:rPr>
                <w:lang w:eastAsia="zh-CN"/>
              </w:rPr>
            </w:pPr>
            <w:r>
              <w:rPr>
                <w:lang w:eastAsia="zh-CN"/>
              </w:rPr>
            </w:r>
          </w:p>
          <w:p>
            <w:pPr>
              <w:pStyle w:val="TAL"/>
              <w:rPr>
                <w:lang w:eastAsia="zh-CN"/>
              </w:rPr>
            </w:pPr>
            <w:r>
              <w:rPr>
                <w:lang w:eastAsia="zh-CN"/>
              </w:rPr>
              <w:t xml:space="preserve">Note: For TDD, 160 MHz for DL/UL. No FDD bands identified at 30 GHz currently. </w:t>
            </w:r>
          </w:p>
        </w:tc>
      </w:tr>
      <w:tr>
        <w:trPr>
          <w:trHeight w:val="2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Channel model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5GCM office for 30 GHz</w:t>
            </w:r>
          </w:p>
          <w:p>
            <w:pPr>
              <w:pStyle w:val="TAL"/>
              <w:rPr>
                <w:lang w:eastAsia="zh-CN"/>
              </w:rPr>
            </w:pPr>
            <w:r>
              <w:rPr>
                <w:lang w:eastAsia="zh-CN"/>
              </w:rPr>
              <w:t xml:space="preserve">Companies report the modification of the channel model </w:t>
            </w:r>
          </w:p>
        </w:tc>
      </w:tr>
    </w:tbl>
    <w:p>
      <w:pPr>
        <w:pStyle w:val="Normal"/>
        <w:rPr>
          <w:lang w:eastAsia="zh-CN"/>
        </w:rPr>
      </w:pPr>
      <w:r>
        <w:rPr>
          <w:lang w:eastAsia="zh-CN"/>
        </w:rPr>
      </w:r>
    </w:p>
    <w:p>
      <w:pPr>
        <w:pStyle w:val="Normal"/>
        <w:rPr>
          <w:lang w:eastAsia="zh-CN"/>
        </w:rPr>
      </w:pPr>
      <w:r>
        <w:rPr>
          <w:lang w:eastAsia="zh-CN"/>
        </w:rPr>
        <w:t xml:space="preserve">1 </w:t>
      </w:r>
      <w:r>
        <w:rPr/>
        <w:t>ms air interface latency is assumed for evaluation for factory automation, with the assumption of 1 ms CN delay in 2 ms end-to-end latency</w:t>
      </w:r>
      <w:r>
        <w:rPr>
          <w:lang w:eastAsia="zh-CN"/>
        </w:rPr>
        <w:t>.</w:t>
      </w:r>
      <w:r>
        <w:rPr>
          <w:lang w:eastAsia="zh-CN"/>
        </w:rPr>
        <w:t xml:space="preserve"> Other values for evaluation can also be considered. </w:t>
      </w:r>
    </w:p>
    <w:p>
      <w:pPr>
        <w:pStyle w:val="Heading3"/>
        <w:rPr>
          <w:lang w:eastAsia="zh-CN"/>
        </w:rPr>
      </w:pPr>
      <w:bookmarkStart w:id="108" w:name="__RefHeading___Toc4526292"/>
      <w:r>
        <w:rPr/>
        <w:t>A.</w:t>
      </w:r>
      <w:r>
        <w:rPr>
          <w:lang w:eastAsia="ja-JP"/>
        </w:rPr>
        <w:t>2</w:t>
      </w:r>
      <w:r>
        <w:rPr/>
        <w:t>.</w:t>
      </w:r>
      <w:r>
        <w:rPr>
          <w:lang w:eastAsia="zh-CN"/>
        </w:rPr>
        <w:t>3</w:t>
      </w:r>
      <w:r>
        <w:rPr/>
        <w:tab/>
      </w:r>
      <w:r>
        <w:rPr>
          <w:lang w:eastAsia="ja-JP"/>
        </w:rPr>
        <w:t xml:space="preserve">Simulation assumption for </w:t>
      </w:r>
      <w:r>
        <w:rPr>
          <w:lang w:eastAsia="zh-CN"/>
        </w:rPr>
        <w:t>transport industry</w:t>
      </w:r>
      <w:bookmarkEnd w:id="108"/>
      <w:r>
        <w:rPr>
          <w:lang w:eastAsia="zh-CN"/>
        </w:rPr>
        <w:t xml:space="preserve"> </w:t>
      </w:r>
    </w:p>
    <w:p>
      <w:pPr>
        <w:pStyle w:val="Normal"/>
        <w:rPr>
          <w:lang w:eastAsia="zh-CN"/>
        </w:rPr>
      </w:pPr>
      <w:r>
        <w:rPr>
          <w:rFonts w:eastAsia="MS UI Gothic"/>
        </w:rPr>
        <w:t>This subclause describes the</w:t>
      </w:r>
      <w:r>
        <w:rPr>
          <w:rFonts w:eastAsia="MS UI Gothic"/>
        </w:rPr>
        <w:t xml:space="preserve"> simulation assumptions for evaluating</w:t>
      </w:r>
      <w:r>
        <w:rPr>
          <w:lang w:eastAsia="ja-JP"/>
        </w:rPr>
        <w:t xml:space="preserve"> </w:t>
      </w:r>
      <w:r>
        <w:rPr>
          <w:lang w:eastAsia="zh-CN"/>
        </w:rPr>
        <w:t>transport industry, including remote driving and intelligent transport system (ITS)</w:t>
      </w:r>
      <w:r>
        <w:rPr>
          <w:lang w:eastAsia="ja-JP"/>
        </w:rPr>
        <w:t xml:space="preserve">. </w:t>
      </w:r>
      <w:r>
        <w:rPr>
          <w:lang w:eastAsia="ja-JP"/>
        </w:rPr>
        <w:t xml:space="preserve">For evaluating urban macro scenario for transport industry, simulation assumptions at 4 GHz are provided in </w:t>
      </w:r>
      <w:r>
        <w:rPr>
          <w:lang w:eastAsia="ja-JP"/>
        </w:rPr>
        <w:t>Table A.2.</w:t>
      </w:r>
      <w:r>
        <w:rPr>
          <w:lang w:eastAsia="zh-CN"/>
        </w:rPr>
        <w:t>3</w:t>
      </w:r>
      <w:r>
        <w:rPr>
          <w:lang w:eastAsia="ja-JP"/>
        </w:rPr>
        <w:t>-1</w:t>
      </w:r>
      <w:r>
        <w:rPr>
          <w:lang w:eastAsia="ja-JP"/>
        </w:rPr>
        <w:t xml:space="preserve"> and simulation assumptions at 700 MHz are provided in Table A.2.3-2</w:t>
      </w:r>
      <w:r>
        <w:rPr>
          <w:lang w:eastAsia="ja-JP"/>
        </w:rPr>
        <w:t>.</w:t>
      </w:r>
      <w:r>
        <w:rPr>
          <w:lang w:eastAsia="zh-CN"/>
        </w:rPr>
        <w:t xml:space="preserve"> </w:t>
      </w:r>
    </w:p>
    <w:p>
      <w:pPr>
        <w:pStyle w:val="TH"/>
        <w:rPr/>
      </w:pPr>
      <w:r>
        <w:rPr>
          <w:lang w:eastAsia="zh-CN"/>
        </w:rPr>
        <w:t>Table A.</w:t>
      </w:r>
      <w:r>
        <w:rPr>
          <w:lang w:eastAsia="zh-CN"/>
        </w:rPr>
        <w:t>2.</w:t>
      </w:r>
      <w:r>
        <w:rPr>
          <w:lang w:eastAsia="zh-CN"/>
        </w:rPr>
        <w:t>3-</w:t>
      </w:r>
      <w:r>
        <w:rPr>
          <w:lang w:eastAsia="zh-CN"/>
        </w:rPr>
        <w:t>1: System-level simulation assumptions</w:t>
      </w:r>
      <w:r>
        <w:rPr>
          <w:lang w:eastAsia="zh-CN"/>
        </w:rPr>
        <w:t xml:space="preserve"> at 4 GHz</w:t>
      </w:r>
      <w:r>
        <w:rPr>
          <w:lang w:eastAsia="zh-CN"/>
        </w:rPr>
        <w:t xml:space="preserve"> for urban macro for </w:t>
      </w:r>
      <w:r>
        <w:rPr/>
        <w:t>transport industry</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Layout</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Single layer - Macro layer: Road configuration in Figure 6.1.9-1 </w:t>
            </w:r>
            <w:r>
              <w:rPr>
                <w:lang w:eastAsia="zh-CN"/>
              </w:rPr>
              <w:t>i</w:t>
            </w:r>
            <w:r>
              <w:rPr>
                <w:lang w:eastAsia="ko-KR"/>
              </w:rPr>
              <w:t>n</w:t>
            </w:r>
            <w:r>
              <w:rPr>
                <w:lang w:eastAsia="zh-CN"/>
              </w:rPr>
              <w:t xml:space="preserve"> </w:t>
            </w:r>
            <w:r>
              <w:rPr>
                <w:lang w:eastAsia="ko-KR"/>
              </w:rPr>
              <w:t>38.913 and BS placement as depicted in Figure A.1.3-1 in 36.885</w:t>
            </w:r>
            <w:r>
              <w:rPr>
                <w:lang w:eastAsia="zh-CN"/>
              </w:rPr>
              <w:t>.</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height</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 xml:space="preserve">3.0 </w:t>
            </w:r>
            <w:r>
              <w:rPr>
                <w:lang w:eastAsia="zh-CN"/>
              </w:rPr>
              <w:t xml:space="preserve">m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Number of UEs per cell</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 to 10</w:t>
            </w:r>
          </w:p>
          <w:p>
            <w:pPr>
              <w:pStyle w:val="TAL"/>
              <w:rPr>
                <w:lang w:eastAsia="zh-CN"/>
              </w:rPr>
            </w:pPr>
            <w:r>
              <w:rPr>
                <w:lang w:eastAsia="zh-CN"/>
              </w:rPr>
              <w:t xml:space="preserve">Note: Examples for evaluation 2, 6, 10. The number of users per cell in this table is the number of pure URLLC UEs.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UE distribution</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100% of users are outdoors </w:t>
            </w:r>
          </w:p>
          <w:p>
            <w:pPr>
              <w:pStyle w:val="TAL"/>
              <w:rPr>
                <w:lang w:eastAsia="zh-CN"/>
              </w:rPr>
            </w:pPr>
            <w:r>
              <w:rPr>
                <w:lang w:val="en-US" w:eastAsia="zh-CN"/>
              </w:rPr>
              <w:t>UE speed of 60 km/h</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 xml:space="preserve">Other parameters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zh-CN"/>
              </w:rPr>
            </w:pPr>
            <w:r>
              <w:rPr>
                <w:color w:val="000000"/>
                <w:lang w:eastAsia="zh-CN"/>
              </w:rPr>
              <w:t>As shown in</w:t>
            </w:r>
            <w:r>
              <w:rPr>
                <w:color w:val="FF0000"/>
                <w:lang w:eastAsia="zh-CN"/>
              </w:rPr>
              <w:t xml:space="preserve"> </w:t>
            </w:r>
            <w:r>
              <w:rPr>
                <w:lang w:eastAsia="ja-JP"/>
              </w:rPr>
              <w:t>Table A.2.1-1 for power distribution</w:t>
            </w:r>
            <w:r>
              <w:rPr>
                <w:color w:val="FF0000"/>
                <w:u w:val="single"/>
                <w:lang w:eastAsia="zh-CN"/>
              </w:rPr>
              <w:t xml:space="preserve"> </w:t>
            </w:r>
          </w:p>
        </w:tc>
      </w:tr>
    </w:tbl>
    <w:p>
      <w:pPr>
        <w:pStyle w:val="Normal"/>
        <w:spacing w:before="0" w:after="0"/>
        <w:rPr>
          <w:lang w:eastAsia="zh-CN"/>
        </w:rPr>
      </w:pPr>
      <w:r>
        <w:rPr>
          <w:lang w:eastAsia="zh-CN"/>
        </w:rPr>
      </w:r>
    </w:p>
    <w:p>
      <w:pPr>
        <w:pStyle w:val="TH"/>
        <w:rPr/>
      </w:pPr>
      <w:r>
        <w:rPr>
          <w:lang w:eastAsia="zh-CN"/>
        </w:rPr>
        <w:t>Table A.</w:t>
      </w:r>
      <w:r>
        <w:rPr>
          <w:lang w:eastAsia="zh-CN"/>
        </w:rPr>
        <w:t>2.</w:t>
      </w:r>
      <w:r>
        <w:rPr>
          <w:lang w:eastAsia="zh-CN"/>
        </w:rPr>
        <w:t>3 -</w:t>
      </w:r>
      <w:r>
        <w:rPr>
          <w:lang w:eastAsia="zh-CN"/>
        </w:rPr>
        <w:t>2: System-level simulation assumptions</w:t>
      </w:r>
      <w:r>
        <w:rPr>
          <w:lang w:eastAsia="zh-CN"/>
        </w:rPr>
        <w:t xml:space="preserve"> at 700 MHz</w:t>
      </w:r>
      <w:r>
        <w:rPr>
          <w:lang w:eastAsia="zh-CN"/>
        </w:rPr>
        <w:t xml:space="preserve"> for urban macro for </w:t>
      </w:r>
      <w:r>
        <w:rPr/>
        <w:t>transport industry</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rFonts w:ascii="Times New Roman" w:hAnsi="Times New Roman" w:cs="Times New Roman"/>
                <w:sz w:val="20"/>
                <w:lang w:val="en-US" w:eastAsia="zh-CN"/>
              </w:rPr>
            </w:pPr>
            <w:r>
              <w:rPr>
                <w:rFonts w:cs="Times New Roman" w:ascii="Times New Roman" w:hAnsi="Times New Roman"/>
                <w:sz w:val="20"/>
                <w:lang w:val="en-US" w:eastAsia="zh-CN"/>
              </w:rPr>
              <w:t>2 Tx/2 Rx antenna</w:t>
            </w:r>
            <w:r>
              <w:rPr>
                <w:rFonts w:cs="Times New Roman" w:ascii="Times New Roman" w:hAnsi="Times New Roman"/>
                <w:sz w:val="20"/>
                <w:lang w:val="en-US" w:eastAsia="zh-CN"/>
              </w:rPr>
              <w:t xml:space="preserve"> ports </w:t>
            </w:r>
          </w:p>
          <w:p>
            <w:pPr>
              <w:pStyle w:val="TAL"/>
              <w:rPr/>
            </w:pPr>
            <w:r>
              <w:rPr>
                <w:rFonts w:cs="Times New Roman" w:ascii="Times New Roman" w:hAnsi="Times New Roman"/>
                <w:sz w:val="20"/>
                <w:lang w:val="en-US" w:eastAsia="zh-CN"/>
              </w:rPr>
              <w:t>(M, N, P, Mg, Ng</w:t>
            </w:r>
            <w:r>
              <w:rPr>
                <w:rFonts w:cs="Times New Roman" w:ascii="Times New Roman" w:hAnsi="Times New Roman"/>
                <w:sz w:val="20"/>
                <w:lang w:val="en-US" w:eastAsia="zh-CN"/>
              </w:rPr>
              <w:t>; Mp, Np</w:t>
            </w:r>
            <w:r>
              <w:rPr>
                <w:rFonts w:cs="Times New Roman" w:ascii="Times New Roman" w:hAnsi="Times New Roman"/>
                <w:sz w:val="20"/>
                <w:lang w:val="en-US" w:eastAsia="zh-CN"/>
              </w:rPr>
              <w:t>) = (8,1,2,1,1</w:t>
            </w:r>
            <w:r>
              <w:rPr>
                <w:rFonts w:cs="Times New Roman" w:ascii="Times New Roman" w:hAnsi="Times New Roman"/>
                <w:sz w:val="20"/>
                <w:lang w:val="en-US" w:eastAsia="zh-CN"/>
              </w:rPr>
              <w:t>;1,1</w:t>
            </w:r>
            <w:r>
              <w:rPr>
                <w:rFonts w:cs="Times New Roman" w:ascii="Times New Roman" w:hAnsi="Times New Roman"/>
                <w:sz w:val="20"/>
                <w:lang w:val="en-US" w:eastAsia="zh-CN"/>
              </w:rPr>
              <w:t>)</w:t>
            </w:r>
          </w:p>
          <w:p>
            <w:pPr>
              <w:pStyle w:val="TAL"/>
              <w:rPr>
                <w:rFonts w:ascii="Times New Roman" w:hAnsi="Times New Roman" w:cs="Times New Roman"/>
                <w:sz w:val="20"/>
                <w:lang w:val="en-US" w:eastAsia="zh-CN"/>
              </w:rPr>
            </w:pPr>
            <w:r>
              <w:rPr>
                <w:rFonts w:cs="Times New Roman" w:ascii="Times New Roman" w:hAnsi="Times New Roman"/>
                <w:sz w:val="20"/>
                <w:lang w:val="en-US" w:eastAsia="zh-CN"/>
              </w:rPr>
              <w:t>(dH, dV) = (N/A, 0.8)λ</w:t>
            </w:r>
          </w:p>
          <w:p>
            <w:pPr>
              <w:pStyle w:val="TAL"/>
              <w:rPr/>
            </w:pPr>
            <w:r>
              <w:rPr>
                <w:rFonts w:cs="Times New Roman" w:ascii="Times New Roman" w:hAnsi="Times New Roman"/>
                <w:sz w:val="20"/>
                <w:lang w:val="en-US" w:eastAsia="zh-CN"/>
              </w:rPr>
              <w:t>+45°, -45° polarization</w:t>
            </w:r>
          </w:p>
          <w:p>
            <w:pPr>
              <w:pStyle w:val="TAL"/>
              <w:rPr>
                <w:rFonts w:ascii="Times New Roman" w:hAnsi="Times New Roman" w:cs="Times New Roman"/>
                <w:sz w:val="20"/>
                <w:lang w:val="en-US" w:eastAsia="zh-CN"/>
              </w:rPr>
            </w:pPr>
            <w:r>
              <w:rPr>
                <w:rFonts w:cs="Times New Roman" w:ascii="Times New Roman" w:hAnsi="Times New Roman"/>
                <w:sz w:val="20"/>
                <w:lang w:val="en-US" w:eastAsia="zh-CN"/>
              </w:rPr>
            </w:r>
          </w:p>
          <w:p>
            <w:pPr>
              <w:pStyle w:val="TAL"/>
              <w:rPr/>
            </w:pPr>
            <w:r>
              <w:rPr>
                <w:lang w:val="en-US" w:eastAsia="zh-CN"/>
              </w:rPr>
              <w:t>Note: 4 Tx/4 Rx as agreed for 4 GHz should be evaluated also</w:t>
            </w:r>
            <w:r>
              <w:rPr>
                <w:lang w:eastAsia="zh-CN"/>
              </w:rPr>
              <w:t xml:space="preserve">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2Tx/2 Rx antenna ports</w:t>
            </w:r>
          </w:p>
          <w:p>
            <w:pPr>
              <w:pStyle w:val="TAL"/>
              <w:rPr>
                <w:lang w:eastAsia="zh-CN"/>
              </w:rPr>
            </w:pPr>
            <w:r>
              <w:rPr>
                <w:lang w:eastAsia="zh-CN"/>
              </w:rPr>
              <w:t>(M, N, P, Mg, Ng) = (1,1,2,1,1)</w:t>
            </w:r>
          </w:p>
          <w:p>
            <w:pPr>
              <w:pStyle w:val="TAL"/>
              <w:rPr>
                <w:lang w:eastAsia="zh-CN"/>
              </w:rPr>
            </w:pPr>
            <w:r>
              <w:rPr>
                <w:lang w:eastAsia="zh-CN"/>
              </w:rPr>
              <w:t xml:space="preserve">2 Tx/4 Rx antenna ports </w:t>
            </w:r>
          </w:p>
          <w:p>
            <w:pPr>
              <w:pStyle w:val="TAL"/>
              <w:rPr/>
            </w:pPr>
            <w:r>
              <w:rPr>
                <w:lang w:eastAsia="zh-CN"/>
              </w:rPr>
              <w:t xml:space="preserve">Panel model 1: Mg=1, Ng=1, P=2, </w:t>
            </w:r>
            <w:r>
              <w:rPr>
                <w:color w:val="000000"/>
              </w:rPr>
              <w:t>d</w:t>
            </w:r>
            <w:r>
              <w:rPr>
                <w:color w:val="000000"/>
                <w:vertAlign w:val="subscript"/>
              </w:rPr>
              <w:t>H</w:t>
            </w:r>
            <w:r>
              <w:rPr>
                <w:lang w:eastAsia="zh-CN"/>
              </w:rPr>
              <w:t>=0.5</w:t>
            </w:r>
          </w:p>
          <w:p>
            <w:pPr>
              <w:pStyle w:val="TAL"/>
              <w:rPr/>
            </w:pPr>
            <w:r>
              <w:rPr/>
              <w:t>(M, N, P, Mg, Ng; Mp, Np) = (</w:t>
            </w:r>
            <w:r>
              <w:rPr>
                <w:lang w:eastAsia="zh-CN"/>
              </w:rPr>
              <w:t>1, 2, 2, 1, 1; 1, 2</w:t>
            </w:r>
            <w:r>
              <w:rPr/>
              <w:t>) for 4 Rx;</w:t>
            </w:r>
          </w:p>
          <w:p>
            <w:pPr>
              <w:pStyle w:val="TAL"/>
              <w:rPr/>
            </w:pPr>
            <w:r>
              <w:rPr/>
              <w:t>(M, N, P, Mg, Ng; Mp, Np) = (</w:t>
            </w:r>
            <w:r>
              <w:rPr>
                <w:lang w:eastAsia="zh-CN"/>
              </w:rPr>
              <w:t>1, 1, 2, 1, 1; 1, 1</w:t>
            </w:r>
            <w:r>
              <w:rPr/>
              <w:t>) for 2 Tx;</w:t>
            </w:r>
          </w:p>
          <w:p>
            <w:pPr>
              <w:pStyle w:val="TAL"/>
              <w:rPr>
                <w:lang w:eastAsia="zh-CN"/>
              </w:rPr>
            </w:pPr>
            <w:r>
              <w:rPr>
                <w:lang w:eastAsia="zh-CN"/>
              </w:rPr>
            </w:r>
          </w:p>
          <w:p>
            <w:pPr>
              <w:pStyle w:val="TAL"/>
              <w:rPr>
                <w:lang w:eastAsia="zh-CN"/>
              </w:rPr>
            </w:pPr>
            <w:r>
              <w:rPr>
                <w:lang w:eastAsia="zh-CN"/>
              </w:rPr>
              <w:t>0°, 90° polarization</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Simulation bandwidth </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w:t>
            </w:r>
            <w:r>
              <w:rPr>
                <w:lang w:eastAsia="zh-CN"/>
              </w:rPr>
              <w:t xml:space="preserve"> MHz, 20 MHz</w:t>
            </w:r>
            <w:r>
              <w:rPr>
                <w:lang w:eastAsia="zh-CN"/>
              </w:rPr>
              <w:t xml:space="preserve"> </w:t>
            </w:r>
          </w:p>
          <w:p>
            <w:pPr>
              <w:pStyle w:val="TAL"/>
              <w:rPr>
                <w:lang w:eastAsia="zh-CN"/>
              </w:rPr>
            </w:pPr>
            <w:r>
              <w:rPr>
                <w:lang w:eastAsia="zh-CN"/>
              </w:rPr>
              <w:t xml:space="preserve">Note: 10 MHz for DL and 10 MHz for UL for simulation bandwidth of 10 MHz; 20 MHz for DL and 20 MHz for UL for simulation bandwidth of 20 MHz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Other parameters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color w:val="000000"/>
                <w:lang w:eastAsia="zh-CN"/>
              </w:rPr>
              <w:t>As shown in</w:t>
            </w:r>
            <w:r>
              <w:rPr>
                <w:color w:val="FF0000"/>
                <w:lang w:eastAsia="zh-CN"/>
              </w:rPr>
              <w:t xml:space="preserve"> </w:t>
            </w:r>
            <w:r>
              <w:rPr>
                <w:lang w:eastAsia="ja-JP"/>
              </w:rPr>
              <w:t>Table A.2.3-1 for 4 GHz</w:t>
            </w:r>
            <w:r>
              <w:rPr>
                <w:color w:val="FF0000"/>
                <w:u w:val="single"/>
                <w:lang w:eastAsia="zh-CN"/>
              </w:rPr>
              <w:t xml:space="preserve"> </w:t>
            </w:r>
          </w:p>
        </w:tc>
      </w:tr>
    </w:tbl>
    <w:p>
      <w:pPr>
        <w:pStyle w:val="Normal"/>
        <w:spacing w:before="0" w:after="0"/>
        <w:rPr>
          <w:lang w:eastAsia="zh-CN"/>
        </w:rPr>
      </w:pPr>
      <w:r>
        <w:rPr>
          <w:lang w:eastAsia="zh-CN"/>
        </w:rPr>
      </w:r>
    </w:p>
    <w:p>
      <w:pPr>
        <w:pStyle w:val="Heading3"/>
        <w:rPr>
          <w:lang w:eastAsia="zh-CN"/>
        </w:rPr>
      </w:pPr>
      <w:bookmarkStart w:id="109" w:name="__RefHeading___Toc4526293"/>
      <w:r>
        <w:rPr/>
        <w:t>A.</w:t>
      </w:r>
      <w:r>
        <w:rPr>
          <w:lang w:eastAsia="ja-JP"/>
        </w:rPr>
        <w:t>2</w:t>
      </w:r>
      <w:r>
        <w:rPr/>
        <w:t>.</w:t>
      </w:r>
      <w:r>
        <w:rPr>
          <w:lang w:eastAsia="zh-CN"/>
        </w:rPr>
        <w:t>4</w:t>
      </w:r>
      <w:r>
        <w:rPr/>
        <w:tab/>
      </w:r>
      <w:r>
        <w:rPr>
          <w:lang w:eastAsia="ja-JP"/>
        </w:rPr>
        <w:t xml:space="preserve">Simulation assumption for </w:t>
      </w:r>
      <w:r>
        <w:rPr>
          <w:lang w:eastAsia="zh-CN"/>
        </w:rPr>
        <w:t>Rel-15 enabled use case</w:t>
      </w:r>
      <w:bookmarkEnd w:id="109"/>
      <w:r>
        <w:rPr>
          <w:lang w:eastAsia="zh-CN"/>
        </w:rPr>
        <w:t xml:space="preserve"> </w:t>
      </w:r>
    </w:p>
    <w:p>
      <w:pPr>
        <w:pStyle w:val="Normal"/>
        <w:rPr>
          <w:lang w:eastAsia="zh-CN"/>
        </w:rPr>
      </w:pPr>
      <w:r>
        <w:rPr>
          <w:rFonts w:eastAsia="MS UI Gothic"/>
        </w:rPr>
        <w:t>This subclause describes the</w:t>
      </w:r>
      <w:r>
        <w:rPr>
          <w:rFonts w:eastAsia="MS UI Gothic"/>
        </w:rPr>
        <w:t xml:space="preserve"> simulation assumptions for evaluating</w:t>
      </w:r>
      <w:r>
        <w:rPr>
          <w:lang w:eastAsia="ja-JP"/>
        </w:rPr>
        <w:t xml:space="preserve"> </w:t>
      </w:r>
      <w:r>
        <w:rPr>
          <w:lang w:eastAsia="zh-CN"/>
        </w:rPr>
        <w:t>Rel-15 enabled use case (e.g. AR/VR)</w:t>
      </w:r>
      <w:r>
        <w:rPr>
          <w:lang w:eastAsia="ja-JP"/>
        </w:rPr>
        <w:t xml:space="preserve">. </w:t>
      </w:r>
      <w:r>
        <w:rPr>
          <w:lang w:eastAsia="ja-JP"/>
        </w:rPr>
        <w:t xml:space="preserve">For evaluating Rel-15 enabled use case with urban macro (applicable data packet size 32 bytes and 200 bytes), simulation assumptions are provided in </w:t>
      </w:r>
      <w:r>
        <w:rPr>
          <w:lang w:eastAsia="ja-JP"/>
        </w:rPr>
        <w:t>Table A.2.</w:t>
      </w:r>
      <w:r>
        <w:rPr>
          <w:lang w:eastAsia="zh-CN"/>
        </w:rPr>
        <w:t>4</w:t>
      </w:r>
      <w:r>
        <w:rPr>
          <w:lang w:eastAsia="ja-JP"/>
        </w:rPr>
        <w:t>-1.</w:t>
      </w:r>
      <w:r>
        <w:rPr>
          <w:lang w:eastAsia="zh-CN"/>
        </w:rPr>
        <w:t xml:space="preserve"> </w:t>
      </w:r>
    </w:p>
    <w:p>
      <w:pPr>
        <w:pStyle w:val="TH"/>
        <w:rPr/>
      </w:pPr>
      <w:r>
        <w:rPr>
          <w:lang w:eastAsia="zh-CN"/>
        </w:rPr>
        <w:t>Table A.</w:t>
      </w:r>
      <w:r>
        <w:rPr>
          <w:lang w:eastAsia="zh-CN"/>
        </w:rPr>
        <w:t>2.</w:t>
      </w:r>
      <w:r>
        <w:rPr>
          <w:lang w:eastAsia="zh-CN"/>
        </w:rPr>
        <w:t>4-</w:t>
      </w:r>
      <w:r>
        <w:rPr>
          <w:lang w:eastAsia="zh-CN"/>
        </w:rPr>
        <w:t>1: System-level simulation assumptions</w:t>
      </w:r>
      <w:r>
        <w:rPr>
          <w:lang w:eastAsia="zh-CN"/>
        </w:rPr>
        <w:t xml:space="preserve"> at 4 GHz</w:t>
      </w:r>
      <w:r>
        <w:rPr>
          <w:lang w:eastAsia="zh-CN"/>
        </w:rPr>
        <w:t xml:space="preserve"> for </w:t>
      </w:r>
      <w:r>
        <w:rPr/>
        <w:t>Rel-15 enabled use case with urban macro (applicable data packet size 32 bytes and 200 bytes)</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 of UEs per cell</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 to 20</w:t>
            </w:r>
          </w:p>
          <w:p>
            <w:pPr>
              <w:pStyle w:val="TAL"/>
              <w:rPr>
                <w:lang w:eastAsia="zh-CN"/>
              </w:rPr>
            </w:pPr>
            <w:r>
              <w:rPr>
                <w:lang w:eastAsia="zh-CN"/>
              </w:rPr>
              <w:t xml:space="preserve">Companies to report the value used in the evaluations </w:t>
            </w:r>
          </w:p>
          <w:p>
            <w:pPr>
              <w:pStyle w:val="TAL"/>
              <w:rPr>
                <w:lang w:eastAsia="ko-KR"/>
              </w:rPr>
            </w:pPr>
            <w:r>
              <w:rPr>
                <w:lang w:eastAsia="zh-CN"/>
              </w:rPr>
              <w:t xml:space="preserve">Note: Example of the number of users can be 5, 10, 15 and 20. The number of users per cell in this table is the number of pure URLLC UEs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UE distribution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lang w:eastAsia="zh-CN"/>
              </w:rPr>
            </w:pPr>
            <w:r>
              <w:rPr>
                <w:color w:val="000000"/>
                <w:lang w:eastAsia="zh-CN"/>
              </w:rPr>
              <w:t>8</w:t>
            </w:r>
            <w:r>
              <w:rPr>
                <w:color w:val="000000"/>
                <w:lang w:eastAsia="zh-CN"/>
              </w:rPr>
              <w:t>0% of users are outdoors</w:t>
            </w:r>
            <w:r>
              <w:rPr>
                <w:color w:val="000000"/>
                <w:lang w:eastAsia="zh-CN"/>
              </w:rPr>
              <w:t xml:space="preserve"> and 20% of users are indoors </w:t>
            </w:r>
          </w:p>
          <w:p>
            <w:pPr>
              <w:pStyle w:val="TAL"/>
              <w:rPr/>
            </w:pPr>
            <w:r>
              <w:rPr>
                <w:color w:val="000000"/>
                <w:lang w:eastAsia="zh-CN"/>
              </w:rPr>
              <w:t>I</w:t>
            </w:r>
            <w:r>
              <w:rPr>
                <w:color w:val="000000"/>
                <w:lang w:eastAsia="zh-CN"/>
              </w:rPr>
              <w:t xml:space="preserve">ndoor penetration loss is modelled according to low loss model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Other parameters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lang w:eastAsia="zh-CN"/>
              </w:rPr>
              <w:t>As shown in</w:t>
            </w:r>
            <w:r>
              <w:rPr>
                <w:color w:val="000000"/>
                <w:lang w:eastAsia="zh-CN"/>
              </w:rPr>
              <w:t xml:space="preserve"> </w:t>
            </w:r>
            <w:r>
              <w:rPr>
                <w:color w:val="000000"/>
                <w:lang w:eastAsia="ja-JP"/>
              </w:rPr>
              <w:t>Table A.2.1-1 for power distribution</w:t>
            </w:r>
            <w:r>
              <w:rPr>
                <w:color w:val="000000"/>
                <w:lang w:eastAsia="zh-CN"/>
              </w:rPr>
              <w:t xml:space="preserve"> </w:t>
            </w:r>
          </w:p>
        </w:tc>
      </w:tr>
    </w:tbl>
    <w:p>
      <w:pPr>
        <w:pStyle w:val="Normal"/>
        <w:rPr>
          <w:lang w:eastAsia="ja-JP"/>
        </w:rPr>
      </w:pPr>
      <w:r>
        <w:rPr>
          <w:lang w:eastAsia="ja-JP"/>
        </w:rPr>
      </w:r>
    </w:p>
    <w:p>
      <w:pPr>
        <w:pStyle w:val="Normal"/>
        <w:rPr>
          <w:lang w:eastAsia="zh-CN"/>
        </w:rPr>
      </w:pPr>
      <w:r>
        <w:rPr>
          <w:lang w:eastAsia="ja-JP"/>
        </w:rPr>
        <w:t xml:space="preserve">For evaluating Rel-15 enabled use case with indoor hot-spot, simulation assumptions are provided in </w:t>
      </w:r>
      <w:r>
        <w:rPr>
          <w:lang w:eastAsia="ja-JP"/>
        </w:rPr>
        <w:t>Table A.2.</w:t>
      </w:r>
      <w:r>
        <w:rPr>
          <w:lang w:eastAsia="zh-CN"/>
        </w:rPr>
        <w:t>4</w:t>
      </w:r>
      <w:r>
        <w:rPr>
          <w:lang w:eastAsia="ja-JP"/>
        </w:rPr>
        <w:t>-</w:t>
      </w:r>
      <w:r>
        <w:rPr>
          <w:lang w:eastAsia="ja-JP"/>
        </w:rPr>
        <w:t>2</w:t>
      </w:r>
      <w:r>
        <w:rPr>
          <w:lang w:eastAsia="ja-JP"/>
        </w:rPr>
        <w:t>.</w:t>
      </w:r>
    </w:p>
    <w:p>
      <w:pPr>
        <w:pStyle w:val="TH"/>
        <w:rPr/>
      </w:pPr>
      <w:r>
        <w:rPr>
          <w:lang w:eastAsia="zh-CN"/>
        </w:rPr>
        <w:t>Table A.</w:t>
      </w:r>
      <w:r>
        <w:rPr>
          <w:lang w:eastAsia="zh-CN"/>
        </w:rPr>
        <w:t>2.</w:t>
      </w:r>
      <w:r>
        <w:rPr>
          <w:lang w:eastAsia="zh-CN"/>
        </w:rPr>
        <w:t>4-2</w:t>
      </w:r>
      <w:r>
        <w:rPr>
          <w:lang w:eastAsia="zh-CN"/>
        </w:rPr>
        <w:t>: System-level simulation assumptions</w:t>
      </w:r>
      <w:r>
        <w:rPr>
          <w:lang w:eastAsia="zh-CN"/>
        </w:rPr>
        <w:t xml:space="preserve"> at 4 GHz</w:t>
      </w:r>
      <w:r>
        <w:rPr>
          <w:lang w:eastAsia="zh-CN"/>
        </w:rPr>
        <w:t xml:space="preserve"> for </w:t>
      </w:r>
      <w:r>
        <w:rPr/>
        <w:t>Rel-15 enabled use case with indoor hot-spot</w:t>
      </w:r>
    </w:p>
    <w:tbl>
      <w:tblPr>
        <w:tblW w:w="8821" w:type="dxa"/>
        <w:jc w:val="center"/>
        <w:tblInd w:w="0" w:type="dxa"/>
        <w:tblLayout w:type="fixed"/>
        <w:tblCellMar>
          <w:top w:w="0" w:type="dxa"/>
          <w:left w:w="108" w:type="dxa"/>
          <w:bottom w:w="0" w:type="dxa"/>
          <w:right w:w="108" w:type="dxa"/>
        </w:tblCellMar>
      </w:tblPr>
      <w:tblGrid>
        <w:gridCol w:w="3613"/>
        <w:gridCol w:w="5208"/>
      </w:tblGrid>
      <w:tr>
        <w:trPr>
          <w:trHeight w:val="283" w:hRule="atLeast"/>
        </w:trPr>
        <w:tc>
          <w:tcPr>
            <w:tcW w:w="3613"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pPr>
            <w:r>
              <w:rPr/>
              <w:t>Parameters</w:t>
            </w:r>
          </w:p>
        </w:tc>
        <w:tc>
          <w:tcPr>
            <w:tcW w:w="5208" w:type="dxa"/>
            <w:tcBorders>
              <w:top w:val="single" w:sz="4" w:space="0" w:color="000000"/>
              <w:left w:val="single" w:sz="4" w:space="0" w:color="000000"/>
              <w:bottom w:val="single" w:sz="4" w:space="0" w:color="000000"/>
              <w:right w:val="single" w:sz="4" w:space="0" w:color="000000"/>
            </w:tcBorders>
            <w:shd w:fill="DBDBDB" w:val="clear"/>
            <w:vAlign w:val="center"/>
          </w:tcPr>
          <w:p>
            <w:pPr>
              <w:pStyle w:val="TAH"/>
              <w:rPr>
                <w:lang w:eastAsia="zh-CN"/>
              </w:rPr>
            </w:pPr>
            <w:r>
              <w:rPr>
                <w:lang w:eastAsia="zh-CN"/>
              </w:rPr>
              <w:t>Value</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 of UEs per cell</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 to 20</w:t>
            </w:r>
          </w:p>
          <w:p>
            <w:pPr>
              <w:pStyle w:val="TAL"/>
              <w:rPr>
                <w:lang w:eastAsia="zh-CN"/>
              </w:rPr>
            </w:pPr>
            <w:r>
              <w:rPr>
                <w:lang w:eastAsia="zh-CN"/>
              </w:rPr>
              <w:t xml:space="preserve">Companies to report the value used in the evaluations </w:t>
            </w:r>
          </w:p>
          <w:p>
            <w:pPr>
              <w:pStyle w:val="TAL"/>
              <w:rPr>
                <w:lang w:eastAsia="ko-KR"/>
              </w:rPr>
            </w:pPr>
            <w:r>
              <w:rPr>
                <w:lang w:eastAsia="zh-CN"/>
              </w:rPr>
              <w:t xml:space="preserve">Note: Example of the number of users can be 5, 10, 15 and 20. The number of users per cell in this table is the number of pure URLLC UEs.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UE distribution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lang w:eastAsia="zh-CN"/>
              </w:rPr>
              <w:t>10</w:t>
            </w:r>
            <w:r>
              <w:rPr>
                <w:color w:val="000000"/>
                <w:lang w:eastAsia="zh-CN"/>
              </w:rPr>
              <w:t xml:space="preserve">0% of users are indoors: 3 km/h UE-speed </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BS </w:t>
            </w:r>
            <w:r>
              <w:rPr>
                <w:lang w:eastAsia="zh-CN"/>
              </w:rPr>
              <w:t>antenna</w:t>
            </w:r>
            <w:r>
              <w:rPr>
                <w:lang w:eastAsia="zh-CN"/>
              </w:rPr>
              <w:t xml:space="preserve"> </w:t>
            </w:r>
            <w:r>
              <w:rPr>
                <w:lang w:eastAsia="zh-CN"/>
              </w:rPr>
              <w:t xml:space="preserve">height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lang w:eastAsia="zh-CN"/>
              </w:rPr>
            </w:pPr>
            <w:r>
              <w:rPr>
                <w:color w:val="000000"/>
                <w:lang w:eastAsia="zh-CN"/>
              </w:rPr>
              <w:t>3 m</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Channel model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lang w:eastAsia="zh-CN"/>
              </w:rPr>
            </w:pPr>
            <w:r>
              <w:rPr>
                <w:color w:val="000000"/>
                <w:lang w:eastAsia="zh-CN"/>
              </w:rPr>
              <w:t>ITU InH for 4 GHz</w:t>
            </w:r>
          </w:p>
        </w:tc>
      </w:tr>
      <w:tr>
        <w:trPr>
          <w:trHeight w:val="283" w:hRule="atLeast"/>
        </w:trPr>
        <w:tc>
          <w:tcPr>
            <w:tcW w:w="36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Other parameters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lang w:eastAsia="zh-CN"/>
              </w:rPr>
            </w:pPr>
            <w:r>
              <w:rPr>
                <w:color w:val="000000"/>
                <w:lang w:eastAsia="zh-CN"/>
              </w:rPr>
              <w:t>As shown in</w:t>
            </w:r>
            <w:r>
              <w:rPr>
                <w:color w:val="000000"/>
                <w:lang w:eastAsia="zh-CN"/>
              </w:rPr>
              <w:t xml:space="preserve"> </w:t>
            </w:r>
            <w:r>
              <w:rPr>
                <w:color w:val="000000"/>
                <w:lang w:eastAsia="ja-JP"/>
              </w:rPr>
              <w:t xml:space="preserve">Table </w:t>
            </w:r>
            <w:r>
              <w:rPr>
                <w:color w:val="000000"/>
              </w:rPr>
              <w:t>A.</w:t>
            </w:r>
            <w:r>
              <w:rPr>
                <w:color w:val="000000"/>
                <w:lang w:eastAsia="ja-JP"/>
              </w:rPr>
              <w:t>2</w:t>
            </w:r>
            <w:r>
              <w:rPr>
                <w:color w:val="000000"/>
              </w:rPr>
              <w:t>.</w:t>
            </w:r>
            <w:r>
              <w:rPr>
                <w:color w:val="000000"/>
                <w:lang w:eastAsia="zh-CN"/>
              </w:rPr>
              <w:t>2</w:t>
            </w:r>
            <w:r>
              <w:rPr>
                <w:color w:val="000000"/>
              </w:rPr>
              <w:t>-</w:t>
            </w:r>
            <w:r>
              <w:rPr>
                <w:color w:val="000000"/>
                <w:lang w:eastAsia="ja-JP"/>
              </w:rPr>
              <w:t>1</w:t>
            </w:r>
            <w:r>
              <w:rPr>
                <w:color w:val="000000"/>
                <w:lang w:eastAsia="ja-JP"/>
              </w:rPr>
              <w:t xml:space="preserve"> for factory automation </w:t>
            </w:r>
          </w:p>
        </w:tc>
      </w:tr>
    </w:tbl>
    <w:p>
      <w:pPr>
        <w:pStyle w:val="Normal"/>
        <w:spacing w:before="0" w:after="0"/>
        <w:rPr>
          <w:lang w:eastAsia="zh-CN"/>
        </w:rPr>
      </w:pPr>
      <w:r>
        <w:rPr>
          <w:lang w:eastAsia="zh-CN"/>
        </w:rPr>
      </w:r>
    </w:p>
    <w:p>
      <w:pPr>
        <w:pStyle w:val="Heading3"/>
        <w:rPr/>
      </w:pPr>
      <w:bookmarkStart w:id="110" w:name="__RefHeading___Toc4526294"/>
      <w:r>
        <w:rPr/>
        <w:t>A.</w:t>
      </w:r>
      <w:r>
        <w:rPr/>
        <w:t>2</w:t>
      </w:r>
      <w:r>
        <w:rPr/>
        <w:t>.5</w:t>
        <w:tab/>
      </w:r>
      <w:r>
        <w:rPr/>
        <w:t xml:space="preserve">Simulation assumption for </w:t>
      </w:r>
      <w:r>
        <w:rPr/>
        <w:t>evaluating multiplexing of eMBB and URLLC UEs sharing the same carrier</w:t>
      </w:r>
      <w:bookmarkEnd w:id="110"/>
      <w:r>
        <w:rPr/>
        <w:t xml:space="preserve"> </w:t>
      </w:r>
    </w:p>
    <w:p>
      <w:pPr>
        <w:pStyle w:val="Normal"/>
        <w:rPr>
          <w:lang w:eastAsia="zh-CN"/>
        </w:rPr>
      </w:pPr>
      <w:r>
        <w:rPr>
          <w:rFonts w:eastAsia="MS UI Gothic"/>
        </w:rPr>
        <w:t>This subclause describes the</w:t>
      </w:r>
      <w:r>
        <w:rPr>
          <w:rFonts w:eastAsia="MS UI Gothic"/>
        </w:rPr>
        <w:t xml:space="preserve"> simulation assumptions for evaluating</w:t>
      </w:r>
      <w:r>
        <w:rPr>
          <w:lang w:eastAsia="ja-JP"/>
        </w:rPr>
        <w:t xml:space="preserve"> </w:t>
      </w:r>
      <w:r>
        <w:rPr>
          <w:lang w:eastAsia="zh-CN"/>
        </w:rPr>
        <w:t>multiplexing of eMBB and URLLC UEs sharing the same carrier</w:t>
      </w:r>
      <w:r>
        <w:rPr>
          <w:lang w:eastAsia="ja-JP"/>
        </w:rPr>
        <w:t>.</w:t>
      </w:r>
      <w:r>
        <w:rPr>
          <w:lang w:eastAsia="ja-JP"/>
        </w:rPr>
        <w:t xml:space="preserve"> The simulation assumptions provided in Table A.2-1, Table A.2.1-1, Table A.2.2-1, Table A.2.2-2, Table A.2.3-1, Table A.2.4-1 and Table A.2.4-2 are reused with the following additional assumptions:</w:t>
      </w:r>
      <w:r>
        <w:rPr>
          <w:lang w:eastAsia="zh-CN"/>
        </w:rPr>
        <w:t xml:space="preserve"> </w:t>
      </w:r>
    </w:p>
    <w:p>
      <w:pPr>
        <w:pStyle w:val="B11"/>
        <w:rPr>
          <w:lang w:eastAsia="ja-JP"/>
        </w:rPr>
      </w:pPr>
      <w:r>
        <w:rPr>
          <w:lang w:eastAsia="ja-JP"/>
        </w:rPr>
        <w:t>-</w:t>
        <w:tab/>
        <w:t>R</w:t>
      </w:r>
      <w:r>
        <w:rPr>
          <w:lang w:eastAsia="zh-CN"/>
        </w:rPr>
        <w:t xml:space="preserve">el-15 enabled use case with 1 ms air interface delay and 32 bytes packet size is evaluated as the baseline. Rel-15 enabled use case with 1 ms or 4 ms air interface delay and 200 bytes packet size, and power distribution (e.g. Power distribution grid fault and outage management) with 2 ms air interface delay should be considered, if provided. </w:t>
      </w:r>
    </w:p>
    <w:p>
      <w:pPr>
        <w:pStyle w:val="B11"/>
        <w:rPr>
          <w:lang w:eastAsia="ja-JP"/>
        </w:rPr>
      </w:pPr>
      <w:r>
        <w:rPr>
          <w:lang w:eastAsia="ja-JP"/>
        </w:rPr>
        <w:t>-</w:t>
        <w:tab/>
        <w:t xml:space="preserve">Either full buffer </w:t>
      </w:r>
      <w:r>
        <w:rPr>
          <w:lang w:eastAsia="zh-CN"/>
        </w:rPr>
        <w:t xml:space="preserve">with 2 eMBB UEs per cell, or FTP model 3 with 10 eMBB UEs per cell </w:t>
      </w:r>
      <w:r>
        <w:rPr>
          <w:lang w:eastAsia="zh-CN"/>
        </w:rPr>
        <w:t>with medium to high cell load for eMBB traffic</w:t>
      </w:r>
      <w:r>
        <w:rPr>
          <w:lang w:eastAsia="zh-CN"/>
        </w:rPr>
        <w:t xml:space="preserve">, can be used in the evaluations. 10 URLLC UEs per cell is assumed in the evaluations. </w:t>
      </w:r>
    </w:p>
    <w:p>
      <w:pPr>
        <w:pStyle w:val="B11"/>
        <w:rPr>
          <w:lang w:eastAsia="zh-CN"/>
        </w:rPr>
      </w:pPr>
      <w:r>
        <w:rPr>
          <w:lang w:eastAsia="ja-JP"/>
        </w:rPr>
        <w:t>-</w:t>
        <w:tab/>
        <w:t>I</w:t>
      </w:r>
      <w:r>
        <w:rPr>
          <w:lang w:eastAsia="zh-CN"/>
        </w:rPr>
        <w:t>f full buffer is used</w:t>
      </w:r>
      <w:r>
        <w:rPr>
          <w:lang w:eastAsia="zh-CN"/>
        </w:rPr>
        <w:t xml:space="preserve"> for eMBB</w:t>
      </w:r>
      <w:r>
        <w:rPr>
          <w:lang w:eastAsia="zh-CN"/>
        </w:rPr>
        <w:t>,</w:t>
      </w:r>
      <w:r>
        <w:rPr>
          <w:lang w:eastAsia="zh-CN"/>
        </w:rPr>
        <w:t xml:space="preserve"> cell throughput is evaluated for eMBB. If FTP model 3 is used for eMBB, UE perceived throughput is evaluated for eMBB. </w:t>
      </w:r>
    </w:p>
    <w:p>
      <w:pPr>
        <w:pStyle w:val="B11"/>
        <w:rPr>
          <w:lang w:eastAsia="zh-CN"/>
        </w:rPr>
      </w:pPr>
      <w:r>
        <w:rPr>
          <w:lang w:eastAsia="ja-JP"/>
        </w:rPr>
        <w:t>-</w:t>
        <w:tab/>
        <w:t>P</w:t>
      </w:r>
      <w:r>
        <w:rPr>
          <w:lang w:eastAsia="zh-CN"/>
        </w:rPr>
        <w:t>erformance metrics as shown in section 5.1 are used for evaluating URLLC performance. C</w:t>
      </w:r>
      <w:r>
        <w:rPr>
          <w:lang w:eastAsia="zh-CN"/>
        </w:rPr>
        <w:t>ompany shall report whether maximum URLLC capacity has been reached</w:t>
      </w:r>
      <w:r>
        <w:rPr>
          <w:lang w:eastAsia="zh-CN"/>
        </w:rPr>
        <w:t>.</w:t>
      </w:r>
    </w:p>
    <w:p>
      <w:pPr>
        <w:pStyle w:val="B11"/>
        <w:rPr>
          <w:lang w:eastAsia="ja-JP"/>
        </w:rPr>
      </w:pPr>
      <w:r>
        <w:rPr>
          <w:lang w:eastAsia="ja-JP"/>
        </w:rPr>
        <w:t>-</w:t>
        <w:tab/>
        <w:t>Re</w:t>
      </w:r>
      <w:r>
        <w:rPr>
          <w:lang w:eastAsia="zh-CN"/>
        </w:rPr>
        <w:t>l-15 processing timeline capability #2 is used for URLLC UEs</w:t>
      </w:r>
      <w:r>
        <w:rPr>
          <w:lang w:eastAsia="zh-CN"/>
        </w:rPr>
        <w:t>.</w:t>
      </w:r>
      <w:r>
        <w:rPr>
          <w:lang w:eastAsia="ja-JP"/>
        </w:rPr>
        <w:t>-</w:t>
        <w:tab/>
        <w:t xml:space="preserve">A </w:t>
      </w:r>
      <w:r>
        <w:rPr>
          <w:bCs/>
          <w:iCs/>
          <w:lang w:eastAsia="zh-CN"/>
        </w:rPr>
        <w:t>certain ratio(s) of UEs that is not capable of the enhanced schemes can be assumed in the evaluation and company should report the ratio(s)</w:t>
      </w:r>
    </w:p>
    <w:p>
      <w:pPr>
        <w:pStyle w:val="B11"/>
        <w:rPr/>
      </w:pPr>
      <w:r>
        <w:rPr>
          <w:lang w:eastAsia="ja-JP"/>
        </w:rPr>
        <w:t>-</w:t>
        <w:tab/>
        <w:t>e</w:t>
      </w:r>
      <w:r>
        <w:rPr>
          <w:lang w:eastAsia="zh-CN"/>
        </w:rPr>
        <w:t xml:space="preserve">MBB UEs </w:t>
      </w:r>
      <w:r>
        <w:rPr>
          <w:lang w:eastAsia="zh-CN"/>
        </w:rPr>
        <w:t>and URLLC UEs have the same subcarrier spacing (for evaluation purpose only)</w:t>
      </w:r>
    </w:p>
    <w:p>
      <w:pPr>
        <w:pStyle w:val="B11"/>
        <w:rPr>
          <w:lang w:eastAsia="ja-JP"/>
        </w:rPr>
      </w:pPr>
      <w:r>
        <w:rPr>
          <w:lang w:eastAsia="ja-JP"/>
        </w:rPr>
        <w:t>-</w:t>
        <w:tab/>
        <w:t>Companies shall report the following parameters</w:t>
      </w:r>
    </w:p>
    <w:p>
      <w:pPr>
        <w:pStyle w:val="B2"/>
        <w:rPr/>
      </w:pPr>
      <w:r>
        <w:rPr>
          <w:lang w:eastAsia="ja-JP"/>
        </w:rPr>
        <w:t>-</w:t>
        <w:tab/>
      </w:r>
      <w:r>
        <w:rPr>
          <w:lang w:eastAsia="zh-CN"/>
        </w:rPr>
        <w:t>Resource utilization</w:t>
      </w:r>
    </w:p>
    <w:p>
      <w:pPr>
        <w:pStyle w:val="B2"/>
        <w:rPr/>
      </w:pPr>
      <w:r>
        <w:rPr>
          <w:lang w:eastAsia="ja-JP"/>
        </w:rPr>
        <w:t>-</w:t>
        <w:tab/>
      </w:r>
      <w:r>
        <w:rPr>
          <w:lang w:eastAsia="zh-CN"/>
        </w:rPr>
        <w:t>N</w:t>
      </w:r>
      <w:r>
        <w:rPr>
          <w:rFonts w:eastAsia="Times New Roman"/>
        </w:rPr>
        <w:t>umber of packets generated per URLLC user</w:t>
      </w:r>
      <w:r>
        <w:rPr>
          <w:lang w:eastAsia="zh-CN"/>
        </w:rPr>
        <w:t xml:space="preserve"> in the simulatio</w:t>
      </w:r>
      <w:r>
        <w:rPr>
          <w:lang w:eastAsia="zh-CN"/>
        </w:rPr>
        <w:t>n</w:t>
      </w:r>
    </w:p>
    <w:p>
      <w:pPr>
        <w:pStyle w:val="B2"/>
        <w:rPr>
          <w:lang w:eastAsia="zh-CN"/>
        </w:rPr>
      </w:pPr>
      <w:r>
        <w:rPr>
          <w:lang w:eastAsia="ja-JP"/>
        </w:rPr>
        <w:t>-</w:t>
        <w:tab/>
      </w:r>
      <w:r>
        <w:rPr>
          <w:lang w:eastAsia="zh-CN"/>
        </w:rPr>
        <w:t>C</w:t>
      </w:r>
      <w:r>
        <w:rPr>
          <w:rFonts w:eastAsia="Times New Roman"/>
        </w:rPr>
        <w:t>oupling loss CDFs of URLLC and eMBB UEs</w:t>
      </w:r>
    </w:p>
    <w:p>
      <w:pPr>
        <w:pStyle w:val="B2"/>
        <w:rPr>
          <w:lang w:eastAsia="zh-CN"/>
        </w:rPr>
      </w:pPr>
      <w:r>
        <w:rPr>
          <w:lang w:eastAsia="ja-JP"/>
        </w:rPr>
        <w:t>-</w:t>
        <w:tab/>
      </w:r>
      <w:r>
        <w:rPr>
          <w:lang w:eastAsia="zh-CN"/>
        </w:rPr>
        <w:t>P</w:t>
      </w:r>
      <w:r>
        <w:rPr>
          <w:lang w:eastAsia="zh-CN"/>
        </w:rPr>
        <w:t>ercentage of UEs in outage</w:t>
      </w:r>
      <w:r>
        <w:rPr>
          <w:lang w:eastAsia="zh-CN"/>
        </w:rPr>
        <w:t xml:space="preserve">, </w:t>
      </w:r>
      <w:r>
        <w:rPr>
          <w:lang w:eastAsia="zh-CN"/>
        </w:rPr>
        <w:t>i.e. ~5% if re-dropping is not used, 0% if re-dropping is used</w:t>
      </w:r>
    </w:p>
    <w:p>
      <w:pPr>
        <w:pStyle w:val="B11"/>
        <w:rPr>
          <w:lang w:eastAsia="ja-JP"/>
        </w:rPr>
      </w:pPr>
      <w:r>
        <w:rPr>
          <w:lang w:eastAsia="ja-JP"/>
        </w:rPr>
        <w:t>-</w:t>
        <w:tab/>
        <w:t>Companies can optionally report the following parameters</w:t>
      </w:r>
    </w:p>
    <w:p>
      <w:pPr>
        <w:pStyle w:val="B2"/>
        <w:rPr/>
      </w:pPr>
      <w:r>
        <w:rPr>
          <w:lang w:eastAsia="ja-JP"/>
        </w:rPr>
        <w:t>-</w:t>
        <w:tab/>
      </w:r>
      <w:r>
        <w:rPr>
          <w:lang w:eastAsia="zh-CN"/>
        </w:rPr>
        <w:t>P</w:t>
      </w:r>
      <w:r>
        <w:rPr>
          <w:lang w:eastAsia="zh-CN"/>
        </w:rPr>
        <w:t xml:space="preserve">DCCH overhead, for example the number of cancelation indications in the </w:t>
      </w:r>
      <w:r>
        <w:rPr>
          <w:lang w:eastAsia="zh-CN"/>
        </w:rPr>
        <w:t>simulation</w:t>
      </w:r>
    </w:p>
    <w:p>
      <w:pPr>
        <w:pStyle w:val="B11"/>
        <w:rPr>
          <w:lang w:eastAsia="ja-JP"/>
        </w:rPr>
      </w:pPr>
      <w:r>
        <w:rPr>
          <w:lang w:eastAsia="ja-JP"/>
        </w:rPr>
        <w:t>-</w:t>
        <w:tab/>
        <w:t>D</w:t>
      </w:r>
      <w:r>
        <w:rPr>
          <w:lang w:eastAsia="zh-CN"/>
        </w:rPr>
        <w:t xml:space="preserve">etailed </w:t>
      </w:r>
      <w:r>
        <w:rPr>
          <w:lang w:eastAsia="zh-CN"/>
        </w:rPr>
        <w:t>modelling</w:t>
      </w:r>
      <w:r>
        <w:rPr>
          <w:lang w:eastAsia="zh-CN"/>
        </w:rPr>
        <w:t xml:space="preserve"> shall be described, including at least the followin</w:t>
      </w:r>
      <w:r>
        <w:rPr>
          <w:lang w:eastAsia="zh-CN"/>
        </w:rPr>
        <w:t>g</w:t>
      </w:r>
    </w:p>
    <w:p>
      <w:pPr>
        <w:pStyle w:val="B2"/>
        <w:rPr/>
      </w:pPr>
      <w:r>
        <w:rPr>
          <w:lang w:eastAsia="zh-CN"/>
        </w:rPr>
        <w:t>-</w:t>
        <w:tab/>
        <w:t>F</w:t>
      </w:r>
      <w:r>
        <w:rPr>
          <w:lang w:eastAsia="zh-CN"/>
        </w:rPr>
        <w:t>or UL cancelation indication: UE monitoring periodicity, processing timeline, cancelation with or without resuming</w:t>
      </w:r>
    </w:p>
    <w:p>
      <w:pPr>
        <w:pStyle w:val="B2"/>
        <w:rPr/>
      </w:pPr>
      <w:r>
        <w:rPr>
          <w:lang w:eastAsia="zh-CN"/>
        </w:rPr>
        <w:t>-</w:t>
        <w:tab/>
        <w:t>F</w:t>
      </w:r>
      <w:r>
        <w:rPr>
          <w:lang w:eastAsia="zh-CN"/>
        </w:rPr>
        <w:t>or power control: exact power control scheme, e.g. semi-static or dynamic power control with details</w:t>
      </w:r>
    </w:p>
    <w:p>
      <w:pPr>
        <w:pStyle w:val="B2"/>
        <w:rPr>
          <w:lang w:eastAsia="zh-CN"/>
        </w:rPr>
      </w:pPr>
      <w:r>
        <w:rPr>
          <w:lang w:eastAsia="zh-CN"/>
        </w:rPr>
        <w:t>-</w:t>
        <w:tab/>
        <w:t>R</w:t>
      </w:r>
      <w:r>
        <w:rPr>
          <w:lang w:eastAsia="zh-CN"/>
        </w:rPr>
        <w:t>etransmission modelling</w:t>
      </w:r>
    </w:p>
    <w:p>
      <w:pPr>
        <w:pStyle w:val="Heading2"/>
        <w:rPr/>
      </w:pPr>
      <w:bookmarkStart w:id="111" w:name="__RefHeading___Toc4526295"/>
      <w:bookmarkEnd w:id="111"/>
      <w:r>
        <w:rPr/>
        <w:t>A.</w:t>
      </w:r>
      <w:r>
        <w:rPr>
          <w:lang w:eastAsia="zh-CN"/>
        </w:rPr>
        <w:t>3</w:t>
      </w:r>
      <w:r>
        <w:rPr/>
        <w:tab/>
      </w:r>
      <w:r>
        <w:rPr>
          <w:lang w:eastAsia="zh-CN"/>
        </w:rPr>
        <w:t>Link</w:t>
      </w:r>
      <w:r>
        <w:rPr>
          <w:lang w:eastAsia="ja-JP"/>
        </w:rPr>
        <w:t xml:space="preserve"> level simulation assumptions</w:t>
      </w:r>
    </w:p>
    <w:p>
      <w:pPr>
        <w:pStyle w:val="Normal"/>
        <w:rPr>
          <w:lang w:eastAsia="zh-CN"/>
        </w:rPr>
      </w:pPr>
      <w:r>
        <w:rPr>
          <w:rFonts w:eastAsia="MS UI Gothic"/>
        </w:rPr>
        <w:t>This subclause describes the link level</w:t>
      </w:r>
      <w:r>
        <w:rPr>
          <w:rFonts w:eastAsia="MS UI Gothic"/>
        </w:rPr>
        <w:t xml:space="preserve"> simulation assumptions </w:t>
      </w:r>
      <w:r>
        <w:rPr>
          <w:rFonts w:eastAsia="MS UI Gothic"/>
        </w:rPr>
        <w:t xml:space="preserve">used for </w:t>
      </w:r>
      <w:r>
        <w:rPr>
          <w:rFonts w:eastAsia="MS UI Gothic"/>
        </w:rPr>
        <w:t>evaluating</w:t>
      </w:r>
      <w:r>
        <w:rPr>
          <w:lang w:eastAsia="ja-JP"/>
        </w:rPr>
        <w:t xml:space="preserve"> </w:t>
      </w:r>
      <w:r>
        <w:rPr>
          <w:lang w:eastAsia="zh-CN"/>
        </w:rPr>
        <w:t>Rel-16 NR URLLC</w:t>
      </w:r>
      <w:r>
        <w:rPr>
          <w:lang w:eastAsia="ja-JP"/>
        </w:rPr>
        <w:t xml:space="preserve">. </w:t>
      </w:r>
      <w:r>
        <w:rPr>
          <w:lang w:eastAsia="ja-JP"/>
        </w:rPr>
        <w:t xml:space="preserve">The link level simulation assumptions </w:t>
      </w:r>
      <w:r>
        <w:rPr>
          <w:rFonts w:eastAsia="MS UI Gothic"/>
          <w:lang w:eastAsia="ja-JP"/>
        </w:rPr>
        <w:t>at the carrier frequencies of 4</w:t>
      </w:r>
      <w:r>
        <w:rPr>
          <w:rFonts w:eastAsia="MS UI Gothic"/>
          <w:lang w:eastAsia="ja-JP"/>
        </w:rPr>
        <w:t xml:space="preserve"> </w:t>
      </w:r>
      <w:r>
        <w:rPr>
          <w:rFonts w:eastAsia="MS UI Gothic"/>
          <w:lang w:eastAsia="ja-JP"/>
        </w:rPr>
        <w:t>GHz</w:t>
      </w:r>
      <w:r>
        <w:rPr>
          <w:lang w:eastAsia="ja-JP"/>
        </w:rPr>
        <w:t xml:space="preserve"> for all cases (e.g. power distribution, transport industry and Rel-15 enabled use case) with urban macro are provided in Table A.3-1. The link level simulation assumptions </w:t>
      </w:r>
      <w:r>
        <w:rPr>
          <w:rFonts w:eastAsia="MS UI Gothic"/>
          <w:lang w:eastAsia="ja-JP"/>
        </w:rPr>
        <w:t>at the carrier frequencies of 4</w:t>
      </w:r>
      <w:r>
        <w:rPr>
          <w:rFonts w:eastAsia="MS UI Gothic"/>
          <w:lang w:eastAsia="ja-JP"/>
        </w:rPr>
        <w:t xml:space="preserve"> </w:t>
      </w:r>
      <w:r>
        <w:rPr>
          <w:rFonts w:eastAsia="MS UI Gothic"/>
          <w:lang w:eastAsia="ja-JP"/>
        </w:rPr>
        <w:t>GHz</w:t>
      </w:r>
      <w:r>
        <w:rPr>
          <w:lang w:eastAsia="ja-JP"/>
        </w:rPr>
        <w:t xml:space="preserve"> for all cases with indoor hot-spot (e.g. Rel-15 enabled use case with indoor hot-spot) and factory automation are provided in Table A.3-2. The link level simulation assumptions </w:t>
      </w:r>
      <w:r>
        <w:rPr>
          <w:rFonts w:eastAsia="MS UI Gothic"/>
          <w:lang w:eastAsia="ja-JP"/>
        </w:rPr>
        <w:t xml:space="preserve">at the carrier frequencies of </w:t>
      </w:r>
      <w:r>
        <w:rPr>
          <w:rFonts w:eastAsia="MS UI Gothic"/>
          <w:lang w:eastAsia="ja-JP"/>
        </w:rPr>
        <w:t xml:space="preserve">30 </w:t>
      </w:r>
      <w:r>
        <w:rPr>
          <w:rFonts w:eastAsia="MS UI Gothic"/>
          <w:lang w:eastAsia="ja-JP"/>
        </w:rPr>
        <w:t>GHz</w:t>
      </w:r>
      <w:r>
        <w:rPr>
          <w:lang w:eastAsia="ja-JP"/>
        </w:rPr>
        <w:t xml:space="preserve"> for all cases with indoor hot-spot (e.g. Rel-15 enabled use case with indoor hot-spot) and factory automation are provided in Table A.3-2. </w:t>
      </w:r>
    </w:p>
    <w:p>
      <w:pPr>
        <w:pStyle w:val="TH"/>
        <w:rPr/>
      </w:pPr>
      <w:r>
        <w:rPr>
          <w:lang w:eastAsia="zh-CN"/>
        </w:rPr>
        <w:t>Table A.3-</w:t>
      </w:r>
      <w:r>
        <w:rPr>
          <w:lang w:eastAsia="zh-CN"/>
        </w:rPr>
        <w:t xml:space="preserve">1: </w:t>
      </w:r>
      <w:r>
        <w:rPr>
          <w:lang w:eastAsia="zh-CN"/>
        </w:rPr>
        <w:t>Link</w:t>
      </w:r>
      <w:r>
        <w:rPr>
          <w:lang w:eastAsia="zh-CN"/>
        </w:rPr>
        <w:t>-level simulation assumptions</w:t>
      </w:r>
      <w:r>
        <w:rPr>
          <w:lang w:eastAsia="zh-CN"/>
        </w:rPr>
        <w:t xml:space="preserve"> at 4 GHz</w:t>
      </w:r>
      <w:r>
        <w:rPr>
          <w:lang w:eastAsia="zh-CN"/>
        </w:rPr>
        <w:t xml:space="preserve"> for </w:t>
      </w:r>
      <w:r>
        <w:rPr/>
        <w:t>all cases with urban macro</w:t>
      </w:r>
    </w:p>
    <w:tbl>
      <w:tblPr>
        <w:tblW w:w="8670" w:type="dxa"/>
        <w:jc w:val="center"/>
        <w:tblInd w:w="0" w:type="dxa"/>
        <w:tblLayout w:type="fixed"/>
        <w:tblCellMar>
          <w:top w:w="0" w:type="dxa"/>
          <w:left w:w="108" w:type="dxa"/>
          <w:bottom w:w="0" w:type="dxa"/>
          <w:right w:w="108" w:type="dxa"/>
        </w:tblCellMar>
      </w:tblPr>
      <w:tblGrid>
        <w:gridCol w:w="3372"/>
        <w:gridCol w:w="5298"/>
      </w:tblGrid>
      <w:tr>
        <w:trPr>
          <w:trHeight w:val="23" w:hRule="atLeast"/>
        </w:trPr>
        <w:tc>
          <w:tcPr>
            <w:tcW w:w="3372"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Parameter</w:t>
            </w:r>
          </w:p>
        </w:tc>
        <w:tc>
          <w:tcPr>
            <w:tcW w:w="5298"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Value</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 for evaluation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r>
              <w:rPr>
                <w:lang w:eastAsia="zh-CN"/>
              </w:rPr>
              <w:t xml:space="preserve"> </w:t>
            </w:r>
            <w:r>
              <w:rPr>
                <w:lang w:eastAsia="zh-CN"/>
              </w:rPr>
              <w:t>GHz</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model</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val="es-ES_tradnl" w:eastAsia="zh-CN"/>
              </w:rPr>
            </w:pPr>
            <w:r>
              <w:rPr>
                <w:lang w:val="en-US"/>
              </w:rPr>
              <w:t xml:space="preserve">TDL-C (delay spread: 300ns) </w:t>
            </w:r>
            <w:r>
              <w:rPr>
                <w:lang w:val="en-US" w:eastAsia="zh-CN"/>
              </w:rPr>
              <w:t>as in 38.901</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speed</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3 km/h for power distribution and Rel-15 enabled use case;</w:t>
            </w:r>
          </w:p>
          <w:p>
            <w:pPr>
              <w:pStyle w:val="TAL"/>
              <w:rPr>
                <w:lang w:val="en-US" w:eastAsia="zh-CN"/>
              </w:rPr>
            </w:pPr>
            <w:r>
              <w:rPr>
                <w:lang w:val="en-US"/>
              </w:rPr>
              <w:t>60</w:t>
            </w:r>
            <w:r>
              <w:rPr>
                <w:lang w:val="en-US" w:eastAsia="zh-CN"/>
              </w:rPr>
              <w:t xml:space="preserve"> </w:t>
            </w:r>
            <w:r>
              <w:rPr>
                <w:lang w:val="en-US"/>
              </w:rPr>
              <w:t>km/h</w:t>
            </w:r>
            <w:r>
              <w:rPr>
                <w:lang w:val="en-US" w:eastAsia="zh-CN"/>
              </w:rPr>
              <w:t xml:space="preserve"> for remote driving and ITS;</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lang w:eastAsia="zh-CN"/>
              </w:rPr>
              <w:t xml:space="preserve">4 </w:t>
            </w:r>
            <w:r>
              <w:rPr>
                <w:lang w:eastAsia="zh-CN"/>
              </w:rPr>
              <w:t>Tx/</w:t>
            </w:r>
            <w:r>
              <w:rPr>
                <w:rFonts w:eastAsia="Times New Roman"/>
                <w:lang w:eastAsia="zh-CN"/>
              </w:rPr>
              <w:t xml:space="preserve">4 </w:t>
            </w:r>
            <w:r>
              <w:rPr>
                <w:lang w:eastAsia="zh-CN"/>
              </w:rPr>
              <w:t>Rx antenna</w:t>
            </w:r>
            <w:r>
              <w:rPr>
                <w:lang w:eastAsia="zh-CN"/>
              </w:rPr>
              <w:t xml:space="preserve"> ports</w:t>
            </w:r>
            <w:r>
              <w:rPr>
                <w:lang w:eastAsia="zh-CN"/>
              </w:rPr>
              <w:t xml:space="preserve"> and</w:t>
            </w:r>
            <w:r>
              <w:rPr>
                <w:lang w:eastAsia="zh-CN"/>
              </w:rPr>
              <w:t xml:space="preserve"> 8</w:t>
            </w:r>
            <w:r>
              <w:rPr>
                <w:lang w:eastAsia="zh-CN"/>
              </w:rPr>
              <w:t xml:space="preserve"> Tx/</w:t>
            </w:r>
            <w:r>
              <w:rPr>
                <w:lang w:eastAsia="zh-CN"/>
              </w:rPr>
              <w:t>8</w:t>
            </w:r>
            <w:r>
              <w:rPr>
                <w:rFonts w:eastAsia="Times New Roman"/>
                <w:lang w:eastAsia="zh-CN"/>
              </w:rPr>
              <w:t xml:space="preserve"> </w:t>
            </w:r>
            <w:r>
              <w:rPr>
                <w:lang w:eastAsia="zh-CN"/>
              </w:rPr>
              <w:t>Rx</w:t>
            </w:r>
            <w:r>
              <w:rPr>
                <w:lang w:eastAsia="zh-CN"/>
              </w:rPr>
              <w:t xml:space="preserve"> antenna ports</w:t>
            </w:r>
          </w:p>
          <w:p>
            <w:pPr>
              <w:pStyle w:val="TAL"/>
              <w:rPr>
                <w:lang w:eastAsia="zh-CN"/>
              </w:rPr>
            </w:pPr>
            <w:r>
              <w:rPr>
                <w:lang w:eastAsia="zh-CN"/>
              </w:rPr>
              <w:t xml:space="preserve">Higher </w:t>
            </w:r>
            <w:r>
              <w:rPr/>
              <w:t>BS antenna configurations for evaluation are not precluded</w:t>
            </w:r>
            <w:r>
              <w:rPr>
                <w:lang w:eastAsia="zh-CN"/>
              </w:rPr>
              <w:t xml:space="preserve"> </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lang w:eastAsia="zh-CN"/>
              </w:rPr>
              <w:t xml:space="preserve">2 </w:t>
            </w:r>
            <w:r>
              <w:rPr>
                <w:lang w:eastAsia="zh-CN"/>
              </w:rPr>
              <w:t>Tx/</w:t>
            </w:r>
            <w:r>
              <w:rPr>
                <w:rFonts w:eastAsia="Times New Roman"/>
                <w:lang w:eastAsia="zh-CN"/>
              </w:rPr>
              <w:t xml:space="preserve">4 </w:t>
            </w:r>
            <w:r>
              <w:rPr>
                <w:lang w:eastAsia="zh-CN"/>
              </w:rPr>
              <w:t>Rx antenna ports</w:t>
            </w:r>
          </w:p>
          <w:p>
            <w:pPr>
              <w:pStyle w:val="TAL"/>
              <w:rPr>
                <w:lang w:eastAsia="ja-JP"/>
              </w:rPr>
            </w:pPr>
            <w:r>
              <w:rPr/>
              <w:t>Higher UE antenna configurations for evaluation are not precluded</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System bandwidth</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 MHz</w:t>
            </w:r>
          </w:p>
          <w:p>
            <w:pPr>
              <w:pStyle w:val="TAL"/>
              <w:rPr>
                <w:lang w:eastAsia="zh-CN"/>
              </w:rPr>
            </w:pPr>
            <w:r>
              <w:rPr>
                <w:lang w:eastAsia="zh-CN"/>
              </w:rPr>
              <w:t>Note:</w:t>
            </w:r>
          </w:p>
          <w:p>
            <w:pPr>
              <w:pStyle w:val="TAL"/>
              <w:rPr>
                <w:lang w:eastAsia="zh-CN"/>
              </w:rPr>
            </w:pPr>
            <w:r>
              <w:rPr>
                <w:lang w:eastAsia="zh-CN"/>
              </w:rPr>
              <w:t xml:space="preserve">For FDD, 40 MHz for DL and 40 MHz for UL. Note that this is for evaluation purpose because there is no FDD bands identified at 4 GHz currently. </w:t>
            </w:r>
          </w:p>
          <w:p>
            <w:pPr>
              <w:pStyle w:val="TAL"/>
              <w:rPr>
                <w:lang w:eastAsia="zh-CN"/>
              </w:rPr>
            </w:pPr>
            <w:r>
              <w:rPr>
                <w:lang w:eastAsia="zh-CN"/>
              </w:rPr>
              <w:t>For TDD, 40 MHz for DL/UL.</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Sub-carrier spacing</w:t>
            </w:r>
          </w:p>
        </w:tc>
        <w:tc>
          <w:tcPr>
            <w:tcW w:w="52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eastAsia="zh-CN"/>
              </w:rPr>
            </w:pPr>
            <w:r>
              <w:rPr>
                <w:rFonts w:cs="Times New Roman" w:ascii="Times New Roman" w:hAnsi="Times New Roman"/>
                <w:sz w:val="20"/>
                <w:lang w:eastAsia="zh-CN"/>
              </w:rPr>
              <w:t>30 kHz</w:t>
            </w:r>
          </w:p>
          <w:p>
            <w:pPr>
              <w:pStyle w:val="TAL"/>
              <w:rPr>
                <w:rFonts w:ascii="Times New Roman" w:hAnsi="Times New Roman" w:cs="Times New Roman"/>
                <w:sz w:val="20"/>
                <w:lang w:eastAsia="zh-CN"/>
              </w:rPr>
            </w:pPr>
            <w:r>
              <w:rPr>
                <w:rFonts w:cs="Times New Roman" w:ascii="Times New Roman" w:hAnsi="Times New Roman"/>
                <w:sz w:val="20"/>
                <w:lang w:eastAsia="zh-CN"/>
              </w:rPr>
              <w:t xml:space="preserve">Note: Other values for evaluation are not precluded. </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estimation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val="en-US"/>
              </w:rPr>
            </w:pPr>
            <w:r>
              <w:rPr>
                <w:rFonts w:cs="Times New Roman" w:ascii="Times New Roman" w:hAnsi="Times New Roman"/>
                <w:sz w:val="20"/>
                <w:lang w:val="en-US"/>
              </w:rPr>
              <w:t>Practical</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Receiver type</w:t>
            </w:r>
          </w:p>
        </w:tc>
        <w:tc>
          <w:tcPr>
            <w:tcW w:w="52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val="en-US"/>
              </w:rPr>
            </w:pPr>
            <w:r>
              <w:rPr>
                <w:rFonts w:cs="Times New Roman" w:ascii="Times New Roman" w:hAnsi="Times New Roman"/>
                <w:sz w:val="20"/>
                <w:lang w:val="en-US"/>
              </w:rPr>
              <w:t>MMSE</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Q value (i.</w:t>
            </w:r>
            <w:r>
              <w:rPr>
                <w:lang w:eastAsia="zh-CN"/>
              </w:rPr>
              <w:t>e. SINR range)</w:t>
            </w:r>
            <w:r>
              <w:rPr>
                <w:lang w:eastAsia="zh-CN"/>
              </w:rPr>
              <w:t xml:space="preserve"> </w:t>
            </w:r>
          </w:p>
        </w:tc>
        <w:tc>
          <w:tcPr>
            <w:tcW w:w="52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eastAsia="zh-CN"/>
              </w:rPr>
            </w:pPr>
            <w:r>
              <w:rPr>
                <w:rFonts w:cs="Times New Roman" w:ascii="Times New Roman" w:hAnsi="Times New Roman"/>
                <w:sz w:val="20"/>
                <w:lang w:eastAsia="zh-CN"/>
              </w:rPr>
              <w:t>C</w:t>
            </w:r>
            <w:r>
              <w:rPr>
                <w:rFonts w:cs="Times New Roman" w:ascii="Times New Roman" w:hAnsi="Times New Roman"/>
                <w:sz w:val="20"/>
                <w:lang w:eastAsia="zh-CN"/>
              </w:rPr>
              <w:t xml:space="preserve">ompanies report the 5% Q value </w:t>
            </w:r>
          </w:p>
        </w:tc>
      </w:tr>
    </w:tbl>
    <w:p>
      <w:pPr>
        <w:pStyle w:val="B11"/>
        <w:rPr/>
      </w:pPr>
      <w:r>
        <w:rPr>
          <w:lang w:eastAsia="zh-CN"/>
        </w:rPr>
        <w:t>-</w:t>
        <w:tab/>
        <w:t xml:space="preserve">Evaluation of 700 MHz and 2 GHz carrier frequency are not precluded. </w:t>
      </w:r>
    </w:p>
    <w:p>
      <w:pPr>
        <w:pStyle w:val="Normal"/>
        <w:spacing w:before="0" w:after="0"/>
        <w:rPr>
          <w:lang w:eastAsia="zh-CN"/>
        </w:rPr>
      </w:pPr>
      <w:r>
        <w:rPr>
          <w:lang w:eastAsia="zh-CN"/>
        </w:rPr>
      </w:r>
    </w:p>
    <w:p>
      <w:pPr>
        <w:pStyle w:val="TH"/>
        <w:rPr/>
      </w:pPr>
      <w:r>
        <w:rPr>
          <w:lang w:eastAsia="zh-CN"/>
        </w:rPr>
        <w:t>Table A.3-2</w:t>
      </w:r>
      <w:r>
        <w:rPr>
          <w:lang w:eastAsia="zh-CN"/>
        </w:rPr>
        <w:t xml:space="preserve">: </w:t>
      </w:r>
      <w:r>
        <w:rPr>
          <w:lang w:eastAsia="zh-CN"/>
        </w:rPr>
        <w:t>Link</w:t>
      </w:r>
      <w:r>
        <w:rPr>
          <w:lang w:eastAsia="zh-CN"/>
        </w:rPr>
        <w:t>-level simulation assumptions</w:t>
      </w:r>
      <w:r>
        <w:rPr>
          <w:lang w:eastAsia="zh-CN"/>
        </w:rPr>
        <w:t xml:space="preserve"> at 4 GHz</w:t>
      </w:r>
      <w:r>
        <w:rPr>
          <w:lang w:eastAsia="zh-CN"/>
        </w:rPr>
        <w:t xml:space="preserve"> for </w:t>
      </w:r>
      <w:r>
        <w:rPr/>
        <w:t xml:space="preserve">all cases with indoor hot-spot and factory automation </w:t>
      </w:r>
    </w:p>
    <w:tbl>
      <w:tblPr>
        <w:tblW w:w="8705" w:type="dxa"/>
        <w:jc w:val="center"/>
        <w:tblInd w:w="0" w:type="dxa"/>
        <w:tblLayout w:type="fixed"/>
        <w:tblCellMar>
          <w:top w:w="0" w:type="dxa"/>
          <w:left w:w="108" w:type="dxa"/>
          <w:bottom w:w="0" w:type="dxa"/>
          <w:right w:w="108" w:type="dxa"/>
        </w:tblCellMar>
      </w:tblPr>
      <w:tblGrid>
        <w:gridCol w:w="3396"/>
        <w:gridCol w:w="5309"/>
      </w:tblGrid>
      <w:tr>
        <w:trPr>
          <w:trHeight w:val="23" w:hRule="atLeast"/>
        </w:trPr>
        <w:tc>
          <w:tcPr>
            <w:tcW w:w="3396"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Parameter</w:t>
            </w:r>
          </w:p>
        </w:tc>
        <w:tc>
          <w:tcPr>
            <w:tcW w:w="5309"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Value</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 for evaluation</w:t>
            </w:r>
          </w:p>
        </w:tc>
        <w:tc>
          <w:tcPr>
            <w:tcW w:w="53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r>
              <w:rPr>
                <w:lang w:eastAsia="zh-CN"/>
              </w:rPr>
              <w:t xml:space="preserve"> </w:t>
            </w:r>
            <w:r>
              <w:rPr>
                <w:lang w:eastAsia="zh-CN"/>
              </w:rPr>
              <w:t>GHz</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model</w:t>
            </w:r>
          </w:p>
        </w:tc>
        <w:tc>
          <w:tcPr>
            <w:tcW w:w="5309"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TDL-</w:t>
            </w:r>
            <w:r>
              <w:rPr>
                <w:lang w:val="en-US" w:eastAsia="zh-CN"/>
              </w:rPr>
              <w:t>D</w:t>
            </w:r>
            <w:r>
              <w:rPr>
                <w:lang w:val="en-US"/>
              </w:rPr>
              <w:t xml:space="preserve"> (delay spread: 30ns) </w:t>
            </w:r>
            <w:r>
              <w:rPr>
                <w:lang w:val="en-US" w:eastAsia="zh-CN"/>
              </w:rPr>
              <w:t>as in 38.901</w:t>
            </w:r>
          </w:p>
          <w:p>
            <w:pPr>
              <w:pStyle w:val="TAL"/>
              <w:rPr>
                <w:lang w:val="en-US" w:eastAsia="zh-CN"/>
              </w:rPr>
            </w:pPr>
            <w:r>
              <w:rPr>
                <w:lang w:val="en-US" w:eastAsia="zh-CN"/>
              </w:rPr>
              <w:t>TDL-C (delay spread: 100ns) as in 38.901</w:t>
            </w:r>
          </w:p>
          <w:p>
            <w:pPr>
              <w:pStyle w:val="TAL"/>
              <w:rPr>
                <w:lang w:val="en-US" w:eastAsia="zh-CN"/>
              </w:rPr>
            </w:pPr>
            <w:r>
              <w:rPr>
                <w:lang w:val="en-US" w:eastAsia="zh-CN"/>
              </w:rPr>
            </w:r>
          </w:p>
          <w:p>
            <w:pPr>
              <w:pStyle w:val="TAL"/>
              <w:rPr>
                <w:lang w:val="es-ES_tradnl" w:eastAsia="zh-CN"/>
              </w:rPr>
            </w:pPr>
            <w:r>
              <w:rPr>
                <w:lang w:val="en-US" w:eastAsia="zh-CN"/>
              </w:rPr>
              <w:t>Note: Companies report the modification of the channel model if any</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speed</w:t>
            </w:r>
          </w:p>
        </w:tc>
        <w:tc>
          <w:tcPr>
            <w:tcW w:w="5309" w:type="dxa"/>
            <w:tcBorders>
              <w:top w:val="single" w:sz="4" w:space="0" w:color="000000"/>
              <w:left w:val="single" w:sz="4" w:space="0" w:color="000000"/>
              <w:bottom w:val="single" w:sz="4" w:space="0" w:color="000000"/>
              <w:right w:val="single" w:sz="4" w:space="0" w:color="000000"/>
            </w:tcBorders>
          </w:tcPr>
          <w:p>
            <w:pPr>
              <w:pStyle w:val="TAL"/>
              <w:rPr>
                <w:lang w:val="es-ES_tradnl" w:eastAsia="zh-CN"/>
              </w:rPr>
            </w:pPr>
            <w:r>
              <w:rPr>
                <w:lang w:val="en-US" w:eastAsia="zh-CN"/>
              </w:rPr>
              <w:t xml:space="preserve">3 km/h, </w:t>
            </w:r>
            <w:r>
              <w:rPr>
                <w:lang w:val="en-US"/>
              </w:rPr>
              <w:t>3</w:t>
            </w:r>
            <w:r>
              <w:rPr>
                <w:lang w:val="en-US"/>
              </w:rPr>
              <w:t>0</w:t>
            </w:r>
            <w:r>
              <w:rPr>
                <w:lang w:val="en-US" w:eastAsia="zh-CN"/>
              </w:rPr>
              <w:t xml:space="preserve"> </w:t>
            </w:r>
            <w:r>
              <w:rPr>
                <w:lang w:val="en-US"/>
              </w:rPr>
              <w:t>km/h</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w:t>
            </w:r>
          </w:p>
        </w:tc>
        <w:tc>
          <w:tcPr>
            <w:tcW w:w="53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lang w:eastAsia="zh-CN"/>
              </w:rPr>
              <w:t xml:space="preserve">4 </w:t>
            </w:r>
            <w:r>
              <w:rPr>
                <w:lang w:eastAsia="zh-CN"/>
              </w:rPr>
              <w:t>Tx/</w:t>
            </w:r>
            <w:r>
              <w:rPr>
                <w:rFonts w:eastAsia="Times New Roman"/>
                <w:lang w:eastAsia="zh-CN"/>
              </w:rPr>
              <w:t xml:space="preserve">4 </w:t>
            </w:r>
            <w:r>
              <w:rPr>
                <w:lang w:eastAsia="zh-CN"/>
              </w:rPr>
              <w:t>Rx antenna</w:t>
            </w:r>
            <w:r>
              <w:rPr>
                <w:lang w:eastAsia="zh-CN"/>
              </w:rPr>
              <w:t xml:space="preserve"> ports</w:t>
            </w:r>
            <w:r>
              <w:rPr>
                <w:lang w:eastAsia="zh-CN"/>
              </w:rPr>
              <w:t xml:space="preserve"> and</w:t>
            </w:r>
            <w:r>
              <w:rPr>
                <w:lang w:eastAsia="zh-CN"/>
              </w:rPr>
              <w:t xml:space="preserve"> 8</w:t>
            </w:r>
            <w:r>
              <w:rPr>
                <w:lang w:eastAsia="zh-CN"/>
              </w:rPr>
              <w:t xml:space="preserve"> Tx/</w:t>
            </w:r>
            <w:r>
              <w:rPr>
                <w:lang w:eastAsia="zh-CN"/>
              </w:rPr>
              <w:t>8</w:t>
            </w:r>
            <w:r>
              <w:rPr>
                <w:rFonts w:eastAsia="Times New Roman"/>
                <w:lang w:eastAsia="zh-CN"/>
              </w:rPr>
              <w:t xml:space="preserve"> </w:t>
            </w:r>
            <w:r>
              <w:rPr>
                <w:lang w:eastAsia="zh-CN"/>
              </w:rPr>
              <w:t>Rx</w:t>
            </w:r>
            <w:r>
              <w:rPr>
                <w:lang w:eastAsia="zh-CN"/>
              </w:rPr>
              <w:t xml:space="preserve"> antenna ports</w:t>
            </w:r>
          </w:p>
          <w:p>
            <w:pPr>
              <w:pStyle w:val="TAL"/>
              <w:rPr>
                <w:lang w:eastAsia="zh-CN"/>
              </w:rPr>
            </w:pPr>
            <w:r>
              <w:rPr>
                <w:lang w:eastAsia="zh-CN"/>
              </w:rPr>
              <w:t xml:space="preserve">Higher </w:t>
            </w:r>
            <w:r>
              <w:rPr/>
              <w:t>BS antenna configurations for evaluation are not precluded</w:t>
            </w:r>
            <w:r>
              <w:rPr>
                <w:lang w:eastAsia="zh-CN"/>
              </w:rPr>
              <w:t xml:space="preserve"> </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309"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lang w:eastAsia="zh-CN"/>
              </w:rPr>
              <w:t xml:space="preserve">2 </w:t>
            </w:r>
            <w:r>
              <w:rPr>
                <w:lang w:eastAsia="zh-CN"/>
              </w:rPr>
              <w:t>Tx/</w:t>
            </w:r>
            <w:r>
              <w:rPr>
                <w:rFonts w:eastAsia="Times New Roman"/>
                <w:lang w:eastAsia="zh-CN"/>
              </w:rPr>
              <w:t xml:space="preserve">4 </w:t>
            </w:r>
            <w:r>
              <w:rPr>
                <w:lang w:eastAsia="zh-CN"/>
              </w:rPr>
              <w:t>Rx antenna ports</w:t>
            </w:r>
          </w:p>
          <w:p>
            <w:pPr>
              <w:pStyle w:val="TAL"/>
              <w:rPr>
                <w:lang w:eastAsia="zh-CN"/>
              </w:rPr>
            </w:pPr>
            <w:r>
              <w:rPr/>
              <w:t>Higher UE antenna configurations for evaluation are not precluded</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System bandwidth</w:t>
            </w:r>
          </w:p>
        </w:tc>
        <w:tc>
          <w:tcPr>
            <w:tcW w:w="53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 MHz</w:t>
            </w:r>
          </w:p>
          <w:p>
            <w:pPr>
              <w:pStyle w:val="TAL"/>
              <w:rPr>
                <w:lang w:eastAsia="zh-CN"/>
              </w:rPr>
            </w:pPr>
            <w:r>
              <w:rPr>
                <w:lang w:eastAsia="zh-CN"/>
              </w:rPr>
              <w:t>Note:</w:t>
            </w:r>
          </w:p>
          <w:p>
            <w:pPr>
              <w:pStyle w:val="TAL"/>
              <w:rPr>
                <w:lang w:eastAsia="zh-CN"/>
              </w:rPr>
            </w:pPr>
            <w:r>
              <w:rPr>
                <w:lang w:eastAsia="zh-CN"/>
              </w:rPr>
              <w:t xml:space="preserve">For FDD, 40 MHz for DL and 40 MHz for UL. Note that this is for evaluation purpose because there is no FDD bands identified at 4 GHz currently. </w:t>
            </w:r>
          </w:p>
          <w:p>
            <w:pPr>
              <w:pStyle w:val="TAL"/>
              <w:rPr>
                <w:lang w:eastAsia="zh-CN"/>
              </w:rPr>
            </w:pPr>
            <w:r>
              <w:rPr>
                <w:lang w:eastAsia="zh-CN"/>
              </w:rPr>
              <w:t>For TDD, 40 MHz for DL/UL.</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Sub-carrier spacing</w:t>
            </w:r>
          </w:p>
        </w:tc>
        <w:tc>
          <w:tcPr>
            <w:tcW w:w="530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eastAsia="zh-CN"/>
              </w:rPr>
            </w:pPr>
            <w:r>
              <w:rPr>
                <w:rFonts w:cs="Times New Roman" w:ascii="Times New Roman" w:hAnsi="Times New Roman"/>
                <w:sz w:val="20"/>
                <w:lang w:eastAsia="zh-CN"/>
              </w:rPr>
              <w:t>30 kHz</w:t>
            </w:r>
          </w:p>
          <w:p>
            <w:pPr>
              <w:pStyle w:val="TAL"/>
              <w:rPr>
                <w:rFonts w:ascii="Times New Roman" w:hAnsi="Times New Roman" w:cs="Times New Roman"/>
                <w:sz w:val="20"/>
                <w:lang w:eastAsia="zh-CN"/>
              </w:rPr>
            </w:pPr>
            <w:r>
              <w:rPr>
                <w:rFonts w:cs="Times New Roman" w:ascii="Times New Roman" w:hAnsi="Times New Roman"/>
                <w:sz w:val="20"/>
                <w:lang w:eastAsia="zh-CN"/>
              </w:rPr>
              <w:t>Note: Other values for evaluation are not precluded.</w:t>
            </w:r>
            <w:r>
              <w:rPr>
                <w:rFonts w:cs="Times New Roman" w:ascii="Times New Roman" w:hAnsi="Times New Roman"/>
                <w:sz w:val="20"/>
                <w:lang w:eastAsia="zh-CN"/>
              </w:rPr>
              <w:t xml:space="preserve"> </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estimation</w:t>
            </w:r>
          </w:p>
        </w:tc>
        <w:tc>
          <w:tcPr>
            <w:tcW w:w="530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val="en-US"/>
              </w:rPr>
            </w:pPr>
            <w:r>
              <w:rPr>
                <w:rFonts w:cs="Times New Roman" w:ascii="Times New Roman" w:hAnsi="Times New Roman"/>
                <w:sz w:val="20"/>
                <w:lang w:val="en-US"/>
              </w:rPr>
              <w:t>Practical</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Receiver type</w:t>
            </w:r>
          </w:p>
        </w:tc>
        <w:tc>
          <w:tcPr>
            <w:tcW w:w="530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val="en-US"/>
              </w:rPr>
            </w:pPr>
            <w:r>
              <w:rPr>
                <w:rFonts w:cs="Times New Roman" w:ascii="Times New Roman" w:hAnsi="Times New Roman"/>
                <w:sz w:val="20"/>
                <w:lang w:val="en-US"/>
              </w:rPr>
              <w:t>MMSE</w:t>
            </w:r>
          </w:p>
        </w:tc>
      </w:tr>
      <w:tr>
        <w:trPr>
          <w:trHeight w:val="23" w:hRule="atLeast"/>
        </w:trPr>
        <w:tc>
          <w:tcPr>
            <w:tcW w:w="339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Q value (i.</w:t>
            </w:r>
            <w:r>
              <w:rPr>
                <w:lang w:eastAsia="zh-CN"/>
              </w:rPr>
              <w:t>e. SINR range)</w:t>
            </w:r>
            <w:r>
              <w:rPr>
                <w:lang w:eastAsia="zh-CN"/>
              </w:rPr>
              <w:t xml:space="preserve"> </w:t>
            </w:r>
          </w:p>
        </w:tc>
        <w:tc>
          <w:tcPr>
            <w:tcW w:w="530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eastAsia="zh-CN"/>
              </w:rPr>
            </w:pPr>
            <w:r>
              <w:rPr>
                <w:rFonts w:cs="Times New Roman" w:ascii="Times New Roman" w:hAnsi="Times New Roman"/>
                <w:sz w:val="20"/>
                <w:lang w:eastAsia="zh-CN"/>
              </w:rPr>
              <w:t>C</w:t>
            </w:r>
            <w:r>
              <w:rPr>
                <w:rFonts w:cs="Times New Roman" w:ascii="Times New Roman" w:hAnsi="Times New Roman"/>
                <w:sz w:val="20"/>
                <w:lang w:eastAsia="zh-CN"/>
              </w:rPr>
              <w:t>ompanies report the 5% Q value</w:t>
            </w:r>
          </w:p>
        </w:tc>
      </w:tr>
    </w:tbl>
    <w:p>
      <w:pPr>
        <w:pStyle w:val="Normal"/>
        <w:spacing w:before="0" w:after="0"/>
        <w:rPr>
          <w:lang w:eastAsia="zh-CN"/>
        </w:rPr>
      </w:pPr>
      <w:r>
        <w:rPr>
          <w:lang w:eastAsia="zh-CN"/>
        </w:rPr>
      </w:r>
    </w:p>
    <w:p>
      <w:pPr>
        <w:pStyle w:val="TH"/>
        <w:rPr/>
      </w:pPr>
      <w:r>
        <w:rPr>
          <w:lang w:eastAsia="zh-CN"/>
        </w:rPr>
        <w:t>Table A.3-3</w:t>
      </w:r>
      <w:r>
        <w:rPr>
          <w:lang w:eastAsia="zh-CN"/>
        </w:rPr>
        <w:t xml:space="preserve">: </w:t>
      </w:r>
      <w:r>
        <w:rPr>
          <w:lang w:eastAsia="zh-CN"/>
        </w:rPr>
        <w:t>Link</w:t>
      </w:r>
      <w:r>
        <w:rPr>
          <w:lang w:eastAsia="zh-CN"/>
        </w:rPr>
        <w:t>-level simulation assumptions</w:t>
      </w:r>
      <w:r>
        <w:rPr>
          <w:lang w:eastAsia="zh-CN"/>
        </w:rPr>
        <w:t xml:space="preserve"> at 30 GHz</w:t>
      </w:r>
      <w:r>
        <w:rPr>
          <w:lang w:eastAsia="zh-CN"/>
        </w:rPr>
        <w:t xml:space="preserve"> for </w:t>
      </w:r>
      <w:r>
        <w:rPr/>
        <w:t xml:space="preserve">all cases with indoor hot-spot and factory automation </w:t>
      </w:r>
    </w:p>
    <w:tbl>
      <w:tblPr>
        <w:tblW w:w="8729" w:type="dxa"/>
        <w:jc w:val="center"/>
        <w:tblInd w:w="0" w:type="dxa"/>
        <w:tblLayout w:type="fixed"/>
        <w:tblCellMar>
          <w:top w:w="0" w:type="dxa"/>
          <w:left w:w="108" w:type="dxa"/>
          <w:bottom w:w="0" w:type="dxa"/>
          <w:right w:w="108" w:type="dxa"/>
        </w:tblCellMar>
      </w:tblPr>
      <w:tblGrid>
        <w:gridCol w:w="3137"/>
        <w:gridCol w:w="5592"/>
      </w:tblGrid>
      <w:tr>
        <w:trPr>
          <w:trHeight w:val="23" w:hRule="atLeast"/>
        </w:trPr>
        <w:tc>
          <w:tcPr>
            <w:tcW w:w="3137"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Parameter</w:t>
            </w:r>
          </w:p>
        </w:tc>
        <w:tc>
          <w:tcPr>
            <w:tcW w:w="5592"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Value</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 for evaluation</w:t>
            </w:r>
          </w:p>
        </w:tc>
        <w:tc>
          <w:tcPr>
            <w:tcW w:w="55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30 GHz</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model</w:t>
            </w:r>
          </w:p>
        </w:tc>
        <w:tc>
          <w:tcPr>
            <w:tcW w:w="559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CDL</w:t>
            </w:r>
            <w:r>
              <w:rPr>
                <w:lang w:val="en-US" w:eastAsia="zh-CN"/>
              </w:rPr>
              <w:t>-A</w:t>
            </w:r>
            <w:r>
              <w:rPr>
                <w:lang w:val="en-US" w:eastAsia="zh-CN"/>
              </w:rPr>
              <w:t xml:space="preserve"> (delay spread: 20 ns) as in 38.901 </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speed</w:t>
            </w:r>
          </w:p>
        </w:tc>
        <w:tc>
          <w:tcPr>
            <w:tcW w:w="5592" w:type="dxa"/>
            <w:tcBorders>
              <w:top w:val="single" w:sz="4" w:space="0" w:color="000000"/>
              <w:left w:val="single" w:sz="4" w:space="0" w:color="000000"/>
              <w:bottom w:val="single" w:sz="4" w:space="0" w:color="000000"/>
              <w:right w:val="single" w:sz="4" w:space="0" w:color="000000"/>
            </w:tcBorders>
          </w:tcPr>
          <w:p>
            <w:pPr>
              <w:pStyle w:val="TAL"/>
              <w:rPr>
                <w:lang w:val="es-ES_tradnl" w:eastAsia="zh-CN"/>
              </w:rPr>
            </w:pPr>
            <w:r>
              <w:rPr>
                <w:lang w:val="en-US" w:eastAsia="zh-CN"/>
              </w:rPr>
              <w:t xml:space="preserve">3 km/h, </w:t>
            </w:r>
            <w:r>
              <w:rPr>
                <w:lang w:val="en-US"/>
              </w:rPr>
              <w:t>3</w:t>
            </w:r>
            <w:r>
              <w:rPr>
                <w:lang w:val="en-US"/>
              </w:rPr>
              <w:t>0</w:t>
            </w:r>
            <w:r>
              <w:rPr>
                <w:lang w:val="en-US" w:eastAsia="zh-CN"/>
              </w:rPr>
              <w:t xml:space="preserve"> </w:t>
            </w:r>
            <w:r>
              <w:rPr>
                <w:lang w:val="en-US"/>
              </w:rPr>
              <w:t>km/h</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w:t>
            </w:r>
          </w:p>
        </w:tc>
        <w:tc>
          <w:tcPr>
            <w:tcW w:w="55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w:t>
            </w:r>
            <w:r>
              <w:rPr>
                <w:rFonts w:eastAsia="Times New Roman"/>
                <w:lang w:eastAsia="zh-CN"/>
              </w:rPr>
              <w:t xml:space="preserve"> </w:t>
            </w:r>
            <w:r>
              <w:rPr>
                <w:lang w:eastAsia="zh-CN"/>
              </w:rPr>
              <w:t>Tx/</w:t>
            </w:r>
            <w:r>
              <w:rPr>
                <w:lang w:eastAsia="zh-CN"/>
              </w:rPr>
              <w:t>2</w:t>
            </w:r>
            <w:r>
              <w:rPr>
                <w:rFonts w:eastAsia="Times New Roman"/>
                <w:lang w:eastAsia="zh-CN"/>
              </w:rPr>
              <w:t xml:space="preserve"> </w:t>
            </w:r>
            <w:r>
              <w:rPr>
                <w:lang w:eastAsia="zh-CN"/>
              </w:rPr>
              <w:t>Rx antenna</w:t>
            </w:r>
            <w:r>
              <w:rPr>
                <w:lang w:eastAsia="zh-CN"/>
              </w:rPr>
              <w:t xml:space="preserve"> ports </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592"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lang w:eastAsia="zh-CN"/>
              </w:rPr>
              <w:t xml:space="preserve">2 </w:t>
            </w:r>
            <w:r>
              <w:rPr>
                <w:lang w:eastAsia="zh-CN"/>
              </w:rPr>
              <w:t>Tx/</w:t>
            </w:r>
            <w:r>
              <w:rPr>
                <w:lang w:eastAsia="zh-CN"/>
              </w:rPr>
              <w:t>2</w:t>
            </w:r>
            <w:r>
              <w:rPr>
                <w:rFonts w:eastAsia="Times New Roman"/>
                <w:lang w:eastAsia="zh-CN"/>
              </w:rPr>
              <w:t xml:space="preserve"> </w:t>
            </w:r>
            <w:r>
              <w:rPr>
                <w:lang w:eastAsia="zh-CN"/>
              </w:rPr>
              <w:t>Rx antenna ports</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System bandwidth</w:t>
            </w:r>
          </w:p>
        </w:tc>
        <w:tc>
          <w:tcPr>
            <w:tcW w:w="55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160 MHz</w:t>
            </w:r>
          </w:p>
          <w:p>
            <w:pPr>
              <w:pStyle w:val="TAL"/>
              <w:rPr>
                <w:lang w:eastAsia="zh-CN"/>
              </w:rPr>
            </w:pPr>
            <w:r>
              <w:rPr>
                <w:lang w:eastAsia="zh-CN"/>
              </w:rPr>
              <w:t xml:space="preserve">Note: For TDD, 160 MHz for DL/UL. No FDD bands identified at 30 GHz currently. </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Sub-carrier spacing</w:t>
            </w:r>
          </w:p>
        </w:tc>
        <w:tc>
          <w:tcPr>
            <w:tcW w:w="5592"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lang w:eastAsia="zh-CN"/>
              </w:rPr>
              <w:t>120</w:t>
            </w:r>
            <w:r>
              <w:rPr>
                <w:rFonts w:cs="Times New Roman" w:ascii="Times New Roman" w:hAnsi="Times New Roman"/>
                <w:sz w:val="20"/>
                <w:lang w:eastAsia="zh-CN"/>
              </w:rPr>
              <w:t xml:space="preserve"> kHz</w:t>
            </w:r>
          </w:p>
          <w:p>
            <w:pPr>
              <w:pStyle w:val="TAL"/>
              <w:rPr>
                <w:rFonts w:ascii="Times New Roman" w:hAnsi="Times New Roman" w:cs="Times New Roman"/>
                <w:sz w:val="20"/>
                <w:lang w:eastAsia="zh-CN"/>
              </w:rPr>
            </w:pPr>
            <w:r>
              <w:rPr>
                <w:rFonts w:cs="Times New Roman" w:ascii="Times New Roman" w:hAnsi="Times New Roman"/>
                <w:sz w:val="20"/>
                <w:lang w:eastAsia="zh-CN"/>
              </w:rPr>
              <w:t>Note: Other values for evaluation are not precluded.</w:t>
            </w:r>
            <w:r>
              <w:rPr>
                <w:rFonts w:cs="Times New Roman" w:ascii="Times New Roman" w:hAnsi="Times New Roman"/>
                <w:sz w:val="20"/>
                <w:lang w:eastAsia="zh-CN"/>
              </w:rPr>
              <w:t xml:space="preserve"> </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Channel estimation</w:t>
            </w:r>
          </w:p>
        </w:tc>
        <w:tc>
          <w:tcPr>
            <w:tcW w:w="559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val="en-US"/>
              </w:rPr>
            </w:pPr>
            <w:r>
              <w:rPr>
                <w:rFonts w:cs="Times New Roman" w:ascii="Times New Roman" w:hAnsi="Times New Roman"/>
                <w:sz w:val="20"/>
                <w:lang w:val="en-US"/>
              </w:rPr>
              <w:t>Practical</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Receiver type</w:t>
            </w:r>
          </w:p>
        </w:tc>
        <w:tc>
          <w:tcPr>
            <w:tcW w:w="559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val="en-US"/>
              </w:rPr>
            </w:pPr>
            <w:r>
              <w:rPr>
                <w:rFonts w:cs="Times New Roman" w:ascii="Times New Roman" w:hAnsi="Times New Roman"/>
                <w:sz w:val="20"/>
                <w:lang w:val="en-US"/>
              </w:rPr>
              <w:t>MMSE</w:t>
            </w:r>
          </w:p>
        </w:tc>
      </w:tr>
      <w:tr>
        <w:trPr>
          <w:trHeight w:val="23" w:hRule="atLeast"/>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Q value (i.</w:t>
            </w:r>
            <w:r>
              <w:rPr>
                <w:lang w:eastAsia="zh-CN"/>
              </w:rPr>
              <w:t>e. SINR range)</w:t>
            </w:r>
            <w:r>
              <w:rPr>
                <w:lang w:eastAsia="zh-CN"/>
              </w:rPr>
              <w:t xml:space="preserve"> </w:t>
            </w:r>
          </w:p>
        </w:tc>
        <w:tc>
          <w:tcPr>
            <w:tcW w:w="559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eastAsia="zh-CN"/>
              </w:rPr>
            </w:pPr>
            <w:r>
              <w:rPr>
                <w:rFonts w:cs="Times New Roman" w:ascii="Times New Roman" w:hAnsi="Times New Roman"/>
                <w:sz w:val="20"/>
                <w:lang w:eastAsia="zh-CN"/>
              </w:rPr>
              <w:t>C</w:t>
            </w:r>
            <w:r>
              <w:rPr>
                <w:rFonts w:cs="Times New Roman" w:ascii="Times New Roman" w:hAnsi="Times New Roman"/>
                <w:sz w:val="20"/>
                <w:lang w:eastAsia="zh-CN"/>
              </w:rPr>
              <w:t>ompanies report the 5% Q value</w:t>
            </w:r>
          </w:p>
        </w:tc>
      </w:tr>
    </w:tbl>
    <w:p>
      <w:pPr>
        <w:pStyle w:val="Normal"/>
        <w:rPr>
          <w:lang w:eastAsia="zh-CN"/>
        </w:rPr>
      </w:pPr>
      <w:r>
        <w:rPr>
          <w:lang w:eastAsia="zh-CN"/>
        </w:rPr>
      </w:r>
    </w:p>
    <w:p>
      <w:pPr>
        <w:pStyle w:val="TH"/>
        <w:rPr/>
      </w:pPr>
      <w:r>
        <w:rPr>
          <w:lang w:eastAsia="zh-CN"/>
        </w:rPr>
        <w:t>Table A.3-</w:t>
      </w:r>
      <w:r>
        <w:rPr>
          <w:lang w:eastAsia="zh-CN"/>
        </w:rPr>
        <w:t xml:space="preserve">1: </w:t>
      </w:r>
      <w:r>
        <w:rPr>
          <w:lang w:eastAsia="zh-CN"/>
        </w:rPr>
        <w:t>Link</w:t>
      </w:r>
      <w:r>
        <w:rPr>
          <w:lang w:eastAsia="zh-CN"/>
        </w:rPr>
        <w:t>-level simulation assumptions</w:t>
      </w:r>
      <w:r>
        <w:rPr>
          <w:lang w:eastAsia="zh-CN"/>
        </w:rPr>
        <w:t xml:space="preserve"> at 700 MHz</w:t>
      </w:r>
      <w:r>
        <w:rPr>
          <w:lang w:eastAsia="zh-CN"/>
        </w:rPr>
        <w:t xml:space="preserve"> for </w:t>
      </w:r>
      <w:r>
        <w:rPr/>
        <w:t>all cases with urban macro</w:t>
      </w:r>
    </w:p>
    <w:tbl>
      <w:tblPr>
        <w:tblW w:w="8670" w:type="dxa"/>
        <w:jc w:val="center"/>
        <w:tblInd w:w="0" w:type="dxa"/>
        <w:tblLayout w:type="fixed"/>
        <w:tblCellMar>
          <w:top w:w="0" w:type="dxa"/>
          <w:left w:w="108" w:type="dxa"/>
          <w:bottom w:w="0" w:type="dxa"/>
          <w:right w:w="108" w:type="dxa"/>
        </w:tblCellMar>
      </w:tblPr>
      <w:tblGrid>
        <w:gridCol w:w="3372"/>
        <w:gridCol w:w="5298"/>
      </w:tblGrid>
      <w:tr>
        <w:trPr>
          <w:trHeight w:val="23" w:hRule="atLeast"/>
        </w:trPr>
        <w:tc>
          <w:tcPr>
            <w:tcW w:w="3372"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Parameter</w:t>
            </w:r>
          </w:p>
        </w:tc>
        <w:tc>
          <w:tcPr>
            <w:tcW w:w="5298"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Value</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Carrier frequency for evaluation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700 MHz</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BS antenna configuration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lang w:eastAsia="zh-CN"/>
              </w:rPr>
              <w:t xml:space="preserve">2 </w:t>
            </w:r>
            <w:r>
              <w:rPr>
                <w:lang w:eastAsia="zh-CN"/>
              </w:rPr>
              <w:t>Tx/</w:t>
            </w:r>
            <w:r>
              <w:rPr>
                <w:rFonts w:eastAsia="Times New Roman"/>
                <w:lang w:eastAsia="zh-CN"/>
              </w:rPr>
              <w:t xml:space="preserve">2 </w:t>
            </w:r>
            <w:r>
              <w:rPr>
                <w:lang w:eastAsia="zh-CN"/>
              </w:rPr>
              <w:t>Rx antenna</w:t>
            </w:r>
            <w:r>
              <w:rPr>
                <w:lang w:eastAsia="zh-CN"/>
              </w:rPr>
              <w:t xml:space="preserve"> ports</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UE antenna configuration</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lang w:eastAsia="zh-CN"/>
              </w:rPr>
              <w:t xml:space="preserve">2 </w:t>
            </w:r>
            <w:r>
              <w:rPr>
                <w:lang w:eastAsia="zh-CN"/>
              </w:rPr>
              <w:t>Tx/</w:t>
            </w:r>
            <w:r>
              <w:rPr>
                <w:rFonts w:eastAsia="Times New Roman"/>
                <w:lang w:eastAsia="zh-CN"/>
              </w:rPr>
              <w:t xml:space="preserve">2 </w:t>
            </w:r>
            <w:r>
              <w:rPr>
                <w:lang w:eastAsia="zh-CN"/>
              </w:rPr>
              <w:t>Rx antenna</w:t>
            </w:r>
            <w:r>
              <w:rPr>
                <w:lang w:eastAsia="zh-CN"/>
              </w:rPr>
              <w:t xml:space="preserve"> ports</w:t>
            </w:r>
            <w:r>
              <w:rPr>
                <w:rFonts w:eastAsia="Times New Roman"/>
                <w:lang w:eastAsia="zh-CN"/>
              </w:rPr>
              <w:t xml:space="preserve"> and 2 </w:t>
            </w:r>
            <w:r>
              <w:rPr>
                <w:lang w:eastAsia="zh-CN"/>
              </w:rPr>
              <w:t>Tx/</w:t>
            </w:r>
            <w:r>
              <w:rPr>
                <w:rFonts w:eastAsia="Times New Roman"/>
                <w:lang w:eastAsia="zh-CN"/>
              </w:rPr>
              <w:t xml:space="preserve">4 </w:t>
            </w:r>
            <w:r>
              <w:rPr>
                <w:lang w:eastAsia="zh-CN"/>
              </w:rPr>
              <w:t>Rx antenna ports</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System bandwidth</w:t>
            </w:r>
          </w:p>
        </w:tc>
        <w:tc>
          <w:tcPr>
            <w:tcW w:w="52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w:t>
            </w:r>
            <w:r>
              <w:rPr>
                <w:lang w:eastAsia="zh-CN"/>
              </w:rPr>
              <w:t xml:space="preserve"> MHz, 20 MHz</w:t>
            </w:r>
            <w:r>
              <w:rPr>
                <w:lang w:eastAsia="zh-CN"/>
              </w:rPr>
              <w:t xml:space="preserve"> </w:t>
            </w:r>
          </w:p>
          <w:p>
            <w:pPr>
              <w:pStyle w:val="TAL"/>
              <w:rPr>
                <w:lang w:eastAsia="zh-CN"/>
              </w:rPr>
            </w:pPr>
            <w:r>
              <w:rPr>
                <w:lang w:eastAsia="zh-CN"/>
              </w:rPr>
              <w:t>Note: 10 MHz for DL and 10 MHz for UL for simulation bandwidth of 10 MHz; 20 MHz for DL and 20 MHz for UL for simulation bandwidth of 20 MHz</w:t>
            </w:r>
          </w:p>
        </w:tc>
      </w:tr>
      <w:tr>
        <w:trPr>
          <w:trHeight w:val="23" w:hRule="atLeast"/>
        </w:trPr>
        <w:tc>
          <w:tcPr>
            <w:tcW w:w="33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Other parameters </w:t>
            </w:r>
          </w:p>
        </w:tc>
        <w:tc>
          <w:tcPr>
            <w:tcW w:w="5298" w:type="dxa"/>
            <w:tcBorders>
              <w:top w:val="single" w:sz="4" w:space="0" w:color="000000"/>
              <w:left w:val="single" w:sz="4" w:space="0" w:color="000000"/>
              <w:bottom w:val="single" w:sz="4" w:space="0" w:color="000000"/>
              <w:right w:val="single" w:sz="4" w:space="0" w:color="000000"/>
            </w:tcBorders>
            <w:vAlign w:val="center"/>
          </w:tcPr>
          <w:p>
            <w:pPr>
              <w:pStyle w:val="TAL"/>
              <w:rPr>
                <w:color w:val="000000"/>
                <w:lang w:eastAsia="zh-CN"/>
              </w:rPr>
            </w:pPr>
            <w:r>
              <w:rPr>
                <w:color w:val="000000"/>
                <w:lang w:eastAsia="zh-CN"/>
              </w:rPr>
              <w:t>As shown in</w:t>
            </w:r>
            <w:r>
              <w:rPr>
                <w:color w:val="000000"/>
                <w:lang w:eastAsia="zh-CN"/>
              </w:rPr>
              <w:t xml:space="preserve"> </w:t>
            </w:r>
            <w:r>
              <w:rPr>
                <w:color w:val="000000"/>
                <w:lang w:eastAsia="ja-JP"/>
              </w:rPr>
              <w:t xml:space="preserve">Table </w:t>
            </w:r>
            <w:r>
              <w:rPr>
                <w:color w:val="000000"/>
              </w:rPr>
              <w:t>A.</w:t>
            </w:r>
            <w:r>
              <w:rPr>
                <w:color w:val="000000"/>
                <w:lang w:eastAsia="ja-JP"/>
              </w:rPr>
              <w:t>3</w:t>
            </w:r>
            <w:r>
              <w:rPr>
                <w:color w:val="000000"/>
              </w:rPr>
              <w:t>-</w:t>
            </w:r>
            <w:r>
              <w:rPr>
                <w:color w:val="000000"/>
                <w:lang w:eastAsia="ja-JP"/>
              </w:rPr>
              <w:t>1</w:t>
            </w:r>
            <w:r>
              <w:rPr>
                <w:color w:val="000000"/>
                <w:lang w:eastAsia="ja-JP"/>
              </w:rPr>
              <w:t xml:space="preserve"> for 4 GHz </w:t>
            </w:r>
          </w:p>
        </w:tc>
      </w:tr>
    </w:tbl>
    <w:p>
      <w:pPr>
        <w:pStyle w:val="Normal"/>
        <w:rPr>
          <w:lang w:eastAsia="zh-CN"/>
        </w:rPr>
      </w:pPr>
      <w:r>
        <w:rPr>
          <w:lang w:eastAsia="zh-CN"/>
        </w:rPr>
      </w:r>
    </w:p>
    <w:p>
      <w:pPr>
        <w:pStyle w:val="Heading2"/>
        <w:rPr>
          <w:lang w:eastAsia="ja-JP"/>
        </w:rPr>
      </w:pPr>
      <w:bookmarkStart w:id="112" w:name="__RefHeading___Toc4526296"/>
      <w:bookmarkEnd w:id="112"/>
      <w:r>
        <w:rPr/>
        <w:t>A.</w:t>
      </w:r>
      <w:r>
        <w:rPr>
          <w:lang w:eastAsia="zh-CN"/>
        </w:rPr>
        <w:t>4</w:t>
      </w:r>
      <w:r>
        <w:rPr/>
        <w:tab/>
      </w:r>
      <w:r>
        <w:rPr>
          <w:lang w:eastAsia="zh-CN"/>
        </w:rPr>
        <w:t>Cases used for calibration of the latency results in section 6.4.1.1</w:t>
      </w:r>
    </w:p>
    <w:p>
      <w:pPr>
        <w:pStyle w:val="Normal"/>
        <w:spacing w:before="0" w:after="120"/>
        <w:rPr/>
      </w:pPr>
      <w:bookmarkStart w:id="113" w:name="OLE_LINK23"/>
      <w:r>
        <w:rPr>
          <w:rFonts w:eastAsia="MS UI Gothic"/>
        </w:rPr>
        <w:t xml:space="preserve">To study the need </w:t>
      </w:r>
      <w:r>
        <w:rPr/>
        <w:t>for introducing a new PDSCH and PUSCH processing timelines, the following cases are used for calibration of the results amongst the companies</w:t>
      </w:r>
      <w:bookmarkEnd w:id="113"/>
      <w:r>
        <w:rPr/>
        <w:t>:</w:t>
      </w:r>
    </w:p>
    <w:p>
      <w:pPr>
        <w:pStyle w:val="B11"/>
        <w:rPr/>
      </w:pPr>
      <w:r>
        <w:rPr/>
        <w:t>-</w:t>
        <w:tab/>
        <w:t>For evaluating the impact of processing times on downlink latency:</w:t>
      </w:r>
    </w:p>
    <w:p>
      <w:pPr>
        <w:pStyle w:val="B2"/>
        <w:rPr/>
      </w:pPr>
      <w:r>
        <w:rPr/>
        <w:t>-</w:t>
        <w:tab/>
        <w:t xml:space="preserve">The latency of the initial transmission must include the gNB processing time after receiving a packet from the higher layers and the alignment delay. </w:t>
      </w:r>
    </w:p>
    <w:p>
      <w:pPr>
        <w:pStyle w:val="B3"/>
        <w:rPr/>
      </w:pPr>
      <w:r>
        <w:rPr/>
        <w:t>-</w:t>
        <w:tab/>
        <w:t>The alignment delay includes the gap between the two consecutive PDCCH monitoring occasions for FDD, the PDCCH transmission latency due to the UL/DL configuration for TDD, and the scheduling constraint due to the slot boundaries.</w:t>
      </w:r>
    </w:p>
    <w:p>
      <w:pPr>
        <w:pStyle w:val="B3"/>
        <w:rPr/>
      </w:pPr>
      <w:bookmarkStart w:id="114" w:name="_Hlk536726092"/>
      <w:bookmarkEnd w:id="114"/>
      <w:r>
        <w:rPr/>
        <w:t>-</w:t>
        <w:tab/>
        <w:t xml:space="preserve">The alignment delay should also be considered for scheduling the later PDSCHs. </w:t>
      </w:r>
    </w:p>
    <w:p>
      <w:pPr>
        <w:pStyle w:val="B2"/>
        <w:rPr/>
      </w:pPr>
      <w:bookmarkStart w:id="115" w:name="_Hlk536726092"/>
      <w:bookmarkStart w:id="116" w:name="_Hlk791167"/>
      <w:bookmarkEnd w:id="115"/>
      <w:bookmarkEnd w:id="116"/>
      <w:r>
        <w:rPr/>
        <w:t>-</w:t>
        <w:tab/>
        <w:t>gNB's processing time for transmission of the initial PDSCH and gNB's PUCCH-to-PDCCH processing time for re-transmission of the PDSCH:</w:t>
      </w:r>
    </w:p>
    <w:p>
      <w:pPr>
        <w:pStyle w:val="B3"/>
        <w:rPr/>
      </w:pPr>
      <w:r>
        <w:rPr/>
        <w:t>-</w:t>
        <w:tab/>
        <w:t>Case1: UE's N2/2 + X for scheduling the initial PDSCH and UE's N2 + X for re-transmission.</w:t>
      </w:r>
    </w:p>
    <w:p>
      <w:pPr>
        <w:pStyle w:val="B4"/>
        <w:rPr/>
      </w:pPr>
      <w:r>
        <w:rPr/>
        <w:t>-</w:t>
        <w:tab/>
        <w:t>X = 2/4/8 symbols for SCS = 30/60/120KHz, respectively.</w:t>
      </w:r>
    </w:p>
    <w:p>
      <w:pPr>
        <w:pStyle w:val="B2"/>
        <w:rPr/>
      </w:pPr>
      <w:bookmarkStart w:id="117" w:name="_Hlk791167"/>
      <w:bookmarkEnd w:id="117"/>
      <w:r>
        <w:rPr/>
        <w:t>-</w:t>
        <w:tab/>
        <w:t>PDCCH duration = 1 symbol</w:t>
      </w:r>
    </w:p>
    <w:p>
      <w:pPr>
        <w:pStyle w:val="B2"/>
        <w:rPr/>
      </w:pPr>
      <w:r>
        <w:rPr/>
        <w:t>-</w:t>
        <w:tab/>
        <w:t>1-symbol overlap between PDCCH and PDSCH</w:t>
      </w:r>
    </w:p>
    <w:p>
      <w:pPr>
        <w:pStyle w:val="B2"/>
        <w:rPr/>
      </w:pPr>
      <w:r>
        <w:rPr/>
        <w:t>-</w:t>
        <w:tab/>
        <w:t>Number of PDCCH monitoring occasions per slot = 4/7</w:t>
      </w:r>
    </w:p>
    <w:p>
      <w:pPr>
        <w:pStyle w:val="B3"/>
        <w:rPr/>
      </w:pPr>
      <w:r>
        <w:rPr/>
        <w:t>-</w:t>
        <w:tab/>
        <w:t>For the case of 4 monitoring occasions per slot, PDCCH monitoring occasions are given as [1,0,0,0,1,0,0,0,1,0,0,0,1,0];</w:t>
      </w:r>
    </w:p>
    <w:p>
      <w:pPr>
        <w:pStyle w:val="B3"/>
        <w:rPr/>
      </w:pPr>
      <w:r>
        <w:rPr/>
        <w:t>-</w:t>
        <w:tab/>
        <w:t>For the case of 7 monitoring occasions per slot, PDCCH monitoring occasions are given as [1,0,1,0,1,0,1,0,1,0,1,0,1,0];</w:t>
      </w:r>
    </w:p>
    <w:p>
      <w:pPr>
        <w:pStyle w:val="B2"/>
        <w:rPr/>
      </w:pPr>
      <w:r>
        <w:rPr/>
        <w:t>-</w:t>
        <w:tab/>
        <w:t>PDSCH duration:</w:t>
      </w:r>
    </w:p>
    <w:p>
      <w:pPr>
        <w:pStyle w:val="B3"/>
        <w:rPr/>
      </w:pPr>
      <w:r>
        <w:rPr/>
        <w:t>-</w:t>
        <w:tab/>
        <w:t xml:space="preserve">2 symbols </w:t>
      </w:r>
    </w:p>
    <w:p>
      <w:pPr>
        <w:pStyle w:val="B3"/>
        <w:rPr/>
      </w:pPr>
      <w:r>
        <w:rPr/>
        <w:t>-</w:t>
        <w:tab/>
        <w:t xml:space="preserve">4 symbols </w:t>
      </w:r>
    </w:p>
    <w:p>
      <w:pPr>
        <w:pStyle w:val="B3"/>
        <w:rPr/>
      </w:pPr>
      <w:r>
        <w:rPr/>
        <w:t>-</w:t>
        <w:tab/>
        <w:t xml:space="preserve">7 symbols </w:t>
      </w:r>
    </w:p>
    <w:p>
      <w:pPr>
        <w:pStyle w:val="B2"/>
        <w:rPr/>
      </w:pPr>
      <w:r>
        <w:rPr/>
        <w:t>-</w:t>
        <w:tab/>
        <w:t>PDSCH with front-loaded DMRS is assumed.</w:t>
      </w:r>
    </w:p>
    <w:p>
      <w:pPr>
        <w:pStyle w:val="B2"/>
        <w:rPr/>
      </w:pPr>
      <w:r>
        <w:rPr/>
        <w:t>-</w:t>
        <w:tab/>
        <w:t>PDSCH of mapping type B is assumed.</w:t>
      </w:r>
    </w:p>
    <w:p>
      <w:pPr>
        <w:pStyle w:val="B2"/>
        <w:rPr/>
      </w:pPr>
      <w:r>
        <w:rPr/>
        <w:t>-</w:t>
        <w:tab/>
        <w:t>PUCCH duration = 1 symbol</w:t>
      </w:r>
    </w:p>
    <w:p>
      <w:pPr>
        <w:pStyle w:val="B2"/>
        <w:rPr/>
      </w:pPr>
      <w:r>
        <w:rPr/>
        <w:t>-</w:t>
        <w:tab/>
        <w:t>Number of PUCCH carrying HARQ-ACK for URLLC per slot is 7 and using the following pattern: [1,0,1,0,1,0,1,0,1,0,1,0,1,0];</w:t>
      </w:r>
    </w:p>
    <w:p>
      <w:pPr>
        <w:pStyle w:val="B2"/>
        <w:rPr>
          <w:sz w:val="22"/>
          <w:szCs w:val="22"/>
        </w:rPr>
      </w:pPr>
      <w:r>
        <w:rPr/>
        <w:t>-</w:t>
        <w:tab/>
        <w:t>UE decoding time for the last PDSCH: is N1 + d_1,1</w:t>
      </w:r>
    </w:p>
    <w:p>
      <w:pPr>
        <w:pStyle w:val="Normal"/>
        <w:spacing w:before="0" w:after="0"/>
        <w:rPr>
          <w:sz w:val="22"/>
          <w:szCs w:val="22"/>
          <w:lang w:eastAsia="zh-CN"/>
        </w:rPr>
      </w:pPr>
      <w:r>
        <w:rPr>
          <w:sz w:val="22"/>
          <w:szCs w:val="22"/>
          <w:lang w:eastAsia="zh-CN"/>
        </w:rPr>
      </w:r>
    </w:p>
    <w:p>
      <w:pPr>
        <w:pStyle w:val="B11"/>
        <w:rPr/>
      </w:pPr>
      <w:r>
        <w:rPr/>
        <w:t>-</w:t>
        <w:tab/>
        <w:t>For evaluating the impact of processing times on uplink latency:</w:t>
      </w:r>
    </w:p>
    <w:p>
      <w:pPr>
        <w:pStyle w:val="B2"/>
        <w:rPr/>
      </w:pPr>
      <w:r>
        <w:rPr/>
        <w:t>-</w:t>
        <w:tab/>
        <w:t xml:space="preserve">The latency of the initial transmission must include the alignment delay. </w:t>
      </w:r>
    </w:p>
    <w:p>
      <w:pPr>
        <w:pStyle w:val="B3"/>
        <w:rPr/>
      </w:pPr>
      <w:bookmarkStart w:id="118" w:name="_Hlk913925"/>
      <w:bookmarkEnd w:id="118"/>
      <w:r>
        <w:rPr/>
        <w:t>-</w:t>
        <w:tab/>
        <w:t xml:space="preserve">For the case of SR-based PUSCH, the alignment delay includes the gap between the two consecutive SR occasions for FDD, the SR transmission latency due to the UL/DL configuration for TDD, and the scheduling constraint due to the slot boundaries. </w:t>
      </w:r>
    </w:p>
    <w:p>
      <w:pPr>
        <w:pStyle w:val="B3"/>
        <w:rPr/>
      </w:pPr>
      <w:bookmarkStart w:id="119" w:name="_Hlk913925"/>
      <w:bookmarkStart w:id="120" w:name="_Hlk914006"/>
      <w:bookmarkEnd w:id="119"/>
      <w:r>
        <w:rPr/>
        <w:t>-</w:t>
        <w:tab/>
        <w:t>For the case of grant-free PUSCH, the alignment delay includes the transmission constraint due to the grant-free UL occasions for the initial transmission, and the scheduling constraint due to the slot boundaries for the grant-based re-transmission.</w:t>
      </w:r>
      <w:bookmarkEnd w:id="120"/>
      <w:r>
        <w:rPr/>
        <w:t xml:space="preserve"> </w:t>
      </w:r>
    </w:p>
    <w:p>
      <w:pPr>
        <w:pStyle w:val="B3"/>
        <w:rPr/>
      </w:pPr>
      <w:r>
        <w:rPr>
          <w:lang w:eastAsia="zh-CN"/>
        </w:rPr>
        <w:t>-</w:t>
        <w:tab/>
        <w:t xml:space="preserve">For both SR-based PUSCH and grant-free PUSCH, the alignment delay should also be considered for PUSCH re-transmission triggered by a dynamic grant. </w:t>
      </w:r>
    </w:p>
    <w:p>
      <w:pPr>
        <w:pStyle w:val="B3"/>
        <w:rPr/>
      </w:pPr>
      <w:r>
        <w:rPr/>
        <w:t>-</w:t>
        <w:tab/>
        <w:t>The first symbol of PUSCH consists of only DMRS.</w:t>
      </w:r>
    </w:p>
    <w:p>
      <w:pPr>
        <w:pStyle w:val="B3"/>
        <w:rPr/>
      </w:pPr>
      <w:r>
        <w:rPr/>
        <w:t>-</w:t>
        <w:tab/>
        <w:t>PUSCH with type-B mapping and no additional DMRS is assumed.</w:t>
      </w:r>
    </w:p>
    <w:p>
      <w:pPr>
        <w:pStyle w:val="B2"/>
        <w:rPr/>
      </w:pPr>
      <w:r>
        <w:rPr/>
        <w:t>-</w:t>
        <w:tab/>
        <w:t>For the case of grant-free PUSCH, the latency of the initial transmission must also include the UE's processing time given as UE's N2/2</w:t>
      </w:r>
    </w:p>
    <w:p>
      <w:pPr>
        <w:pStyle w:val="B2"/>
        <w:rPr/>
      </w:pPr>
      <w:r>
        <w:rPr/>
        <w:t>-</w:t>
        <w:tab/>
        <w:t>gNB's PUSCH-to-PDCCH processing time (note that PDCCH alignment has to be included separately) is UE's N1 + X</w:t>
      </w:r>
    </w:p>
    <w:p>
      <w:pPr>
        <w:pStyle w:val="B3"/>
        <w:rPr/>
      </w:pPr>
      <w:r>
        <w:rPr/>
        <w:t>-</w:t>
        <w:tab/>
        <w:t>X = 2/4/8 symbols for SCS = 30/60/120KHz, respectively.</w:t>
      </w:r>
    </w:p>
    <w:p>
      <w:pPr>
        <w:pStyle w:val="B2"/>
        <w:rPr/>
      </w:pPr>
      <w:r>
        <w:rPr/>
        <w:t>-</w:t>
        <w:tab/>
        <w:t>gNB's decoding time for the last PUSCH is UE's N1/2 + X</w:t>
      </w:r>
    </w:p>
    <w:p>
      <w:pPr>
        <w:pStyle w:val="B3"/>
        <w:rPr/>
      </w:pPr>
      <w:r>
        <w:rPr/>
        <w:t>-</w:t>
        <w:tab/>
        <w:t>X = 2/4/8 symbols for SCS = 30/60/120KHz, respectively.</w:t>
      </w:r>
    </w:p>
    <w:p>
      <w:pPr>
        <w:pStyle w:val="B2"/>
        <w:rPr/>
      </w:pPr>
      <w:r>
        <w:rPr/>
        <w:t>-</w:t>
        <w:tab/>
        <w:t xml:space="preserve">PUSCH duration: </w:t>
      </w:r>
    </w:p>
    <w:p>
      <w:pPr>
        <w:pStyle w:val="B3"/>
        <w:rPr/>
      </w:pPr>
      <w:r>
        <w:rPr/>
        <w:t>-</w:t>
        <w:tab/>
        <w:t>Case 1: 2</w:t>
      </w:r>
    </w:p>
    <w:p>
      <w:pPr>
        <w:pStyle w:val="B3"/>
        <w:rPr/>
      </w:pPr>
      <w:r>
        <w:rPr/>
        <w:t>-</w:t>
        <w:tab/>
        <w:t xml:space="preserve">Case 2: 4 </w:t>
      </w:r>
    </w:p>
    <w:p>
      <w:pPr>
        <w:pStyle w:val="B3"/>
        <w:rPr/>
      </w:pPr>
      <w:r>
        <w:rPr/>
        <w:t>-</w:t>
        <w:tab/>
        <w:t>Case 3: 7</w:t>
      </w:r>
    </w:p>
    <w:p>
      <w:pPr>
        <w:pStyle w:val="B2"/>
        <w:rPr/>
      </w:pPr>
      <w:bookmarkStart w:id="121" w:name="_Hlk774190"/>
      <w:bookmarkEnd w:id="121"/>
      <w:r>
        <w:rPr/>
        <w:t>-</w:t>
        <w:tab/>
        <w:t xml:space="preserve">For dynamic PUSCH, it is assumed that the TB cannot be repeated across the slot boundary. </w:t>
      </w:r>
    </w:p>
    <w:p>
      <w:pPr>
        <w:pStyle w:val="B2"/>
        <w:rPr/>
      </w:pPr>
      <w:bookmarkStart w:id="122" w:name="_Hlk774190"/>
      <w:bookmarkEnd w:id="122"/>
      <w:r>
        <w:rPr/>
        <w:t>-</w:t>
        <w:tab/>
        <w:t>PDCCH duration: 1 symbol</w:t>
      </w:r>
    </w:p>
    <w:p>
      <w:pPr>
        <w:pStyle w:val="B2"/>
        <w:rPr/>
      </w:pPr>
      <w:r>
        <w:rPr/>
        <w:t>-</w:t>
        <w:tab/>
        <w:t>Number of PDCCH monitoring occasions per slot = 4/7</w:t>
      </w:r>
    </w:p>
    <w:p>
      <w:pPr>
        <w:pStyle w:val="B3"/>
        <w:rPr/>
      </w:pPr>
      <w:r>
        <w:rPr/>
        <w:t>-</w:t>
        <w:tab/>
        <w:t>For the case of 4 monitoring occasions per slot, PDCCH monitoring occasions are given as [1,0,0,0,1,0,0,0,1,0,0,0,1,0];</w:t>
      </w:r>
    </w:p>
    <w:p>
      <w:pPr>
        <w:pStyle w:val="B3"/>
        <w:rPr/>
      </w:pPr>
      <w:r>
        <w:rPr/>
        <w:t>-</w:t>
        <w:tab/>
        <w:t>For the case of 7 monitoring occasions per slot, PDCCH monitoring occasions are given as [1,0,1,0,1,0,1,0,1,0,1,0,1,0];</w:t>
      </w:r>
    </w:p>
    <w:p>
      <w:pPr>
        <w:pStyle w:val="B2"/>
        <w:rPr/>
      </w:pPr>
      <w:r>
        <w:rPr/>
        <w:t>-</w:t>
        <w:tab/>
        <w:t xml:space="preserve">For GF-PUSCH: </w:t>
      </w:r>
    </w:p>
    <w:p>
      <w:pPr>
        <w:pStyle w:val="B3"/>
        <w:rPr/>
      </w:pPr>
      <w:r>
        <w:rPr/>
        <w:t>-</w:t>
        <w:tab/>
        <w:t>The re-transmission is triggered by a dynamic grant.</w:t>
      </w:r>
    </w:p>
    <w:p>
      <w:pPr>
        <w:pStyle w:val="B3"/>
        <w:rPr/>
      </w:pPr>
      <w:r>
        <w:rPr/>
        <w:t>-</w:t>
        <w:tab/>
        <w:t>The number of PUSCH transmission occasions per slot:</w:t>
      </w:r>
    </w:p>
    <w:p>
      <w:pPr>
        <w:pStyle w:val="B4"/>
        <w:rPr/>
      </w:pPr>
      <w:r>
        <w:rPr/>
        <w:t>-</w:t>
        <w:tab/>
        <w:t>7 for the case of 2-symb PUSCH (i.e., the UL pattern is [2, 2, 2, 2, 2, 2, 2].)</w:t>
      </w:r>
    </w:p>
    <w:p>
      <w:pPr>
        <w:pStyle w:val="B4"/>
        <w:rPr/>
      </w:pPr>
      <w:r>
        <w:rPr/>
        <w:t>-</w:t>
        <w:tab/>
        <w:t>3 for the case of 4-symbol PUSCH (i.e., the UL pattern is [4, 4, 4, 0].)</w:t>
      </w:r>
    </w:p>
    <w:p>
      <w:pPr>
        <w:pStyle w:val="B4"/>
        <w:rPr/>
      </w:pPr>
      <w:r>
        <w:rPr/>
        <w:t>-</w:t>
        <w:tab/>
        <w:t>2 for the case of 7-symb PUSCH (i.e., the UL pattern is [7, 7].)</w:t>
      </w:r>
    </w:p>
    <w:p>
      <w:pPr>
        <w:pStyle w:val="B2"/>
        <w:rPr/>
      </w:pPr>
      <w:r>
        <w:rPr/>
        <w:t>-</w:t>
        <w:tab/>
        <w:t>For SR-based PUSCH:</w:t>
      </w:r>
    </w:p>
    <w:p>
      <w:pPr>
        <w:pStyle w:val="B3"/>
        <w:rPr/>
      </w:pPr>
      <w:r>
        <w:rPr/>
        <w:t>-</w:t>
        <w:tab/>
        <w:t>gNB's processing time for SR is UE's N1</w:t>
      </w:r>
    </w:p>
    <w:p>
      <w:pPr>
        <w:pStyle w:val="B3"/>
        <w:rPr/>
      </w:pPr>
      <w:r>
        <w:rPr/>
        <w:t>-</w:t>
        <w:tab/>
        <w:t>Duration of the PUCCH for SR: 1 symbol</w:t>
      </w:r>
    </w:p>
    <w:p>
      <w:pPr>
        <w:pStyle w:val="B3"/>
        <w:rPr/>
      </w:pPr>
      <w:r>
        <w:rPr/>
        <w:t>-</w:t>
        <w:tab/>
        <w:t>Number of SR occasions per slot: 7 with [1,0,1,0,1,0,1,0,1,0,1,0,1,0] configuration.</w:t>
      </w:r>
    </w:p>
    <w:p>
      <w:pPr>
        <w:pStyle w:val="ListParagraph"/>
        <w:jc w:val="both"/>
        <w:rPr>
          <w:rFonts w:ascii="Times New Roman" w:hAnsi="Times New Roman" w:cs="Times New Roman"/>
          <w:szCs w:val="20"/>
        </w:rPr>
      </w:pPr>
      <w:r>
        <w:rPr>
          <w:rFonts w:cs="Times New Roman" w:ascii="Times New Roman" w:hAnsi="Times New Roman"/>
          <w:szCs w:val="20"/>
        </w:rPr>
      </w:r>
    </w:p>
    <w:p>
      <w:pPr>
        <w:pStyle w:val="B11"/>
        <w:rPr/>
      </w:pPr>
      <w:r>
        <w:rPr/>
        <w:t>-</w:t>
        <w:tab/>
        <w:t>For SCS = 30/60 KHz, FDD is assumed.</w:t>
      </w:r>
    </w:p>
    <w:p>
      <w:pPr>
        <w:pStyle w:val="B2"/>
        <w:rPr/>
      </w:pPr>
      <w:r>
        <w:rPr/>
        <w:t>-</w:t>
        <w:tab/>
        <w:t>The companies can additionally consider TDD; the assumed TDD UL/DL configuration should be reported.</w:t>
      </w:r>
    </w:p>
    <w:p>
      <w:pPr>
        <w:pStyle w:val="B11"/>
        <w:rPr/>
      </w:pPr>
      <w:r>
        <w:rPr/>
        <w:t>-</w:t>
        <w:tab/>
        <w:t>For SCS = 120KHz, the companies report the considered TDD UL/DL configuration (e.g., [D,D,D,D,D,D,F,F,U,U,U,U,U,U] can be assumed, where 'F' indicates the semi-static flexible symbol.)</w:t>
      </w:r>
    </w:p>
    <w:p>
      <w:pPr>
        <w:pStyle w:val="B11"/>
        <w:rPr/>
      </w:pPr>
      <w:r>
        <w:rPr/>
        <w:t>-</w:t>
        <w:tab/>
        <w:t>In this study, a timing advance is assumed to be 0.</w:t>
      </w:r>
    </w:p>
    <w:p>
      <w:pPr>
        <w:pStyle w:val="B11"/>
        <w:rPr/>
      </w:pPr>
      <w:r>
        <w:rPr>
          <w:iCs/>
        </w:rPr>
        <w:t>-</w:t>
        <w:tab/>
        <w:t>The gNB processing times assumed in here are only for the purpose of this study, and are not necessarily indicative of actual gNB processing capabilities</w:t>
      </w:r>
      <w:r>
        <w:rPr/>
        <w:t>.</w:t>
      </w:r>
    </w:p>
    <w:p>
      <w:pPr>
        <w:pStyle w:val="Normal"/>
        <w:jc w:val="both"/>
        <w:rPr/>
      </w:pPr>
      <w:r>
        <w:rPr/>
      </w:r>
    </w:p>
    <w:p>
      <w:pPr>
        <w:pStyle w:val="B11"/>
        <w:rPr/>
      </w:pPr>
      <w:r>
        <w:rPr/>
        <w:t>-</w:t>
        <w:tab/>
        <w:t>For each scenario, the following parameters are reported:</w:t>
      </w:r>
    </w:p>
    <w:p>
      <w:pPr>
        <w:pStyle w:val="B2"/>
        <w:rPr/>
      </w:pPr>
      <w:r>
        <w:rPr/>
        <w:t>1)</w:t>
        <w:tab/>
        <w:t>The worst-case latency for completing a single-shot transmission under NR Rel. 15 N1/N2 capabilities.</w:t>
      </w:r>
    </w:p>
    <w:p>
      <w:pPr>
        <w:pStyle w:val="B3"/>
        <w:rPr/>
      </w:pPr>
      <w:r>
        <w:rPr/>
        <w:t>-</w:t>
        <w:tab/>
        <w:t>Cap#2 for SCS = 30/60 KHz and Cap#1 for SCS = 120KHz are assumed.</w:t>
      </w:r>
    </w:p>
    <w:p>
      <w:pPr>
        <w:pStyle w:val="B2"/>
        <w:rPr/>
      </w:pPr>
      <w:r>
        <w:rPr/>
        <w:t>2)</w:t>
        <w:tab/>
        <w:t>The worst-case latency for completing two transmissions (i.e., the initial transmission and one HARQ-based re-transmission) under NR Rel. 15 N1/N2 capabilities.</w:t>
      </w:r>
    </w:p>
    <w:p>
      <w:pPr>
        <w:pStyle w:val="B3"/>
        <w:rPr/>
      </w:pPr>
      <w:r>
        <w:rPr/>
        <w:t>-</w:t>
        <w:tab/>
        <w:t>Cap#2 for SCS = 30/60 KHz and Cap#1 for SCS = 120KHz are assumed.</w:t>
      </w:r>
    </w:p>
    <w:p>
      <w:pPr>
        <w:pStyle w:val="B2"/>
        <w:rPr/>
      </w:pPr>
      <w:r>
        <w:rPr/>
        <w:t>3)</w:t>
        <w:tab/>
        <w:t>In case a single-shot transmission cannot be completed under (1), companies report the maximum required N1/N2 (smaller than those of the NR Rel. 15) to complete a single-shot transmission within 1ms.</w:t>
      </w:r>
    </w:p>
    <w:p>
      <w:pPr>
        <w:pStyle w:val="B3"/>
        <w:rPr/>
      </w:pPr>
      <w:r>
        <w:rPr/>
        <w:t>-</w:t>
        <w:tab/>
        <w:t>Also, the latency reduction gains as compared to (1) above.</w:t>
      </w:r>
    </w:p>
    <w:p>
      <w:pPr>
        <w:pStyle w:val="B2"/>
        <w:rPr/>
      </w:pPr>
      <w:r>
        <w:rPr/>
        <w:t>4)</w:t>
        <w:tab/>
        <w:t>In case two transmissions cannot be completed under (2), companies report the maximum required N1/N2 (smaller than those of the NR Rel. 15) to complete two transmissions (i.e., the initial transmission and one HARQ-based re-transmission) within 1ms.</w:t>
      </w:r>
    </w:p>
    <w:p>
      <w:pPr>
        <w:pStyle w:val="B3"/>
        <w:rPr/>
      </w:pPr>
      <w:r>
        <w:rPr/>
        <w:t>-</w:t>
        <w:tab/>
        <w:t>Also, the latency reduction gains as compared to (2) above.</w:t>
      </w:r>
    </w:p>
    <w:p>
      <w:pPr>
        <w:pStyle w:val="B2"/>
        <w:rPr>
          <w:sz w:val="22"/>
          <w:szCs w:val="22"/>
        </w:rPr>
      </w:pPr>
      <w:r>
        <w:rPr/>
        <w:t>5)</w:t>
        <w:tab/>
        <w:t>Support/No support for introducing new processing timing capabilities for Rel. 16 eURLLC.</w:t>
      </w:r>
    </w:p>
    <w:p>
      <w:pPr>
        <w:pStyle w:val="Normal"/>
        <w:rPr>
          <w:sz w:val="22"/>
          <w:szCs w:val="22"/>
        </w:rPr>
      </w:pPr>
      <w:r>
        <w:rPr>
          <w:sz w:val="22"/>
          <w:szCs w:val="22"/>
        </w:rPr>
      </w:r>
    </w:p>
    <w:p>
      <w:pPr>
        <w:pStyle w:val="B11"/>
        <w:rPr/>
      </w:pPr>
      <w:r>
        <w:rPr/>
        <w:t>-</w:t>
        <w:tab/>
        <w:t xml:space="preserve">For the DL study, it is assumed that N2=N1 when calculating gNB processing time. This assumption applies only to the Rel. 16 based analysis. </w:t>
      </w:r>
    </w:p>
    <w:p>
      <w:pPr>
        <w:pStyle w:val="B11"/>
        <w:rPr/>
      </w:pPr>
      <w:r>
        <w:rPr/>
        <w:t>-</w:t>
        <w:tab/>
        <w:t xml:space="preserve">For the UL study, it is assumed that N2=N1 when calculating gNB processing time. This assumption applies only to the Rel. 16 based analysis. </w:t>
      </w:r>
    </w:p>
    <w:p>
      <w:pPr>
        <w:pStyle w:val="B11"/>
        <w:rPr/>
      </w:pPr>
      <w:bookmarkStart w:id="123" w:name="_Hlk806823"/>
      <w:bookmarkEnd w:id="123"/>
      <w:r>
        <w:rPr/>
        <w:t>-</w:t>
        <w:tab/>
        <w:t xml:space="preserve">Besides the above mentioned values, the companies can consider other values for gNB's processing time for transmission of the initial PDSCH and gNB's PUCCH-to-PDCCH processing time for re-trasnmission of the PDSCH, gNB's PUSCH-to-PDCCH processing time, and gNB's decoding time for the last PUSCH. In case other values are considered, the assumption of N2 = N1 when calculating the gNB processing time for the Rel. 16 analysis is not required. </w:t>
      </w:r>
    </w:p>
    <w:p>
      <w:pPr>
        <w:pStyle w:val="B11"/>
        <w:rPr/>
      </w:pPr>
      <w:bookmarkStart w:id="124" w:name="_Hlk806823"/>
      <w:bookmarkEnd w:id="124"/>
      <w:r>
        <w:rPr/>
        <w:t>-</w:t>
        <w:tab/>
        <w:t xml:space="preserve">For the UL study, </w:t>
      </w:r>
      <w:r>
        <w:rPr>
          <w:color w:val="1F497D"/>
        </w:rPr>
        <w:t xml:space="preserve">a </w:t>
      </w:r>
      <w:r>
        <w:rPr/>
        <w:t>solution with N2 of Rel. 15 &gt; N2 of Rel. 16 = N1 of Rel. 16 &gt; N1 of Rel. 15 is not valid.</w:t>
      </w:r>
    </w:p>
    <w:p>
      <w:pPr>
        <w:pStyle w:val="B11"/>
        <w:rPr/>
      </w:pPr>
      <w:r>
        <w:rPr/>
        <w:t>-</w:t>
        <w:tab/>
        <w:t>The LLS and SLS evaluation results can be reported under the methodology agreed in RAN1 #95 for the scenarios identified above.</w:t>
      </w:r>
    </w:p>
    <w:p>
      <w:pPr>
        <w:pStyle w:val="Normal"/>
        <w:rPr>
          <w:lang w:eastAsia="zh-CN"/>
        </w:rPr>
      </w:pPr>
      <w:r>
        <w:rPr>
          <w:lang w:eastAsia="zh-CN"/>
        </w:rPr>
      </w:r>
    </w:p>
    <w:p>
      <w:pPr>
        <w:pStyle w:val="Heading9"/>
        <w:rPr/>
      </w:pPr>
      <w:bookmarkStart w:id="125" w:name="__RefHeading___Toc4526297"/>
      <w:bookmarkEnd w:id="125"/>
      <w:r>
        <w:rPr/>
        <w:t>Annex B:</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126" w:name="OLE_LINK22"/>
            <w:bookmarkStart w:id="127" w:name="OLE_LINK21"/>
            <w:bookmarkStart w:id="128" w:name="OLE_LINK20"/>
            <w:bookmarkEnd w:id="126"/>
            <w:bookmarkEnd w:id="127"/>
            <w:bookmarkEnd w:id="128"/>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R1-180</w:t>
            </w:r>
            <w:r>
              <w:rPr>
                <w:sz w:val="16"/>
                <w:szCs w:val="16"/>
                <w:lang w:eastAsia="zh-CN"/>
              </w:rPr>
              <w:t>9861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 TR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w:t>
            </w:r>
            <w:r>
              <w:rPr>
                <w:sz w:val="16"/>
                <w:szCs w:val="16"/>
                <w:lang w:eastAsia="zh-CN"/>
              </w:rPr>
              <w:t>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RAN1#94</w:t>
            </w:r>
            <w:r>
              <w:rPr>
                <w:sz w:val="16"/>
                <w:szCs w:val="16"/>
                <w:lang w:eastAsia="zh-CN"/>
              </w:rPr>
              <w:t>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R1-1811105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rFonts w:cs="Arial"/>
                <w:sz w:val="16"/>
                <w:szCs w:val="16"/>
              </w:rPr>
              <w:t>Inclusion of agreements made at RAN1#</w:t>
            </w:r>
            <w:r>
              <w:rPr>
                <w:rFonts w:cs="Arial"/>
                <w:sz w:val="16"/>
                <w:szCs w:val="16"/>
                <w:lang w:eastAsia="zh-CN"/>
              </w:rPr>
              <w:t>94 on system-level simulation assumptions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w:t>
            </w:r>
            <w:r>
              <w:rPr>
                <w:sz w:val="16"/>
                <w:szCs w:val="16"/>
                <w:lang w:eastAsia="zh-CN"/>
              </w:rPr>
              <w:t>0</w:t>
            </w:r>
            <w:r>
              <w:rPr>
                <w:sz w:val="16"/>
                <w:szCs w:val="16"/>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w:t>
            </w:r>
            <w:r>
              <w:rPr>
                <w:sz w:val="16"/>
                <w:szCs w:val="16"/>
                <w:lang w:eastAsia="zh-CN"/>
              </w:rPr>
              <w:t>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RAN1#94</w:t>
            </w:r>
            <w:r>
              <w:rPr>
                <w:sz w:val="16"/>
                <w:szCs w:val="16"/>
                <w:lang w:eastAsia="zh-CN"/>
              </w:rPr>
              <w:t>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rFonts w:cs="Arial"/>
                <w:color w:val="000000"/>
                <w:sz w:val="16"/>
                <w:szCs w:val="16"/>
                <w:lang w:eastAsia="en-GB"/>
              </w:rPr>
              <w:t>R1-1811909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rFonts w:cs="Arial"/>
                <w:sz w:val="16"/>
                <w:szCs w:val="16"/>
                <w:lang w:eastAsia="zh-CN"/>
              </w:rPr>
              <w:t>Updated based on R1-1811105 by removing section 7.2.3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0.</w:t>
            </w:r>
            <w:r>
              <w:rPr>
                <w:sz w:val="16"/>
                <w:szCs w:val="16"/>
                <w:lang w:eastAsia="zh-CN"/>
              </w:rPr>
              <w:t>0</w:t>
            </w:r>
            <w:r>
              <w:rPr>
                <w:sz w:val="16"/>
                <w:szCs w:val="16"/>
              </w:rPr>
              <w:t>.</w:t>
            </w:r>
            <w:r>
              <w:rPr>
                <w:sz w:val="16"/>
                <w:szCs w:val="16"/>
                <w:lang w:eastAsia="zh-CN"/>
              </w:rPr>
              <w:t>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R1-1813469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agreements made at RAN1#</w:t>
            </w:r>
            <w:r>
              <w:rPr>
                <w:rFonts w:cs="Arial"/>
                <w:sz w:val="16"/>
                <w:szCs w:val="16"/>
                <w:lang w:eastAsia="zh-CN"/>
              </w:rPr>
              <w:t>94</w:t>
            </w:r>
            <w:r>
              <w:rPr>
                <w:rFonts w:cs="Arial"/>
                <w:sz w:val="16"/>
                <w:szCs w:val="16"/>
                <w:lang w:eastAsia="zh-CN"/>
              </w:rPr>
              <w:t>bis</w:t>
            </w:r>
            <w:r>
              <w:rPr>
                <w:rFonts w:cs="Arial"/>
                <w:sz w:val="16"/>
                <w:szCs w:val="16"/>
                <w:lang w:eastAsia="zh-CN"/>
              </w:rPr>
              <w:t xml:space="preserv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0</w:t>
            </w:r>
            <w:r>
              <w:rPr>
                <w:sz w:val="16"/>
                <w:szCs w:val="16"/>
                <w:lang w:eastAsia="zh-CN"/>
              </w:rPr>
              <w:t>.</w:t>
            </w:r>
            <w:r>
              <w:rPr>
                <w:sz w:val="16"/>
                <w:szCs w:val="16"/>
                <w:lang w:eastAsia="zh-CN"/>
              </w:rPr>
              <w:t>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R1-1814025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based R1-1813469 with some 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0</w:t>
            </w:r>
            <w:r>
              <w:rPr>
                <w:sz w:val="16"/>
                <w:szCs w:val="16"/>
                <w:lang w:eastAsia="zh-CN"/>
              </w:rPr>
              <w:t>.</w:t>
            </w:r>
            <w:r>
              <w:rPr>
                <w:sz w:val="16"/>
                <w:szCs w:val="16"/>
                <w:lang w:eastAsia="zh-CN"/>
              </w:rPr>
              <w:t>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R1-1814036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based R1-1814025 with some 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0</w:t>
            </w:r>
            <w:r>
              <w:rPr>
                <w:sz w:val="16"/>
                <w:szCs w:val="16"/>
                <w:lang w:eastAsia="zh-CN"/>
              </w:rPr>
              <w:t>.</w:t>
            </w:r>
            <w:r>
              <w:rPr>
                <w:sz w:val="16"/>
                <w:szCs w:val="16"/>
                <w:lang w:eastAsia="zh-CN"/>
              </w:rPr>
              <w:t>5</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R1-1814401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based R1-1814036 with inclusion of agreements made at RAN1#</w:t>
            </w:r>
            <w:r>
              <w:rPr>
                <w:rFonts w:cs="Arial"/>
                <w:sz w:val="16"/>
                <w:szCs w:val="16"/>
                <w:lang w:eastAsia="zh-CN"/>
              </w:rPr>
              <w:t>9</w:t>
            </w:r>
            <w:r>
              <w:rPr>
                <w:rFonts w:cs="Arial"/>
                <w:sz w:val="16"/>
                <w:szCs w:val="16"/>
                <w:lang w:eastAsia="zh-CN"/>
              </w:rPr>
              <w:t>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0</w:t>
            </w:r>
            <w:r>
              <w:rPr>
                <w:sz w:val="16"/>
                <w:szCs w:val="16"/>
                <w:lang w:eastAsia="zh-CN"/>
              </w:rPr>
              <w:t>.</w:t>
            </w:r>
            <w:r>
              <w:rPr>
                <w:sz w:val="16"/>
                <w:szCs w:val="16"/>
                <w:lang w:eastAsia="zh-CN"/>
              </w:rPr>
              <w:t>6</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R1-1814402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MCC clean-up – version for information to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R1-1902932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based R1-1814402 with inclusion of agreements made at RAN1#</w:t>
            </w:r>
            <w:r>
              <w:rPr>
                <w:rFonts w:cs="Arial"/>
                <w:sz w:val="16"/>
                <w:szCs w:val="16"/>
                <w:lang w:eastAsia="zh-CN"/>
              </w:rPr>
              <w:t>AH 1901.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w:t>
            </w:r>
            <w:r>
              <w:rPr>
                <w:sz w:val="16"/>
                <w:szCs w:val="16"/>
                <w:lang w:eastAsia="zh-CN"/>
              </w:rPr>
              <w:t>.</w:t>
            </w:r>
            <w:r>
              <w:rPr>
                <w:sz w:val="16"/>
                <w:szCs w:val="16"/>
                <w:lang w:eastAsia="zh-CN"/>
              </w:rPr>
              <w:t>0</w:t>
            </w:r>
            <w:r>
              <w:rPr>
                <w:sz w:val="16"/>
                <w:szCs w:val="16"/>
                <w:lang w:eastAsia="zh-CN"/>
              </w:rPr>
              <w:t>.</w:t>
            </w:r>
            <w:r>
              <w:rPr>
                <w:sz w:val="16"/>
                <w:szCs w:val="16"/>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R1-1903438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Updated based on </w:t>
            </w:r>
            <w:r>
              <w:rPr>
                <w:sz w:val="16"/>
                <w:szCs w:val="16"/>
              </w:rPr>
              <w:t>R1-1902932</w:t>
            </w:r>
            <w:r>
              <w:rPr>
                <w:rFonts w:cs="Arial"/>
                <w:sz w:val="16"/>
                <w:szCs w:val="16"/>
              </w:rPr>
              <w:t xml:space="preserve"> with some 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w:t>
            </w:r>
            <w:r>
              <w:rPr>
                <w:sz w:val="16"/>
                <w:szCs w:val="16"/>
                <w:lang w:eastAsia="zh-CN"/>
              </w:rPr>
              <w:t>.</w:t>
            </w:r>
            <w:r>
              <w:rPr>
                <w:sz w:val="16"/>
                <w:szCs w:val="16"/>
                <w:lang w:eastAsia="zh-CN"/>
              </w:rPr>
              <w:t>0</w:t>
            </w:r>
            <w:r>
              <w:rPr>
                <w:sz w:val="16"/>
                <w:szCs w:val="16"/>
                <w:lang w:eastAsia="zh-CN"/>
              </w:rPr>
              <w:t>.</w:t>
            </w:r>
            <w:r>
              <w:rPr>
                <w:sz w:val="16"/>
                <w:szCs w:val="16"/>
                <w:lang w:eastAsia="zh-CN"/>
              </w:rPr>
              <w:t>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R1-1903798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Updated based on </w:t>
            </w:r>
            <w:r>
              <w:rPr>
                <w:sz w:val="16"/>
                <w:szCs w:val="16"/>
              </w:rPr>
              <w:t>R1-1903438</w:t>
            </w:r>
            <w:r>
              <w:rPr>
                <w:rFonts w:cs="Arial"/>
                <w:sz w:val="16"/>
                <w:szCs w:val="16"/>
              </w:rPr>
              <w:t xml:space="preserve"> with inclusion of agreements made at RAN1#</w:t>
            </w:r>
            <w:r>
              <w:rPr>
                <w:rFonts w:cs="Arial"/>
                <w:sz w:val="16"/>
                <w:szCs w:val="16"/>
                <w:lang w:eastAsia="zh-CN"/>
              </w:rPr>
              <w:t>9</w:t>
            </w:r>
            <w:r>
              <w:rPr>
                <w:rFonts w:cs="Arial"/>
                <w:sz w:val="16"/>
                <w:szCs w:val="16"/>
                <w:lang w:eastAsia="zh-CN"/>
              </w:rPr>
              <w:t>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w:t>
            </w:r>
            <w:r>
              <w:rPr>
                <w:sz w:val="16"/>
                <w:szCs w:val="16"/>
                <w:lang w:eastAsia="zh-CN"/>
              </w:rPr>
              <w:t>.</w:t>
            </w:r>
            <w:r>
              <w:rPr>
                <w:sz w:val="16"/>
                <w:szCs w:val="16"/>
                <w:lang w:eastAsia="zh-CN"/>
              </w:rPr>
              <w:t>1</w:t>
            </w:r>
            <w:r>
              <w:rPr>
                <w:sz w:val="16"/>
                <w:szCs w:val="16"/>
                <w:lang w:eastAsia="zh-CN"/>
              </w:rPr>
              <w:t>.</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R1-1903829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Updated based on </w:t>
            </w:r>
            <w:r>
              <w:rPr>
                <w:sz w:val="16"/>
                <w:szCs w:val="16"/>
              </w:rPr>
              <w:t>R1-1903798</w:t>
            </w:r>
            <w:r>
              <w:rPr>
                <w:rFonts w:cs="Arial"/>
                <w:sz w:val="16"/>
                <w:szCs w:val="16"/>
              </w:rPr>
              <w:t xml:space="preserve"> with inclusion of </w:t>
            </w:r>
            <w:r>
              <w:rPr>
                <w:rFonts w:cs="Arial"/>
                <w:sz w:val="16"/>
                <w:szCs w:val="16"/>
                <w:lang w:eastAsia="zh-CN"/>
              </w:rPr>
              <w:t xml:space="preserve">more </w:t>
            </w:r>
            <w:r>
              <w:rPr>
                <w:rFonts w:cs="Arial"/>
                <w:sz w:val="16"/>
                <w:szCs w:val="16"/>
              </w:rPr>
              <w:t>agreements made at RAN1#</w:t>
            </w:r>
            <w:r>
              <w:rPr>
                <w:rFonts w:cs="Arial"/>
                <w:sz w:val="16"/>
                <w:szCs w:val="16"/>
                <w:lang w:eastAsia="zh-CN"/>
              </w:rPr>
              <w:t>9</w:t>
            </w:r>
            <w:r>
              <w:rPr>
                <w:rFonts w:cs="Arial"/>
                <w:sz w:val="16"/>
                <w:szCs w:val="16"/>
                <w:lang w:eastAsia="zh-CN"/>
              </w:rPr>
              <w:t xml:space="preserve">6.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w:t>
            </w:r>
            <w:r>
              <w:rPr>
                <w:sz w:val="16"/>
                <w:szCs w:val="16"/>
                <w:lang w:eastAsia="zh-CN"/>
              </w:rPr>
              <w:t>.</w:t>
            </w:r>
            <w:r>
              <w:rPr>
                <w:sz w:val="16"/>
                <w:szCs w:val="16"/>
                <w:lang w:eastAsia="zh-CN"/>
              </w:rPr>
              <w:t>2</w:t>
            </w:r>
            <w:r>
              <w:rPr>
                <w:sz w:val="16"/>
                <w:szCs w:val="16"/>
                <w:lang w:eastAsia="zh-CN"/>
              </w:rPr>
              <w:t>.</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RP-190423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For approval by RAN plenary – includes MCC clean-up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RP-190621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Additional clean-up and reformating of tables under 6.4.1.1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TR under change control further to RAN decision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spacing w:before="0" w:after="180"/>
        <w:rPr>
          <w:vanish/>
          <w:lang w:val="en-US" w:eastAsia="en-US"/>
        </w:rPr>
      </w:pPr>
      <w:r>
        <w:rPr>
          <w:vanish/>
          <w:lang w:val="en-US" w:eastAsia="en-US"/>
        </w:rPr>
      </w:r>
      <w:bookmarkStart w:id="129" w:name="_PictureBullets"/>
      <w:bookmarkStart w:id="130" w:name="_PictureBullets"/>
      <w:bookmarkEnd w:id="130"/>
    </w:p>
    <w:sectPr>
      <w:headerReference w:type="default" r:id="rId48"/>
      <w:footerReference w:type="default" r:id="rId4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imes">
    <w:altName w:val="Times New Roman"/>
    <w:charset w:val="00"/>
    <w:family w:val="roman"/>
    <w:pitch w:val="variable"/>
  </w:font>
  <w:font w:name="Tahoma">
    <w:charset w:val="00"/>
    <w:family w:val="swiss"/>
    <w:pitch w:val="variable"/>
  </w:font>
  <w:font w:name="Cambria">
    <w:charset w:val="00"/>
    <w:family w:val="roman"/>
    <w:pitch w:val="variable"/>
  </w:font>
  <w:font w:name="Liberation Sans">
    <w:altName w:val="Arial"/>
    <w:charset w:val="01"/>
    <w:family w:val="swiss"/>
    <w:pitch w:val="variable"/>
  </w:font>
  <w:font w:name="Gulim">
    <w:altName w:val="굴림"/>
    <w:charset w:val="81"/>
    <w:family w:val="swiss"/>
    <w:pitch w:val="variable"/>
  </w:font>
  <w:font w:name="Calibri">
    <w:charset w:val="00"/>
    <w:family w:val="swiss"/>
    <w:pitch w:val="variable"/>
  </w:font>
  <w:font w:name="Helvetica">
    <w:altName w:val="Arial"/>
    <w:charset w:val="00"/>
    <w:family w:val="swiss"/>
    <w:pitch w:val="variable"/>
  </w:font>
  <w:font w:name="SimSun">
    <w:altName w:val="宋体"/>
    <w:charset w:val="86"/>
    <w:family w:val="auto"/>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6">
              <wp:simplePos x="0" y="0"/>
              <wp:positionH relativeFrom="margin">
                <wp:align>right</wp:align>
              </wp:positionH>
              <wp:positionV relativeFrom="paragraph">
                <wp:posOffset>635</wp:posOffset>
              </wp:positionV>
              <wp:extent cx="1824990" cy="131445"/>
              <wp:effectExtent l="0" t="0" r="0" b="0"/>
              <wp:wrapSquare wrapText="largest"/>
              <wp:docPr id="3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38.824 V16.0.0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38.824 V16.0.0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3">
              <wp:simplePos x="0" y="0"/>
              <wp:positionH relativeFrom="margin">
                <wp:align>center</wp:align>
              </wp:positionH>
              <wp:positionV relativeFrom="paragraph">
                <wp:posOffset>635</wp:posOffset>
              </wp:positionV>
              <wp:extent cx="127635" cy="131445"/>
              <wp:effectExtent l="0" t="0" r="0" b="0"/>
              <wp:wrapSquare wrapText="largest"/>
              <wp:docPr id="3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0">
              <wp:simplePos x="0" y="0"/>
              <wp:positionH relativeFrom="margin">
                <wp:align>left</wp:align>
              </wp:positionH>
              <wp:positionV relativeFrom="paragraph">
                <wp:posOffset>635</wp:posOffset>
              </wp:positionV>
              <wp:extent cx="591820" cy="131445"/>
              <wp:effectExtent l="0" t="0" r="0" b="0"/>
              <wp:wrapSquare wrapText="largest"/>
              <wp:docPr id="3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481"/>
        </w:tabs>
        <w:ind w:left="2481" w:hanging="681"/>
      </w:pPr>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284" w:hanging="284"/>
      </w:pPr>
      <w:rPr>
        <w:rFonts w:ascii="Times New Roman" w:hAnsi="Times New Roman" w:cs="Times New Roman" w:hint="default"/>
        <w:sz w:val="22"/>
        <w:color w:val="000000"/>
      </w:rPr>
    </w:lvl>
    <w:lvl w:ilvl="1">
      <w:start w:val="1"/>
      <w:numFmt w:val="bullet"/>
      <w:lvlText w:val="○"/>
      <w:lvlJc w:val="left"/>
      <w:pPr>
        <w:tabs>
          <w:tab w:val="num" w:pos="0"/>
        </w:tabs>
        <w:ind w:left="567" w:hanging="283"/>
      </w:pPr>
      <w:rPr>
        <w:rFonts w:ascii="Times New Roman" w:hAnsi="Times New Roman" w:cs="Times New Roman" w:hint="default"/>
        <w:sz w:val="22"/>
        <w:color w:val="000000"/>
      </w:rPr>
    </w:lvl>
    <w:lvl w:ilvl="2">
      <w:start w:val="1"/>
      <w:numFmt w:val="bullet"/>
      <w:lvlText w:val="♦"/>
      <w:lvlJc w:val="left"/>
      <w:pPr>
        <w:tabs>
          <w:tab w:val="num" w:pos="0"/>
        </w:tabs>
        <w:ind w:left="851" w:hanging="284"/>
      </w:pPr>
      <w:rPr>
        <w:rFonts w:ascii="Times New Roman" w:hAnsi="Times New Roman" w:cs="Times New Roman" w:hint="default"/>
        <w:sz w:val="22"/>
        <w:color w:val="000000"/>
      </w:rPr>
    </w:lvl>
    <w:lvl w:ilvl="3">
      <w:start w:val="1"/>
      <w:numFmt w:val="bullet"/>
      <w:lvlText w:val="□"/>
      <w:lvlJc w:val="left"/>
      <w:pPr>
        <w:tabs>
          <w:tab w:val="num" w:pos="0"/>
        </w:tabs>
        <w:ind w:left="1134" w:hanging="283"/>
      </w:pPr>
      <w:rPr>
        <w:rFonts w:ascii="Times New Roman" w:hAnsi="Times New Roman" w:cs="Times New Roman" w:hint="default"/>
        <w:color w:val="000000"/>
      </w:rPr>
    </w:lvl>
    <w:lvl w:ilvl="4">
      <w:start w:val="1"/>
      <w:numFmt w:val="bullet"/>
      <w:lvlText w:val="▪"/>
      <w:lvlJc w:val="left"/>
      <w:pPr>
        <w:tabs>
          <w:tab w:val="num" w:pos="0"/>
        </w:tabs>
        <w:ind w:left="1418" w:hanging="284"/>
      </w:pPr>
      <w:rPr>
        <w:rFonts w:ascii="Times New Roman" w:hAnsi="Times New Roman" w:cs="Times New Roman" w:hint="default"/>
        <w:color w:val="000000"/>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decimal"/>
      <w:lvlText w:val="%1"/>
      <w:lvlJc w:val="left"/>
      <w:pPr>
        <w:tabs>
          <w:tab w:val="num" w:pos="0"/>
        </w:tabs>
        <w:ind w:left="720" w:hanging="360"/>
      </w:pPr>
      <w:rPr>
        <w:sz w:val="20"/>
        <w:i w:val="false"/>
        <w:b w:val="false"/>
        <w:color w:val="000000"/>
      </w:rPr>
    </w:lvl>
  </w:abstractNum>
  <w:abstractNum w:abstractNumId="5">
    <w:lvl w:ilvl="0">
      <w:numFmt w:val="bullet"/>
      <w:lvlText w:val=""/>
      <w:lvlJc w:val="left"/>
      <w:pPr>
        <w:tabs>
          <w:tab w:val="num" w:pos="0"/>
        </w:tabs>
        <w:ind w:left="720" w:hanging="360"/>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eastAsia="MS Mincho;ＭＳ 明朝" w:cs="Times New Roman"/>
    </w:rPr>
  </w:style>
  <w:style w:type="character" w:styleId="WW8Num1z1">
    <w:name w:val="WW8Num1z1"/>
    <w:qFormat/>
    <w:rPr>
      <w:rFonts w:ascii="Courier New" w:hAnsi="Courier New" w:cs="Courier New"/>
    </w:rPr>
  </w:style>
  <w:style w:type="character" w:styleId="WW8Num1z2">
    <w:name w:val="WW8Num1z2"/>
    <w:qFormat/>
    <w:rPr/>
  </w:style>
  <w:style w:type="character" w:styleId="WW8Num1z3">
    <w:name w:val="WW8Num1z3"/>
    <w:qFormat/>
    <w:rPr>
      <w:rFonts w:ascii="Symbol" w:hAnsi="Symbol" w:cs="Symbol"/>
    </w:rPr>
  </w:style>
  <w:style w:type="character" w:styleId="WW8Num1z5">
    <w:name w:val="WW8Num1z5"/>
    <w:qFormat/>
    <w:rPr>
      <w:rFonts w:ascii="Wingdings" w:hAnsi="Wingdings" w:cs="Wingdings"/>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2">
    <w:name w:val="WW8Num5z2"/>
    <w:qFormat/>
    <w:rPr>
      <w:rFonts w:ascii="Symbol" w:hAnsi="Symbol" w:cs="Symbol"/>
    </w:rPr>
  </w:style>
  <w:style w:type="character" w:styleId="WW8Num5z3">
    <w:name w:val="WW8Num5z3"/>
    <w:qFormat/>
    <w:rPr>
      <w:rFonts w:ascii="Wingdings" w:hAnsi="Wingdings" w:cs="Wingdings"/>
      <w:lang w:val="en-US"/>
    </w:rPr>
  </w:style>
  <w:style w:type="character" w:styleId="WW8Num5z4">
    <w:name w:val="WW8Num5z4"/>
    <w:qFormat/>
    <w:rPr>
      <w:rFonts w:ascii="Times New Roman" w:hAnsi="Times New Roman"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4">
    <w:name w:val="WW8Num9z4"/>
    <w:qFormat/>
    <w:rPr>
      <w:rFonts w:ascii="Wingdings" w:hAnsi="Wingdings" w:cs="Wingdings"/>
    </w:rPr>
  </w:style>
  <w:style w:type="character" w:styleId="WW8Num10z0">
    <w:name w:val="WW8Num10z0"/>
    <w:qFormat/>
    <w:rPr>
      <w:rFonts w:ascii="Times New Roman" w:hAnsi="Times New Roman" w:cs="Times New Roman"/>
      <w:color w:val="000000"/>
      <w:sz w:val="22"/>
    </w:rPr>
  </w:style>
  <w:style w:type="character" w:styleId="WW8Num10z3">
    <w:name w:val="WW8Num10z3"/>
    <w:qFormat/>
    <w:rPr>
      <w:rFonts w:ascii="Times New Roman" w:hAnsi="Times New Roman" w:cs="Times New Roman"/>
      <w:color w:val="000000"/>
    </w:rPr>
  </w:style>
  <w:style w:type="character" w:styleId="WW8Num10z5">
    <w:name w:val="WW8Num10z5"/>
    <w:qFormat/>
    <w:rPr/>
  </w:style>
  <w:style w:type="character" w:styleId="WW8Num11z0">
    <w:name w:val="WW8Num11z0"/>
    <w:qFormat/>
    <w:rPr>
      <w:rFonts w:ascii="Symbol" w:hAnsi="Symbol" w:cs="Symbol"/>
    </w:rPr>
  </w:style>
  <w:style w:type="character" w:styleId="WW8Num11z1">
    <w:name w:val="WW8Num11z1"/>
    <w:qFormat/>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eastAsia="Batang;바탕"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b w:val="false"/>
      <w:i w:val="false"/>
      <w:color w:val="000000"/>
      <w:sz w:val="20"/>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Symbol" w:hAnsi="Symbol"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Times New Roman" w:hAnsi="Times New Roman" w:eastAsia="MS Mincho;ＭＳ 明朝" w:cs="Times New Roman"/>
    </w:rPr>
  </w:style>
  <w:style w:type="character" w:styleId="WW8Num19z6">
    <w:name w:val="WW8Num19z6"/>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B2Char">
    <w:name w:val="B2 Char"/>
    <w:qFormat/>
    <w:rPr>
      <w:lang w:val="en-GB"/>
    </w:rPr>
  </w:style>
  <w:style w:type="character" w:styleId="TALChar">
    <w:name w:val="TAL Char"/>
    <w:qFormat/>
    <w:rPr>
      <w:rFonts w:ascii="Arial" w:hAnsi="Arial" w:cs="Arial"/>
      <w:sz w:val="18"/>
      <w:lang w:val="en-GB"/>
    </w:rPr>
  </w:style>
  <w:style w:type="character" w:styleId="ListParagraphChar">
    <w:name w:val="List Paragraph Char"/>
    <w:qFormat/>
    <w:rPr>
      <w:rFonts w:ascii="Times" w:hAnsi="Times" w:eastAsia="Batang;바탕" w:cs="Times"/>
      <w:szCs w:val="24"/>
      <w:lang w:val="en-GB"/>
    </w:rPr>
  </w:style>
  <w:style w:type="character" w:styleId="Heading4Char">
    <w:name w:val="Heading 4 Char"/>
    <w:qFormat/>
    <w:rPr>
      <w:rFonts w:ascii="Arial" w:hAnsi="Arial" w:cs="Arial"/>
      <w:sz w:val="24"/>
      <w:lang w:val="en-GB"/>
    </w:rPr>
  </w:style>
  <w:style w:type="character" w:styleId="CommentsChar">
    <w:name w:val="Comments Char"/>
    <w:qFormat/>
    <w:rPr>
      <w:rFonts w:ascii="Arial" w:hAnsi="Arial" w:eastAsia="MS Mincho;ＭＳ 明朝" w:cs="Arial"/>
      <w:i/>
      <w:sz w:val="18"/>
      <w:szCs w:val="24"/>
      <w:lang w:val="en-GB"/>
    </w:rPr>
  </w:style>
  <w:style w:type="character" w:styleId="B3Char2">
    <w:name w:val="B3 Char2"/>
    <w:qFormat/>
    <w:rPr>
      <w:lang w:val="en-GB"/>
    </w:rPr>
  </w:style>
  <w:style w:type="character" w:styleId="TabletextChar">
    <w:name w:val="Table_text Char"/>
    <w:qFormat/>
    <w:rPr>
      <w:lang w:val="en-GB"/>
    </w:rPr>
  </w:style>
  <w:style w:type="character" w:styleId="B1Zchn">
    <w:name w:val="B1 Zchn"/>
    <w:qFormat/>
    <w:rPr>
      <w:rFonts w:eastAsia="SimSun;宋体"/>
      <w:lang w:val="en-US" w:bidi="ar-SA"/>
    </w:rPr>
  </w:style>
  <w:style w:type="character" w:styleId="THChar">
    <w:name w:val="TH Char"/>
    <w:qFormat/>
    <w:rPr>
      <w:rFonts w:ascii="Arial" w:hAnsi="Arial" w:cs="Arial"/>
      <w:b/>
      <w:lang w:val="en-GB"/>
    </w:rPr>
  </w:style>
  <w:style w:type="character" w:styleId="CaptionChar3">
    <w:name w:val="Caption Char3"/>
    <w:qFormat/>
    <w:rPr>
      <w:b/>
      <w:lang w:val="en-GB"/>
    </w:rPr>
  </w:style>
  <w:style w:type="character" w:styleId="TAHCar">
    <w:name w:val="TAH Car"/>
    <w:qFormat/>
    <w:rPr>
      <w:rFonts w:ascii="Arial" w:hAnsi="Arial" w:cs="Arial"/>
      <w:b/>
      <w:sz w:val="18"/>
      <w:lang w:val="en-GB"/>
    </w:rPr>
  </w:style>
  <w:style w:type="character" w:styleId="Heading3Char">
    <w:name w:val="Heading 3 Char"/>
    <w:qFormat/>
    <w:rPr>
      <w:rFonts w:ascii="Arial" w:hAnsi="Arial" w:cs="Arial"/>
      <w:sz w:val="28"/>
      <w:lang w:val="en-GB"/>
    </w:rPr>
  </w:style>
  <w:style w:type="character" w:styleId="DateChar">
    <w:name w:val="Date Char"/>
    <w:qFormat/>
    <w:rPr>
      <w:rFonts w:ascii="Times" w:hAnsi="Times" w:eastAsia="Batang;바탕" w:cs="Times"/>
      <w:szCs w:val="24"/>
      <w:lang w:val="en-GB"/>
    </w:rPr>
  </w:style>
  <w:style w:type="character" w:styleId="3GPPNormalTextChar">
    <w:name w:val="3GPP Normal Text Char"/>
    <w:qFormat/>
    <w:rPr>
      <w:rFonts w:eastAsia="MS Mincho;ＭＳ 明朝"/>
      <w:sz w:val="22"/>
      <w:szCs w:val="24"/>
      <w:lang w:val="en-US"/>
    </w:rPr>
  </w:style>
  <w:style w:type="character" w:styleId="B1">
    <w:name w:val="B1 (文字)"/>
    <w:qFormat/>
    <w:rPr>
      <w:lang w:val="en-GB"/>
    </w:rPr>
  </w:style>
  <w:style w:type="character" w:styleId="AlcatelLucent4">
    <w:name w:val="Alcatel-Lucent-4"/>
    <w:qFormat/>
    <w:rPr>
      <w:rFonts w:ascii="Arial" w:hAnsi="Arial" w:cs="Arial"/>
      <w:color w:val="000000"/>
      <w:sz w:val="20"/>
      <w:szCs w:val="20"/>
    </w:rPr>
  </w:style>
  <w:style w:type="character" w:styleId="B1Char1">
    <w:name w:val="B1 Char1"/>
    <w:qFormat/>
    <w:rPr>
      <w:rFonts w:ascii="Times New Roman" w:hAnsi="Times New Roman" w:cs="Times New Roman"/>
      <w:lang w:val="en-GB"/>
    </w:rPr>
  </w:style>
  <w:style w:type="character" w:styleId="StatementBodyChar">
    <w:name w:val="Statement Body Char"/>
    <w:qFormat/>
    <w:rPr>
      <w:rFonts w:eastAsia="Times New Roman"/>
      <w:szCs w:val="24"/>
      <w:lang w:val="en-US" w:eastAsia="ko-KR"/>
    </w:rPr>
  </w:style>
  <w:style w:type="character" w:styleId="AlcatelLucent2">
    <w:name w:val="Alcatel-Lucent2"/>
    <w:qFormat/>
    <w:rPr>
      <w:rFonts w:ascii="Arial" w:hAnsi="Arial" w:cs="Arial"/>
      <w:color w:val="000000"/>
      <w:sz w:val="20"/>
      <w:szCs w:val="20"/>
    </w:rPr>
  </w:style>
  <w:style w:type="character" w:styleId="UnresolvedMention">
    <w:name w:val="Unresolved Mention"/>
    <w:qFormat/>
    <w:rPr>
      <w:color w:val="808080"/>
      <w:shd w:fill="E6E6E6" w:val="clear"/>
    </w:rPr>
  </w:style>
  <w:style w:type="character" w:styleId="Emphasis">
    <w:name w:val="Emphasis"/>
    <w:qFormat/>
    <w:rPr>
      <w:i/>
      <w:iCs/>
    </w:rPr>
  </w:style>
  <w:style w:type="character" w:styleId="5">
    <w:name w:val=" (文字) (文字)5"/>
    <w:qFormat/>
    <w:rPr>
      <w:rFonts w:ascii="Times New Roman" w:hAnsi="Times New Roman" w:cs="Times New Roman"/>
    </w:rPr>
  </w:style>
  <w:style w:type="character" w:styleId="HeaderChar">
    <w:name w:val="Header Char"/>
    <w:qFormat/>
    <w:rPr>
      <w:rFonts w:ascii="Arial" w:hAnsi="Arial" w:cs="Arial"/>
      <w:b/>
      <w:sz w:val="18"/>
      <w:lang w:val="en-GB" w:eastAsia="en-US"/>
    </w:rPr>
  </w:style>
  <w:style w:type="character" w:styleId="FooterChar">
    <w:name w:val="Footer Char"/>
    <w:qFormat/>
    <w:rPr>
      <w:rFonts w:ascii="Arial" w:hAnsi="Arial" w:cs="Arial"/>
      <w:b/>
      <w:i/>
      <w:sz w:val="18"/>
      <w:lang w:val="en-GB" w:eastAsia="en-US"/>
    </w:rPr>
  </w:style>
  <w:style w:type="character" w:styleId="StrongEmphasis">
    <w:name w:val="Strong Emphasis"/>
    <w:qFormat/>
    <w:rPr>
      <w:b/>
      <w:bCs/>
    </w:rPr>
  </w:style>
  <w:style w:type="character" w:styleId="TALCar">
    <w:name w:val="TAL Car"/>
    <w:qFormat/>
    <w:rPr>
      <w:rFonts w:ascii="Arial" w:hAnsi="Arial" w:eastAsia="Times New Roman" w:cs="Times New Roman"/>
      <w:sz w:val="18"/>
      <w:szCs w:val="20"/>
      <w:lang w:val="en-GB"/>
    </w:rPr>
  </w:style>
  <w:style w:type="character" w:styleId="Doctext2Char">
    <w:name w:val="Doc-text2 Char"/>
    <w:qFormat/>
    <w:rPr>
      <w:rFonts w:ascii="Arial" w:hAnsi="Arial" w:eastAsia="MS Mincho;ＭＳ 明朝" w:cs="Arial"/>
      <w:szCs w:val="24"/>
      <w:lang w:val="en-GB"/>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Heading7Char">
    <w:name w:val="Heading 7 Char"/>
    <w:qFormat/>
    <w:rPr>
      <w:rFonts w:ascii="Arial" w:hAnsi="Arial" w:cs="Arial"/>
      <w:lang w:val="en-GB"/>
    </w:rPr>
  </w:style>
  <w:style w:type="character" w:styleId="Heading8Char">
    <w:name w:val="Heading 8 Char"/>
    <w:qFormat/>
    <w:rPr>
      <w:rFonts w:ascii="Arial" w:hAnsi="Arial" w:cs="Arial"/>
      <w:sz w:val="36"/>
      <w:lang w:val="en-GB"/>
    </w:rPr>
  </w:style>
  <w:style w:type="character" w:styleId="Heading9Char">
    <w:name w:val="Heading 9 Char"/>
    <w:qFormat/>
    <w:rPr>
      <w:rFonts w:ascii="Arial" w:hAnsi="Arial" w:cs="Arial"/>
      <w:sz w:val="36"/>
      <w:lang w:val="en-GB"/>
    </w:rPr>
  </w:style>
  <w:style w:type="character" w:styleId="BodyTextChar">
    <w:name w:val="Body Text Char"/>
    <w:qFormat/>
    <w:rPr>
      <w:lang w:val="en-GB"/>
    </w:rPr>
  </w:style>
  <w:style w:type="character" w:styleId="FootnoteTextChar">
    <w:name w:val="Footnote Text Char"/>
    <w:qFormat/>
    <w:rPr>
      <w:sz w:val="16"/>
      <w:lang w:val="en-GB"/>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SubtleEmphasis">
    <w:name w:val="Subtle Emphasis"/>
    <w:qFormat/>
    <w:rPr>
      <w:i/>
      <w:iCs/>
      <w:color w:val="404040"/>
    </w:rPr>
  </w:style>
  <w:style w:type="character" w:styleId="5Char">
    <w:name w:val="标题 5 Char"/>
    <w:qFormat/>
    <w:rPr>
      <w:rFonts w:ascii="Arial" w:hAnsi="Arial" w:cs="Arial"/>
    </w:rPr>
  </w:style>
  <w:style w:type="character" w:styleId="SubtitleChar">
    <w:name w:val="Subtitle Char"/>
    <w:qFormat/>
    <w:rPr>
      <w:rFonts w:ascii="Cambria" w:hAnsi="Cambria" w:cs="Cambria"/>
      <w:i/>
      <w:iCs/>
      <w:color w:val="4F81BD"/>
      <w:spacing w:val="15"/>
      <w:sz w:val="24"/>
      <w:szCs w:val="24"/>
      <w:lang w:val="en-GB" w:eastAsia="ja-JP"/>
    </w:rPr>
  </w:style>
  <w:style w:type="character" w:styleId="Heading1Char1">
    <w:name w:val="Heading 1 Char1"/>
    <w:qFormat/>
    <w:rPr>
      <w:rFonts w:ascii="Arial" w:hAnsi="Arial" w:cs="Arial"/>
      <w:sz w:val="36"/>
      <w:lang w:val="en-GB"/>
    </w:rPr>
  </w:style>
  <w:style w:type="character" w:styleId="Heading2Char1">
    <w:name w:val="Heading 2 Char1"/>
    <w:qFormat/>
    <w:rPr>
      <w:rFonts w:ascii="Arial" w:hAnsi="Arial" w:cs="Arial"/>
      <w:sz w:val="32"/>
      <w:lang w:val="en-GB"/>
    </w:rPr>
  </w:style>
  <w:style w:type="character" w:styleId="TACChar">
    <w:name w:val="TAC Char"/>
    <w:qFormat/>
    <w:rPr>
      <w:rFonts w:ascii="Arial" w:hAnsi="Arial" w:cs="Arial"/>
      <w:sz w:val="18"/>
      <w:lang w:val="en-GB"/>
    </w:rPr>
  </w:style>
  <w:style w:type="character" w:styleId="IvDbodytextChar">
    <w:name w:val="IvD bodytext Char"/>
    <w:qFormat/>
    <w:rPr>
      <w:rFonts w:ascii="Arial" w:hAnsi="Arial" w:eastAsia="Times New Roman" w:cs="Arial"/>
      <w:spacing w:val="2"/>
    </w:rPr>
  </w:style>
  <w:style w:type="character" w:styleId="13">
    <w:name w:val="表 (青) 13 (文字)"/>
    <w:qFormat/>
    <w:rPr>
      <w:rFonts w:eastAsia="MS Gothic;ＭＳ ゴシック"/>
      <w:sz w:val="24"/>
      <w:szCs w:val="24"/>
      <w:lang w:val="en-GB"/>
    </w:rPr>
  </w:style>
  <w:style w:type="character" w:styleId="LGTdocChar">
    <w:name w:val="LGTdoc_본문 Char"/>
    <w:qFormat/>
    <w:rPr>
      <w:rFonts w:eastAsia="Batang;바탕"/>
      <w:kern w:val="2"/>
      <w:sz w:val="22"/>
      <w:szCs w:val="24"/>
      <w:lang w:val="en-GB" w:eastAsia="ko-KR"/>
    </w:rPr>
  </w:style>
  <w:style w:type="character" w:styleId="Mention">
    <w:name w:val="Mention"/>
    <w:qFormat/>
    <w:rPr>
      <w:color w:val="2B579A"/>
      <w:shd w:fill="E6E6E6" w:val="clear"/>
    </w:rPr>
  </w:style>
  <w:style w:type="character" w:styleId="3GPPAgreementsChar">
    <w:name w:val="3GPP Agreements Char"/>
    <w:qFormat/>
    <w:rPr>
      <w:sz w:val="22"/>
    </w:rPr>
  </w:style>
  <w:style w:type="character" w:styleId="Heading3Char1">
    <w:name w:val="Heading 3 Char1"/>
    <w:qFormat/>
    <w:rPr>
      <w:rFonts w:ascii="Arial" w:hAnsi="Arial" w:cs="Arial"/>
      <w:b/>
      <w:szCs w:val="26"/>
      <w:lang w:val="en-GB"/>
    </w:rPr>
  </w:style>
  <w:style w:type="character" w:styleId="Heading4Char1">
    <w:name w:val="Heading 4 Char1"/>
    <w:qFormat/>
    <w:rPr>
      <w:rFonts w:ascii="Arial" w:hAnsi="Arial" w:cs="Arial"/>
      <w:b/>
      <w:i/>
      <w:szCs w:val="26"/>
      <w:lang w:val="en-GB"/>
    </w:rPr>
  </w:style>
  <w:style w:type="character" w:styleId="BodyText2Char">
    <w:name w:val="Body Text 2 Char"/>
    <w:qFormat/>
    <w:rPr>
      <w:rFonts w:ascii="Times" w:hAnsi="Times" w:eastAsia="Batang;바탕" w:cs="Times"/>
      <w:szCs w:val="24"/>
      <w:lang w:val="en-GB"/>
    </w:rPr>
  </w:style>
  <w:style w:type="character" w:styleId="ParagraphChar">
    <w:name w:val="Paragraph Char"/>
    <w:qFormat/>
    <w:rPr>
      <w:sz w:val="22"/>
      <w:lang w:val="en-GB"/>
    </w:rPr>
  </w:style>
  <w:style w:type="character" w:styleId="ColorfulListAccent1Char">
    <w:name w:val="Colorful List - Accent 1 Char"/>
    <w:qFormat/>
    <w:rPr>
      <w:rFonts w:eastAsia="MS Gothic;ＭＳ ゴシック"/>
      <w:sz w:val="24"/>
      <w:szCs w:val="24"/>
    </w:rPr>
  </w:style>
  <w:style w:type="character" w:styleId="MaintextChar">
    <w:name w:val="main text Char"/>
    <w:qFormat/>
    <w:rPr>
      <w:rFonts w:eastAsia="Malgun Gothic"/>
      <w:lang w:val="en-GB" w:eastAsia="ko-KR"/>
    </w:rPr>
  </w:style>
  <w:style w:type="character" w:styleId="Emailstyle15">
    <w:name w:val="emailstyle15"/>
    <w:qFormat/>
    <w:rPr>
      <w:color w:val="000000"/>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Segoe UI" w:hAnsi="Segoe UI" w:cs="Segoe UI"/>
      <w:sz w:val="18"/>
      <w:szCs w:val="18"/>
      <w:lang w:val="en-US"/>
    </w:rPr>
  </w:style>
  <w:style w:type="paragraph" w:styleId="ListParagraph">
    <w:name w:val="List Paragraph"/>
    <w:basedOn w:val="Normal"/>
    <w:qFormat/>
    <w:pPr>
      <w:spacing w:before="0" w:after="0"/>
      <w:ind w:left="840" w:hanging="720"/>
    </w:pPr>
    <w:rPr>
      <w:rFonts w:ascii="Times" w:hAnsi="Times" w:eastAsia="Batang;바탕" w:cs="Times"/>
      <w:szCs w:val="24"/>
    </w:rPr>
  </w:style>
  <w:style w:type="paragraph" w:styleId="Comments">
    <w:name w:val="Comments"/>
    <w:basedOn w:val="Normal"/>
    <w:qFormat/>
    <w:pPr>
      <w:spacing w:before="40" w:after="0"/>
    </w:pPr>
    <w:rPr>
      <w:rFonts w:ascii="Arial" w:hAnsi="Arial" w:eastAsia="MS Mincho;ＭＳ 明朝" w:cs="Arial"/>
      <w:i/>
      <w:sz w:val="18"/>
      <w:szCs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87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tyle>
  <w:style w:type="paragraph" w:styleId="Tabletext0">
    <w:name w:val="tabletext0"/>
    <w:basedOn w:val="Normal"/>
    <w:qFormat/>
    <w:pPr>
      <w:spacing w:before="100" w:after="100"/>
    </w:pPr>
    <w:rPr>
      <w:rFonts w:ascii="Gulim;굴림" w:hAnsi="Gulim;굴림" w:eastAsia="Gulim;굴림" w:cs="Calibri"/>
      <w:sz w:val="24"/>
      <w:szCs w:val="24"/>
      <w:lang w:val="sv-SE"/>
    </w:rPr>
  </w:style>
  <w:style w:type="paragraph" w:styleId="ListParagraph1">
    <w:name w:val="List Paragraph1"/>
    <w:basedOn w:val="Normal"/>
    <w:qFormat/>
    <w:pPr>
      <w:spacing w:lineRule="auto" w:line="276" w:before="0" w:after="200"/>
      <w:ind w:firstLine="420"/>
    </w:pPr>
    <w:rPr>
      <w:rFonts w:ascii="Calibri" w:hAnsi="Calibri" w:cs="Calibri"/>
      <w:sz w:val="22"/>
      <w:szCs w:val="22"/>
      <w:lang w:val="en-US"/>
    </w:rPr>
  </w:style>
  <w:style w:type="paragraph" w:styleId="NoSpacing">
    <w:name w:val="No Spacing"/>
    <w:qFormat/>
    <w:pPr>
      <w:widowControl/>
      <w:bidi w:val="0"/>
      <w:ind w:left="720" w:hanging="360"/>
    </w:pPr>
    <w:rPr>
      <w:rFonts w:ascii="Calibri" w:hAnsi="Calibri" w:eastAsia="SimSun;宋体" w:cs="Calibri"/>
      <w:color w:val="auto"/>
      <w:sz w:val="22"/>
      <w:szCs w:val="22"/>
      <w:lang w:val="en-US" w:eastAsia="zh-CN" w:bidi="ar-SA"/>
    </w:rPr>
  </w:style>
  <w:style w:type="paragraph" w:styleId="TdocHeader2">
    <w:name w:val="Tdoc_Header_2"/>
    <w:basedOn w:val="Normal"/>
    <w:qFormat/>
    <w:pPr>
      <w:widowControl w:val="false"/>
      <w:tabs>
        <w:tab w:val="clear" w:pos="284"/>
        <w:tab w:val="left" w:pos="1701" w:leader="none"/>
        <w:tab w:val="right" w:pos="9072" w:leader="none"/>
        <w:tab w:val="right" w:pos="10206" w:leader="none"/>
      </w:tabs>
      <w:spacing w:before="0" w:after="0"/>
      <w:jc w:val="both"/>
    </w:pPr>
    <w:rPr>
      <w:rFonts w:ascii="Arial" w:hAnsi="Arial" w:eastAsia="Batang;바탕" w:cs="Arial"/>
      <w:b/>
      <w:sz w:val="18"/>
    </w:rPr>
  </w:style>
  <w:style w:type="paragraph" w:styleId="TdocHeading1">
    <w:name w:val="Tdoc_Heading_1"/>
    <w:basedOn w:val="Heading1"/>
    <w:next w:val="TextBody"/>
    <w:qFormat/>
    <w:pPr>
      <w:keepNext w:val="false"/>
      <w:keepLines w:val="false"/>
      <w:widowControl w:val="false"/>
      <w:numPr>
        <w:ilvl w:val="0"/>
        <w:numId w:val="0"/>
      </w:numPr>
      <w:pBdr>
        <w:top w:val="nil"/>
      </w:pBdr>
      <w:tabs>
        <w:tab w:val="clear" w:pos="284"/>
        <w:tab w:val="left" w:pos="360" w:leader="none"/>
      </w:tabs>
      <w:spacing w:before="240" w:after="120"/>
      <w:ind w:left="357" w:hanging="357"/>
      <w:jc w:val="both"/>
      <w:outlineLvl w:val="9"/>
    </w:pPr>
    <w:rPr>
      <w:rFonts w:eastAsia="Batang;바탕"/>
      <w:b/>
      <w:kern w:val="2"/>
      <w:sz w:val="24"/>
      <w:lang w:val="en-US" w:eastAsia="en-US"/>
    </w:rPr>
  </w:style>
  <w:style w:type="paragraph" w:styleId="TdocHeader1">
    <w:name w:val="Tdoc_Header_1"/>
    <w:basedOn w:val="Header"/>
    <w:qFormat/>
    <w:pPr>
      <w:tabs>
        <w:tab w:val="clear" w:pos="284"/>
        <w:tab w:val="right" w:pos="9072" w:leader="none"/>
        <w:tab w:val="right" w:pos="10206" w:leader="none"/>
      </w:tabs>
      <w:jc w:val="both"/>
    </w:pPr>
    <w:rPr>
      <w:rFonts w:eastAsia="Batang;바탕"/>
      <w:sz w:val="20"/>
    </w:rPr>
  </w:style>
  <w:style w:type="paragraph" w:styleId="TdocHeading2">
    <w:name w:val="Tdoc_Heading_2"/>
    <w:basedOn w:val="Normal"/>
    <w:qFormat/>
    <w:pPr>
      <w:spacing w:before="0" w:after="0"/>
    </w:pPr>
    <w:rPr>
      <w:rFonts w:ascii="Times" w:hAnsi="Times" w:eastAsia="Batang;바탕" w:cs="Times"/>
      <w:szCs w:val="24"/>
    </w:rPr>
  </w:style>
  <w:style w:type="paragraph" w:styleId="H1">
    <w:name w:val="h1"/>
    <w:basedOn w:val="Normal"/>
    <w:qFormat/>
    <w:pPr>
      <w:spacing w:before="0" w:after="0"/>
    </w:pPr>
    <w:rPr>
      <w:rFonts w:ascii="Times" w:hAnsi="Times" w:eastAsia="Batang;바탕" w:cs="Times"/>
      <w:szCs w:val="24"/>
    </w:rPr>
  </w:style>
  <w:style w:type="paragraph" w:styleId="NormalWeb">
    <w:name w:val="Normal (Web)"/>
    <w:basedOn w:val="Normal"/>
    <w:qFormat/>
    <w:pPr>
      <w:spacing w:before="100" w:after="100"/>
    </w:pPr>
    <w:rPr>
      <w:rFonts w:ascii="Arial" w:hAnsi="Arial" w:cs="Arial"/>
      <w:color w:val="493118"/>
      <w:sz w:val="18"/>
      <w:szCs w:val="18"/>
      <w:lang w:val="en-US" w:eastAsia="zh-CN"/>
    </w:rPr>
  </w:style>
  <w:style w:type="paragraph" w:styleId="CharChar1CharCharCharCharCharCharCharCharCharCharCharCharCharCharChar">
    <w:name w:val=" Char Char1 Char Char Char Char Char Char Char Char Char Char Char Char Char Char Char"/>
    <w:qFormat/>
    <w:pPr>
      <w:keepNext w:val="true"/>
      <w:widowControl/>
      <w:tabs>
        <w:tab w:val="clear" w:pos="284"/>
        <w:tab w:val="left" w:pos="360" w:leader="none"/>
      </w:tabs>
      <w:autoSpaceDE w:val="false"/>
      <w:bidi w:val="0"/>
      <w:spacing w:before="60" w:after="60"/>
      <w:ind w:left="360" w:hanging="360"/>
      <w:jc w:val="both"/>
    </w:pPr>
    <w:rPr>
      <w:rFonts w:ascii="Arial" w:hAnsi="Arial" w:eastAsia="SimSun;宋体" w:cs="Arial"/>
      <w:color w:val="0000FF"/>
      <w:kern w:val="2"/>
      <w:sz w:val="20"/>
      <w:szCs w:val="20"/>
      <w:lang w:val="en-US" w:eastAsia="zh-CN" w:bidi="ar-SA"/>
    </w:rPr>
  </w:style>
  <w:style w:type="paragraph" w:styleId="Date">
    <w:name w:val="Date"/>
    <w:basedOn w:val="Normal"/>
    <w:next w:val="Normal"/>
    <w:qFormat/>
    <w:pPr>
      <w:spacing w:before="0" w:after="0"/>
    </w:pPr>
    <w:rPr>
      <w:rFonts w:ascii="Times" w:hAnsi="Times" w:eastAsia="Batang;바탕" w:cs="Times"/>
      <w:szCs w:val="24"/>
    </w:rPr>
  </w:style>
  <w:style w:type="paragraph" w:styleId="Default">
    <w:name w:val="Default"/>
    <w:qFormat/>
    <w:pPr>
      <w:widowControl/>
      <w:autoSpaceDE w:val="false"/>
      <w:bidi w:val="0"/>
      <w:ind w:left="720" w:hanging="360"/>
    </w:pPr>
    <w:rPr>
      <w:rFonts w:ascii="Arial" w:hAnsi="Arial" w:eastAsia="SimSun;宋体" w:cs="Arial"/>
      <w:color w:val="000000"/>
      <w:sz w:val="24"/>
      <w:szCs w:val="24"/>
      <w:lang w:val="en-US" w:bidi="ar-SA" w:eastAsia="zh-CN"/>
    </w:rPr>
  </w:style>
  <w:style w:type="paragraph" w:styleId="3GPPNormalText">
    <w:name w:val="3GPP Normal Text"/>
    <w:basedOn w:val="TextBody"/>
    <w:qFormat/>
    <w:pPr>
      <w:spacing w:before="0" w:after="120"/>
      <w:jc w:val="both"/>
    </w:pPr>
    <w:rPr>
      <w:rFonts w:eastAsia="MS Mincho;ＭＳ 明朝"/>
      <w:sz w:val="22"/>
      <w:szCs w:val="24"/>
      <w:lang w:val="en-US"/>
    </w:rPr>
  </w:style>
  <w:style w:type="paragraph" w:styleId="References">
    <w:name w:val="References"/>
    <w:basedOn w:val="Normal"/>
    <w:qFormat/>
    <w:pPr>
      <w:numPr>
        <w:ilvl w:val="0"/>
        <w:numId w:val="2"/>
      </w:numPr>
      <w:spacing w:before="0" w:after="0"/>
    </w:pPr>
    <w:rPr>
      <w:rFonts w:eastAsia="Times New Roman"/>
      <w:szCs w:val="24"/>
      <w:lang w:val="en-US"/>
    </w:rPr>
  </w:style>
  <w:style w:type="paragraph" w:styleId="Statement">
    <w:name w:val="Statement"/>
    <w:basedOn w:val="Normal"/>
    <w:qFormat/>
    <w:pPr>
      <w:keepNext w:val="true"/>
      <w:spacing w:before="0" w:after="0"/>
      <w:ind w:left="601" w:hanging="601"/>
    </w:pPr>
    <w:rPr>
      <w:rFonts w:eastAsia="Batang;바탕"/>
      <w:b/>
      <w:i/>
      <w:szCs w:val="24"/>
      <w:lang w:val="en-US" w:eastAsia="ko-KR"/>
    </w:rPr>
  </w:style>
  <w:style w:type="paragraph" w:styleId="ZchnZchn">
    <w:name w:val="Zchn Zchn"/>
    <w:qFormat/>
    <w:pPr>
      <w:keepNext w:val="true"/>
      <w:widowControl/>
      <w:tabs>
        <w:tab w:val="clear" w:pos="284"/>
        <w:tab w:val="left" w:pos="851" w:leader="none"/>
      </w:tabs>
      <w:suppressAutoHyphens w:val="true"/>
      <w:autoSpaceDE w:val="false"/>
      <w:bidi w:val="0"/>
      <w:spacing w:before="60" w:after="60"/>
      <w:ind w:left="851" w:hanging="851"/>
      <w:jc w:val="both"/>
    </w:pPr>
    <w:rPr>
      <w:rFonts w:ascii="Arial" w:hAnsi="Arial" w:eastAsia="SimSun;宋体" w:cs="Arial"/>
      <w:color w:val="0000FF"/>
      <w:kern w:val="2"/>
      <w:sz w:val="20"/>
      <w:szCs w:val="20"/>
      <w:lang w:val="en-US" w:bidi="ar-SA" w:eastAsia="zh-CN"/>
    </w:rPr>
  </w:style>
  <w:style w:type="paragraph" w:styleId="StatementBody">
    <w:name w:val="Statement Body"/>
    <w:basedOn w:val="Normal"/>
    <w:qFormat/>
    <w:pPr>
      <w:numPr>
        <w:ilvl w:val="0"/>
        <w:numId w:val="5"/>
      </w:numPr>
      <w:spacing w:before="0" w:after="100"/>
      <w:contextualSpacing/>
    </w:pPr>
    <w:rPr>
      <w:rFonts w:eastAsia="Times New Roman"/>
      <w:szCs w:val="24"/>
      <w:lang w:val="en-US" w:eastAsia="ko-KR"/>
    </w:rPr>
  </w:style>
  <w:style w:type="paragraph" w:styleId="StyleHeading1NMPHeading1H1h11h12h13h14h15h16appheadin">
    <w:name w:val="Style Heading 1NMP Heading 1H1h11h12h13h14h15h16app headin..."/>
    <w:basedOn w:val="Heading1"/>
    <w:qFormat/>
    <w:pPr>
      <w:keepNext w:val="false"/>
      <w:keepLines w:val="false"/>
      <w:widowControl w:val="false"/>
      <w:numPr>
        <w:ilvl w:val="0"/>
        <w:numId w:val="0"/>
      </w:numPr>
      <w:pBdr>
        <w:top w:val="nil"/>
      </w:pBdr>
      <w:tabs>
        <w:tab w:val="clear" w:pos="284"/>
        <w:tab w:val="left" w:pos="432" w:leader="none"/>
      </w:tabs>
      <w:spacing w:before="240" w:after="60"/>
      <w:ind w:left="432" w:hanging="432"/>
      <w:outlineLvl w:val="9"/>
    </w:pPr>
    <w:rPr>
      <w:rFonts w:eastAsia="Batang;바탕"/>
      <w:b/>
      <w:bCs/>
      <w:kern w:val="2"/>
      <w:sz w:val="28"/>
      <w:szCs w:val="32"/>
    </w:rPr>
  </w:style>
  <w:style w:type="paragraph" w:styleId="TableCell">
    <w:name w:val="TableCell"/>
    <w:basedOn w:val="Normal"/>
    <w:qFormat/>
    <w:pPr>
      <w:autoSpaceDE w:val="false"/>
      <w:snapToGrid w:val="false"/>
      <w:spacing w:before="20" w:after="20"/>
    </w:pPr>
    <w:rPr>
      <w:rFonts w:eastAsia="Times New Roman"/>
      <w:szCs w:val="21"/>
      <w:lang w:val="en-US" w:eastAsia="zh-CN"/>
    </w:rPr>
  </w:style>
  <w:style w:type="paragraph" w:styleId="Doctext2">
    <w:name w:val="Doc-text2"/>
    <w:basedOn w:val="Normal"/>
    <w:qFormat/>
    <w:pPr>
      <w:tabs>
        <w:tab w:val="clear" w:pos="284"/>
        <w:tab w:val="left" w:pos="1622" w:leader="none"/>
      </w:tabs>
      <w:spacing w:before="0" w:after="0"/>
      <w:ind w:left="1622" w:hanging="363"/>
    </w:pPr>
    <w:rPr>
      <w:rFonts w:ascii="Arial" w:hAnsi="Arial" w:eastAsia="MS Mincho;ＭＳ 明朝" w:cs="Arial"/>
      <w:szCs w:val="24"/>
    </w:rPr>
  </w:style>
  <w:style w:type="paragraph" w:styleId="ListParagraph3">
    <w:name w:val="List Paragraph3"/>
    <w:basedOn w:val="Normal"/>
    <w:qFormat/>
    <w:pPr>
      <w:spacing w:before="0" w:after="0"/>
      <w:ind w:left="720" w:hanging="0"/>
      <w:contextualSpacing/>
    </w:pPr>
    <w:rPr>
      <w:rFonts w:eastAsia="Times New Roman"/>
      <w:sz w:val="24"/>
      <w:szCs w:val="24"/>
      <w:lang w:val="en-US" w:eastAsia="zh-CN"/>
    </w:rPr>
  </w:style>
  <w:style w:type="paragraph" w:styleId="ListParagraph2">
    <w:name w:val="List Paragraph2"/>
    <w:basedOn w:val="Normal"/>
    <w:qFormat/>
    <w:pPr>
      <w:spacing w:before="0" w:after="0"/>
      <w:ind w:left="720" w:hanging="0"/>
      <w:contextualSpacing/>
    </w:pPr>
    <w:rPr>
      <w:rFonts w:eastAsia="Times New Roman"/>
      <w:sz w:val="24"/>
      <w:szCs w:val="24"/>
      <w:lang w:val="en-US" w:eastAsia="zh-CN"/>
    </w:rPr>
  </w:style>
  <w:style w:type="paragraph" w:styleId="ListParagraph5">
    <w:name w:val="List Paragraph5"/>
    <w:basedOn w:val="Normal"/>
    <w:qFormat/>
    <w:pPr>
      <w:spacing w:before="0" w:after="0"/>
      <w:ind w:left="720" w:hanging="0"/>
      <w:contextualSpacing/>
    </w:pPr>
    <w:rPr>
      <w:rFonts w:eastAsia="Times New Roman"/>
      <w:sz w:val="24"/>
      <w:szCs w:val="24"/>
      <w:lang w:val="en-US" w:eastAsia="zh-CN"/>
    </w:rPr>
  </w:style>
  <w:style w:type="paragraph" w:styleId="ListParagraph4">
    <w:name w:val="List Paragraph4"/>
    <w:basedOn w:val="Normal"/>
    <w:qFormat/>
    <w:pPr>
      <w:spacing w:before="0" w:after="0"/>
      <w:ind w:left="720" w:hanging="0"/>
      <w:contextualSpacing/>
    </w:pPr>
    <w:rPr>
      <w:rFonts w:eastAsia="Times New Roman"/>
      <w:sz w:val="24"/>
      <w:szCs w:val="24"/>
      <w:lang w:val="en-US" w:eastAsia="zh-CN"/>
    </w:rPr>
  </w:style>
  <w:style w:type="paragraph" w:styleId="62">
    <w:name w:val="标题 62"/>
    <w:basedOn w:val="Normal"/>
    <w:qFormat/>
    <w:pPr>
      <w:tabs>
        <w:tab w:val="clear" w:pos="284"/>
        <w:tab w:val="left" w:pos="1152" w:leader="none"/>
      </w:tabs>
      <w:spacing w:before="0" w:after="0"/>
    </w:pPr>
    <w:rPr>
      <w:rFonts w:ascii="Times" w:hAnsi="Times" w:eastAsia="MS PGothic" w:cs="Times"/>
      <w:lang w:val="en-US" w:eastAsia="ja-JP"/>
    </w:rPr>
  </w:style>
  <w:style w:type="paragraph" w:styleId="72">
    <w:name w:val="标题 72"/>
    <w:basedOn w:val="Normal"/>
    <w:qFormat/>
    <w:pPr>
      <w:tabs>
        <w:tab w:val="clear" w:pos="284"/>
        <w:tab w:val="left" w:pos="1296" w:leader="none"/>
      </w:tabs>
      <w:spacing w:before="0" w:after="0"/>
    </w:pPr>
    <w:rPr>
      <w:rFonts w:ascii="Times" w:hAnsi="Times" w:eastAsia="MS PGothic" w:cs="Times"/>
      <w:lang w:val="en-US" w:eastAsia="ja-JP"/>
    </w:rPr>
  </w:style>
  <w:style w:type="paragraph" w:styleId="Subtitle">
    <w:name w:val="Subtitle"/>
    <w:basedOn w:val="Normal"/>
    <w:next w:val="Normal"/>
    <w:qFormat/>
    <w:pPr>
      <w:numPr>
        <w:ilvl w:val="0"/>
        <w:numId w:val="0"/>
      </w:numPr>
      <w:ind w:hanging="0"/>
    </w:pPr>
    <w:rPr>
      <w:rFonts w:ascii="Cambria" w:hAnsi="Cambria" w:cs="Cambria"/>
      <w:i/>
      <w:iCs/>
      <w:color w:val="4F81BD"/>
      <w:spacing w:val="15"/>
      <w:sz w:val="24"/>
      <w:szCs w:val="24"/>
      <w:lang w:eastAsia="ja-JP"/>
    </w:rPr>
  </w:style>
  <w:style w:type="paragraph" w:styleId="ListParagraph7">
    <w:name w:val="List Paragraph7"/>
    <w:basedOn w:val="Normal"/>
    <w:qFormat/>
    <w:pPr>
      <w:spacing w:before="0" w:after="0"/>
      <w:ind w:left="720" w:hanging="0"/>
      <w:contextualSpacing/>
    </w:pPr>
    <w:rPr>
      <w:rFonts w:eastAsia="Times New Roman"/>
      <w:sz w:val="24"/>
      <w:szCs w:val="24"/>
      <w:lang w:val="en-US" w:eastAsia="zh-CN"/>
    </w:rPr>
  </w:style>
  <w:style w:type="paragraph" w:styleId="ListParagraph6">
    <w:name w:val="List Paragraph6"/>
    <w:basedOn w:val="Normal"/>
    <w:qFormat/>
    <w:pPr>
      <w:spacing w:before="0" w:after="0"/>
      <w:ind w:left="720" w:hanging="0"/>
      <w:contextualSpacing/>
    </w:pPr>
    <w:rPr>
      <w:rFonts w:eastAsia="Times New Roman"/>
      <w:sz w:val="24"/>
      <w:szCs w:val="24"/>
      <w:lang w:val="en-US" w:eastAsia="zh-CN"/>
    </w:rPr>
  </w:style>
  <w:style w:type="paragraph" w:styleId="Proposal">
    <w:name w:val="Proposal"/>
    <w:basedOn w:val="Normal"/>
    <w:qFormat/>
    <w:pPr>
      <w:tabs>
        <w:tab w:val="clear" w:pos="284"/>
        <w:tab w:val="left" w:pos="1701" w:leader="none"/>
      </w:tabs>
      <w:overflowPunct w:val="false"/>
      <w:autoSpaceDE w:val="false"/>
      <w:spacing w:before="0" w:after="120"/>
      <w:ind w:left="1701" w:hanging="1701"/>
      <w:jc w:val="both"/>
      <w:textAlignment w:val="baseline"/>
    </w:pPr>
    <w:rPr>
      <w:rFonts w:eastAsia="Times New Roman"/>
      <w:b/>
      <w:bCs/>
      <w:lang w:eastAsia="zh-CN"/>
    </w:rPr>
  </w:style>
  <w:style w:type="paragraph" w:styleId="61">
    <w:name w:val="标题 61"/>
    <w:basedOn w:val="Normal"/>
    <w:qFormat/>
    <w:pPr>
      <w:tabs>
        <w:tab w:val="clear" w:pos="284"/>
        <w:tab w:val="left" w:pos="1152" w:leader="none"/>
      </w:tabs>
      <w:spacing w:before="0" w:after="0"/>
    </w:pPr>
    <w:rPr>
      <w:rFonts w:ascii="Times" w:hAnsi="Times" w:eastAsia="MS PGothic" w:cs="Times"/>
      <w:lang w:val="en-US" w:eastAsia="ja-JP"/>
    </w:rPr>
  </w:style>
  <w:style w:type="paragraph" w:styleId="ListParagraph8">
    <w:name w:val="List Paragraph8"/>
    <w:basedOn w:val="Normal"/>
    <w:qFormat/>
    <w:pPr>
      <w:spacing w:before="0" w:after="0"/>
      <w:ind w:left="720" w:hanging="0"/>
      <w:contextualSpacing/>
    </w:pPr>
    <w:rPr>
      <w:rFonts w:eastAsia="Times New Roman"/>
      <w:sz w:val="24"/>
      <w:szCs w:val="24"/>
      <w:lang w:val="en-US" w:eastAsia="zh-CN"/>
    </w:rPr>
  </w:style>
  <w:style w:type="paragraph" w:styleId="StyleHeading1H1h1appheading1l1MemoHeading1h11h12h13h">
    <w:name w:val="Style Heading 1H1h1app heading 1l1Memo Heading 1h11h12h13h..."/>
    <w:basedOn w:val="Heading1"/>
    <w:qFormat/>
    <w:pPr>
      <w:keepNext w:val="false"/>
      <w:keepLines w:val="false"/>
      <w:widowControl w:val="false"/>
      <w:numPr>
        <w:ilvl w:val="0"/>
        <w:numId w:val="4"/>
      </w:numPr>
      <w:pBdr>
        <w:top w:val="nil"/>
      </w:pBdr>
      <w:spacing w:before="240" w:after="60"/>
      <w:outlineLvl w:val="9"/>
    </w:pPr>
    <w:rPr>
      <w:rFonts w:ascii="Helvetica" w:hAnsi="Helvetica" w:eastAsia="Times New Roman" w:cs="Helvetica"/>
      <w:b/>
      <w:bCs/>
      <w:kern w:val="2"/>
      <w:sz w:val="28"/>
      <w:lang w:val="en-US"/>
    </w:rPr>
  </w:style>
  <w:style w:type="paragraph" w:styleId="71">
    <w:name w:val="标题 71"/>
    <w:basedOn w:val="Normal"/>
    <w:qFormat/>
    <w:pPr>
      <w:tabs>
        <w:tab w:val="clear" w:pos="284"/>
        <w:tab w:val="left" w:pos="1296" w:leader="none"/>
      </w:tabs>
      <w:spacing w:before="0" w:after="0"/>
    </w:pPr>
    <w:rPr>
      <w:rFonts w:ascii="Times" w:hAnsi="Times" w:eastAsia="MS PGothic" w:cs="Times"/>
      <w:lang w:val="en-US" w:eastAsia="ja-JP"/>
    </w:rPr>
  </w:style>
  <w:style w:type="paragraph" w:styleId="Tac1">
    <w:name w:val="tac"/>
    <w:basedOn w:val="Normal"/>
    <w:qFormat/>
    <w:pPr>
      <w:keepNext w:val="true"/>
      <w:autoSpaceDE w:val="false"/>
      <w:spacing w:before="0" w:after="0"/>
      <w:jc w:val="center"/>
    </w:pPr>
    <w:rPr>
      <w:rFonts w:ascii="Arial" w:hAnsi="Arial" w:cs="Arial"/>
      <w:sz w:val="18"/>
      <w:szCs w:val="18"/>
      <w:lang w:val="en-US" w:eastAsia="zh-CN"/>
    </w:rPr>
  </w:style>
  <w:style w:type="paragraph" w:styleId="Th1">
    <w:name w:val="th"/>
    <w:basedOn w:val="Normal"/>
    <w:qFormat/>
    <w:pPr>
      <w:keepNext w:val="true"/>
      <w:autoSpaceDE w:val="false"/>
      <w:spacing w:before="60" w:after="180"/>
      <w:jc w:val="center"/>
    </w:pPr>
    <w:rPr>
      <w:rFonts w:ascii="Arial" w:hAnsi="Arial" w:cs="Arial"/>
      <w:b/>
      <w:bCs/>
      <w:lang w:val="en-US" w:eastAsia="zh-CN"/>
    </w:rPr>
  </w:style>
  <w:style w:type="paragraph" w:styleId="Tah1">
    <w:name w:val="tah"/>
    <w:basedOn w:val="Normal"/>
    <w:qFormat/>
    <w:pPr>
      <w:keepNext w:val="true"/>
      <w:autoSpaceDE w:val="false"/>
      <w:spacing w:before="0" w:after="0"/>
      <w:jc w:val="center"/>
    </w:pPr>
    <w:rPr>
      <w:rFonts w:ascii="Arial" w:hAnsi="Arial" w:cs="Arial"/>
      <w:b/>
      <w:bCs/>
      <w:sz w:val="18"/>
      <w:szCs w:val="18"/>
      <w:lang w:val="en-US" w:eastAsia="zh-CN"/>
    </w:rPr>
  </w:style>
  <w:style w:type="paragraph" w:styleId="IvDbodytext">
    <w:name w:val="IvD bodytext"/>
    <w:basedOn w:val="TextBody"/>
    <w:qFormat/>
    <w:pPr>
      <w:keepLines/>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240" w:after="0"/>
    </w:pPr>
    <w:rPr>
      <w:rFonts w:ascii="Arial" w:hAnsi="Arial" w:eastAsia="Times New Roman" w:cs="Arial"/>
      <w:spacing w:val="2"/>
      <w:lang w:val="en-US"/>
    </w:rPr>
  </w:style>
  <w:style w:type="paragraph" w:styleId="LGTdoc">
    <w:name w:val="LGTdoc_본문"/>
    <w:basedOn w:val="Normal"/>
    <w:qFormat/>
    <w:pPr>
      <w:widowControl w:val="false"/>
      <w:autoSpaceDE w:val="false"/>
      <w:snapToGrid w:val="false"/>
      <w:spacing w:lineRule="auto" w:line="264" w:before="0" w:after="0"/>
      <w:jc w:val="both"/>
    </w:pPr>
    <w:rPr>
      <w:rFonts w:eastAsia="Batang;바탕"/>
      <w:kern w:val="2"/>
      <w:sz w:val="22"/>
      <w:szCs w:val="24"/>
      <w:lang w:eastAsia="ko-KR"/>
    </w:rPr>
  </w:style>
  <w:style w:type="paragraph" w:styleId="LGTdoc1">
    <w:name w:val="LGTdoc_제목1"/>
    <w:basedOn w:val="Normal"/>
    <w:qFormat/>
    <w:pPr>
      <w:snapToGrid w:val="false"/>
      <w:spacing w:before="120" w:after="100"/>
      <w:jc w:val="both"/>
    </w:pPr>
    <w:rPr>
      <w:rFonts w:eastAsia="Batang;바탕"/>
      <w:b/>
      <w:sz w:val="28"/>
      <w:lang w:eastAsia="ko-KR"/>
    </w:rPr>
  </w:style>
  <w:style w:type="paragraph" w:styleId="Heading31">
    <w:name w:val="heading3"/>
    <w:basedOn w:val="Normal"/>
    <w:qFormat/>
    <w:pPr>
      <w:keepNext w:val="true"/>
      <w:spacing w:before="240" w:after="60"/>
      <w:ind w:left="720" w:hanging="720"/>
    </w:pPr>
    <w:rPr>
      <w:rFonts w:ascii="Arial" w:hAnsi="Arial" w:eastAsia="MS PGothic" w:cs="Arial"/>
      <w:color w:val="000000"/>
      <w:lang w:val="en-US" w:eastAsia="ja-JP"/>
    </w:rPr>
  </w:style>
  <w:style w:type="paragraph" w:styleId="Heading41">
    <w:name w:val="heading4"/>
    <w:basedOn w:val="Normal"/>
    <w:qFormat/>
    <w:pPr>
      <w:keepNext w:val="true"/>
      <w:spacing w:before="240" w:after="60"/>
      <w:ind w:left="864" w:hanging="864"/>
    </w:pPr>
    <w:rPr>
      <w:rFonts w:ascii="Arial" w:hAnsi="Arial" w:eastAsia="MS PGothic" w:cs="Arial"/>
      <w:i/>
      <w:iCs/>
      <w:color w:val="000000"/>
      <w:lang w:val="en-US" w:eastAsia="ja-JP"/>
    </w:rPr>
  </w:style>
  <w:style w:type="paragraph" w:styleId="3GPPAgreements">
    <w:name w:val="3GPP Agreements"/>
    <w:basedOn w:val="Normal"/>
    <w:qFormat/>
    <w:pPr>
      <w:numPr>
        <w:ilvl w:val="0"/>
        <w:numId w:val="3"/>
      </w:numPr>
      <w:overflowPunct w:val="false"/>
      <w:autoSpaceDE w:val="false"/>
      <w:spacing w:before="60" w:after="60"/>
      <w:jc w:val="both"/>
      <w:textAlignment w:val="baseline"/>
    </w:pPr>
    <w:rPr>
      <w:sz w:val="22"/>
      <w:lang w:val="en-US" w:eastAsia="zh-CN"/>
    </w:rPr>
  </w:style>
  <w:style w:type="paragraph" w:styleId="Revision">
    <w:name w:val="Revision"/>
    <w:qFormat/>
    <w:pPr>
      <w:widowControl/>
      <w:bidi w:val="0"/>
      <w:ind w:left="720" w:hanging="360"/>
    </w:pPr>
    <w:rPr>
      <w:rFonts w:ascii="Times" w:hAnsi="Times" w:eastAsia="Batang;바탕" w:cs="Times"/>
      <w:color w:val="auto"/>
      <w:sz w:val="20"/>
      <w:szCs w:val="24"/>
      <w:lang w:val="en-GB" w:bidi="ar-SA" w:eastAsia="zh-CN"/>
    </w:rPr>
  </w:style>
  <w:style w:type="paragraph" w:styleId="BodyText2">
    <w:name w:val="Body Text 2"/>
    <w:basedOn w:val="Normal"/>
    <w:qFormat/>
    <w:pPr>
      <w:spacing w:lineRule="auto" w:line="480" w:before="0" w:after="120"/>
    </w:pPr>
    <w:rPr>
      <w:rFonts w:ascii="Times" w:hAnsi="Times" w:eastAsia="Batang;바탕" w:cs="Times"/>
      <w:szCs w:val="24"/>
    </w:rPr>
  </w:style>
  <w:style w:type="paragraph" w:styleId="Paragraph">
    <w:name w:val="Paragraph"/>
    <w:basedOn w:val="Normal"/>
    <w:qFormat/>
    <w:pPr>
      <w:spacing w:before="220" w:after="0"/>
    </w:pPr>
    <w:rPr>
      <w:sz w:val="22"/>
    </w:rPr>
  </w:style>
  <w:style w:type="paragraph" w:styleId="Maintext">
    <w:name w:val="main text"/>
    <w:basedOn w:val="Normal"/>
    <w:qFormat/>
    <w:pPr>
      <w:spacing w:lineRule="auto" w:line="288" w:before="60" w:after="60"/>
      <w:ind w:firstLine="200"/>
      <w:jc w:val="both"/>
    </w:pPr>
    <w:rPr>
      <w:rFonts w:eastAsia="Malgun Gothic"/>
      <w:lang w:eastAsia="ko-K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Docs/R1-1901248.zip" TargetMode="External"/><Relationship Id="rId7" Type="http://schemas.openxmlformats.org/officeDocument/2006/relationships/hyperlink" Target="../Docs/R1-1901248.zip" TargetMode="External"/><Relationship Id="rId8" Type="http://schemas.openxmlformats.org/officeDocument/2006/relationships/hyperlink" Target="../Docs/R1-1900077.zip" TargetMode="External"/><Relationship Id="rId9" Type="http://schemas.openxmlformats.org/officeDocument/2006/relationships/hyperlink" Target="../Docs/R1-1901350.zip" TargetMode="External"/><Relationship Id="rId10" Type="http://schemas.openxmlformats.org/officeDocument/2006/relationships/hyperlink" Target="../Docs/R1-1901352.zip" TargetMode="External"/><Relationship Id="rId11" Type="http://schemas.openxmlformats.org/officeDocument/2006/relationships/image" Target="media/image3.wmf"/><Relationship Id="rId12" Type="http://schemas.openxmlformats.org/officeDocument/2006/relationships/image" Target="media/image3.wmf"/><Relationship Id="rId13" Type="http://schemas.openxmlformats.org/officeDocument/2006/relationships/image" Target="media/image3.wmf"/><Relationship Id="rId14" Type="http://schemas.openxmlformats.org/officeDocument/2006/relationships/image" Target="media/image3.wmf"/><Relationship Id="rId15" Type="http://schemas.openxmlformats.org/officeDocument/2006/relationships/image" Target="media/image3.wmf"/><Relationship Id="rId16" Type="http://schemas.openxmlformats.org/officeDocument/2006/relationships/image" Target="media/image3.wmf"/><Relationship Id="rId17" Type="http://schemas.openxmlformats.org/officeDocument/2006/relationships/image" Target="media/image3.wmf"/><Relationship Id="rId18" Type="http://schemas.openxmlformats.org/officeDocument/2006/relationships/image" Target="media/image3.wmf"/><Relationship Id="rId19" Type="http://schemas.openxmlformats.org/officeDocument/2006/relationships/image" Target="media/image3.wmf"/><Relationship Id="rId20" Type="http://schemas.openxmlformats.org/officeDocument/2006/relationships/image" Target="media/image3.wmf"/><Relationship Id="rId21" Type="http://schemas.openxmlformats.org/officeDocument/2006/relationships/image" Target="media/image3.wmf"/><Relationship Id="rId22" Type="http://schemas.openxmlformats.org/officeDocument/2006/relationships/image" Target="media/image3.wmf"/><Relationship Id="rId23" Type="http://schemas.openxmlformats.org/officeDocument/2006/relationships/image" Target="media/image3.wmf"/><Relationship Id="rId24" Type="http://schemas.openxmlformats.org/officeDocument/2006/relationships/hyperlink" Target="../R1-1902297.zip" TargetMode="External"/><Relationship Id="rId25" Type="http://schemas.openxmlformats.org/officeDocument/2006/relationships/hyperlink" Target="../R1-1901910.zip" TargetMode="External"/><Relationship Id="rId26" Type="http://schemas.openxmlformats.org/officeDocument/2006/relationships/hyperlink" Target="../R1-1901823.zip" TargetMode="External"/><Relationship Id="rId27" Type="http://schemas.openxmlformats.org/officeDocument/2006/relationships/hyperlink" Target="../R1-1901558.zip" TargetMode="Externa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yperlink" Target="mailto:5.38Mbps@10MHz" TargetMode="External"/><Relationship Id="rId34" Type="http://schemas.openxmlformats.org/officeDocument/2006/relationships/hyperlink" Target="mailto:1.08Mbps@5MHz" TargetMode="External"/><Relationship Id="rId35" Type="http://schemas.openxmlformats.org/officeDocument/2006/relationships/hyperlink" Target="mailto:41.7%25@10MHz" TargetMode="External"/><Relationship Id="rId36" Type="http://schemas.openxmlformats.org/officeDocument/2006/relationships/hyperlink" Target="mailto:17.3%25@5MHz" TargetMode="External"/><Relationship Id="rId37" Type="http://schemas.openxmlformats.org/officeDocument/2006/relationships/hyperlink" Target="mailto:5.38Mbps@10MHz" TargetMode="External"/><Relationship Id="rId38" Type="http://schemas.openxmlformats.org/officeDocument/2006/relationships/hyperlink" Target="mailto:1.08Mbps@5MHz" TargetMode="External"/><Relationship Id="rId39" Type="http://schemas.openxmlformats.org/officeDocument/2006/relationships/hyperlink" Target="mailto:41.7%25@10MHz" TargetMode="External"/><Relationship Id="rId40" Type="http://schemas.openxmlformats.org/officeDocument/2006/relationships/hyperlink" Target="mailto:17.3%25@5MHz" TargetMode="External"/><Relationship Id="rId41" Type="http://schemas.openxmlformats.org/officeDocument/2006/relationships/hyperlink" Target="mailto:5.38Mbps@10MHz" TargetMode="External"/><Relationship Id="rId42" Type="http://schemas.openxmlformats.org/officeDocument/2006/relationships/hyperlink" Target="mailto:41.7%25@10MHz" TargetMode="External"/><Relationship Id="rId43" Type="http://schemas.openxmlformats.org/officeDocument/2006/relationships/hyperlink" Target="mailto:5.38Mbps@10MHz" TargetMode="External"/><Relationship Id="rId44" Type="http://schemas.openxmlformats.org/officeDocument/2006/relationships/hyperlink" Target="mailto:41.7%25@10MHz" TargetMode="External"/><Relationship Id="rId45" Type="http://schemas.openxmlformats.org/officeDocument/2006/relationships/hyperlink" Target="../../../../../../../../C:%5CUsers%5CGBWongS%5CAppData%5CLocal%5CMicrosoft%5CUsers%5Cwanglh%5CAppData%5CLocal%5CMicrosoft%5CWindows%5CINetCache%5Cwanshic%5CDocuments%5CStandards%5C3GPP%20Standards%5CMeeting%20Documents%5CTSGR1_1901AdHoc%5CR1-1900212.zip" TargetMode="External"/><Relationship Id="rId46" Type="http://schemas.openxmlformats.org/officeDocument/2006/relationships/hyperlink" Target="../../../../../../../../C:%5CUsers%5CGBWongS%5CAppData%5CLocal%5CMicrosoft%5CUsers%5Cwanglh%5CAppData%5CLocal%5CMicrosoft%5CWindows%5CINetCache%5Cwanshic%5CDocuments%5CStandards%5C3GPP%20Standards%5CMeeting%20Documents%5CTSGR1_1901AdHoc%5CR1-1900931.zip" TargetMode="External"/><Relationship Id="rId47" Type="http://schemas.openxmlformats.org/officeDocument/2006/relationships/image" Target="media/image9.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2019-03-26T19:59:00Z</dcterms:created>
  <dc:creator>MCC Support</dc:creator>
  <dc:description/>
  <cp:keywords>&lt;keyword[ keyword]&gt;</cp:keywords>
  <dc:language>en-US</dc:language>
  <cp:lastModifiedBy>MCC: CR1240</cp:lastModifiedBy>
  <dcterms:modified xsi:type="dcterms:W3CDTF">2019-03-26T19:59:00Z</dcterms:modified>
  <cp:revision>2</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(3)T1piUYLAxmq0/9PgO6jmvwlZc1kXEtPJoGT/vHqy9nRTLqbvP5B9c/y8WQIs2kwh0f9Y3/nc
oLHQvrLuoBMB1f5OKrvyn4ulltNzbxsNHuica5KQEemwrO3w299npnRgXAgmZXMQ0gqIw3dn
gxSG3U+g3miQTJi9UzYdVPhk4SpzDpdvC6E9takRMfOho5vaMp0HNET5M36LktlwxTszCmqw
zi7VugZnA/kTI09R7U</vt:lpwstr>
  </property>
  <property fmtid="{D5CDD505-2E9C-101B-9397-08002B2CF9AE}" pid="3" name="_2015_ms_pID_7253431">
    <vt:lpwstr>rvGTEZuv6LRQQwKDQlIrmGRRZKB69FSjIN5hSeQt2ds/dTE4ogxX1u
v6yYnNXvl786XWZ0FcCzuvBOTVqE8TCrPHlgeB/DuQ/jOzY5zYk0ZOUOC+/o1dn6mmc5oJPT
zUZqQFDmiZ48juU2cdHUNtE2oIIk249mw3QHtZHZ2TSc0S1bvtYoLCbg0SheGSBMH3gPmVhm
eyLuU3g0H8iKYNxTeRognbAZjxpv8wx9HyJ2</vt:lpwstr>
  </property>
  <property fmtid="{D5CDD505-2E9C-101B-9397-08002B2CF9AE}" pid="4" name="_2015_ms_pID_7253432">
    <vt:lpwstr>fw==</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1552326265</vt:lpwstr>
  </property>
</Properties>
</file>