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4.wmf" ContentType="image/x-wmf"/>
  <Override PartName="/word/media/image9.wmf" ContentType="image/x-wmf"/>
  <Override PartName="/word/media/image3.wmf" ContentType="image/x-wmf"/>
  <Override PartName="/word/media/image10.wmf" ContentType="image/x-wmf"/>
  <Override PartName="/word/media/image2.png" ContentType="image/png"/>
  <Override PartName="/word/media/image1.wmf" ContentType="image/x-wmf"/>
  <Override PartName="/word/media/image4.emf" ContentType="image/x-emf"/>
  <Override PartName="/word/media/image6.wmf" ContentType="image/x-wmf"/>
  <Override PartName="/word/media/image11.wmf" ContentType="image/x-wmf"/>
  <Override PartName="/word/media/image5.emf" ContentType="image/x-e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44.004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44.004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sz w:val="32"/>
                              </w:rPr>
                              <w:t>GSM/EDGE Layer 1</w:t>
                            </w:r>
                            <w:r>
                              <w:rPr/>
                              <w:t>;</w:t>
                            </w:r>
                          </w:p>
                          <w:p>
                            <w:pPr>
                              <w:pStyle w:val="ZT"/>
                              <w:rPr/>
                            </w:pPr>
                            <w:r>
                              <w:rPr/>
                              <w:t>General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sz w:val="32"/>
                        </w:rPr>
                        <w:t>GSM/EDGE Layer 1</w:t>
                      </w:r>
                      <w:r>
                        <w:rPr/>
                        <w:t>;</w:t>
                      </w:r>
                    </w:p>
                    <w:p>
                      <w:pPr>
                        <w:pStyle w:val="ZT"/>
                        <w:rPr/>
                      </w:pPr>
                      <w:r>
                        <w:rPr/>
                        <w:t>General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9090">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79091">
            <w:r>
              <w:rPr>
                <w:rStyle w:val="IndexLink"/>
              </w:rPr>
              <w:t>7</w:t>
            </w:r>
          </w:hyperlink>
        </w:p>
        <w:p>
          <w:pPr>
            <w:pStyle w:val="Contents1"/>
            <w:rPr>
              <w:rFonts w:ascii="Calibri" w:hAnsi="Calibri" w:cs="Calibri"/>
              <w:szCs w:val="22"/>
              <w:lang w:val="en-US" w:eastAsia="en-US"/>
            </w:rPr>
          </w:pPr>
          <w:r>
            <w:rPr/>
            <w:t>1a</w:t>
          </w:r>
          <w:r>
            <w:rPr>
              <w:rFonts w:cs="Calibri" w:ascii="Calibri" w:hAnsi="Calibri"/>
              <w:szCs w:val="22"/>
              <w:lang w:val="en-US" w:eastAsia="en-US"/>
            </w:rPr>
            <w:tab/>
          </w:r>
          <w:r>
            <w:rPr/>
            <w:t>References</w:t>
            <w:tab/>
          </w:r>
          <w:hyperlink w:anchor="__RefHeading___Toc51797909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Interfaces to the physical layer</w:t>
            <w:tab/>
          </w:r>
          <w:hyperlink w:anchor="__RefHeading___Toc517979093">
            <w:r>
              <w:rPr>
                <w:rStyle w:val="IndexLink"/>
              </w:rPr>
              <w:t>8</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Interface to the Data Link Layer</w:t>
            <w:tab/>
          </w:r>
          <w:hyperlink w:anchor="__RefHeading___Toc517979094">
            <w:r>
              <w:rPr>
                <w:rStyle w:val="IndexLink"/>
              </w:rPr>
              <w:t>9</w:t>
            </w:r>
          </w:hyperlink>
        </w:p>
        <w:p>
          <w:pPr>
            <w:pStyle w:val="Contents2"/>
            <w:rPr>
              <w:rFonts w:ascii="Calibri" w:hAnsi="Calibri" w:cs="Calibri"/>
              <w:sz w:val="22"/>
              <w:szCs w:val="22"/>
              <w:lang w:val="en-US" w:eastAsia="en-US"/>
            </w:rPr>
          </w:pPr>
          <w:r>
            <w:rPr/>
            <w:t>2.1a</w:t>
          </w:r>
          <w:r>
            <w:rPr>
              <w:rFonts w:cs="Calibri" w:ascii="Calibri" w:hAnsi="Calibri"/>
              <w:sz w:val="22"/>
              <w:szCs w:val="22"/>
              <w:lang w:val="en-US" w:eastAsia="en-US"/>
            </w:rPr>
            <w:tab/>
          </w:r>
          <w:r>
            <w:rPr/>
            <w:t>Interface to the Radio Link Control and Medium Access Control layer</w:t>
            <w:tab/>
          </w:r>
          <w:hyperlink w:anchor="__RefHeading___Toc517979095">
            <w:r>
              <w:rPr>
                <w:rStyle w:val="IndexLink"/>
              </w:rPr>
              <w:t>9</w:t>
            </w:r>
          </w:hyperlink>
        </w:p>
        <w:p>
          <w:pPr>
            <w:pStyle w:val="Contents2"/>
            <w:rPr>
              <w:rFonts w:ascii="Calibri" w:hAnsi="Calibri" w:cs="Calibri"/>
              <w:sz w:val="22"/>
              <w:szCs w:val="22"/>
              <w:lang w:val="en-US" w:eastAsia="en-US"/>
            </w:rPr>
          </w:pPr>
          <w:r>
            <w:rPr/>
            <w:t>2.1b</w:t>
          </w:r>
          <w:r>
            <w:rPr>
              <w:rFonts w:cs="Calibri" w:ascii="Calibri" w:hAnsi="Calibri"/>
              <w:sz w:val="22"/>
              <w:szCs w:val="22"/>
              <w:lang w:val="en-US" w:eastAsia="en-US"/>
            </w:rPr>
            <w:tab/>
          </w:r>
          <w:r>
            <w:rPr/>
            <w:t>Flexible Layer One Interface to the Radio Link Control and Medium Access Control layer</w:t>
            <w:tab/>
          </w:r>
          <w:hyperlink w:anchor="__RefHeading___Toc517979096">
            <w:r>
              <w:rPr>
                <w:rStyle w:val="IndexLink"/>
              </w:rPr>
              <w:t>9</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Interface to radio resource management</w:t>
            <w:tab/>
          </w:r>
          <w:hyperlink w:anchor="__RefHeading___Toc517979097">
            <w:r>
              <w:rPr>
                <w:rStyle w:val="IndexLink"/>
              </w:rPr>
              <w:t>10</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Interface to other functional units</w:t>
            <w:tab/>
          </w:r>
          <w:hyperlink w:anchor="__RefHeading___Toc517979098">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Service of the physical layer</w:t>
            <w:tab/>
          </w:r>
          <w:hyperlink w:anchor="__RefHeading___Toc517979099">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Service Access Point</w:t>
            <w:tab/>
          </w:r>
          <w:hyperlink w:anchor="__RefHeading___Toc517979100">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Service of the physical layer</w:t>
            <w:tab/>
          </w:r>
          <w:hyperlink w:anchor="__RefHeading___Toc517979101">
            <w:r>
              <w:rPr>
                <w:rStyle w:val="IndexLink"/>
              </w:rPr>
              <w:t>12</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Specific services of the physical layer in the MS</w:t>
            <w:tab/>
          </w:r>
          <w:hyperlink w:anchor="__RefHeading___Toc517979102">
            <w:r>
              <w:rPr>
                <w:rStyle w:val="IndexLink"/>
              </w:rPr>
              <w:t>13</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Primitives of the physical layer</w:t>
            <w:tab/>
          </w:r>
          <w:hyperlink w:anchor="__RefHeading___Toc517979103">
            <w:r>
              <w:rPr>
                <w:rStyle w:val="IndexLink"/>
              </w:rPr>
              <w:t>14</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Generic names of primitives between layers 1 and 2 for the transfer of layer 2 frames and RLC/MAC blocks</w:t>
            <w:tab/>
          </w:r>
          <w:hyperlink w:anchor="__RefHeading___Toc517979104">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Generic names of primitives between layer 1 and the RR</w:t>
            <w:noBreakHyphen/>
            <w:t>management entity of layer 3</w:t>
            <w:tab/>
          </w:r>
          <w:hyperlink w:anchor="__RefHeading___Toc517979105">
            <w:r>
              <w:rPr>
                <w:rStyle w:val="IndexLink"/>
              </w:rPr>
              <w:t>14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Primitive types</w:t>
            <w:tab/>
          </w:r>
          <w:hyperlink w:anchor="__RefHeading___Toc517979106">
            <w:r>
              <w:rPr>
                <w:rStyle w:val="IndexLink"/>
              </w:rPr>
              <w:t>15</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Parameter definition</w:t>
            <w:tab/>
          </w:r>
          <w:hyperlink w:anchor="__RefHeading___Toc517979107">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Physical layer procedures</w:t>
            <w:tab/>
          </w:r>
          <w:hyperlink w:anchor="__RefHeading___Toc517979108">
            <w:r>
              <w:rPr>
                <w:rStyle w:val="IndexLink"/>
              </w:rPr>
              <w:t>17</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General</w:t>
            <w:tab/>
          </w:r>
          <w:hyperlink w:anchor="__RefHeading___Toc517979109">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States of the physical layer</w:t>
            <w:tab/>
          </w:r>
          <w:hyperlink w:anchor="__RefHeading___Toc517979110">
            <w:r>
              <w:rPr>
                <w:rStyle w:val="IndexLink"/>
              </w:rPr>
              <w:t>17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Control procedures</w:t>
            <w:tab/>
          </w:r>
          <w:hyperlink w:anchor="__RefHeading___Toc517979111">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Physical layer interface procedures</w:t>
            <w:tab/>
          </w:r>
          <w:hyperlink w:anchor="__RefHeading___Toc517979112">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Physical layer protocol header</w:t>
            <w:tab/>
          </w:r>
          <w:hyperlink w:anchor="__RefHeading___Toc517979113">
            <w:r>
              <w:rPr>
                <w:rStyle w:val="IndexLink"/>
              </w:rPr>
              <w:t>18</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517979114">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Physical layer protocol fields and procedures</w:t>
            <w:tab/>
          </w:r>
          <w:hyperlink w:anchor="__RefHeading___Toc517979115">
            <w:r>
              <w:rPr>
                <w:rStyle w:val="IndexLink"/>
              </w:rPr>
              <w:t>18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Block transmission</w:t>
            <w:tab/>
          </w:r>
          <w:hyperlink w:anchor="__RefHeading___Toc517979116">
            <w:r>
              <w:rPr>
                <w:rStyle w:val="IndexLink"/>
              </w:rPr>
              <w:t>19</w:t>
            </w:r>
          </w:hyperlink>
        </w:p>
        <w:p>
          <w:pPr>
            <w:pStyle w:val="Contents2"/>
            <w:rPr>
              <w:rFonts w:ascii="Calibri" w:hAnsi="Calibri" w:cs="Calibri"/>
              <w:sz w:val="22"/>
              <w:szCs w:val="22"/>
              <w:lang w:val="en-US" w:eastAsia="en-US"/>
            </w:rPr>
          </w:pPr>
          <w:r>
            <w:rPr/>
            <w:t>7.0</w:t>
          </w:r>
          <w:r>
            <w:rPr>
              <w:rFonts w:cs="Calibri" w:ascii="Calibri" w:hAnsi="Calibri"/>
              <w:sz w:val="22"/>
              <w:szCs w:val="22"/>
              <w:lang w:val="en-US" w:eastAsia="en-US"/>
            </w:rPr>
            <w:tab/>
          </w:r>
          <w:r>
            <w:rPr/>
            <w:t>General</w:t>
            <w:tab/>
          </w:r>
          <w:hyperlink w:anchor="__RefHeading___Toc517979117">
            <w:r>
              <w:rPr>
                <w:rStyle w:val="IndexLink"/>
              </w:rPr>
              <w:t>19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SACCH downlink block format</w:t>
            <w:tab/>
          </w:r>
          <w:hyperlink w:anchor="__RefHeading___Toc517979118">
            <w:r>
              <w:rPr>
                <w:rStyle w:val="IndexLink"/>
              </w:rPr>
              <w:t>19</w:t>
            </w:r>
          </w:hyperlink>
        </w:p>
        <w:p>
          <w:pPr>
            <w:pStyle w:val="Contents3"/>
            <w:rPr>
              <w:rFonts w:ascii="Calibri" w:hAnsi="Calibri" w:cs="Calibri"/>
              <w:sz w:val="22"/>
              <w:szCs w:val="22"/>
              <w:lang w:val="fr-FR" w:eastAsia="en-US"/>
            </w:rPr>
          </w:pPr>
          <w:r>
            <w:rPr>
              <w:lang w:val="fr-FR" w:eastAsia="en-US"/>
            </w:rPr>
            <w:t>7.1.1</w:t>
          </w:r>
          <w:r>
            <w:rPr>
              <w:rFonts w:cs="Calibri" w:ascii="Calibri" w:hAnsi="Calibri"/>
              <w:sz w:val="22"/>
              <w:szCs w:val="22"/>
              <w:lang w:val="fr-FR" w:eastAsia="en-US"/>
            </w:rPr>
            <w:tab/>
          </w:r>
          <w:r>
            <w:rPr>
              <w:i/>
              <w:iCs/>
              <w:lang w:val="fr-FR" w:eastAsia="en-US"/>
            </w:rPr>
            <w:t>A/Gb mode</w:t>
          </w:r>
          <w:r>
            <w:rPr>
              <w:lang w:val="fr-FR" w:eastAsia="en-US"/>
            </w:rPr>
            <w:tab/>
          </w:r>
          <w:hyperlink w:anchor="__RefHeading___Toc517979119">
            <w:r>
              <w:rPr>
                <w:rStyle w:val="IndexLink"/>
                <w:lang w:val="fr-FR" w:eastAsia="en-US"/>
              </w:rPr>
              <w:t>19</w:t>
            </w:r>
          </w:hyperlink>
        </w:p>
        <w:p>
          <w:pPr>
            <w:pStyle w:val="Contents3"/>
            <w:rPr>
              <w:rFonts w:ascii="Calibri" w:hAnsi="Calibri" w:cs="Calibri"/>
              <w:sz w:val="22"/>
              <w:szCs w:val="22"/>
              <w:lang w:val="fr-FR" w:eastAsia="en-US"/>
            </w:rPr>
          </w:pPr>
          <w:r>
            <w:rPr>
              <w:lang w:val="fr-FR" w:eastAsia="en-US"/>
            </w:rPr>
            <w:t>7.1.2</w:t>
          </w:r>
          <w:r>
            <w:rPr>
              <w:rFonts w:cs="Calibri" w:ascii="Calibri" w:hAnsi="Calibri"/>
              <w:sz w:val="22"/>
              <w:szCs w:val="22"/>
              <w:lang w:val="fr-FR" w:eastAsia="en-US"/>
            </w:rPr>
            <w:tab/>
          </w:r>
          <w:r>
            <w:rPr>
              <w:i/>
              <w:iCs/>
              <w:lang w:val="fr-FR" w:eastAsia="en-US"/>
            </w:rPr>
            <w:t>Iu mode</w:t>
          </w:r>
          <w:r>
            <w:rPr>
              <w:lang w:val="fr-FR" w:eastAsia="en-US"/>
            </w:rPr>
            <w:tab/>
          </w:r>
          <w:hyperlink w:anchor="__RefHeading___Toc517979120">
            <w:r>
              <w:rPr>
                <w:rStyle w:val="IndexLink"/>
                <w:lang w:val="fr-FR" w:eastAsia="en-US"/>
              </w:rPr>
              <w:t>20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SACCH uplink block format</w:t>
            <w:tab/>
          </w:r>
          <w:hyperlink w:anchor="__RefHeading___Toc517979121">
            <w:r>
              <w:rPr>
                <w:rStyle w:val="IndexLink"/>
              </w:rPr>
              <w:t>21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i/>
              <w:iCs/>
            </w:rPr>
            <w:t>A/Gb mode</w:t>
          </w:r>
          <w:r>
            <w:rPr/>
            <w:tab/>
          </w:r>
          <w:hyperlink w:anchor="__RefHeading___Toc517979122">
            <w:r>
              <w:rPr>
                <w:rStyle w:val="IndexLink"/>
              </w:rPr>
              <w:t>21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i/>
              <w:iCs/>
            </w:rPr>
            <w:t>Iu mode</w:t>
          </w:r>
          <w:r>
            <w:rPr/>
            <w:tab/>
          </w:r>
          <w:hyperlink w:anchor="__RefHeading___Toc517979123">
            <w:r>
              <w:rPr>
                <w:rStyle w:val="IndexLink"/>
              </w:rPr>
              <w:t>21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FACCH/SDCCH/CCCH/BCCH/CBCH downlink block format</w:t>
            <w:tab/>
          </w:r>
          <w:hyperlink w:anchor="__RefHeading___Toc517979124">
            <w:r>
              <w:rPr>
                <w:rStyle w:val="IndexLink"/>
              </w:rPr>
              <w:t>21</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CCCH/BCCH/CBCH downlink block format</w:t>
            <w:tab/>
          </w:r>
          <w:hyperlink w:anchor="__RefHeading___Toc517979125">
            <w:r>
              <w:rPr>
                <w:rStyle w:val="IndexLink"/>
              </w:rPr>
              <w:t>21</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FACCH/SDCCH downlink block format</w:t>
            <w:tab/>
          </w:r>
          <w:hyperlink w:anchor="__RefHeading___Toc517979126">
            <w:r>
              <w:rPr>
                <w:rStyle w:val="IndexLink"/>
              </w:rPr>
              <w:t>22</w:t>
            </w:r>
          </w:hyperlink>
        </w:p>
        <w:p>
          <w:pPr>
            <w:pStyle w:val="Contents4"/>
            <w:rPr>
              <w:rFonts w:ascii="Calibri" w:hAnsi="Calibri" w:cs="Calibri"/>
              <w:sz w:val="22"/>
              <w:szCs w:val="22"/>
              <w:lang w:val="fr-FR" w:eastAsia="en-US"/>
            </w:rPr>
          </w:pPr>
          <w:r>
            <w:rPr>
              <w:lang w:val="fr-FR" w:eastAsia="en-US"/>
            </w:rPr>
            <w:t>7.3.2.1</w:t>
          </w:r>
          <w:r>
            <w:rPr>
              <w:rFonts w:cs="Calibri" w:ascii="Calibri" w:hAnsi="Calibri"/>
              <w:sz w:val="22"/>
              <w:szCs w:val="22"/>
              <w:lang w:val="fr-FR" w:eastAsia="en-US"/>
            </w:rPr>
            <w:tab/>
          </w:r>
          <w:r>
            <w:rPr>
              <w:i/>
              <w:iCs/>
              <w:lang w:val="fr-FR" w:eastAsia="en-US"/>
            </w:rPr>
            <w:t>A/Gb mode</w:t>
          </w:r>
          <w:r>
            <w:rPr>
              <w:lang w:val="fr-FR" w:eastAsia="en-US"/>
            </w:rPr>
            <w:tab/>
          </w:r>
          <w:hyperlink w:anchor="__RefHeading___Toc517979127">
            <w:r>
              <w:rPr>
                <w:rStyle w:val="IndexLink"/>
                <w:lang w:val="fr-FR" w:eastAsia="en-US"/>
              </w:rPr>
              <w:t>22</w:t>
            </w:r>
          </w:hyperlink>
        </w:p>
        <w:p>
          <w:pPr>
            <w:pStyle w:val="Contents4"/>
            <w:rPr>
              <w:rFonts w:ascii="Calibri" w:hAnsi="Calibri" w:cs="Calibri"/>
              <w:sz w:val="22"/>
              <w:szCs w:val="22"/>
              <w:lang w:val="fr-FR" w:eastAsia="en-US"/>
            </w:rPr>
          </w:pPr>
          <w:r>
            <w:rPr>
              <w:lang w:val="fr-FR" w:eastAsia="en-US"/>
            </w:rPr>
            <w:t>7.3.2.2</w:t>
          </w:r>
          <w:r>
            <w:rPr>
              <w:rFonts w:cs="Calibri" w:ascii="Calibri" w:hAnsi="Calibri"/>
              <w:sz w:val="22"/>
              <w:szCs w:val="22"/>
              <w:lang w:val="fr-FR" w:eastAsia="en-US"/>
            </w:rPr>
            <w:tab/>
          </w:r>
          <w:r>
            <w:rPr>
              <w:i/>
              <w:iCs/>
              <w:lang w:val="fr-FR" w:eastAsia="en-US"/>
            </w:rPr>
            <w:t>Iu mode</w:t>
          </w:r>
          <w:r>
            <w:rPr>
              <w:lang w:val="fr-FR" w:eastAsia="en-US"/>
            </w:rPr>
            <w:tab/>
          </w:r>
          <w:hyperlink w:anchor="__RefHeading___Toc517979128">
            <w:r>
              <w:rPr>
                <w:rStyle w:val="IndexLink"/>
                <w:lang w:val="fr-FR" w:eastAsia="en-US"/>
              </w:rPr>
              <w:t>22</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FACCH/SDCCH uplink block format</w:t>
            <w:tab/>
          </w:r>
          <w:hyperlink w:anchor="__RefHeading___Toc517979129">
            <w:r>
              <w:rPr>
                <w:rStyle w:val="IndexLink"/>
              </w:rPr>
              <w:t>23</w:t>
            </w:r>
          </w:hyperlink>
        </w:p>
        <w:p>
          <w:pPr>
            <w:pStyle w:val="Contents3"/>
            <w:rPr>
              <w:rFonts w:ascii="Calibri" w:hAnsi="Calibri" w:cs="Calibri"/>
              <w:sz w:val="22"/>
              <w:szCs w:val="22"/>
              <w:lang w:val="fr-FR" w:eastAsia="en-US"/>
            </w:rPr>
          </w:pPr>
          <w:r>
            <w:rPr>
              <w:lang w:val="fr-FR" w:eastAsia="en-US"/>
            </w:rPr>
            <w:t>7.4.1</w:t>
          </w:r>
          <w:r>
            <w:rPr>
              <w:rFonts w:cs="Calibri" w:ascii="Calibri" w:hAnsi="Calibri"/>
              <w:sz w:val="22"/>
              <w:szCs w:val="22"/>
              <w:lang w:val="fr-FR" w:eastAsia="en-US"/>
            </w:rPr>
            <w:tab/>
          </w:r>
          <w:r>
            <w:rPr>
              <w:i/>
              <w:iCs/>
              <w:lang w:val="fr-FR" w:eastAsia="en-US"/>
            </w:rPr>
            <w:t>A/Gb mode</w:t>
          </w:r>
          <w:r>
            <w:rPr>
              <w:lang w:val="fr-FR" w:eastAsia="en-US"/>
            </w:rPr>
            <w:tab/>
          </w:r>
          <w:hyperlink w:anchor="__RefHeading___Toc517979130">
            <w:r>
              <w:rPr>
                <w:rStyle w:val="IndexLink"/>
                <w:lang w:val="fr-FR" w:eastAsia="en-US"/>
              </w:rPr>
              <w:t>23</w:t>
            </w:r>
          </w:hyperlink>
        </w:p>
        <w:p>
          <w:pPr>
            <w:pStyle w:val="Contents3"/>
            <w:rPr>
              <w:rFonts w:ascii="Calibri" w:hAnsi="Calibri" w:cs="Calibri"/>
              <w:sz w:val="22"/>
              <w:szCs w:val="22"/>
              <w:lang w:val="fr-FR" w:eastAsia="en-US"/>
            </w:rPr>
          </w:pPr>
          <w:r>
            <w:rPr>
              <w:lang w:val="fr-FR" w:eastAsia="en-US"/>
            </w:rPr>
            <w:t>7.4.2</w:t>
          </w:r>
          <w:r>
            <w:rPr>
              <w:rFonts w:cs="Calibri" w:ascii="Calibri" w:hAnsi="Calibri"/>
              <w:sz w:val="22"/>
              <w:szCs w:val="22"/>
              <w:lang w:val="fr-FR" w:eastAsia="en-US"/>
            </w:rPr>
            <w:tab/>
          </w:r>
          <w:r>
            <w:rPr>
              <w:i/>
              <w:lang w:val="fr-FR" w:eastAsia="en-US"/>
            </w:rPr>
            <w:t>Iu mode</w:t>
          </w:r>
          <w:r>
            <w:rPr>
              <w:lang w:val="fr-FR" w:eastAsia="en-US"/>
            </w:rPr>
            <w:tab/>
          </w:r>
          <w:hyperlink w:anchor="__RefHeading___Toc517979131">
            <w:r>
              <w:rPr>
                <w:rStyle w:val="IndexLink"/>
                <w:lang w:val="fr-FR" w:eastAsia="en-US"/>
              </w:rPr>
              <w:t>23</w:t>
            </w:r>
          </w:hyperlink>
        </w:p>
        <w:p>
          <w:pPr>
            <w:pStyle w:val="Contents2"/>
            <w:rPr>
              <w:rFonts w:ascii="Calibri" w:hAnsi="Calibri" w:cs="Calibri"/>
              <w:sz w:val="22"/>
              <w:szCs w:val="22"/>
              <w:lang w:val="en-US" w:eastAsia="en-US"/>
            </w:rPr>
          </w:pPr>
          <w:r>
            <w:rPr/>
            <w:t>7.4a</w:t>
          </w:r>
          <w:r>
            <w:rPr>
              <w:rFonts w:cs="Calibri" w:ascii="Calibri" w:hAnsi="Calibri"/>
              <w:sz w:val="22"/>
              <w:szCs w:val="22"/>
              <w:lang w:val="en-US" w:eastAsia="en-US"/>
            </w:rPr>
            <w:tab/>
          </w:r>
          <w:r>
            <w:rPr/>
            <w:t>RACH uplink / Uplink access burst block format</w:t>
            <w:tab/>
          </w:r>
          <w:hyperlink w:anchor="__RefHeading___Toc517979132">
            <w:r>
              <w:rPr>
                <w:rStyle w:val="IndexLink"/>
              </w:rPr>
              <w:t>23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PBCCH/PCCCH downlink/PACCH block format</w:t>
            <w:tab/>
          </w:r>
          <w:hyperlink w:anchor="__RefHeading___Toc517979133">
            <w:r>
              <w:rPr>
                <w:rStyle w:val="IndexLink"/>
              </w:rPr>
              <w:t>24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PDTCH block formats</w:t>
            <w:tab/>
          </w:r>
          <w:hyperlink w:anchor="__RefHeading___Toc517979134">
            <w:r>
              <w:rPr>
                <w:rStyle w:val="IndexLink"/>
              </w:rPr>
              <w:t>25</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PDTCH block type 1 (CS-1) format</w:t>
            <w:tab/>
          </w:r>
          <w:hyperlink w:anchor="__RefHeading___Toc517979135">
            <w:r>
              <w:rPr>
                <w:rStyle w:val="IndexLink"/>
              </w:rPr>
              <w:t>25</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PDTCH block type 2 (CS-2) format</w:t>
            <w:tab/>
          </w:r>
          <w:hyperlink w:anchor="__RefHeading___Toc517979136">
            <w:r>
              <w:rPr>
                <w:rStyle w:val="IndexLink"/>
              </w:rPr>
              <w:t>25</w:t>
            </w:r>
          </w:hyperlink>
        </w:p>
        <w:p>
          <w:pPr>
            <w:pStyle w:val="Contents3"/>
            <w:rPr>
              <w:rFonts w:ascii="Calibri" w:hAnsi="Calibri" w:cs="Calibri"/>
              <w:sz w:val="22"/>
              <w:szCs w:val="22"/>
              <w:lang w:val="en-US" w:eastAsia="en-US"/>
            </w:rPr>
          </w:pPr>
          <w:r>
            <w:rPr/>
            <w:t>7.6.3</w:t>
          </w:r>
          <w:r>
            <w:rPr>
              <w:rFonts w:cs="Calibri" w:ascii="Calibri" w:hAnsi="Calibri"/>
              <w:sz w:val="22"/>
              <w:szCs w:val="22"/>
              <w:lang w:val="en-US" w:eastAsia="en-US"/>
            </w:rPr>
            <w:tab/>
          </w:r>
          <w:r>
            <w:rPr/>
            <w:t>PDTCH block type 3 (CS-3) format</w:t>
            <w:tab/>
          </w:r>
          <w:hyperlink w:anchor="__RefHeading___Toc517979137">
            <w:r>
              <w:rPr>
                <w:rStyle w:val="IndexLink"/>
              </w:rPr>
              <w:t>26</w:t>
            </w:r>
          </w:hyperlink>
        </w:p>
        <w:p>
          <w:pPr>
            <w:pStyle w:val="Contents3"/>
            <w:rPr>
              <w:rFonts w:ascii="Calibri" w:hAnsi="Calibri" w:cs="Calibri"/>
              <w:sz w:val="22"/>
              <w:szCs w:val="22"/>
              <w:lang w:val="en-US" w:eastAsia="en-US"/>
            </w:rPr>
          </w:pPr>
          <w:r>
            <w:rPr/>
            <w:t>7.6.4</w:t>
          </w:r>
          <w:r>
            <w:rPr>
              <w:rFonts w:cs="Calibri" w:ascii="Calibri" w:hAnsi="Calibri"/>
              <w:sz w:val="22"/>
              <w:szCs w:val="22"/>
              <w:lang w:val="en-US" w:eastAsia="en-US"/>
            </w:rPr>
            <w:tab/>
          </w:r>
          <w:r>
            <w:rPr/>
            <w:t>PDTCH block type 4 (CS-4) format</w:t>
            <w:tab/>
          </w:r>
          <w:hyperlink w:anchor="__RefHeading___Toc517979138">
            <w:r>
              <w:rPr>
                <w:rStyle w:val="IndexLink"/>
              </w:rPr>
              <w:t>26</w:t>
            </w:r>
          </w:hyperlink>
        </w:p>
        <w:p>
          <w:pPr>
            <w:pStyle w:val="Contents3"/>
            <w:rPr>
              <w:rFonts w:ascii="Calibri" w:hAnsi="Calibri" w:cs="Calibri"/>
              <w:sz w:val="22"/>
              <w:szCs w:val="22"/>
              <w:lang w:val="en-US" w:eastAsia="en-US"/>
            </w:rPr>
          </w:pPr>
          <w:r>
            <w:rPr/>
            <w:t>7.6.5</w:t>
          </w:r>
          <w:r>
            <w:rPr>
              <w:rFonts w:cs="Calibri" w:ascii="Calibri" w:hAnsi="Calibri"/>
              <w:sz w:val="22"/>
              <w:szCs w:val="22"/>
              <w:lang w:val="en-US" w:eastAsia="en-US"/>
            </w:rPr>
            <w:tab/>
          </w:r>
          <w:r>
            <w:rPr/>
            <w:t>PDTCH block type 5 (MCS-1) format</w:t>
            <w:tab/>
          </w:r>
          <w:hyperlink w:anchor="__RefHeading___Toc517979139">
            <w:r>
              <w:rPr>
                <w:rStyle w:val="IndexLink"/>
              </w:rPr>
              <w:t>26</w:t>
            </w:r>
          </w:hyperlink>
        </w:p>
        <w:p>
          <w:pPr>
            <w:pStyle w:val="Contents3"/>
            <w:rPr>
              <w:rFonts w:ascii="Calibri" w:hAnsi="Calibri" w:cs="Calibri"/>
              <w:sz w:val="22"/>
              <w:szCs w:val="22"/>
              <w:lang w:val="en-US" w:eastAsia="en-US"/>
            </w:rPr>
          </w:pPr>
          <w:r>
            <w:rPr/>
            <w:t>7.6.6</w:t>
          </w:r>
          <w:r>
            <w:rPr>
              <w:rFonts w:cs="Calibri" w:ascii="Calibri" w:hAnsi="Calibri"/>
              <w:sz w:val="22"/>
              <w:szCs w:val="22"/>
              <w:lang w:val="en-US" w:eastAsia="en-US"/>
            </w:rPr>
            <w:tab/>
          </w:r>
          <w:r>
            <w:rPr/>
            <w:t>PDTCH block type 6 (MCS-2) format</w:t>
            <w:tab/>
          </w:r>
          <w:hyperlink w:anchor="__RefHeading___Toc517979140">
            <w:r>
              <w:rPr>
                <w:rStyle w:val="IndexLink"/>
              </w:rPr>
              <w:t>27</w:t>
            </w:r>
          </w:hyperlink>
        </w:p>
        <w:p>
          <w:pPr>
            <w:pStyle w:val="Contents3"/>
            <w:rPr>
              <w:rFonts w:ascii="Calibri" w:hAnsi="Calibri" w:cs="Calibri"/>
              <w:sz w:val="22"/>
              <w:szCs w:val="22"/>
              <w:lang w:val="en-US" w:eastAsia="en-US"/>
            </w:rPr>
          </w:pPr>
          <w:r>
            <w:rPr/>
            <w:t>7.6.7</w:t>
          </w:r>
          <w:r>
            <w:rPr>
              <w:rFonts w:cs="Calibri" w:ascii="Calibri" w:hAnsi="Calibri"/>
              <w:sz w:val="22"/>
              <w:szCs w:val="22"/>
              <w:lang w:val="en-US" w:eastAsia="en-US"/>
            </w:rPr>
            <w:tab/>
          </w:r>
          <w:r>
            <w:rPr/>
            <w:t>PDTCH block type 7 (MCS-3) format</w:t>
            <w:tab/>
          </w:r>
          <w:hyperlink w:anchor="__RefHeading___Toc517979141">
            <w:r>
              <w:rPr>
                <w:rStyle w:val="IndexLink"/>
              </w:rPr>
              <w:t>27</w:t>
            </w:r>
          </w:hyperlink>
        </w:p>
        <w:p>
          <w:pPr>
            <w:pStyle w:val="Contents3"/>
            <w:rPr>
              <w:rFonts w:ascii="Calibri" w:hAnsi="Calibri" w:cs="Calibri"/>
              <w:sz w:val="22"/>
              <w:szCs w:val="22"/>
              <w:lang w:val="en-US" w:eastAsia="en-US"/>
            </w:rPr>
          </w:pPr>
          <w:r>
            <w:rPr/>
            <w:t>7.6.8</w:t>
          </w:r>
          <w:r>
            <w:rPr>
              <w:rFonts w:cs="Calibri" w:ascii="Calibri" w:hAnsi="Calibri"/>
              <w:sz w:val="22"/>
              <w:szCs w:val="22"/>
              <w:lang w:val="en-US" w:eastAsia="en-US"/>
            </w:rPr>
            <w:tab/>
          </w:r>
          <w:r>
            <w:rPr/>
            <w:t>PDTCH block type 8 (MCS-4) format</w:t>
            <w:tab/>
          </w:r>
          <w:hyperlink w:anchor="__RefHeading___Toc517979142">
            <w:r>
              <w:rPr>
                <w:rStyle w:val="IndexLink"/>
              </w:rPr>
              <w:t>28</w:t>
            </w:r>
          </w:hyperlink>
        </w:p>
        <w:p>
          <w:pPr>
            <w:pStyle w:val="Contents3"/>
            <w:rPr>
              <w:rFonts w:ascii="Calibri" w:hAnsi="Calibri" w:cs="Calibri"/>
              <w:sz w:val="22"/>
              <w:szCs w:val="22"/>
              <w:lang w:val="en-US" w:eastAsia="en-US"/>
            </w:rPr>
          </w:pPr>
          <w:r>
            <w:rPr/>
            <w:t>7.6.9</w:t>
          </w:r>
          <w:r>
            <w:rPr>
              <w:rFonts w:cs="Calibri" w:ascii="Calibri" w:hAnsi="Calibri"/>
              <w:sz w:val="22"/>
              <w:szCs w:val="22"/>
              <w:lang w:val="en-US" w:eastAsia="en-US"/>
            </w:rPr>
            <w:tab/>
          </w:r>
          <w:r>
            <w:rPr/>
            <w:t>PDTCH block type 9 (MCS-5) format</w:t>
            <w:tab/>
          </w:r>
          <w:hyperlink w:anchor="__RefHeading___Toc517979143">
            <w:r>
              <w:rPr>
                <w:rStyle w:val="IndexLink"/>
              </w:rPr>
              <w:t>28</w:t>
            </w:r>
          </w:hyperlink>
        </w:p>
        <w:p>
          <w:pPr>
            <w:pStyle w:val="Contents4"/>
            <w:rPr>
              <w:rFonts w:ascii="Calibri" w:hAnsi="Calibri" w:cs="Calibri"/>
              <w:sz w:val="22"/>
              <w:szCs w:val="22"/>
              <w:lang w:val="en-US" w:eastAsia="en-US"/>
            </w:rPr>
          </w:pPr>
          <w:r>
            <w:rPr/>
            <w:t>7.6.9.1</w:t>
          </w:r>
          <w:r>
            <w:rPr>
              <w:rFonts w:cs="Calibri" w:ascii="Calibri" w:hAnsi="Calibri"/>
              <w:sz w:val="22"/>
              <w:szCs w:val="22"/>
              <w:lang w:val="en-US" w:eastAsia="en-US"/>
            </w:rPr>
            <w:tab/>
          </w:r>
          <w:r>
            <w:rPr/>
            <w:t>Uplink</w:t>
            <w:tab/>
          </w:r>
          <w:hyperlink w:anchor="__RefHeading___Toc517979144">
            <w:r>
              <w:rPr>
                <w:rStyle w:val="IndexLink"/>
              </w:rPr>
              <w:t>28</w:t>
            </w:r>
          </w:hyperlink>
        </w:p>
        <w:p>
          <w:pPr>
            <w:pStyle w:val="Contents4"/>
            <w:rPr>
              <w:rFonts w:ascii="Calibri" w:hAnsi="Calibri" w:cs="Calibri"/>
              <w:sz w:val="22"/>
              <w:szCs w:val="22"/>
              <w:lang w:val="en-US" w:eastAsia="en-US"/>
            </w:rPr>
          </w:pPr>
          <w:r>
            <w:rPr/>
            <w:t>7.6.9.2</w:t>
          </w:r>
          <w:r>
            <w:rPr>
              <w:rFonts w:cs="Calibri" w:ascii="Calibri" w:hAnsi="Calibri"/>
              <w:sz w:val="22"/>
              <w:szCs w:val="22"/>
              <w:lang w:val="en-US" w:eastAsia="en-US"/>
            </w:rPr>
            <w:tab/>
          </w:r>
          <w:r>
            <w:rPr/>
            <w:t>Downlink</w:t>
            <w:tab/>
          </w:r>
          <w:hyperlink w:anchor="__RefHeading___Toc517979145">
            <w:r>
              <w:rPr>
                <w:rStyle w:val="IndexLink"/>
              </w:rPr>
              <w:t>29</w:t>
            </w:r>
          </w:hyperlink>
        </w:p>
        <w:p>
          <w:pPr>
            <w:pStyle w:val="Contents3"/>
            <w:rPr>
              <w:rFonts w:ascii="Calibri" w:hAnsi="Calibri" w:cs="Calibri"/>
              <w:sz w:val="22"/>
              <w:szCs w:val="22"/>
              <w:lang w:val="en-US" w:eastAsia="en-US"/>
            </w:rPr>
          </w:pPr>
          <w:r>
            <w:rPr/>
            <w:t>7.6.10</w:t>
          </w:r>
          <w:r>
            <w:rPr>
              <w:rFonts w:cs="Calibri" w:ascii="Calibri" w:hAnsi="Calibri"/>
              <w:sz w:val="22"/>
              <w:szCs w:val="22"/>
              <w:lang w:val="en-US" w:eastAsia="en-US"/>
            </w:rPr>
            <w:tab/>
          </w:r>
          <w:r>
            <w:rPr/>
            <w:t>PDTCH block type 10 (MCS-6) format</w:t>
            <w:tab/>
          </w:r>
          <w:hyperlink w:anchor="__RefHeading___Toc517979146">
            <w:r>
              <w:rPr>
                <w:rStyle w:val="IndexLink"/>
              </w:rPr>
              <w:t>29</w:t>
            </w:r>
          </w:hyperlink>
        </w:p>
        <w:p>
          <w:pPr>
            <w:pStyle w:val="Contents4"/>
            <w:rPr>
              <w:rFonts w:ascii="Calibri" w:hAnsi="Calibri" w:cs="Calibri"/>
              <w:sz w:val="22"/>
              <w:szCs w:val="22"/>
              <w:lang w:val="en-US" w:eastAsia="en-US"/>
            </w:rPr>
          </w:pPr>
          <w:r>
            <w:rPr/>
            <w:t>7.6.10.1</w:t>
          </w:r>
          <w:r>
            <w:rPr>
              <w:rFonts w:cs="Calibri" w:ascii="Calibri" w:hAnsi="Calibri"/>
              <w:sz w:val="22"/>
              <w:szCs w:val="22"/>
              <w:lang w:val="en-US" w:eastAsia="en-US"/>
            </w:rPr>
            <w:tab/>
          </w:r>
          <w:r>
            <w:rPr/>
            <w:t>Uplink</w:t>
            <w:tab/>
          </w:r>
          <w:hyperlink w:anchor="__RefHeading___Toc517979147">
            <w:r>
              <w:rPr>
                <w:rStyle w:val="IndexLink"/>
              </w:rPr>
              <w:t>29</w:t>
            </w:r>
          </w:hyperlink>
        </w:p>
        <w:p>
          <w:pPr>
            <w:pStyle w:val="Contents4"/>
            <w:rPr>
              <w:rFonts w:ascii="Calibri" w:hAnsi="Calibri" w:cs="Calibri"/>
              <w:sz w:val="22"/>
              <w:szCs w:val="22"/>
              <w:lang w:val="en-US" w:eastAsia="en-US"/>
            </w:rPr>
          </w:pPr>
          <w:r>
            <w:rPr/>
            <w:t>7.6.10.2</w:t>
          </w:r>
          <w:r>
            <w:rPr>
              <w:rFonts w:cs="Calibri" w:ascii="Calibri" w:hAnsi="Calibri"/>
              <w:sz w:val="22"/>
              <w:szCs w:val="22"/>
              <w:lang w:val="en-US" w:eastAsia="en-US"/>
            </w:rPr>
            <w:tab/>
          </w:r>
          <w:r>
            <w:rPr/>
            <w:t>Downlink</w:t>
            <w:tab/>
          </w:r>
          <w:hyperlink w:anchor="__RefHeading___Toc517979148">
            <w:r>
              <w:rPr>
                <w:rStyle w:val="IndexLink"/>
              </w:rPr>
              <w:t>29</w:t>
            </w:r>
          </w:hyperlink>
        </w:p>
        <w:p>
          <w:pPr>
            <w:pStyle w:val="Contents3"/>
            <w:rPr>
              <w:rFonts w:ascii="Calibri" w:hAnsi="Calibri" w:cs="Calibri"/>
              <w:sz w:val="22"/>
              <w:szCs w:val="22"/>
              <w:lang w:val="en-US" w:eastAsia="en-US"/>
            </w:rPr>
          </w:pPr>
          <w:r>
            <w:rPr/>
            <w:t>7.6.11</w:t>
          </w:r>
          <w:r>
            <w:rPr>
              <w:rFonts w:cs="Calibri" w:ascii="Calibri" w:hAnsi="Calibri"/>
              <w:sz w:val="22"/>
              <w:szCs w:val="22"/>
              <w:lang w:val="en-US" w:eastAsia="en-US"/>
            </w:rPr>
            <w:tab/>
          </w:r>
          <w:r>
            <w:rPr/>
            <w:t>PDTCH block type 11 (MCS-7) format</w:t>
            <w:tab/>
          </w:r>
          <w:hyperlink w:anchor="__RefHeading___Toc517979149">
            <w:r>
              <w:rPr>
                <w:rStyle w:val="IndexLink"/>
              </w:rPr>
              <w:t>30</w:t>
            </w:r>
          </w:hyperlink>
        </w:p>
        <w:p>
          <w:pPr>
            <w:pStyle w:val="Contents4"/>
            <w:rPr>
              <w:rFonts w:ascii="Calibri" w:hAnsi="Calibri" w:cs="Calibri"/>
              <w:sz w:val="22"/>
              <w:szCs w:val="22"/>
              <w:lang w:val="en-US" w:eastAsia="en-US"/>
            </w:rPr>
          </w:pPr>
          <w:r>
            <w:rPr/>
            <w:t>7.6.11.1</w:t>
          </w:r>
          <w:r>
            <w:rPr>
              <w:rFonts w:cs="Calibri" w:ascii="Calibri" w:hAnsi="Calibri"/>
              <w:sz w:val="22"/>
              <w:szCs w:val="22"/>
              <w:lang w:val="en-US" w:eastAsia="en-US"/>
            </w:rPr>
            <w:tab/>
          </w:r>
          <w:r>
            <w:rPr/>
            <w:t>Uplink</w:t>
            <w:tab/>
          </w:r>
          <w:hyperlink w:anchor="__RefHeading___Toc517979150">
            <w:r>
              <w:rPr>
                <w:rStyle w:val="IndexLink"/>
              </w:rPr>
              <w:t>30</w:t>
            </w:r>
          </w:hyperlink>
        </w:p>
        <w:p>
          <w:pPr>
            <w:pStyle w:val="Contents4"/>
            <w:rPr>
              <w:rFonts w:ascii="Calibri" w:hAnsi="Calibri" w:cs="Calibri"/>
              <w:sz w:val="22"/>
              <w:szCs w:val="22"/>
              <w:lang w:val="en-US" w:eastAsia="en-US"/>
            </w:rPr>
          </w:pPr>
          <w:r>
            <w:rPr/>
            <w:t>7.6.11.2</w:t>
          </w:r>
          <w:r>
            <w:rPr>
              <w:rFonts w:cs="Calibri" w:ascii="Calibri" w:hAnsi="Calibri"/>
              <w:sz w:val="22"/>
              <w:szCs w:val="22"/>
              <w:lang w:val="en-US" w:eastAsia="en-US"/>
            </w:rPr>
            <w:tab/>
          </w:r>
          <w:r>
            <w:rPr/>
            <w:t>Downlink</w:t>
            <w:tab/>
          </w:r>
          <w:hyperlink w:anchor="__RefHeading___Toc517979151">
            <w:r>
              <w:rPr>
                <w:rStyle w:val="IndexLink"/>
              </w:rPr>
              <w:t>30</w:t>
            </w:r>
          </w:hyperlink>
        </w:p>
        <w:p>
          <w:pPr>
            <w:pStyle w:val="Contents3"/>
            <w:rPr>
              <w:rFonts w:ascii="Calibri" w:hAnsi="Calibri" w:cs="Calibri"/>
              <w:sz w:val="22"/>
              <w:szCs w:val="22"/>
              <w:lang w:val="en-US" w:eastAsia="en-US"/>
            </w:rPr>
          </w:pPr>
          <w:r>
            <w:rPr/>
            <w:t>7.6.12</w:t>
          </w:r>
          <w:r>
            <w:rPr>
              <w:rFonts w:cs="Calibri" w:ascii="Calibri" w:hAnsi="Calibri"/>
              <w:sz w:val="22"/>
              <w:szCs w:val="22"/>
              <w:lang w:val="en-US" w:eastAsia="en-US"/>
            </w:rPr>
            <w:tab/>
          </w:r>
          <w:r>
            <w:rPr/>
            <w:t>PDTCH block type 12 (MCS-8) format</w:t>
            <w:tab/>
          </w:r>
          <w:hyperlink w:anchor="__RefHeading___Toc517979152">
            <w:r>
              <w:rPr>
                <w:rStyle w:val="IndexLink"/>
              </w:rPr>
              <w:t>31</w:t>
            </w:r>
          </w:hyperlink>
        </w:p>
        <w:p>
          <w:pPr>
            <w:pStyle w:val="Contents4"/>
            <w:rPr>
              <w:rFonts w:ascii="Calibri" w:hAnsi="Calibri" w:cs="Calibri"/>
              <w:sz w:val="22"/>
              <w:szCs w:val="22"/>
              <w:lang w:val="en-US" w:eastAsia="en-US"/>
            </w:rPr>
          </w:pPr>
          <w:r>
            <w:rPr/>
            <w:t>7.6.12.1</w:t>
          </w:r>
          <w:r>
            <w:rPr>
              <w:rFonts w:cs="Calibri" w:ascii="Calibri" w:hAnsi="Calibri"/>
              <w:sz w:val="22"/>
              <w:szCs w:val="22"/>
              <w:lang w:val="en-US" w:eastAsia="en-US"/>
            </w:rPr>
            <w:tab/>
          </w:r>
          <w:r>
            <w:rPr/>
            <w:t>Uplink</w:t>
            <w:tab/>
          </w:r>
          <w:hyperlink w:anchor="__RefHeading___Toc517979153">
            <w:r>
              <w:rPr>
                <w:rStyle w:val="IndexLink"/>
              </w:rPr>
              <w:t>31</w:t>
            </w:r>
          </w:hyperlink>
        </w:p>
        <w:p>
          <w:pPr>
            <w:pStyle w:val="Contents4"/>
            <w:rPr>
              <w:rFonts w:ascii="Calibri" w:hAnsi="Calibri" w:cs="Calibri"/>
              <w:sz w:val="22"/>
              <w:szCs w:val="22"/>
              <w:lang w:val="en-US" w:eastAsia="en-US"/>
            </w:rPr>
          </w:pPr>
          <w:r>
            <w:rPr/>
            <w:t>7.6.12.2</w:t>
          </w:r>
          <w:r>
            <w:rPr>
              <w:rFonts w:cs="Calibri" w:ascii="Calibri" w:hAnsi="Calibri"/>
              <w:sz w:val="22"/>
              <w:szCs w:val="22"/>
              <w:lang w:val="en-US" w:eastAsia="en-US"/>
            </w:rPr>
            <w:tab/>
          </w:r>
          <w:r>
            <w:rPr/>
            <w:t>Downlink</w:t>
            <w:tab/>
          </w:r>
          <w:hyperlink w:anchor="__RefHeading___Toc517979154">
            <w:r>
              <w:rPr>
                <w:rStyle w:val="IndexLink"/>
              </w:rPr>
              <w:t>31</w:t>
            </w:r>
          </w:hyperlink>
        </w:p>
        <w:p>
          <w:pPr>
            <w:pStyle w:val="Contents3"/>
            <w:rPr>
              <w:rFonts w:ascii="Calibri" w:hAnsi="Calibri" w:cs="Calibri"/>
              <w:sz w:val="22"/>
              <w:szCs w:val="22"/>
              <w:lang w:val="en-US" w:eastAsia="en-US"/>
            </w:rPr>
          </w:pPr>
          <w:r>
            <w:rPr/>
            <w:t>7.6.13</w:t>
          </w:r>
          <w:r>
            <w:rPr>
              <w:rFonts w:cs="Calibri" w:ascii="Calibri" w:hAnsi="Calibri"/>
              <w:sz w:val="22"/>
              <w:szCs w:val="22"/>
              <w:lang w:val="en-US" w:eastAsia="en-US"/>
            </w:rPr>
            <w:tab/>
          </w:r>
          <w:r>
            <w:rPr/>
            <w:t>PDTCH block type 13 (MCS-9) format</w:t>
            <w:tab/>
          </w:r>
          <w:hyperlink w:anchor="__RefHeading___Toc517979155">
            <w:r>
              <w:rPr>
                <w:rStyle w:val="IndexLink"/>
              </w:rPr>
              <w:t>32</w:t>
            </w:r>
          </w:hyperlink>
        </w:p>
        <w:p>
          <w:pPr>
            <w:pStyle w:val="Contents4"/>
            <w:rPr>
              <w:rFonts w:ascii="Calibri" w:hAnsi="Calibri" w:cs="Calibri"/>
              <w:sz w:val="22"/>
              <w:szCs w:val="22"/>
              <w:lang w:val="en-US" w:eastAsia="en-US"/>
            </w:rPr>
          </w:pPr>
          <w:r>
            <w:rPr/>
            <w:t>7.6.13.1</w:t>
          </w:r>
          <w:r>
            <w:rPr>
              <w:rFonts w:cs="Calibri" w:ascii="Calibri" w:hAnsi="Calibri"/>
              <w:sz w:val="22"/>
              <w:szCs w:val="22"/>
              <w:lang w:val="en-US" w:eastAsia="en-US"/>
            </w:rPr>
            <w:tab/>
          </w:r>
          <w:r>
            <w:rPr/>
            <w:t>Uplink</w:t>
            <w:tab/>
          </w:r>
          <w:hyperlink w:anchor="__RefHeading___Toc517979156">
            <w:r>
              <w:rPr>
                <w:rStyle w:val="IndexLink"/>
              </w:rPr>
              <w:t>32</w:t>
            </w:r>
          </w:hyperlink>
        </w:p>
        <w:p>
          <w:pPr>
            <w:pStyle w:val="Contents4"/>
            <w:rPr>
              <w:rFonts w:ascii="Calibri" w:hAnsi="Calibri" w:cs="Calibri"/>
              <w:sz w:val="22"/>
              <w:szCs w:val="22"/>
              <w:lang w:val="en-US" w:eastAsia="en-US"/>
            </w:rPr>
          </w:pPr>
          <w:r>
            <w:rPr/>
            <w:t>7.6.13.2</w:t>
          </w:r>
          <w:r>
            <w:rPr>
              <w:rFonts w:cs="Calibri" w:ascii="Calibri" w:hAnsi="Calibri"/>
              <w:sz w:val="22"/>
              <w:szCs w:val="22"/>
              <w:lang w:val="en-US" w:eastAsia="en-US"/>
            </w:rPr>
            <w:tab/>
          </w:r>
          <w:r>
            <w:rPr/>
            <w:t>Downlink</w:t>
            <w:tab/>
          </w:r>
          <w:hyperlink w:anchor="__RefHeading___Toc517979157">
            <w:r>
              <w:rPr>
                <w:rStyle w:val="IndexLink"/>
              </w:rPr>
              <w:t>32</w:t>
            </w:r>
          </w:hyperlink>
        </w:p>
        <w:p>
          <w:pPr>
            <w:pStyle w:val="Contents3"/>
            <w:rPr>
              <w:rFonts w:ascii="Calibri" w:hAnsi="Calibri" w:cs="Calibri"/>
              <w:sz w:val="22"/>
              <w:szCs w:val="22"/>
              <w:lang w:val="en-US" w:eastAsia="en-US"/>
            </w:rPr>
          </w:pPr>
          <w:r>
            <w:rPr/>
            <w:t>7.6.14</w:t>
          </w:r>
          <w:r>
            <w:rPr>
              <w:rFonts w:cs="Calibri" w:ascii="Calibri" w:hAnsi="Calibri"/>
              <w:sz w:val="22"/>
              <w:szCs w:val="22"/>
            </w:rPr>
            <w:tab/>
          </w:r>
          <w:r>
            <w:rPr>
              <w:lang w:val="en-US" w:eastAsia="en-US"/>
            </w:rPr>
            <w:t>PDTCH block type 14 (UAS-7) format (uplink only)</w:t>
          </w:r>
          <w:r>
            <w:rPr/>
            <w:tab/>
          </w:r>
          <w:hyperlink w:anchor="__RefHeading___Toc517979158">
            <w:r>
              <w:rPr>
                <w:rStyle w:val="IndexLink"/>
              </w:rPr>
              <w:t>33</w:t>
            </w:r>
          </w:hyperlink>
        </w:p>
        <w:p>
          <w:pPr>
            <w:pStyle w:val="Contents3"/>
            <w:rPr>
              <w:rFonts w:ascii="Calibri" w:hAnsi="Calibri" w:cs="Calibri"/>
              <w:sz w:val="22"/>
              <w:szCs w:val="22"/>
              <w:lang w:val="en-US" w:eastAsia="en-US"/>
            </w:rPr>
          </w:pPr>
          <w:r>
            <w:rPr/>
            <w:t>7.6.15</w:t>
          </w:r>
          <w:r>
            <w:rPr>
              <w:rFonts w:cs="Calibri" w:ascii="Calibri" w:hAnsi="Calibri"/>
              <w:sz w:val="22"/>
              <w:szCs w:val="22"/>
            </w:rPr>
            <w:tab/>
          </w:r>
          <w:r>
            <w:rPr>
              <w:lang w:val="en-US" w:eastAsia="en-US"/>
            </w:rPr>
            <w:t>PDTCH block type 15 (UAS-8) format (uplink only)</w:t>
          </w:r>
          <w:r>
            <w:rPr/>
            <w:tab/>
          </w:r>
          <w:hyperlink w:anchor="__RefHeading___Toc517979159">
            <w:r>
              <w:rPr>
                <w:rStyle w:val="IndexLink"/>
              </w:rPr>
              <w:t>33</w:t>
            </w:r>
          </w:hyperlink>
        </w:p>
        <w:p>
          <w:pPr>
            <w:pStyle w:val="Contents3"/>
            <w:rPr>
              <w:rFonts w:ascii="Calibri" w:hAnsi="Calibri" w:cs="Calibri"/>
              <w:sz w:val="22"/>
              <w:szCs w:val="22"/>
              <w:lang w:val="en-US" w:eastAsia="en-US"/>
            </w:rPr>
          </w:pPr>
          <w:r>
            <w:rPr/>
            <w:t>7.6.16</w:t>
          </w:r>
          <w:r>
            <w:rPr>
              <w:rFonts w:cs="Calibri" w:ascii="Calibri" w:hAnsi="Calibri"/>
              <w:sz w:val="22"/>
              <w:szCs w:val="22"/>
            </w:rPr>
            <w:tab/>
          </w:r>
          <w:r>
            <w:rPr>
              <w:lang w:val="en-US" w:eastAsia="en-US"/>
            </w:rPr>
            <w:t>PDTCH block type 16 (UAS-9) format (uplink only)</w:t>
          </w:r>
          <w:r>
            <w:rPr/>
            <w:tab/>
          </w:r>
          <w:hyperlink w:anchor="__RefHeading___Toc517979160">
            <w:r>
              <w:rPr>
                <w:rStyle w:val="IndexLink"/>
              </w:rPr>
              <w:t>34</w:t>
            </w:r>
          </w:hyperlink>
        </w:p>
        <w:p>
          <w:pPr>
            <w:pStyle w:val="Contents3"/>
            <w:rPr>
              <w:rFonts w:ascii="Calibri" w:hAnsi="Calibri" w:cs="Calibri"/>
              <w:sz w:val="22"/>
              <w:szCs w:val="22"/>
              <w:lang w:val="en-US" w:eastAsia="en-US"/>
            </w:rPr>
          </w:pPr>
          <w:r>
            <w:rPr/>
            <w:t>7.6.17</w:t>
          </w:r>
          <w:r>
            <w:rPr>
              <w:rFonts w:cs="Calibri" w:ascii="Calibri" w:hAnsi="Calibri"/>
              <w:sz w:val="22"/>
              <w:szCs w:val="22"/>
            </w:rPr>
            <w:tab/>
          </w:r>
          <w:r>
            <w:rPr>
              <w:lang w:val="en-US" w:eastAsia="en-US"/>
            </w:rPr>
            <w:t>PDTCH block type 17 (UAS-10) format (uplink only)</w:t>
          </w:r>
          <w:r>
            <w:rPr/>
            <w:tab/>
          </w:r>
          <w:hyperlink w:anchor="__RefHeading___Toc517979161">
            <w:r>
              <w:rPr>
                <w:rStyle w:val="IndexLink"/>
              </w:rPr>
              <w:t>35</w:t>
            </w:r>
          </w:hyperlink>
        </w:p>
        <w:p>
          <w:pPr>
            <w:pStyle w:val="Contents3"/>
            <w:rPr>
              <w:rFonts w:ascii="Calibri" w:hAnsi="Calibri" w:cs="Calibri"/>
              <w:sz w:val="22"/>
              <w:szCs w:val="22"/>
              <w:lang w:val="en-US" w:eastAsia="en-US"/>
            </w:rPr>
          </w:pPr>
          <w:r>
            <w:rPr/>
            <w:t>7.6.18</w:t>
          </w:r>
          <w:r>
            <w:rPr>
              <w:rFonts w:cs="Calibri" w:ascii="Calibri" w:hAnsi="Calibri"/>
              <w:sz w:val="22"/>
              <w:szCs w:val="22"/>
            </w:rPr>
            <w:tab/>
          </w:r>
          <w:r>
            <w:rPr>
              <w:lang w:val="en-US" w:eastAsia="en-US"/>
            </w:rPr>
            <w:t>PDTCH block type 18 (UAS-11) format (uplink only)</w:t>
          </w:r>
          <w:r>
            <w:rPr/>
            <w:tab/>
          </w:r>
          <w:hyperlink w:anchor="__RefHeading___Toc517979162">
            <w:r>
              <w:rPr>
                <w:rStyle w:val="IndexLink"/>
              </w:rPr>
              <w:t>35</w:t>
            </w:r>
          </w:hyperlink>
        </w:p>
        <w:p>
          <w:pPr>
            <w:pStyle w:val="Contents3"/>
            <w:rPr>
              <w:rFonts w:ascii="Calibri" w:hAnsi="Calibri" w:cs="Calibri"/>
              <w:sz w:val="22"/>
              <w:szCs w:val="22"/>
              <w:lang w:val="en-US" w:eastAsia="en-US"/>
            </w:rPr>
          </w:pPr>
          <w:r>
            <w:rPr/>
            <w:t>7.6.19</w:t>
          </w:r>
          <w:r>
            <w:rPr>
              <w:rFonts w:cs="Calibri" w:ascii="Calibri" w:hAnsi="Calibri"/>
              <w:sz w:val="22"/>
              <w:szCs w:val="22"/>
            </w:rPr>
            <w:tab/>
          </w:r>
          <w:r>
            <w:rPr>
              <w:lang w:val="en-US" w:eastAsia="en-US"/>
            </w:rPr>
            <w:t>PDTCH block type 19 (UBS-5) format (uplink only)</w:t>
          </w:r>
          <w:r>
            <w:rPr/>
            <w:tab/>
          </w:r>
          <w:hyperlink w:anchor="__RefHeading___Toc517979163">
            <w:r>
              <w:rPr>
                <w:rStyle w:val="IndexLink"/>
              </w:rPr>
              <w:t>36</w:t>
            </w:r>
          </w:hyperlink>
        </w:p>
        <w:p>
          <w:pPr>
            <w:pStyle w:val="Contents3"/>
            <w:rPr>
              <w:rFonts w:ascii="Calibri" w:hAnsi="Calibri" w:cs="Calibri"/>
              <w:sz w:val="22"/>
              <w:szCs w:val="22"/>
              <w:lang w:val="en-US" w:eastAsia="en-US"/>
            </w:rPr>
          </w:pPr>
          <w:r>
            <w:rPr/>
            <w:t>7.6.20</w:t>
          </w:r>
          <w:r>
            <w:rPr>
              <w:rFonts w:cs="Calibri" w:ascii="Calibri" w:hAnsi="Calibri"/>
              <w:sz w:val="22"/>
              <w:szCs w:val="22"/>
            </w:rPr>
            <w:tab/>
          </w:r>
          <w:r>
            <w:rPr>
              <w:lang w:val="en-US" w:eastAsia="en-US"/>
            </w:rPr>
            <w:t>PDTCH block type 20 (UBS-6) format (uplink only)</w:t>
          </w:r>
          <w:r>
            <w:rPr/>
            <w:tab/>
          </w:r>
          <w:hyperlink w:anchor="__RefHeading___Toc517979164">
            <w:r>
              <w:rPr>
                <w:rStyle w:val="IndexLink"/>
              </w:rPr>
              <w:t>36</w:t>
            </w:r>
          </w:hyperlink>
        </w:p>
        <w:p>
          <w:pPr>
            <w:pStyle w:val="Contents3"/>
            <w:rPr>
              <w:rFonts w:ascii="Calibri" w:hAnsi="Calibri" w:cs="Calibri"/>
              <w:sz w:val="22"/>
              <w:szCs w:val="22"/>
              <w:lang w:val="en-US" w:eastAsia="en-US"/>
            </w:rPr>
          </w:pPr>
          <w:r>
            <w:rPr/>
            <w:t>7.6.21</w:t>
          </w:r>
          <w:r>
            <w:rPr>
              <w:rFonts w:cs="Calibri" w:ascii="Calibri" w:hAnsi="Calibri"/>
              <w:sz w:val="22"/>
              <w:szCs w:val="22"/>
            </w:rPr>
            <w:tab/>
          </w:r>
          <w:r>
            <w:rPr>
              <w:lang w:val="en-US" w:eastAsia="en-US"/>
            </w:rPr>
            <w:t>PDTCH block type 21 (UBS-7) format (uplink only)</w:t>
          </w:r>
          <w:r>
            <w:rPr/>
            <w:tab/>
          </w:r>
          <w:hyperlink w:anchor="__RefHeading___Toc517979165">
            <w:r>
              <w:rPr>
                <w:rStyle w:val="IndexLink"/>
              </w:rPr>
              <w:t>36</w:t>
            </w:r>
          </w:hyperlink>
        </w:p>
        <w:p>
          <w:pPr>
            <w:pStyle w:val="Contents3"/>
            <w:rPr>
              <w:rFonts w:ascii="Calibri" w:hAnsi="Calibri" w:cs="Calibri"/>
              <w:sz w:val="22"/>
              <w:szCs w:val="22"/>
              <w:lang w:val="en-US" w:eastAsia="en-US"/>
            </w:rPr>
          </w:pPr>
          <w:r>
            <w:rPr/>
            <w:t>7.6.22</w:t>
          </w:r>
          <w:r>
            <w:rPr>
              <w:rFonts w:cs="Calibri" w:ascii="Calibri" w:hAnsi="Calibri"/>
              <w:sz w:val="22"/>
              <w:szCs w:val="22"/>
            </w:rPr>
            <w:tab/>
          </w:r>
          <w:r>
            <w:rPr>
              <w:lang w:val="en-US" w:eastAsia="en-US"/>
            </w:rPr>
            <w:t>PDTCH block type 22 (UBS-8) format (uplink only)</w:t>
          </w:r>
          <w:r>
            <w:rPr/>
            <w:tab/>
          </w:r>
          <w:hyperlink w:anchor="__RefHeading___Toc517979166">
            <w:r>
              <w:rPr>
                <w:rStyle w:val="IndexLink"/>
              </w:rPr>
              <w:t>37</w:t>
            </w:r>
          </w:hyperlink>
        </w:p>
        <w:p>
          <w:pPr>
            <w:pStyle w:val="Contents3"/>
            <w:rPr>
              <w:rFonts w:ascii="Calibri" w:hAnsi="Calibri" w:cs="Calibri"/>
              <w:sz w:val="22"/>
              <w:szCs w:val="22"/>
              <w:lang w:val="en-US" w:eastAsia="en-US"/>
            </w:rPr>
          </w:pPr>
          <w:r>
            <w:rPr/>
            <w:t>7.6.23</w:t>
          </w:r>
          <w:r>
            <w:rPr>
              <w:rFonts w:cs="Calibri" w:ascii="Calibri" w:hAnsi="Calibri"/>
              <w:sz w:val="22"/>
              <w:szCs w:val="22"/>
            </w:rPr>
            <w:tab/>
          </w:r>
          <w:r>
            <w:rPr>
              <w:lang w:val="en-US" w:eastAsia="en-US"/>
            </w:rPr>
            <w:t>PDTCH block type 23 (UBS-9) format (uplink only)</w:t>
          </w:r>
          <w:r>
            <w:rPr/>
            <w:tab/>
          </w:r>
          <w:hyperlink w:anchor="__RefHeading___Toc517979167">
            <w:r>
              <w:rPr>
                <w:rStyle w:val="IndexLink"/>
              </w:rPr>
              <w:t>37</w:t>
            </w:r>
          </w:hyperlink>
        </w:p>
        <w:p>
          <w:pPr>
            <w:pStyle w:val="Contents3"/>
            <w:rPr>
              <w:rFonts w:ascii="Calibri" w:hAnsi="Calibri" w:cs="Calibri"/>
              <w:sz w:val="22"/>
              <w:szCs w:val="22"/>
              <w:lang w:val="en-US" w:eastAsia="en-US"/>
            </w:rPr>
          </w:pPr>
          <w:r>
            <w:rPr/>
            <w:t>7.6.24</w:t>
          </w:r>
          <w:r>
            <w:rPr>
              <w:rFonts w:cs="Calibri" w:ascii="Calibri" w:hAnsi="Calibri"/>
              <w:sz w:val="22"/>
              <w:szCs w:val="22"/>
            </w:rPr>
            <w:tab/>
          </w:r>
          <w:r>
            <w:rPr>
              <w:lang w:val="en-US" w:eastAsia="en-US"/>
            </w:rPr>
            <w:t>PDTCH block type 24 (UBS-10) format (uplink only)</w:t>
          </w:r>
          <w:r>
            <w:rPr/>
            <w:tab/>
          </w:r>
          <w:hyperlink w:anchor="__RefHeading___Toc517979168">
            <w:r>
              <w:rPr>
                <w:rStyle w:val="IndexLink"/>
              </w:rPr>
              <w:t>38</w:t>
            </w:r>
          </w:hyperlink>
        </w:p>
        <w:p>
          <w:pPr>
            <w:pStyle w:val="Contents3"/>
            <w:rPr>
              <w:rFonts w:ascii="Calibri" w:hAnsi="Calibri" w:cs="Calibri"/>
              <w:sz w:val="22"/>
              <w:szCs w:val="22"/>
              <w:lang w:val="en-US" w:eastAsia="en-US"/>
            </w:rPr>
          </w:pPr>
          <w:r>
            <w:rPr/>
            <w:t>7.6.25</w:t>
          </w:r>
          <w:r>
            <w:rPr>
              <w:rFonts w:cs="Calibri" w:ascii="Calibri" w:hAnsi="Calibri"/>
              <w:sz w:val="22"/>
              <w:szCs w:val="22"/>
            </w:rPr>
            <w:tab/>
          </w:r>
          <w:r>
            <w:rPr>
              <w:lang w:val="en-US" w:eastAsia="en-US"/>
            </w:rPr>
            <w:t>PDTCH block type 25 (UBS-11) format (uplink only)</w:t>
          </w:r>
          <w:r>
            <w:rPr/>
            <w:tab/>
          </w:r>
          <w:hyperlink w:anchor="__RefHeading___Toc517979169">
            <w:r>
              <w:rPr>
                <w:rStyle w:val="IndexLink"/>
              </w:rPr>
              <w:t>38</w:t>
            </w:r>
          </w:hyperlink>
        </w:p>
        <w:p>
          <w:pPr>
            <w:pStyle w:val="Contents3"/>
            <w:rPr>
              <w:rFonts w:ascii="Calibri" w:hAnsi="Calibri" w:cs="Calibri"/>
              <w:sz w:val="22"/>
              <w:szCs w:val="22"/>
              <w:lang w:val="en-US" w:eastAsia="en-US"/>
            </w:rPr>
          </w:pPr>
          <w:r>
            <w:rPr/>
            <w:t>7.6.26</w:t>
          </w:r>
          <w:r>
            <w:rPr>
              <w:rFonts w:cs="Calibri" w:ascii="Calibri" w:hAnsi="Calibri"/>
              <w:sz w:val="22"/>
              <w:szCs w:val="22"/>
            </w:rPr>
            <w:tab/>
          </w:r>
          <w:r>
            <w:rPr>
              <w:lang w:val="en-US" w:eastAsia="en-US"/>
            </w:rPr>
            <w:t>PDTCH block type 26 (UBS-12) format (uplink only)</w:t>
          </w:r>
          <w:r>
            <w:rPr/>
            <w:tab/>
          </w:r>
          <w:hyperlink w:anchor="__RefHeading___Toc517979170">
            <w:r>
              <w:rPr>
                <w:rStyle w:val="IndexLink"/>
              </w:rPr>
              <w:t>39</w:t>
            </w:r>
          </w:hyperlink>
        </w:p>
        <w:p>
          <w:pPr>
            <w:pStyle w:val="Contents3"/>
            <w:rPr>
              <w:rFonts w:ascii="Calibri" w:hAnsi="Calibri" w:cs="Calibri"/>
              <w:sz w:val="22"/>
              <w:szCs w:val="22"/>
              <w:lang w:val="en-US" w:eastAsia="en-US"/>
            </w:rPr>
          </w:pPr>
          <w:r>
            <w:rPr/>
            <w:t>7.6.27</w:t>
          </w:r>
          <w:r>
            <w:rPr>
              <w:rFonts w:cs="Calibri" w:ascii="Calibri" w:hAnsi="Calibri"/>
              <w:sz w:val="22"/>
              <w:szCs w:val="22"/>
            </w:rPr>
            <w:tab/>
          </w:r>
          <w:r>
            <w:rPr>
              <w:lang w:val="en-US" w:eastAsia="en-US"/>
            </w:rPr>
            <w:t>PDTCH block type 27 (DAS-5) format (downlink only)</w:t>
          </w:r>
          <w:r>
            <w:rPr/>
            <w:tab/>
          </w:r>
          <w:hyperlink w:anchor="__RefHeading___Toc517979171">
            <w:r>
              <w:rPr>
                <w:rStyle w:val="IndexLink"/>
              </w:rPr>
              <w:t>39</w:t>
            </w:r>
          </w:hyperlink>
        </w:p>
        <w:p>
          <w:pPr>
            <w:pStyle w:val="Contents3"/>
            <w:rPr>
              <w:rFonts w:ascii="Calibri" w:hAnsi="Calibri" w:cs="Calibri"/>
              <w:sz w:val="22"/>
              <w:szCs w:val="22"/>
              <w:lang w:val="en-US" w:eastAsia="en-US"/>
            </w:rPr>
          </w:pPr>
          <w:r>
            <w:rPr/>
            <w:t>7.6.28</w:t>
          </w:r>
          <w:r>
            <w:rPr>
              <w:rFonts w:cs="Calibri" w:ascii="Calibri" w:hAnsi="Calibri"/>
              <w:sz w:val="22"/>
              <w:szCs w:val="22"/>
            </w:rPr>
            <w:tab/>
          </w:r>
          <w:r>
            <w:rPr>
              <w:lang w:val="en-US" w:eastAsia="en-US"/>
            </w:rPr>
            <w:t>PDTCH block type 28 (DAS-6) format (downlink only)</w:t>
          </w:r>
          <w:r>
            <w:rPr/>
            <w:tab/>
          </w:r>
          <w:hyperlink w:anchor="__RefHeading___Toc517979172">
            <w:r>
              <w:rPr>
                <w:rStyle w:val="IndexLink"/>
              </w:rPr>
              <w:t>40</w:t>
            </w:r>
          </w:hyperlink>
        </w:p>
        <w:p>
          <w:pPr>
            <w:pStyle w:val="Contents3"/>
            <w:rPr>
              <w:rFonts w:ascii="Calibri" w:hAnsi="Calibri" w:cs="Calibri"/>
              <w:sz w:val="22"/>
              <w:szCs w:val="22"/>
              <w:lang w:val="en-US" w:eastAsia="en-US"/>
            </w:rPr>
          </w:pPr>
          <w:r>
            <w:rPr/>
            <w:t>7.6.29</w:t>
          </w:r>
          <w:r>
            <w:rPr>
              <w:rFonts w:cs="Calibri" w:ascii="Calibri" w:hAnsi="Calibri"/>
              <w:sz w:val="22"/>
              <w:szCs w:val="22"/>
            </w:rPr>
            <w:tab/>
          </w:r>
          <w:r>
            <w:rPr>
              <w:lang w:val="en-US" w:eastAsia="en-US"/>
            </w:rPr>
            <w:t>PDTCH block type 29 (DAS-7) format (downlink only)</w:t>
          </w:r>
          <w:r>
            <w:rPr/>
            <w:tab/>
          </w:r>
          <w:hyperlink w:anchor="__RefHeading___Toc517979173">
            <w:r>
              <w:rPr>
                <w:rStyle w:val="IndexLink"/>
              </w:rPr>
              <w:t>41</w:t>
            </w:r>
          </w:hyperlink>
        </w:p>
        <w:p>
          <w:pPr>
            <w:pStyle w:val="Contents3"/>
            <w:rPr>
              <w:rFonts w:ascii="Calibri" w:hAnsi="Calibri" w:cs="Calibri"/>
              <w:sz w:val="22"/>
              <w:szCs w:val="22"/>
              <w:lang w:val="en-US" w:eastAsia="en-US"/>
            </w:rPr>
          </w:pPr>
          <w:r>
            <w:rPr/>
            <w:t>7.6.30</w:t>
          </w:r>
          <w:r>
            <w:rPr>
              <w:rFonts w:cs="Calibri" w:ascii="Calibri" w:hAnsi="Calibri"/>
              <w:sz w:val="22"/>
              <w:szCs w:val="22"/>
            </w:rPr>
            <w:tab/>
          </w:r>
          <w:r>
            <w:rPr>
              <w:lang w:val="en-US" w:eastAsia="en-US"/>
            </w:rPr>
            <w:t>PDTCH block type 30 (DAS-8) format (downlink only)</w:t>
          </w:r>
          <w:r>
            <w:rPr/>
            <w:tab/>
          </w:r>
          <w:hyperlink w:anchor="__RefHeading___Toc517979174">
            <w:r>
              <w:rPr>
                <w:rStyle w:val="IndexLink"/>
              </w:rPr>
              <w:t>41</w:t>
            </w:r>
          </w:hyperlink>
        </w:p>
        <w:p>
          <w:pPr>
            <w:pStyle w:val="Contents3"/>
            <w:rPr>
              <w:rFonts w:ascii="Calibri" w:hAnsi="Calibri" w:cs="Calibri"/>
              <w:sz w:val="22"/>
              <w:szCs w:val="22"/>
              <w:lang w:val="en-US" w:eastAsia="en-US"/>
            </w:rPr>
          </w:pPr>
          <w:r>
            <w:rPr/>
            <w:t>7.6.31</w:t>
          </w:r>
          <w:r>
            <w:rPr>
              <w:rFonts w:cs="Calibri" w:ascii="Calibri" w:hAnsi="Calibri"/>
              <w:sz w:val="22"/>
              <w:szCs w:val="22"/>
            </w:rPr>
            <w:tab/>
          </w:r>
          <w:r>
            <w:rPr>
              <w:lang w:val="en-US" w:eastAsia="en-US"/>
            </w:rPr>
            <w:t>PDTCH block type 31 (DAS-9) format (downlink only)</w:t>
          </w:r>
          <w:r>
            <w:rPr/>
            <w:tab/>
          </w:r>
          <w:hyperlink w:anchor="__RefHeading___Toc517979175">
            <w:r>
              <w:rPr>
                <w:rStyle w:val="IndexLink"/>
              </w:rPr>
              <w:t>42</w:t>
            </w:r>
          </w:hyperlink>
        </w:p>
        <w:p>
          <w:pPr>
            <w:pStyle w:val="Contents3"/>
            <w:rPr>
              <w:rFonts w:ascii="Calibri" w:hAnsi="Calibri" w:cs="Calibri"/>
              <w:sz w:val="22"/>
              <w:szCs w:val="22"/>
              <w:lang w:val="en-US" w:eastAsia="en-US"/>
            </w:rPr>
          </w:pPr>
          <w:r>
            <w:rPr/>
            <w:t>7.6.32</w:t>
          </w:r>
          <w:r>
            <w:rPr>
              <w:rFonts w:cs="Calibri" w:ascii="Calibri" w:hAnsi="Calibri"/>
              <w:sz w:val="22"/>
              <w:szCs w:val="22"/>
            </w:rPr>
            <w:tab/>
          </w:r>
          <w:r>
            <w:rPr>
              <w:lang w:val="en-US" w:eastAsia="en-US"/>
            </w:rPr>
            <w:t>PDTCH block type 32 (DAS-10) format (downlink only)</w:t>
          </w:r>
          <w:r>
            <w:rPr/>
            <w:tab/>
          </w:r>
          <w:hyperlink w:anchor="__RefHeading___Toc517979176">
            <w:r>
              <w:rPr>
                <w:rStyle w:val="IndexLink"/>
              </w:rPr>
              <w:t>42</w:t>
            </w:r>
          </w:hyperlink>
        </w:p>
        <w:p>
          <w:pPr>
            <w:pStyle w:val="Contents3"/>
            <w:rPr>
              <w:rFonts w:ascii="Calibri" w:hAnsi="Calibri" w:cs="Calibri"/>
              <w:sz w:val="22"/>
              <w:szCs w:val="22"/>
              <w:lang w:val="en-US" w:eastAsia="en-US"/>
            </w:rPr>
          </w:pPr>
          <w:r>
            <w:rPr/>
            <w:t>7.6.33</w:t>
          </w:r>
          <w:r>
            <w:rPr>
              <w:rFonts w:cs="Calibri" w:ascii="Calibri" w:hAnsi="Calibri"/>
              <w:sz w:val="22"/>
              <w:szCs w:val="22"/>
            </w:rPr>
            <w:tab/>
          </w:r>
          <w:r>
            <w:rPr>
              <w:lang w:val="en-US" w:eastAsia="en-US"/>
            </w:rPr>
            <w:t>PDTCH block type 33 (DAS-11) format (downlink only)</w:t>
          </w:r>
          <w:r>
            <w:rPr/>
            <w:tab/>
          </w:r>
          <w:hyperlink w:anchor="__RefHeading___Toc517979177">
            <w:r>
              <w:rPr>
                <w:rStyle w:val="IndexLink"/>
              </w:rPr>
              <w:t>43</w:t>
            </w:r>
          </w:hyperlink>
        </w:p>
        <w:p>
          <w:pPr>
            <w:pStyle w:val="Contents3"/>
            <w:rPr>
              <w:rFonts w:ascii="Calibri" w:hAnsi="Calibri" w:cs="Calibri"/>
              <w:sz w:val="22"/>
              <w:szCs w:val="22"/>
              <w:lang w:val="en-US" w:eastAsia="en-US"/>
            </w:rPr>
          </w:pPr>
          <w:r>
            <w:rPr/>
            <w:t>7.6.34</w:t>
          </w:r>
          <w:r>
            <w:rPr>
              <w:rFonts w:cs="Calibri" w:ascii="Calibri" w:hAnsi="Calibri"/>
              <w:sz w:val="22"/>
              <w:szCs w:val="22"/>
            </w:rPr>
            <w:tab/>
          </w:r>
          <w:r>
            <w:rPr>
              <w:lang w:val="en-US" w:eastAsia="en-US"/>
            </w:rPr>
            <w:t>PDTCH block type 34 (DAS-12) format (downlink only)</w:t>
          </w:r>
          <w:r>
            <w:rPr/>
            <w:tab/>
          </w:r>
          <w:hyperlink w:anchor="__RefHeading___Toc517979178">
            <w:r>
              <w:rPr>
                <w:rStyle w:val="IndexLink"/>
              </w:rPr>
              <w:t>43</w:t>
            </w:r>
          </w:hyperlink>
        </w:p>
        <w:p>
          <w:pPr>
            <w:pStyle w:val="Contents3"/>
            <w:rPr>
              <w:rFonts w:ascii="Calibri" w:hAnsi="Calibri" w:cs="Calibri"/>
              <w:sz w:val="22"/>
              <w:szCs w:val="22"/>
              <w:lang w:val="en-US" w:eastAsia="en-US"/>
            </w:rPr>
          </w:pPr>
          <w:r>
            <w:rPr/>
            <w:t>7.6.35</w:t>
          </w:r>
          <w:r>
            <w:rPr>
              <w:rFonts w:cs="Calibri" w:ascii="Calibri" w:hAnsi="Calibri"/>
              <w:sz w:val="22"/>
              <w:szCs w:val="22"/>
            </w:rPr>
            <w:tab/>
          </w:r>
          <w:r>
            <w:rPr>
              <w:lang w:val="en-US" w:eastAsia="en-US"/>
            </w:rPr>
            <w:t>PDTCH block type 35 (DBS-5) format (downlink only)</w:t>
          </w:r>
          <w:r>
            <w:rPr/>
            <w:tab/>
          </w:r>
          <w:hyperlink w:anchor="__RefHeading___Toc517979179">
            <w:r>
              <w:rPr>
                <w:rStyle w:val="IndexLink"/>
              </w:rPr>
              <w:t>44</w:t>
            </w:r>
          </w:hyperlink>
        </w:p>
        <w:p>
          <w:pPr>
            <w:pStyle w:val="Contents3"/>
            <w:rPr>
              <w:rFonts w:ascii="Calibri" w:hAnsi="Calibri" w:cs="Calibri"/>
              <w:sz w:val="22"/>
              <w:szCs w:val="22"/>
              <w:lang w:val="en-US" w:eastAsia="en-US"/>
            </w:rPr>
          </w:pPr>
          <w:r>
            <w:rPr/>
            <w:t>7.6.36</w:t>
          </w:r>
          <w:r>
            <w:rPr>
              <w:rFonts w:cs="Calibri" w:ascii="Calibri" w:hAnsi="Calibri"/>
              <w:sz w:val="22"/>
              <w:szCs w:val="22"/>
            </w:rPr>
            <w:tab/>
          </w:r>
          <w:r>
            <w:rPr>
              <w:lang w:val="en-US" w:eastAsia="en-US"/>
            </w:rPr>
            <w:t>PDTCH block type 36 (DBS-6) format (downlink only)</w:t>
          </w:r>
          <w:r>
            <w:rPr/>
            <w:tab/>
          </w:r>
          <w:hyperlink w:anchor="__RefHeading___Toc517979180">
            <w:r>
              <w:rPr>
                <w:rStyle w:val="IndexLink"/>
              </w:rPr>
              <w:t>44</w:t>
            </w:r>
          </w:hyperlink>
        </w:p>
        <w:p>
          <w:pPr>
            <w:pStyle w:val="Contents3"/>
            <w:rPr>
              <w:rFonts w:ascii="Calibri" w:hAnsi="Calibri" w:cs="Calibri"/>
              <w:sz w:val="22"/>
              <w:szCs w:val="22"/>
              <w:lang w:val="en-US" w:eastAsia="en-US"/>
            </w:rPr>
          </w:pPr>
          <w:r>
            <w:rPr/>
            <w:t>7.6.37</w:t>
          </w:r>
          <w:r>
            <w:rPr>
              <w:rFonts w:cs="Calibri" w:ascii="Calibri" w:hAnsi="Calibri"/>
              <w:sz w:val="22"/>
              <w:szCs w:val="22"/>
            </w:rPr>
            <w:tab/>
          </w:r>
          <w:r>
            <w:rPr>
              <w:lang w:val="en-US" w:eastAsia="en-US"/>
            </w:rPr>
            <w:t>PDTCH block type 37 (DBS-7) format (downlink only)</w:t>
          </w:r>
          <w:r>
            <w:rPr/>
            <w:tab/>
          </w:r>
          <w:hyperlink w:anchor="__RefHeading___Toc517979181">
            <w:r>
              <w:rPr>
                <w:rStyle w:val="IndexLink"/>
              </w:rPr>
              <w:t>44</w:t>
            </w:r>
          </w:hyperlink>
        </w:p>
        <w:p>
          <w:pPr>
            <w:pStyle w:val="Contents3"/>
            <w:rPr>
              <w:rFonts w:ascii="Calibri" w:hAnsi="Calibri" w:cs="Calibri"/>
              <w:sz w:val="22"/>
              <w:szCs w:val="22"/>
              <w:lang w:val="en-US" w:eastAsia="en-US"/>
            </w:rPr>
          </w:pPr>
          <w:r>
            <w:rPr/>
            <w:t>7.6.38</w:t>
          </w:r>
          <w:r>
            <w:rPr>
              <w:rFonts w:cs="Calibri" w:ascii="Calibri" w:hAnsi="Calibri"/>
              <w:sz w:val="22"/>
              <w:szCs w:val="22"/>
            </w:rPr>
            <w:tab/>
          </w:r>
          <w:r>
            <w:rPr>
              <w:lang w:val="en-US" w:eastAsia="en-US"/>
            </w:rPr>
            <w:t>PDTCH block type 38 (DBS-8) format (downlink only)</w:t>
          </w:r>
          <w:r>
            <w:rPr/>
            <w:tab/>
          </w:r>
          <w:hyperlink w:anchor="__RefHeading___Toc517979182">
            <w:r>
              <w:rPr>
                <w:rStyle w:val="IndexLink"/>
              </w:rPr>
              <w:t>45</w:t>
            </w:r>
          </w:hyperlink>
        </w:p>
        <w:p>
          <w:pPr>
            <w:pStyle w:val="Contents3"/>
            <w:rPr>
              <w:rFonts w:ascii="Calibri" w:hAnsi="Calibri" w:cs="Calibri"/>
              <w:sz w:val="22"/>
              <w:szCs w:val="22"/>
              <w:lang w:val="en-US" w:eastAsia="en-US"/>
            </w:rPr>
          </w:pPr>
          <w:r>
            <w:rPr/>
            <w:t>7.6.39</w:t>
          </w:r>
          <w:r>
            <w:rPr>
              <w:rFonts w:cs="Calibri" w:ascii="Calibri" w:hAnsi="Calibri"/>
              <w:sz w:val="22"/>
              <w:szCs w:val="22"/>
            </w:rPr>
            <w:tab/>
          </w:r>
          <w:r>
            <w:rPr>
              <w:lang w:val="en-US" w:eastAsia="en-US"/>
            </w:rPr>
            <w:t>PDTCH block type 39 (DBS-9) format (downlink only)</w:t>
          </w:r>
          <w:r>
            <w:rPr/>
            <w:tab/>
          </w:r>
          <w:hyperlink w:anchor="__RefHeading___Toc517979183">
            <w:r>
              <w:rPr>
                <w:rStyle w:val="IndexLink"/>
              </w:rPr>
              <w:t>45</w:t>
            </w:r>
          </w:hyperlink>
        </w:p>
        <w:p>
          <w:pPr>
            <w:pStyle w:val="Contents3"/>
            <w:rPr>
              <w:rFonts w:ascii="Calibri" w:hAnsi="Calibri" w:cs="Calibri"/>
              <w:sz w:val="22"/>
              <w:szCs w:val="22"/>
              <w:lang w:val="en-US" w:eastAsia="en-US"/>
            </w:rPr>
          </w:pPr>
          <w:r>
            <w:rPr/>
            <w:t>7.6.40</w:t>
          </w:r>
          <w:r>
            <w:rPr>
              <w:rFonts w:cs="Calibri" w:ascii="Calibri" w:hAnsi="Calibri"/>
              <w:sz w:val="22"/>
              <w:szCs w:val="22"/>
            </w:rPr>
            <w:tab/>
          </w:r>
          <w:r>
            <w:rPr>
              <w:lang w:val="en-US" w:eastAsia="en-US"/>
            </w:rPr>
            <w:t>PDTCH block type 40 (DBS-10) format (downlink only)</w:t>
          </w:r>
          <w:r>
            <w:rPr/>
            <w:tab/>
          </w:r>
          <w:hyperlink w:anchor="__RefHeading___Toc517979184">
            <w:r>
              <w:rPr>
                <w:rStyle w:val="IndexLink"/>
              </w:rPr>
              <w:t>46</w:t>
            </w:r>
          </w:hyperlink>
        </w:p>
        <w:p>
          <w:pPr>
            <w:pStyle w:val="Contents3"/>
            <w:rPr>
              <w:rFonts w:ascii="Calibri" w:hAnsi="Calibri" w:cs="Calibri"/>
              <w:sz w:val="22"/>
              <w:szCs w:val="22"/>
              <w:lang w:val="en-US" w:eastAsia="en-US"/>
            </w:rPr>
          </w:pPr>
          <w:r>
            <w:rPr/>
            <w:t>7.6.41</w:t>
          </w:r>
          <w:r>
            <w:rPr>
              <w:rFonts w:cs="Calibri" w:ascii="Calibri" w:hAnsi="Calibri"/>
              <w:sz w:val="22"/>
              <w:szCs w:val="22"/>
            </w:rPr>
            <w:tab/>
          </w:r>
          <w:r>
            <w:rPr>
              <w:lang w:val="en-US" w:eastAsia="en-US"/>
            </w:rPr>
            <w:t>PDTCH block type 41 (DBS-11) format (downlink only)</w:t>
          </w:r>
          <w:r>
            <w:rPr/>
            <w:tab/>
          </w:r>
          <w:hyperlink w:anchor="__RefHeading___Toc517979185">
            <w:r>
              <w:rPr>
                <w:rStyle w:val="IndexLink"/>
              </w:rPr>
              <w:t>46</w:t>
            </w:r>
          </w:hyperlink>
        </w:p>
        <w:p>
          <w:pPr>
            <w:pStyle w:val="Contents3"/>
            <w:rPr>
              <w:rFonts w:ascii="Calibri" w:hAnsi="Calibri" w:cs="Calibri"/>
              <w:sz w:val="22"/>
              <w:szCs w:val="22"/>
              <w:lang w:val="en-US" w:eastAsia="en-US"/>
            </w:rPr>
          </w:pPr>
          <w:r>
            <w:rPr/>
            <w:t>7.6.42</w:t>
          </w:r>
          <w:r>
            <w:rPr>
              <w:rFonts w:cs="Calibri" w:ascii="Calibri" w:hAnsi="Calibri"/>
              <w:sz w:val="22"/>
              <w:szCs w:val="22"/>
            </w:rPr>
            <w:tab/>
          </w:r>
          <w:r>
            <w:rPr>
              <w:lang w:val="en-US" w:eastAsia="en-US"/>
            </w:rPr>
            <w:t>PDTCH block type 42 (DBS-12) format (downlink only)</w:t>
          </w:r>
          <w:r>
            <w:rPr/>
            <w:tab/>
          </w:r>
          <w:hyperlink w:anchor="__RefHeading___Toc517979186">
            <w:r>
              <w:rPr>
                <w:rStyle w:val="IndexLink"/>
              </w:rPr>
              <w:t>47</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PRACH uplink/PACCH uplink short acknowledgement block formats</w:t>
            <w:tab/>
          </w:r>
          <w:hyperlink w:anchor="__RefHeading___Toc517979187">
            <w:r>
              <w:rPr>
                <w:rStyle w:val="IndexLink"/>
              </w:rPr>
              <w:t>47</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PTCCH downlink block format</w:t>
            <w:tab/>
          </w:r>
          <w:hyperlink w:anchor="__RefHeading___Toc517979188">
            <w:r>
              <w:rPr>
                <w:rStyle w:val="IndexLink"/>
              </w:rPr>
              <w:t>48</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PTCCH uplink block formats</w:t>
            <w:tab/>
          </w:r>
          <w:hyperlink w:anchor="__RefHeading___Toc517979189">
            <w:r>
              <w:rPr>
                <w:rStyle w:val="IndexLink"/>
              </w:rPr>
              <w:t>49</w:t>
            </w:r>
          </w:hyperlink>
        </w:p>
        <w:p>
          <w:pPr>
            <w:pStyle w:val="Contents2"/>
            <w:rPr>
              <w:rFonts w:ascii="Calibri" w:hAnsi="Calibri" w:cs="Calibri"/>
              <w:sz w:val="22"/>
              <w:szCs w:val="22"/>
              <w:lang w:val="en-US" w:eastAsia="en-US"/>
            </w:rPr>
          </w:pPr>
          <w:r>
            <w:rPr/>
            <w:t>7.9a</w:t>
          </w:r>
          <w:r>
            <w:rPr>
              <w:rFonts w:cs="Calibri" w:ascii="Calibri" w:hAnsi="Calibri"/>
              <w:sz w:val="22"/>
              <w:szCs w:val="22"/>
              <w:lang w:val="en-US" w:eastAsia="en-US"/>
            </w:rPr>
            <w:tab/>
          </w:r>
          <w:r>
            <w:rPr/>
            <w:t>Transport block formats (</w:t>
          </w:r>
          <w:r>
            <w:rPr>
              <w:i/>
              <w:iCs/>
            </w:rPr>
            <w:t>Iu mode</w:t>
          </w:r>
          <w:r>
            <w:rPr/>
            <w:t>)</w:t>
            <w:tab/>
          </w:r>
          <w:hyperlink w:anchor="__RefHeading___Toc517979190">
            <w:r>
              <w:rPr>
                <w:rStyle w:val="IndexLink"/>
              </w:rPr>
              <w:t>49</w:t>
            </w:r>
          </w:hyperlink>
        </w:p>
        <w:p>
          <w:pPr>
            <w:pStyle w:val="Contents3"/>
            <w:rPr>
              <w:rFonts w:ascii="Calibri" w:hAnsi="Calibri" w:cs="Calibri"/>
              <w:sz w:val="22"/>
              <w:szCs w:val="22"/>
              <w:lang w:val="en-US" w:eastAsia="en-US"/>
            </w:rPr>
          </w:pPr>
          <w:r>
            <w:rPr/>
            <w:t>7.9a.1</w:t>
          </w:r>
          <w:r>
            <w:rPr>
              <w:rFonts w:cs="Calibri" w:ascii="Calibri" w:hAnsi="Calibri"/>
              <w:sz w:val="22"/>
              <w:szCs w:val="22"/>
              <w:lang w:val="en-US" w:eastAsia="en-US"/>
            </w:rPr>
            <w:tab/>
          </w:r>
          <w:r>
            <w:rPr/>
            <w:t>Generic transport block format</w:t>
            <w:tab/>
          </w:r>
          <w:hyperlink w:anchor="__RefHeading___Toc517979191">
            <w:r>
              <w:rPr>
                <w:rStyle w:val="IndexLink"/>
              </w:rPr>
              <w:t>49</w:t>
            </w:r>
          </w:hyperlink>
        </w:p>
        <w:p>
          <w:pPr>
            <w:pStyle w:val="Contents3"/>
            <w:rPr>
              <w:rFonts w:ascii="Calibri" w:hAnsi="Calibri" w:cs="Calibri"/>
              <w:sz w:val="22"/>
              <w:szCs w:val="22"/>
              <w:lang w:val="en-US" w:eastAsia="en-US"/>
            </w:rPr>
          </w:pPr>
          <w:r>
            <w:rPr/>
            <w:t>7.9a.2</w:t>
          </w:r>
          <w:r>
            <w:rPr>
              <w:rFonts w:cs="Calibri" w:ascii="Calibri" w:hAnsi="Calibri"/>
              <w:sz w:val="22"/>
              <w:szCs w:val="22"/>
              <w:lang w:val="en-US" w:eastAsia="en-US"/>
            </w:rPr>
            <w:tab/>
          </w:r>
          <w:r>
            <w:rPr/>
            <w:t>Transport block format for signalling TFC</w:t>
            <w:tab/>
          </w:r>
          <w:hyperlink w:anchor="__RefHeading___Toc517979192">
            <w:r>
              <w:rPr>
                <w:rStyle w:val="IndexLink"/>
              </w:rPr>
              <w:t>49</w:t>
            </w:r>
          </w:hyperlink>
        </w:p>
        <w:p>
          <w:pPr>
            <w:pStyle w:val="Contents2"/>
            <w:rPr>
              <w:rFonts w:ascii="Calibri" w:hAnsi="Calibri" w:cs="Calibri"/>
              <w:sz w:val="22"/>
              <w:szCs w:val="22"/>
              <w:lang w:val="en-US" w:eastAsia="en-US"/>
            </w:rPr>
          </w:pPr>
          <w:r>
            <w:rPr/>
            <w:t>7.9b</w:t>
          </w:r>
          <w:r>
            <w:rPr>
              <w:rFonts w:cs="Calibri" w:ascii="Calibri" w:hAnsi="Calibri"/>
              <w:sz w:val="22"/>
              <w:szCs w:val="22"/>
              <w:lang w:val="en-US" w:eastAsia="en-US"/>
            </w:rPr>
            <w:tab/>
          </w:r>
          <w:r>
            <w:rPr/>
            <w:t>EC-BCCH/EC-CCCH/EC-PDTCH/EC-PACCH block formats</w:t>
            <w:tab/>
          </w:r>
          <w:hyperlink w:anchor="__RefHeading___Toc517979193">
            <w:r>
              <w:rPr>
                <w:rStyle w:val="IndexLink"/>
              </w:rPr>
              <w:t>50</w:t>
            </w:r>
          </w:hyperlink>
        </w:p>
        <w:p>
          <w:pPr>
            <w:pStyle w:val="Contents3"/>
            <w:rPr>
              <w:rFonts w:ascii="Calibri" w:hAnsi="Calibri" w:cs="Calibri"/>
              <w:sz w:val="22"/>
              <w:szCs w:val="22"/>
              <w:lang w:val="en-US" w:eastAsia="en-US"/>
            </w:rPr>
          </w:pPr>
          <w:r>
            <w:rPr/>
            <w:t>7.9b.1</w:t>
          </w:r>
          <w:r>
            <w:rPr>
              <w:rFonts w:cs="Calibri" w:ascii="Calibri" w:hAnsi="Calibri"/>
              <w:sz w:val="22"/>
              <w:szCs w:val="22"/>
              <w:lang w:val="en-US" w:eastAsia="en-US"/>
            </w:rPr>
            <w:tab/>
          </w:r>
          <w:r>
            <w:rPr/>
            <w:t>EC-BCCH</w:t>
            <w:tab/>
          </w:r>
          <w:hyperlink w:anchor="__RefHeading___Toc517979194">
            <w:r>
              <w:rPr>
                <w:rStyle w:val="IndexLink"/>
              </w:rPr>
              <w:t>50</w:t>
            </w:r>
          </w:hyperlink>
        </w:p>
        <w:p>
          <w:pPr>
            <w:pStyle w:val="Contents3"/>
            <w:rPr>
              <w:rFonts w:ascii="Calibri" w:hAnsi="Calibri" w:cs="Calibri"/>
              <w:sz w:val="22"/>
              <w:szCs w:val="22"/>
              <w:lang w:val="en-US" w:eastAsia="en-US"/>
            </w:rPr>
          </w:pPr>
          <w:r>
            <w:rPr/>
            <w:t>7.9b.2</w:t>
          </w:r>
          <w:r>
            <w:rPr>
              <w:rFonts w:cs="Calibri" w:ascii="Calibri" w:hAnsi="Calibri"/>
              <w:sz w:val="22"/>
              <w:szCs w:val="22"/>
              <w:lang w:val="en-US" w:eastAsia="en-US"/>
            </w:rPr>
            <w:tab/>
          </w:r>
          <w:r>
            <w:rPr/>
            <w:t>EC-CCCH</w:t>
            <w:tab/>
          </w:r>
          <w:hyperlink w:anchor="__RefHeading___Toc517979195">
            <w:r>
              <w:rPr>
                <w:rStyle w:val="IndexLink"/>
              </w:rPr>
              <w:t>50</w:t>
            </w:r>
          </w:hyperlink>
        </w:p>
        <w:p>
          <w:pPr>
            <w:pStyle w:val="Contents4"/>
            <w:rPr>
              <w:rFonts w:ascii="Calibri" w:hAnsi="Calibri" w:cs="Calibri"/>
              <w:sz w:val="22"/>
              <w:szCs w:val="22"/>
              <w:lang w:val="en-US" w:eastAsia="en-US"/>
            </w:rPr>
          </w:pPr>
          <w:r>
            <w:rPr/>
            <w:t>7.9b.2.1</w:t>
          </w:r>
          <w:r>
            <w:rPr>
              <w:rFonts w:cs="Calibri" w:ascii="Calibri" w:hAnsi="Calibri"/>
              <w:sz w:val="22"/>
              <w:szCs w:val="22"/>
              <w:lang w:val="en-US" w:eastAsia="en-US"/>
            </w:rPr>
            <w:tab/>
          </w:r>
          <w:r>
            <w:rPr/>
            <w:t>EC-PCH/EC-AGCH</w:t>
            <w:tab/>
          </w:r>
          <w:hyperlink w:anchor="__RefHeading___Toc517979196">
            <w:r>
              <w:rPr>
                <w:rStyle w:val="IndexLink"/>
              </w:rPr>
              <w:t>50</w:t>
            </w:r>
          </w:hyperlink>
        </w:p>
        <w:p>
          <w:pPr>
            <w:pStyle w:val="Contents4"/>
            <w:rPr>
              <w:rFonts w:ascii="Calibri" w:hAnsi="Calibri" w:cs="Calibri"/>
              <w:sz w:val="22"/>
              <w:szCs w:val="22"/>
              <w:lang w:val="en-US" w:eastAsia="en-US"/>
            </w:rPr>
          </w:pPr>
          <w:r>
            <w:rPr/>
            <w:t>7.9b.2.2</w:t>
          </w:r>
          <w:r>
            <w:rPr>
              <w:rFonts w:cs="Calibri" w:ascii="Calibri" w:hAnsi="Calibri"/>
              <w:sz w:val="22"/>
              <w:szCs w:val="22"/>
              <w:lang w:val="en-US" w:eastAsia="en-US"/>
            </w:rPr>
            <w:tab/>
          </w:r>
          <w:r>
            <w:rPr/>
            <w:t>EC-RACH</w:t>
            <w:tab/>
          </w:r>
          <w:hyperlink w:anchor="__RefHeading___Toc517979197">
            <w:r>
              <w:rPr>
                <w:rStyle w:val="IndexLink"/>
              </w:rPr>
              <w:t>50</w:t>
            </w:r>
          </w:hyperlink>
        </w:p>
        <w:p>
          <w:pPr>
            <w:pStyle w:val="Contents3"/>
            <w:rPr>
              <w:rFonts w:ascii="Calibri" w:hAnsi="Calibri" w:cs="Calibri"/>
              <w:sz w:val="22"/>
              <w:szCs w:val="22"/>
              <w:lang w:val="en-US" w:eastAsia="en-US"/>
            </w:rPr>
          </w:pPr>
          <w:r>
            <w:rPr/>
            <w:t>7.9b.3</w:t>
          </w:r>
          <w:r>
            <w:rPr>
              <w:rFonts w:cs="Calibri" w:ascii="Calibri" w:hAnsi="Calibri"/>
              <w:sz w:val="22"/>
              <w:szCs w:val="22"/>
              <w:lang w:val="en-US" w:eastAsia="en-US"/>
            </w:rPr>
            <w:tab/>
          </w:r>
          <w:r>
            <w:rPr/>
            <w:t>EC-PDTCH</w:t>
            <w:tab/>
          </w:r>
          <w:hyperlink w:anchor="__RefHeading___Toc517979198">
            <w:r>
              <w:rPr>
                <w:rStyle w:val="IndexLink"/>
              </w:rPr>
              <w:t>50</w:t>
            </w:r>
          </w:hyperlink>
        </w:p>
        <w:p>
          <w:pPr>
            <w:pStyle w:val="Contents3"/>
            <w:rPr>
              <w:rFonts w:ascii="Calibri" w:hAnsi="Calibri" w:cs="Calibri"/>
              <w:sz w:val="22"/>
              <w:szCs w:val="22"/>
              <w:lang w:val="en-US" w:eastAsia="en-US"/>
            </w:rPr>
          </w:pPr>
          <w:r>
            <w:rPr/>
            <w:t>7.9b.4</w:t>
          </w:r>
          <w:r>
            <w:rPr>
              <w:rFonts w:cs="Calibri" w:ascii="Calibri" w:hAnsi="Calibri"/>
              <w:sz w:val="22"/>
              <w:szCs w:val="22"/>
              <w:lang w:val="en-US" w:eastAsia="en-US"/>
            </w:rPr>
            <w:tab/>
          </w:r>
          <w:r>
            <w:rPr/>
            <w:t>EC-PACCH</w:t>
            <w:tab/>
          </w:r>
          <w:hyperlink w:anchor="__RefHeading___Toc517979199">
            <w:r>
              <w:rPr>
                <w:rStyle w:val="IndexLink"/>
              </w:rPr>
              <w:t>51</w:t>
            </w:r>
          </w:hyperlink>
        </w:p>
        <w:p>
          <w:pPr>
            <w:pStyle w:val="Contents4"/>
            <w:rPr>
              <w:rFonts w:ascii="Calibri" w:hAnsi="Calibri" w:cs="Calibri"/>
              <w:sz w:val="22"/>
              <w:szCs w:val="22"/>
              <w:lang w:val="en-US" w:eastAsia="en-US"/>
            </w:rPr>
          </w:pPr>
          <w:r>
            <w:rPr/>
            <w:t>7.9b.4.1</w:t>
          </w:r>
          <w:r>
            <w:rPr>
              <w:rFonts w:cs="Calibri" w:ascii="Calibri" w:hAnsi="Calibri"/>
              <w:sz w:val="22"/>
              <w:szCs w:val="22"/>
              <w:lang w:val="en-US" w:eastAsia="en-US"/>
            </w:rPr>
            <w:tab/>
          </w:r>
          <w:r>
            <w:rPr/>
            <w:t>Downlink</w:t>
            <w:tab/>
          </w:r>
          <w:hyperlink w:anchor="__RefHeading___Toc517979200">
            <w:r>
              <w:rPr>
                <w:rStyle w:val="IndexLink"/>
              </w:rPr>
              <w:t>51</w:t>
            </w:r>
          </w:hyperlink>
        </w:p>
        <w:p>
          <w:pPr>
            <w:pStyle w:val="Contents4"/>
            <w:rPr>
              <w:rFonts w:ascii="Calibri" w:hAnsi="Calibri" w:cs="Calibri"/>
              <w:sz w:val="22"/>
              <w:szCs w:val="22"/>
              <w:lang w:val="en-US" w:eastAsia="en-US"/>
            </w:rPr>
          </w:pPr>
          <w:r>
            <w:rPr/>
            <w:t>7.9b.4.2</w:t>
          </w:r>
          <w:r>
            <w:rPr>
              <w:rFonts w:cs="Calibri" w:ascii="Calibri" w:hAnsi="Calibri"/>
              <w:sz w:val="22"/>
              <w:szCs w:val="22"/>
              <w:lang w:val="en-US" w:eastAsia="en-US"/>
            </w:rPr>
            <w:tab/>
          </w:r>
          <w:r>
            <w:rPr/>
            <w:t>Uplink</w:t>
            <w:tab/>
          </w:r>
          <w:hyperlink w:anchor="__RefHeading___Toc517979201">
            <w:r>
              <w:rPr>
                <w:rStyle w:val="IndexLink"/>
              </w:rPr>
              <w:t>51</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Order of bit transmission</w:t>
            <w:tab/>
          </w:r>
          <w:hyperlink w:anchor="__RefHeading___Toc517979202">
            <w:r>
              <w:rPr>
                <w:rStyle w:val="IndexLink"/>
              </w:rPr>
              <w:t>51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Vocabulary</w:t>
            <w:tab/>
          </w:r>
          <w:hyperlink w:anchor="__RefHeading___Toc517979203">
            <w:r>
              <w:rPr>
                <w:rStyle w:val="IndexLink"/>
              </w:rPr>
              <w:t>52</w:t>
            </w:r>
          </w:hyperlink>
        </w:p>
        <w:p>
          <w:pPr>
            <w:pStyle w:val="Contents8"/>
            <w:rPr>
              <w:rFonts w:ascii="Calibri" w:hAnsi="Calibri" w:cs="Calibri"/>
              <w:szCs w:val="22"/>
              <w:lang w:val="en-US" w:eastAsia="en-US"/>
            </w:rPr>
          </w:pPr>
          <w:r>
            <w:rPr>
              <w:b w:val="false"/>
            </w:rPr>
            <w:t>Annex A (informative):</w:t>
            <w:tab/>
            <w:t>Change History</w:t>
            <w:tab/>
          </w:r>
          <w:hyperlink w:anchor="__RefHeading___Toc517979204">
            <w:r>
              <w:rPr>
                <w:rStyle w:val="IndexLink"/>
                <w:b w:val="false"/>
              </w:rPr>
              <w:t>54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97909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979091"/>
      <w:bookmarkEnd w:id="9"/>
      <w:r>
        <w:rPr/>
        <w:t>1</w:t>
        <w:tab/>
        <w:t>Scope</w:t>
      </w:r>
    </w:p>
    <w:p>
      <w:pPr>
        <w:pStyle w:val="Normal"/>
        <w:rPr/>
      </w:pPr>
      <w:r>
        <w:rPr/>
        <w:t>The present document defines the service offered by the physical layer (3GPP TS 45</w:t>
        <w:noBreakHyphen/>
        <w:t>series of Technical Specifications) of the MS</w:t>
        <w:noBreakHyphen/>
        <w:t>BS interface (3GPP TS 45</w:t>
        <w:noBreakHyphen/>
        <w:t xml:space="preserve"> and 44</w:t>
        <w:noBreakHyphen/>
        <w:t>series of Technical Specifications). Its main objective is to be a guidance for the interface between the 3GPP Technical Specifications in the 45</w:t>
        <w:noBreakHyphen/>
        <w:t>series and the 44</w:t>
        <w:noBreakHyphen/>
        <w:t>series. It also specifies the format of signalling channels and the order of bit transmission.</w:t>
      </w:r>
    </w:p>
    <w:p>
      <w:pPr>
        <w:pStyle w:val="Normal"/>
        <w:rPr/>
      </w:pPr>
      <w:r>
        <w:rPr/>
        <w:t>As far as possible, the present document makes use of the layering principles of the Reference Model for Open System Interconnection (OSI) as contained in ITU-T Recommendations X.200 and X.210.</w:t>
      </w:r>
    </w:p>
    <w:p>
      <w:pPr>
        <w:pStyle w:val="Heading1"/>
        <w:ind w:left="1134" w:hanging="1134"/>
        <w:rPr/>
      </w:pPr>
      <w:bookmarkStart w:id="10" w:name="__RefHeading___Toc517979092"/>
      <w:bookmarkEnd w:id="10"/>
      <w:r>
        <w:rPr/>
        <w:t>1a</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lang w:val="en-US"/>
        </w:rPr>
        <w:t>"Vocabulary for 3GPP Specifications".</w:t>
      </w:r>
    </w:p>
    <w:p>
      <w:pPr>
        <w:pStyle w:val="EX"/>
        <w:rPr/>
      </w:pPr>
      <w:r>
        <w:rPr/>
        <w:t>[2]</w:t>
        <w:tab/>
        <w:t>3GPP TS 22.011: "Service accessibility".</w:t>
      </w:r>
    </w:p>
    <w:p>
      <w:pPr>
        <w:pStyle w:val="EX"/>
        <w:rPr/>
      </w:pPr>
      <w:r>
        <w:rPr/>
        <w:t>[3]</w:t>
        <w:tab/>
        <w:t>3GPP TS 43.013: "Discontinuous Reception (DRX) in the GSM System".</w:t>
      </w:r>
    </w:p>
    <w:p>
      <w:pPr>
        <w:pStyle w:val="EX"/>
        <w:rPr/>
      </w:pPr>
      <w:r>
        <w:rPr/>
        <w:t>[4]</w:t>
        <w:tab/>
        <w:t>3GPP TS 43.020: "Security-related network functions".</w:t>
      </w:r>
    </w:p>
    <w:p>
      <w:pPr>
        <w:pStyle w:val="EX"/>
        <w:rPr/>
      </w:pPr>
      <w:r>
        <w:rPr/>
        <w:t>[5]</w:t>
        <w:tab/>
        <w:t>Void.</w:t>
      </w:r>
    </w:p>
    <w:p>
      <w:pPr>
        <w:pStyle w:val="EX"/>
        <w:rPr/>
      </w:pPr>
      <w:r>
        <w:rPr/>
        <w:t>[6]</w:t>
        <w:tab/>
        <w:t>Void.</w:t>
      </w:r>
    </w:p>
    <w:p>
      <w:pPr>
        <w:pStyle w:val="EX"/>
        <w:rPr/>
      </w:pPr>
      <w:r>
        <w:rPr/>
        <w:t>[7]</w:t>
        <w:tab/>
        <w:t>3GPP TS 44.003: "Mobile Station - Base Station System (MS - BSS) interface; Channel structures and access capabilities".</w:t>
      </w:r>
    </w:p>
    <w:p>
      <w:pPr>
        <w:pStyle w:val="EX"/>
        <w:rPr/>
      </w:pPr>
      <w:r>
        <w:rPr/>
        <w:t>[8]</w:t>
        <w:tab/>
        <w:t>3GPP TS 44.005: "Data Link (DL) layer; General aspects".</w:t>
      </w:r>
    </w:p>
    <w:p>
      <w:pPr>
        <w:pStyle w:val="EX"/>
        <w:rPr/>
      </w:pPr>
      <w:r>
        <w:rPr/>
        <w:t>[9]</w:t>
        <w:tab/>
        <w:t>3GPP TS 44.006: "Mobile Station - Base Station System (MS - BSS) interface; Data Link (DL) layer specification".</w:t>
      </w:r>
    </w:p>
    <w:p>
      <w:pPr>
        <w:pStyle w:val="EX"/>
        <w:rPr/>
      </w:pPr>
      <w:r>
        <w:rPr/>
        <w:t>[10]</w:t>
        <w:tab/>
        <w:t>Void.</w:t>
      </w:r>
    </w:p>
    <w:p>
      <w:pPr>
        <w:pStyle w:val="EX"/>
        <w:rPr/>
      </w:pPr>
      <w:r>
        <w:rPr/>
        <w:t>[11]</w:t>
        <w:tab/>
        <w:t>3GPP TS 44.018: "Mobile radio interface layer 3 specification; Radio Resource Control Protocol".</w:t>
      </w:r>
    </w:p>
    <w:p>
      <w:pPr>
        <w:pStyle w:val="EX"/>
        <w:rPr/>
      </w:pPr>
      <w:r>
        <w:rPr/>
        <w:t>[12]</w:t>
        <w:tab/>
        <w:t>Void.</w:t>
      </w:r>
    </w:p>
    <w:p>
      <w:pPr>
        <w:pStyle w:val="EX"/>
        <w:rPr/>
      </w:pPr>
      <w:r>
        <w:rPr/>
        <w:t>[13]</w:t>
        <w:tab/>
        <w:t>Void.</w:t>
      </w:r>
    </w:p>
    <w:p>
      <w:pPr>
        <w:pStyle w:val="EX"/>
        <w:rPr/>
      </w:pPr>
      <w:r>
        <w:rPr/>
        <w:t>[14]</w:t>
        <w:tab/>
        <w:t>3GPP TS 44.012: "Short Message Service Cell Broadcast (SMSCB) support on the mobile radio interface".</w:t>
      </w:r>
    </w:p>
    <w:p>
      <w:pPr>
        <w:pStyle w:val="EX"/>
        <w:rPr/>
      </w:pPr>
      <w:r>
        <w:rPr/>
        <w:t>[15]</w:t>
        <w:tab/>
        <w:t>Void.</w:t>
      </w:r>
    </w:p>
    <w:p>
      <w:pPr>
        <w:pStyle w:val="EX"/>
        <w:rPr/>
      </w:pPr>
      <w:r>
        <w:rPr/>
        <w:t>[16]</w:t>
        <w:tab/>
        <w:t>Void.</w:t>
      </w:r>
    </w:p>
    <w:p>
      <w:pPr>
        <w:pStyle w:val="EX"/>
        <w:rPr/>
      </w:pPr>
      <w:r>
        <w:rPr/>
        <w:t>[17]</w:t>
        <w:tab/>
        <w:t>Void.</w:t>
      </w:r>
    </w:p>
    <w:p>
      <w:pPr>
        <w:pStyle w:val="EX"/>
        <w:rPr/>
      </w:pPr>
      <w:r>
        <w:rPr/>
        <w:t>[17a]</w:t>
        <w:tab/>
        <w:t>3GPP TS 44.060: "General Packet Radio Service (GPRS); Mobile Station (MS) - Base Station System (BSS) interface; Radio Link Control/Medium Access Control (RLC/MAC) protocol".</w:t>
      </w:r>
    </w:p>
    <w:p>
      <w:pPr>
        <w:pStyle w:val="EX"/>
        <w:rPr/>
      </w:pPr>
      <w:r>
        <w:rPr/>
        <w:t>[18]</w:t>
        <w:tab/>
        <w:t>Void.</w:t>
      </w:r>
    </w:p>
    <w:p>
      <w:pPr>
        <w:pStyle w:val="EX"/>
        <w:rPr/>
      </w:pPr>
      <w:r>
        <w:rPr/>
        <w:t>[19]</w:t>
        <w:tab/>
        <w:t>Void.</w:t>
      </w:r>
    </w:p>
    <w:p>
      <w:pPr>
        <w:pStyle w:val="EX"/>
        <w:rPr/>
      </w:pPr>
      <w:r>
        <w:rPr/>
        <w:t>[20]</w:t>
        <w:tab/>
        <w:t>Void.</w:t>
      </w:r>
    </w:p>
    <w:p>
      <w:pPr>
        <w:pStyle w:val="EX"/>
        <w:rPr/>
      </w:pPr>
      <w:r>
        <w:rPr/>
        <w:t>[21]</w:t>
        <w:tab/>
        <w:t>Void.</w:t>
      </w:r>
    </w:p>
    <w:p>
      <w:pPr>
        <w:pStyle w:val="EX"/>
        <w:rPr/>
      </w:pPr>
      <w:r>
        <w:rPr/>
        <w:t>[22]</w:t>
        <w:tab/>
        <w:t>Void.</w:t>
      </w:r>
    </w:p>
    <w:p>
      <w:pPr>
        <w:pStyle w:val="EX"/>
        <w:rPr/>
      </w:pPr>
      <w:r>
        <w:rPr/>
        <w:t>[23]</w:t>
        <w:tab/>
        <w:t>Void.</w:t>
      </w:r>
    </w:p>
    <w:p>
      <w:pPr>
        <w:pStyle w:val="EX"/>
        <w:rPr/>
      </w:pPr>
      <w:r>
        <w:rPr/>
        <w:t>[24]</w:t>
        <w:tab/>
        <w:t>Void.</w:t>
      </w:r>
    </w:p>
    <w:p>
      <w:pPr>
        <w:pStyle w:val="EX"/>
        <w:rPr/>
      </w:pPr>
      <w:r>
        <w:rPr/>
        <w:t>[25]</w:t>
        <w:tab/>
        <w:t>Void.</w:t>
      </w:r>
    </w:p>
    <w:p>
      <w:pPr>
        <w:pStyle w:val="EX"/>
        <w:rPr/>
      </w:pPr>
      <w:r>
        <w:rPr/>
        <w:t>[26]</w:t>
        <w:tab/>
        <w:t>Void.</w:t>
      </w:r>
    </w:p>
    <w:p>
      <w:pPr>
        <w:pStyle w:val="EX"/>
        <w:rPr/>
      </w:pPr>
      <w:r>
        <w:rPr/>
        <w:t>[26a]</w:t>
        <w:tab/>
        <w:t>Void.</w:t>
      </w:r>
    </w:p>
    <w:p>
      <w:pPr>
        <w:pStyle w:val="EX"/>
        <w:rPr/>
      </w:pPr>
      <w:r>
        <w:rPr/>
        <w:t>[26b]</w:t>
        <w:tab/>
        <w:t>Void.</w:t>
      </w:r>
    </w:p>
    <w:p>
      <w:pPr>
        <w:pStyle w:val="EX"/>
        <w:rPr/>
      </w:pPr>
      <w:r>
        <w:rPr/>
        <w:t>[27]</w:t>
        <w:tab/>
        <w:t>3GPP TS 45.001: "Physical Layer on the Radio Path (General Description)".</w:t>
      </w:r>
    </w:p>
    <w:p>
      <w:pPr>
        <w:pStyle w:val="EX"/>
        <w:rPr/>
      </w:pPr>
      <w:r>
        <w:rPr/>
        <w:t>[28]</w:t>
        <w:tab/>
        <w:t>3GPP TS 45.002: "Multiplexing and multiple access on the radio path".</w:t>
      </w:r>
    </w:p>
    <w:p>
      <w:pPr>
        <w:pStyle w:val="EX"/>
        <w:rPr/>
      </w:pPr>
      <w:r>
        <w:rPr/>
        <w:t>[29]</w:t>
        <w:tab/>
        <w:t>3GPP TS 45.003: "Channel coding".</w:t>
      </w:r>
    </w:p>
    <w:p>
      <w:pPr>
        <w:pStyle w:val="EX"/>
        <w:rPr/>
      </w:pPr>
      <w:r>
        <w:rPr/>
        <w:t>[30]</w:t>
        <w:tab/>
        <w:t>Void.</w:t>
      </w:r>
    </w:p>
    <w:p>
      <w:pPr>
        <w:pStyle w:val="EX"/>
        <w:rPr/>
      </w:pPr>
      <w:r>
        <w:rPr/>
        <w:t>[31]</w:t>
        <w:tab/>
        <w:t>3GPP TS 45.005: "Radio transmission and reception".</w:t>
      </w:r>
    </w:p>
    <w:p>
      <w:pPr>
        <w:pStyle w:val="EX"/>
        <w:rPr/>
      </w:pPr>
      <w:r>
        <w:rPr/>
        <w:t>[32]</w:t>
        <w:tab/>
        <w:t>3GPP TS 45.008: "Radio subsystem link control".</w:t>
      </w:r>
    </w:p>
    <w:p>
      <w:pPr>
        <w:pStyle w:val="EX"/>
        <w:rPr/>
      </w:pPr>
      <w:r>
        <w:rPr/>
        <w:t>[33]</w:t>
        <w:tab/>
        <w:t>3GPP TS 45.010: "Radio subsystem synchronization".</w:t>
      </w:r>
    </w:p>
    <w:p>
      <w:pPr>
        <w:pStyle w:val="EX"/>
        <w:rPr/>
      </w:pPr>
      <w:r>
        <w:rPr/>
        <w:t>[34]</w:t>
        <w:tab/>
        <w:t>Void.</w:t>
      </w:r>
    </w:p>
    <w:p>
      <w:pPr>
        <w:pStyle w:val="EX"/>
        <w:rPr/>
      </w:pPr>
      <w:r>
        <w:rPr/>
        <w:t>[35]</w:t>
        <w:tab/>
        <w:t>ITU-T Recommendation X.200: "Information technology; Open Systems Interconnection; Basic Reference Model: The basic model".</w:t>
      </w:r>
    </w:p>
    <w:p>
      <w:pPr>
        <w:pStyle w:val="EX"/>
        <w:rPr/>
      </w:pPr>
      <w:r>
        <w:rPr/>
        <w:t>[36]</w:t>
        <w:tab/>
        <w:t>ITU-T Recommendation X.210: "Information technology - Open systems interconnection - Basic Reference Model: Conventions for the definition of OSI services".</w:t>
      </w:r>
    </w:p>
    <w:p>
      <w:pPr>
        <w:pStyle w:val="EX"/>
        <w:rPr/>
      </w:pPr>
      <w:r>
        <w:rPr/>
        <w:t>[37]</w:t>
        <w:tab/>
        <w:t>3GPP TS 48.058: "Base Station Controler - Base Transceiver Station  (BCS-BTS) Interface Layer 3 Specification".</w:t>
      </w:r>
    </w:p>
    <w:p>
      <w:pPr>
        <w:pStyle w:val="EX"/>
        <w:rPr/>
      </w:pPr>
      <w:r>
        <w:rPr/>
        <w:t>[38]</w:t>
        <w:tab/>
        <w:t>3GPP TR 45.902: "Flexible Layer One".</w:t>
      </w:r>
    </w:p>
    <w:p>
      <w:pPr>
        <w:pStyle w:val="EX"/>
        <w:rPr/>
      </w:pPr>
      <w:r>
        <w:rPr/>
        <w:t>[39]</w:t>
        <w:tab/>
        <w:t>3GPP TS 43.064: "Overall description of the GPRS radio interface; Stage 2".</w:t>
      </w:r>
    </w:p>
    <w:p>
      <w:pPr>
        <w:pStyle w:val="Heading1"/>
        <w:ind w:left="1134" w:hanging="1134"/>
        <w:rPr/>
      </w:pPr>
      <w:bookmarkStart w:id="11" w:name="__RefHeading___Toc517979093"/>
      <w:bookmarkEnd w:id="11"/>
      <w:r>
        <w:rPr/>
        <w:t>2</w:t>
        <w:tab/>
        <w:t>Interfaces to the physical layer</w:t>
      </w:r>
    </w:p>
    <w:p>
      <w:pPr>
        <w:pStyle w:val="Normal"/>
        <w:rPr/>
      </w:pPr>
      <w:r>
        <w:rPr/>
        <w:t>The physical layer (layer 1) is the lowest layer in the OSI Reference Model and it supports all functions required for the transmission of bit streams on the physical medium. These bit streams are transferred on traffic channels, packet data traffic channels and control channels as defined in 3GPP TS 44.003.</w:t>
      </w:r>
    </w:p>
    <w:p>
      <w:pPr>
        <w:pStyle w:val="NO"/>
        <w:rPr/>
      </w:pPr>
      <w:r>
        <w:rPr/>
        <w:t>NOTE:</w:t>
        <w:tab/>
        <w:t>For GSM application the physical layer may also be referred to as the radio subsystem. However, the radio subsystem supports functions additional to those described in the present document.</w:t>
      </w:r>
    </w:p>
    <w:p>
      <w:pPr>
        <w:pStyle w:val="Normal"/>
        <w:rPr/>
      </w:pPr>
      <w:r>
        <w:rPr/>
        <w:t xml:space="preserve">The physical layer interfaces the Data Link Layer, the Radio Link Control and Medium Access Control layer and the supported functional units of the application (figure 2). </w:t>
      </w:r>
    </w:p>
    <w:p>
      <w:pPr>
        <w:pStyle w:val="TH"/>
        <w:rPr/>
      </w:pPr>
      <w:bookmarkStart w:id="12" w:name="_1079784340"/>
      <w:bookmarkStart w:id="13" w:name="_1079784048"/>
      <w:bookmarkStart w:id="14" w:name="_1079783996"/>
      <w:bookmarkStart w:id="15" w:name="_1079783447"/>
      <w:bookmarkStart w:id="16" w:name="_1079783083"/>
      <w:bookmarkStart w:id="17" w:name="_1079783023"/>
      <w:bookmarkStart w:id="18" w:name="_1076927307"/>
      <w:bookmarkStart w:id="19" w:name="_1073904691"/>
      <w:bookmarkStart w:id="20" w:name="_1073904343"/>
      <w:bookmarkStart w:id="21" w:name="_1073904238"/>
      <w:bookmarkStart w:id="22" w:name="_1073904139"/>
      <w:bookmarkStart w:id="23" w:name="_1073896216"/>
      <w:bookmarkStart w:id="24" w:name="_1073896189"/>
      <w:bookmarkStart w:id="25" w:name="_1073896176"/>
      <w:bookmarkStart w:id="26" w:name="_1073896165"/>
      <w:bookmarkStart w:id="27" w:name="_1073896149"/>
      <w:bookmarkStart w:id="28" w:name="_1073896124"/>
      <w:bookmarkStart w:id="29" w:name="_1073895893"/>
      <w:bookmarkStart w:id="30" w:name="_1073895556"/>
      <w:bookmarkStart w:id="31" w:name="_1073205883"/>
      <w:bookmarkStart w:id="32" w:name="_1073205774"/>
      <w:bookmarkStart w:id="33" w:name="_1073205534"/>
      <w:bookmarkStart w:id="34" w:name="_1073205417"/>
      <w:bookmarkStart w:id="35" w:name="_1073205216"/>
      <w:bookmarkStart w:id="36" w:name="_1073205179"/>
      <w:bookmarkStart w:id="37" w:name="_1073204921"/>
      <w:bookmarkStart w:id="38" w:name="_107312769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object w:dxaOrig="7070" w:dyaOrig="361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3.5pt;height:180.7pt" filled="f" o:ole="">
            <v:imagedata r:id="rId7" o:title=""/>
          </v:shape>
          <o:OLEObject Type="Embed" ProgID="" ShapeID="ole_rId6" DrawAspect="Content" ObjectID="_885873776" r:id="rId6"/>
        </w:object>
      </w:r>
    </w:p>
    <w:p>
      <w:pPr>
        <w:pStyle w:val="TF"/>
        <w:rPr/>
      </w:pPr>
      <w:r>
        <w:rPr/>
        <w:t>Figure 2: Interfaces with the Physical Layer</w:t>
      </w:r>
    </w:p>
    <w:p>
      <w:pPr>
        <w:pStyle w:val="Heading2"/>
        <w:rPr/>
      </w:pPr>
      <w:bookmarkStart w:id="39" w:name="__RefHeading___Toc517979094"/>
      <w:bookmarkEnd w:id="39"/>
      <w:r>
        <w:rPr/>
        <w:t>2.1</w:t>
        <w:tab/>
        <w:t>Interface to the Data Link Layer</w:t>
      </w:r>
    </w:p>
    <w:p>
      <w:pPr>
        <w:pStyle w:val="Normal"/>
        <w:rPr/>
      </w:pPr>
      <w:r>
        <w:rPr/>
        <w:t>The physical layer interfaces the data link layer. On this interface control channels are supported. The data link layer is specified in 3GPP TS 44.005 and  44.006. Communication between the Physical Layer and the Data Link Layer is in an abstract way performed by means of PH</w:t>
        <w:noBreakHyphen/>
        <w:t>primitives. They do not constrain implementations.</w:t>
      </w:r>
    </w:p>
    <w:p>
      <w:pPr>
        <w:pStyle w:val="NO"/>
        <w:rPr/>
      </w:pPr>
      <w:r>
        <w:rPr/>
        <w:t>NOTE:</w:t>
        <w:tab/>
        <w:t>The terms physical layer and layer 1, and data link layer and layer 2, will be used synonymously in the present document.</w:t>
      </w:r>
    </w:p>
    <w:p>
      <w:pPr>
        <w:pStyle w:val="Normal"/>
        <w:rPr/>
      </w:pPr>
      <w:r>
        <w:rPr/>
        <w:t>The PH</w:t>
        <w:noBreakHyphen/>
        <w:t>primitives exchanged between the physical layer and the data link layer are used for the transfer of layer 2 frames. They are also used to indicate the establishment of channels to layer 2.</w:t>
      </w:r>
    </w:p>
    <w:p>
      <w:pPr>
        <w:pStyle w:val="Heading2"/>
        <w:rPr/>
      </w:pPr>
      <w:bookmarkStart w:id="40" w:name="__RefHeading___Toc517979095"/>
      <w:bookmarkEnd w:id="40"/>
      <w:r>
        <w:rPr/>
        <w:t>2.1a</w:t>
        <w:tab/>
        <w:t>Interface to the Radio Link Control and Medium Access Control layer</w:t>
      </w:r>
    </w:p>
    <w:p>
      <w:pPr>
        <w:pStyle w:val="Normal"/>
        <w:rPr/>
      </w:pPr>
      <w:r>
        <w:rPr/>
        <w:t xml:space="preserve">The physical layer interfaces the Radio Link Control and Medium Access Control (RLC/MAC) layer. On this interface packet data control channels and packet data traffic channels are supported when MS is operating in </w:t>
      </w:r>
      <w:r>
        <w:rPr>
          <w:i/>
          <w:iCs/>
        </w:rPr>
        <w:t>A/Gb mode</w:t>
      </w:r>
      <w:r>
        <w:rPr/>
        <w:t xml:space="preserve">; when MS is operating in </w:t>
      </w:r>
      <w:r>
        <w:rPr>
          <w:i/>
        </w:rPr>
        <w:t>Iu mode</w:t>
      </w:r>
      <w:r>
        <w:rPr/>
        <w:t>, traffic channels, dedicated control channels, packet data control channels and packet data traffic channels are supported. The RLC/MAC layer is specified in 3GPP TS 44.060 (</w:t>
      </w:r>
      <w:r>
        <w:rPr>
          <w:i/>
        </w:rPr>
        <w:t>A/Gb mode</w:t>
      </w:r>
      <w:r>
        <w:rPr/>
        <w:t>). Communication between the Physical Layer and the RLC/MAC layer is in an abstract way performed by means of PH</w:t>
        <w:noBreakHyphen/>
        <w:t>primitives. They do not constrain implementations.</w:t>
      </w:r>
    </w:p>
    <w:p>
      <w:pPr>
        <w:pStyle w:val="Normal"/>
        <w:rPr/>
      </w:pPr>
      <w:r>
        <w:rPr/>
        <w:t>The PH</w:t>
        <w:noBreakHyphen/>
        <w:t>primitives exchanged between the physical layer and the RLC/MAC layer are used for the transfer of RLC/MAC blocks. They are also used to indicate the establishment of packet data physical channels (</w:t>
      </w:r>
      <w:r>
        <w:rPr>
          <w:i/>
          <w:iCs/>
        </w:rPr>
        <w:t>A/Gb mode</w:t>
      </w:r>
      <w:r>
        <w:rPr/>
        <w:t>) or shared basic physical subchannels (</w:t>
      </w:r>
      <w:r>
        <w:rPr>
          <w:i/>
          <w:iCs/>
        </w:rPr>
        <w:t>Iu mode</w:t>
      </w:r>
      <w:r>
        <w:rPr/>
        <w:t>) to the RLC/MAC layer.</w:t>
      </w:r>
    </w:p>
    <w:p>
      <w:pPr>
        <w:pStyle w:val="Heading2"/>
        <w:rPr/>
      </w:pPr>
      <w:bookmarkStart w:id="41" w:name="__RefHeading___Toc517979096"/>
      <w:bookmarkEnd w:id="41"/>
      <w:r>
        <w:rPr/>
        <w:t>2.1b</w:t>
        <w:tab/>
        <w:t>Flexible Layer One Interface to the Radio Link Control and Medium Access Control layer</w:t>
      </w:r>
    </w:p>
    <w:p>
      <w:pPr>
        <w:pStyle w:val="Normal"/>
        <w:rPr/>
      </w:pPr>
      <w:r>
        <w:rPr/>
        <w:t xml:space="preserve">In </w:t>
      </w:r>
      <w:r>
        <w:rPr>
          <w:i/>
          <w:iCs/>
        </w:rPr>
        <w:t>Iu mode</w:t>
      </w:r>
      <w:r>
        <w:rPr/>
        <w:t>, when the Flexible Layer One is used the physical layer interfaces the Radio Link Control and Medium Access Control (RLC/MAC) layer (see 3GPP TR 45.902). On this interface transport channels are supported. Communication between the Physical Layer and the RLC/MAC layer is in an abstract way performed by means of PH</w:t>
        <w:noBreakHyphen/>
        <w:t>primitives. They do not constrain implementations.</w:t>
      </w:r>
    </w:p>
    <w:p>
      <w:pPr>
        <w:pStyle w:val="Normal"/>
        <w:rPr/>
      </w:pPr>
      <w:r>
        <w:rPr/>
        <w:t>The PH</w:t>
        <w:noBreakHyphen/>
        <w:t>primitives exchanged between the physical layer and the RLC/MAC layer are used for the transfer of transport blocks.</w:t>
      </w:r>
    </w:p>
    <w:p>
      <w:pPr>
        <w:pStyle w:val="Heading2"/>
        <w:rPr/>
      </w:pPr>
      <w:bookmarkStart w:id="42" w:name="__RefHeading___Toc517979097"/>
      <w:bookmarkEnd w:id="42"/>
      <w:r>
        <w:rPr/>
        <w:t>2.2</w:t>
        <w:tab/>
        <w:t>Interface to radio resource management</w:t>
      </w:r>
    </w:p>
    <w:p>
      <w:pPr>
        <w:pStyle w:val="Normal"/>
        <w:rPr/>
      </w:pPr>
      <w:r>
        <w:rPr/>
        <w:t xml:space="preserve">The physical layer interfaces the radio resource management (RR or RRC) entity of layer 3 in the MS and in the network. When the MS is operating in </w:t>
      </w:r>
      <w:r>
        <w:rPr>
          <w:i/>
          <w:iCs/>
        </w:rPr>
        <w:t xml:space="preserve">A/Gb mode </w:t>
      </w:r>
      <w:r>
        <w:rPr/>
        <w:t xml:space="preserve">the radio resource management is provided by the RR entity whilst when operating in </w:t>
      </w:r>
      <w:r>
        <w:rPr>
          <w:i/>
          <w:iCs/>
        </w:rPr>
        <w:t>Iu mode</w:t>
      </w:r>
      <w:r>
        <w:rPr/>
        <w:t xml:space="preserve"> the radio resource management is provided by the RRC entity.</w:t>
      </w:r>
    </w:p>
    <w:p>
      <w:pPr>
        <w:pStyle w:val="Normal"/>
        <w:rPr/>
      </w:pPr>
      <w:r>
        <w:rPr/>
        <w:t>Communication is performed in an abstract way by means of MPH</w:t>
        <w:noBreakHyphen/>
        <w:t>primitives. They do not constrain implementations.</w:t>
      </w:r>
    </w:p>
    <w:p>
      <w:pPr>
        <w:pStyle w:val="Normal"/>
        <w:rPr/>
      </w:pPr>
      <w:r>
        <w:rPr/>
        <w:t>The primitives exchanged with the RR</w:t>
        <w:noBreakHyphen/>
        <w:t>management entity are related to the assignment of channels, physical layer system information (including measurement results), etc.</w:t>
      </w:r>
    </w:p>
    <w:p>
      <w:pPr>
        <w:pStyle w:val="Heading2"/>
        <w:rPr/>
      </w:pPr>
      <w:bookmarkStart w:id="43" w:name="__RefHeading___Toc517979098"/>
      <w:bookmarkEnd w:id="43"/>
      <w:r>
        <w:rPr/>
        <w:t>2.3</w:t>
        <w:tab/>
        <w:t>Interface to other functional units</w:t>
      </w:r>
    </w:p>
    <w:p>
      <w:pPr>
        <w:pStyle w:val="Normal"/>
        <w:rPr/>
      </w:pPr>
      <w:r>
        <w:rPr/>
        <w:t>The physical layer interfaces other functional units in the MS and in the network for supporting traffic channels. These interfaces are described in the 26, 27 and 46 series of Technical Specifications.</w:t>
      </w:r>
    </w:p>
    <w:p>
      <w:pPr>
        <w:pStyle w:val="Heading1"/>
        <w:ind w:left="1134" w:hanging="1134"/>
        <w:rPr/>
      </w:pPr>
      <w:bookmarkStart w:id="44" w:name="__RefHeading___Toc517979099"/>
      <w:bookmarkEnd w:id="44"/>
      <w:r>
        <w:rPr/>
        <w:t>3</w:t>
        <w:tab/>
        <w:t>Service of the physical layer</w:t>
      </w:r>
    </w:p>
    <w:p>
      <w:pPr>
        <w:pStyle w:val="Normal"/>
        <w:rPr/>
      </w:pPr>
      <w:r>
        <w:rPr/>
        <w:t>The physical layer supports transfer of bit streams on the radio medium according to the Technical Specifications of the 45</w:t>
        <w:noBreakHyphen/>
        <w:t>series. The scope of the 45</w:t>
        <w:noBreakHyphen/>
        <w:t>series of Technical Specifications is the definition of a framework for operation on the radio medium. The application of this framework on the radio medium results in a transmission service. General characteristics of the service obtained by applying the framework of the 45</w:t>
        <w:noBreakHyphen/>
        <w:t>series at the operation on the radio medium are described in this clause.</w:t>
      </w:r>
    </w:p>
    <w:p>
      <w:pPr>
        <w:pStyle w:val="Heading2"/>
        <w:rPr/>
      </w:pPr>
      <w:bookmarkStart w:id="45" w:name="__RefHeading___Toc517979100"/>
      <w:bookmarkEnd w:id="45"/>
      <w:r>
        <w:rPr/>
        <w:t>3.1</w:t>
        <w:tab/>
        <w:t>Service Access Point</w:t>
      </w:r>
    </w:p>
    <w:p>
      <w:pPr>
        <w:pStyle w:val="Normal"/>
        <w:rPr/>
      </w:pPr>
      <w:r>
        <w:rPr/>
        <w:t>In the Reference Model for Open System Interconnection, Service Access Points (SAPs) of a layer are defined as gates through which services are offered to an adjacent higher layer (figure 3.1.a). Through a SAP the physical layer offers a service to the data link layer. The SAP is used both for the control of the service providing entity (in case this is the physical layer; commands related to the establishment and release of channels) and the transfer of data (in case of the physical layer; the transfer of bits). The physical layer service access points defined in the present document differ from the OSI physical layer Service Access Points; the layer 3 RR</w:t>
        <w:noBreakHyphen/>
        <w:t>management instead of the data link layer controls the SAPs (establishment and release of channels).</w:t>
      </w:r>
    </w:p>
    <w:p>
      <w:pPr>
        <w:pStyle w:val="TH"/>
        <w:rPr/>
      </w:pPr>
      <w:r>
        <w:rPr/>
        <w:object w:dxaOrig="7548" w:dyaOrig="251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7.4pt;height:125.85pt" filled="f" o:ole="">
            <v:imagedata r:id="rId9" o:title=""/>
          </v:shape>
          <o:OLEObject Type="Embed" ProgID="" ShapeID="ole_rId8" DrawAspect="Content" ObjectID="_1395770104" r:id="rId8"/>
        </w:object>
      </w:r>
    </w:p>
    <w:p>
      <w:pPr>
        <w:pStyle w:val="TF"/>
        <w:rPr/>
      </w:pPr>
      <w:r>
        <w:rPr/>
        <w:t>Figure 3.1.a: Service Access Point principle</w:t>
      </w:r>
    </w:p>
    <w:p>
      <w:pPr>
        <w:pStyle w:val="Normal"/>
        <w:rPr/>
      </w:pPr>
      <w:r>
        <w:rPr/>
        <w:t>On the physical layer of the GSM system a SAP is defined between the physical layer and the data link layer for each control channel (figure 3.1.b, figure 3.1.b1 and figure 3.1.b2). The characteristics of SAPs (channels) are listed in 3GPP TS 44.003.</w:t>
      </w:r>
    </w:p>
    <w:p>
      <w:pPr>
        <w:pStyle w:val="TH"/>
        <w:rPr/>
      </w:pPr>
      <w:r>
        <w:rPr/>
        <w:object w:dxaOrig="8282" w:dyaOrig="21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4.1pt;height:108.95pt" filled="f" o:ole="">
            <v:imagedata r:id="rId11" o:title=""/>
          </v:shape>
          <o:OLEObject Type="Embed" ProgID="" ShapeID="ole_rId10" DrawAspect="Content" ObjectID="_1087060828" r:id="rId10"/>
        </w:object>
      </w:r>
    </w:p>
    <w:p>
      <w:pPr>
        <w:pStyle w:val="TF"/>
        <w:rPr/>
      </w:pPr>
      <w:r>
        <w:rPr/>
        <w:t xml:space="preserve">Figure 3.1.b: SAPs between the physical layer and the data link layer when the MS is operating in </w:t>
      </w:r>
      <w:r>
        <w:rPr>
          <w:i/>
          <w:iCs/>
        </w:rPr>
        <w:t>A/Gb mode</w:t>
      </w:r>
    </w:p>
    <w:p>
      <w:pPr>
        <w:pStyle w:val="TH"/>
        <w:rPr/>
      </w:pPr>
      <w:bookmarkStart w:id="46" w:name="_1042975117"/>
      <w:bookmarkStart w:id="47" w:name="_1042959962"/>
      <w:bookmarkStart w:id="48" w:name="_1073458114"/>
      <w:bookmarkEnd w:id="46"/>
      <w:bookmarkEnd w:id="47"/>
      <w:bookmarkEnd w:id="48"/>
      <w:r>
        <w:rPr/>
        <w:object w:dxaOrig="7099" w:dyaOrig="198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4.95pt;height:99.35pt" filled="f" o:ole="">
            <v:imagedata r:id="rId13" o:title=""/>
          </v:shape>
          <o:OLEObject Type="Embed" ProgID="" ShapeID="ole_rId12" DrawAspect="Content" ObjectID="_2121160111" r:id="rId12"/>
        </w:object>
      </w:r>
    </w:p>
    <w:p>
      <w:pPr>
        <w:pStyle w:val="TF"/>
        <w:rPr/>
      </w:pPr>
      <w:r>
        <w:rPr/>
        <w:t xml:space="preserve">Figure 3.1.b1: SAPs between the physical layer and the data link layer when the MS is capable of operating in </w:t>
      </w:r>
      <w:r>
        <w:rPr>
          <w:bCs/>
          <w:i/>
          <w:iCs/>
        </w:rPr>
        <w:t>Iu mode</w:t>
      </w:r>
      <w:r>
        <w:rPr/>
        <w:t xml:space="preserve"> </w:t>
      </w:r>
    </w:p>
    <w:p>
      <w:pPr>
        <w:pStyle w:val="TH"/>
        <w:rPr/>
      </w:pPr>
      <w:r>
        <w:rPr/>
        <w:object w:dxaOrig="5850" w:dyaOrig="301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25.55pt;height:116.5pt" filled="f" o:ole="">
            <v:imagedata r:id="rId15" o:title=""/>
          </v:shape>
          <o:OLEObject Type="Embed" ProgID="" ShapeID="ole_rId14" DrawAspect="Content" ObjectID="_1808017631" r:id="rId14"/>
        </w:object>
      </w:r>
    </w:p>
    <w:p>
      <w:pPr>
        <w:pStyle w:val="TF"/>
        <w:rPr/>
      </w:pPr>
      <w:r>
        <w:rPr/>
        <w:t xml:space="preserve">Figure 3.1.b2: SAPs between the physical layer and the data link layer when the MS has enabled EC operation (see 3GPP TS 43.064) and is operating in </w:t>
      </w:r>
      <w:r>
        <w:rPr>
          <w:i/>
          <w:iCs/>
        </w:rPr>
        <w:t>A/Gb mode</w:t>
      </w:r>
      <w:r>
        <w:rPr>
          <w:iCs/>
        </w:rPr>
        <w:t>.</w:t>
      </w:r>
    </w:p>
    <w:p>
      <w:pPr>
        <w:pStyle w:val="Normal"/>
        <w:rPr/>
      </w:pPr>
      <w:r>
        <w:rPr/>
        <w:t>Moreover, on the physical layer of the GSM system a SAP is defined between the physical layer and the RLC/MAC layer for the packet data control channels, dedicated control channels (</w:t>
      </w:r>
      <w:r>
        <w:rPr>
          <w:i/>
          <w:iCs/>
        </w:rPr>
        <w:t>Iu mode</w:t>
      </w:r>
      <w:r>
        <w:rPr/>
        <w:t>), traffic channels (</w:t>
      </w:r>
      <w:r>
        <w:rPr>
          <w:i/>
          <w:iCs/>
        </w:rPr>
        <w:t>Iu mode</w:t>
      </w:r>
      <w:r>
        <w:rPr/>
        <w:t xml:space="preserve">) and the packet data traffic channel and the transport channels (FLO in </w:t>
      </w:r>
      <w:r>
        <w:rPr>
          <w:i/>
          <w:iCs/>
        </w:rPr>
        <w:t>Iu mode</w:t>
      </w:r>
      <w:r>
        <w:rPr/>
        <w:t>) (see figure 3.1.c, figure 3.1.d and figure 3.1.e). Multiplexing of these channels is controlled by the RLC/MAC layer, see 3GPP TS 44.060 (</w:t>
      </w:r>
      <w:r>
        <w:rPr>
          <w:i/>
        </w:rPr>
        <w:t>A/Gb mode</w:t>
      </w:r>
      <w:r>
        <w:rPr/>
        <w:t>). The characteristics of channels are listed in 3GPP TS 44.003.</w:t>
      </w:r>
    </w:p>
    <w:p>
      <w:pPr>
        <w:pStyle w:val="TH"/>
        <w:rPr/>
      </w:pPr>
      <w:r>
        <w:rPr/>
        <w:object w:dxaOrig="7350" w:dyaOrig="286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85.95pt;height:111.55pt" filled="f" o:ole="">
            <v:imagedata r:id="rId17" o:title=""/>
          </v:shape>
          <o:OLEObject Type="Embed" ProgID="" ShapeID="ole_rId16" DrawAspect="Content" ObjectID="_582578386" r:id="rId16"/>
        </w:object>
      </w:r>
    </w:p>
    <w:p>
      <w:pPr>
        <w:pStyle w:val="TF"/>
        <w:rPr>
          <w:b w:val="false"/>
          <w:b w:val="false"/>
          <w:i/>
          <w:i/>
        </w:rPr>
      </w:pPr>
      <w:r>
        <w:rPr/>
        <w:t xml:space="preserve">Figure 3.1.c: SAP between the physical layer and the RLC/MAC layer when the MS is operating in </w:t>
      </w:r>
      <w:r>
        <w:rPr>
          <w:i/>
          <w:iCs/>
        </w:rPr>
        <w:t>A/Gb mode</w:t>
      </w:r>
    </w:p>
    <w:p>
      <w:pPr>
        <w:pStyle w:val="TH"/>
        <w:rPr/>
      </w:pPr>
      <w:bookmarkStart w:id="49" w:name="_1080648874"/>
      <w:bookmarkStart w:id="50" w:name="_1079761987"/>
      <w:bookmarkStart w:id="51" w:name="_1079761971"/>
      <w:bookmarkStart w:id="52" w:name="_1079761781"/>
      <w:bookmarkStart w:id="53" w:name="_1079761737"/>
      <w:bookmarkStart w:id="54" w:name="_1079761665"/>
      <w:bookmarkStart w:id="55" w:name="_1079761441"/>
      <w:bookmarkStart w:id="56" w:name="_1079761059"/>
      <w:bookmarkStart w:id="57" w:name="_1079761011"/>
      <w:bookmarkStart w:id="58" w:name="_1079760862"/>
      <w:bookmarkStart w:id="59" w:name="_1079760854"/>
      <w:bookmarkStart w:id="60" w:name="_1079511863"/>
      <w:bookmarkStart w:id="61" w:name="_1079511724"/>
      <w:bookmarkStart w:id="62" w:name="_1079432818"/>
      <w:bookmarkStart w:id="63" w:name="_1079432786"/>
      <w:bookmarkStart w:id="64" w:name="_1079358399"/>
      <w:bookmarkStart w:id="65" w:name="_1079358126"/>
      <w:bookmarkStart w:id="66" w:name="_1079357190"/>
      <w:bookmarkStart w:id="67" w:name="_1079356891"/>
      <w:bookmarkStart w:id="68" w:name="_1079356846"/>
      <w:bookmarkStart w:id="69" w:name="_1079356758"/>
      <w:bookmarkStart w:id="70" w:name="_1079356676"/>
      <w:bookmarkStart w:id="71" w:name="_1079356625"/>
      <w:bookmarkStart w:id="72" w:name="_1079356535"/>
      <w:bookmarkStart w:id="73" w:name="_1079356158"/>
      <w:bookmarkStart w:id="74" w:name="_1079355755"/>
      <w:bookmarkStart w:id="75" w:name="_1079355554"/>
      <w:bookmarkStart w:id="76" w:name="_1079355215"/>
      <w:bookmarkStart w:id="77" w:name="_1079354810"/>
      <w:bookmarkStart w:id="78" w:name="_1079354185"/>
      <w:bookmarkStart w:id="79" w:name="_1079353916"/>
      <w:bookmarkStart w:id="80" w:name="_1079353800"/>
      <w:bookmarkStart w:id="81" w:name="_1079353356"/>
      <w:bookmarkStart w:id="82" w:name="_1079353231"/>
      <w:bookmarkStart w:id="83" w:name="_1079353141"/>
      <w:bookmarkStart w:id="84" w:name="_1079353122"/>
      <w:bookmarkStart w:id="85" w:name="_1079352569"/>
      <w:bookmarkStart w:id="86" w:name="_1079352454"/>
      <w:bookmarkStart w:id="87" w:name="_1079352417"/>
      <w:bookmarkStart w:id="88" w:name="_1079352282"/>
      <w:bookmarkStart w:id="89" w:name="_1079352196"/>
      <w:bookmarkStart w:id="90" w:name="_1079329248"/>
      <w:bookmarkStart w:id="91" w:name="_1042975278"/>
      <w:bookmarkStart w:id="92" w:name="_1042974904"/>
      <w:bookmarkStart w:id="93" w:name="_1073459190"/>
      <w:bookmarkStart w:id="94" w:name="_1073458029"/>
      <w:bookmarkStart w:id="95" w:name="_1073203985"/>
      <w:bookmarkStart w:id="96" w:name="_1073203817"/>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object w:dxaOrig="7099" w:dyaOrig="198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9pt;height:109.55pt" filled="f" o:ole="">
            <v:imagedata r:id="rId19" o:title=""/>
          </v:shape>
          <o:OLEObject Type="Embed" ProgID="" ShapeID="ole_rId18" DrawAspect="Content" ObjectID="_1369141501" r:id="rId18"/>
        </w:object>
      </w:r>
    </w:p>
    <w:p>
      <w:pPr>
        <w:pStyle w:val="TF"/>
        <w:rPr/>
      </w:pPr>
      <w:r>
        <w:rPr/>
        <w:t xml:space="preserve">Figure 3.1.d: SAP between the physical layer and the RLC/MAC layer when the MS is operating in </w:t>
      </w:r>
      <w:r>
        <w:rPr>
          <w:bCs/>
          <w:i/>
          <w:iCs/>
        </w:rPr>
        <w:t>Iu mode</w:t>
      </w:r>
    </w:p>
    <w:p>
      <w:pPr>
        <w:pStyle w:val="TH"/>
        <w:rPr/>
      </w:pPr>
      <w:bookmarkStart w:id="97" w:name="_1128260713"/>
      <w:bookmarkStart w:id="98" w:name="_1127122325"/>
      <w:bookmarkStart w:id="99" w:name="_1127122088"/>
      <w:bookmarkEnd w:id="97"/>
      <w:bookmarkEnd w:id="98"/>
      <w:bookmarkEnd w:id="99"/>
      <w:r>
        <w:rPr/>
        <w:object w:dxaOrig="7101" w:dyaOrig="198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49.1pt;height:109.65pt" filled="f" o:ole="">
            <v:imagedata r:id="rId21" o:title=""/>
          </v:shape>
          <o:OLEObject Type="Embed" ProgID="" ShapeID="ole_rId20" DrawAspect="Content" ObjectID="_1703115990" r:id="rId20"/>
        </w:object>
      </w:r>
    </w:p>
    <w:p>
      <w:pPr>
        <w:pStyle w:val="TF"/>
        <w:rPr/>
      </w:pPr>
      <w:r>
        <w:rPr/>
        <w:t xml:space="preserve">Figure 3.1.e: SAP between the physical layer and the RLC/MAC layer </w:t>
        <w:br/>
        <w:t xml:space="preserve">when the MS is operating in </w:t>
      </w:r>
      <w:r>
        <w:rPr>
          <w:bCs/>
          <w:i/>
          <w:iCs/>
        </w:rPr>
        <w:t>Iu mode</w:t>
      </w:r>
      <w:r>
        <w:rPr>
          <w:bCs/>
        </w:rPr>
        <w:t xml:space="preserve"> with FLO</w:t>
      </w:r>
    </w:p>
    <w:p>
      <w:pPr>
        <w:pStyle w:val="Heading2"/>
        <w:rPr/>
      </w:pPr>
      <w:bookmarkStart w:id="100" w:name="__RefHeading___Toc517979101"/>
      <w:bookmarkEnd w:id="100"/>
      <w:r>
        <w:rPr/>
        <w:t>3.2</w:t>
        <w:tab/>
        <w:t>Service of the physical layer</w:t>
      </w:r>
    </w:p>
    <w:p>
      <w:pPr>
        <w:pStyle w:val="Normal"/>
        <w:rPr/>
      </w:pPr>
      <w:r>
        <w:rPr/>
        <w:t xml:space="preserve">The physical layer offers a transmission service on a limited set of logical channels. Additionally with FLO in </w:t>
      </w:r>
      <w:r>
        <w:rPr>
          <w:i/>
          <w:iCs/>
        </w:rPr>
        <w:t>Iu mode</w:t>
      </w:r>
      <w:r>
        <w:rPr/>
        <w:t>, the physical layer offers a transmission service on transport channels. The BS and MS access capabilities and the characteristics of logical channels (SAPs) are defined in 3GPP TS 44.003.</w:t>
      </w:r>
    </w:p>
    <w:p>
      <w:pPr>
        <w:pStyle w:val="NO"/>
        <w:rPr/>
      </w:pPr>
      <w:r>
        <w:rPr/>
        <w:t>NOTE:</w:t>
        <w:tab/>
        <w:t xml:space="preserve">Between 3GPP TS 44.003 and the 3GPP TS 45.0xx series there is a slight difference in terminology. The "channels" mentioned in 3GPP TS 44.003 are "logical channels" according to the 3GPP TS 45.0xx series (especially 3GPP TS 45.002). The "CCCH", a channel name commonly used in the 3GPP TS 44.0xx series, covers the logical channels of the type RACH, PCH and AGCH. Similarly, the "PCCCH" covers the logical channels of the type PPCH, PAGCH and PRACH. </w:t>
      </w:r>
    </w:p>
    <w:p>
      <w:pPr>
        <w:pStyle w:val="Normal"/>
        <w:rPr/>
      </w:pPr>
      <w:r>
        <w:rPr/>
        <w:t xml:space="preserve">For an MS operating in </w:t>
      </w:r>
      <w:r>
        <w:rPr>
          <w:i/>
          <w:iCs/>
        </w:rPr>
        <w:t>A/Gb mode</w:t>
      </w:r>
      <w:r>
        <w:rPr/>
        <w:t>, logical channels are multiplexed on physical channels. Physical channels are the units scheduled on the radio medium. Some are reserved by the network for common use (e.g. a combination of CCCH and BCCH), others are assigned to dedicated connections with MSs (dedicated physical channels), or are assigned to a shared usage between MSs for packet switched data traffic (packet data physical channels). In time, the combination of logical channels used on an assigned physical channel may change. Allowed combinations of logical channels on a physical channel are defined in 3GPP TS 44.003. Data on SAPs of control channels is exchanged in discrete blocks with a size of 23 or 21 (SACCH) octets. Data on a SAP of packet data traffic channels is exchanged in discrete blocks with a size dependent on the block type (see clause 7).</w:t>
      </w:r>
    </w:p>
    <w:p>
      <w:pPr>
        <w:pStyle w:val="Normal"/>
        <w:rPr/>
      </w:pPr>
      <w:r>
        <w:rPr/>
        <w:t xml:space="preserve">For an MS operating in </w:t>
      </w:r>
      <w:r>
        <w:rPr>
          <w:i/>
          <w:iCs/>
        </w:rPr>
        <w:t>Iu mode</w:t>
      </w:r>
      <w:r>
        <w:rPr/>
        <w:t>, logical channels are multiplexed on basic physical subchannels. Basic physical subchannels are the units scheduled on the radio medium. Some basic physical channels are reserved by the network for common use (e.g. BCCH); dedicated basic physical subchannels are assigned to dedicated connections with MSs, shared basic physical subchannels are assigned to a shared usage between MSs for packet switched data traffic. In time, the combination of logical channels used on an assigned basic physical subchannel may change. Allowed combinations of logical channels on a basic physical subchannel are defined in 3GPP TS 44.003. Data on SAPs of control channels is exchanged in discrete blocks with a size of 23 or 21 (SACCH) octets. Data on a SAP of packet data traffic channels is exchanged in discrete blocks with a size dependent on the block type (see clause 7).</w:t>
      </w:r>
    </w:p>
    <w:p>
      <w:pPr>
        <w:pStyle w:val="Normal"/>
        <w:rPr/>
      </w:pPr>
      <w:r>
        <w:rPr/>
        <w:t xml:space="preserve">For an MS operating in </w:t>
      </w:r>
      <w:r>
        <w:rPr>
          <w:i/>
          <w:iCs/>
        </w:rPr>
        <w:t>Iu mode</w:t>
      </w:r>
      <w:r>
        <w:rPr/>
        <w:t xml:space="preserve"> with FLO, transport channels are multiplexed on dedicated basic physical subchannels. The combination of transport channels used on an assigned basic physical subchannel may change in time. Data on SAPs of transport channels is exchanged in discrete transport blocks.</w:t>
      </w:r>
    </w:p>
    <w:p>
      <w:pPr>
        <w:pStyle w:val="Normal"/>
        <w:rPr/>
      </w:pPr>
      <w:r>
        <w:rPr/>
        <w:t>Synchronization between layer 1 and layer 2 (data link layer) is provided for piggy</w:t>
        <w:noBreakHyphen/>
        <w:t>backing of RR (receive ready) frames, and the starting of timers (T200). See also 3GPP TS 44.006. Synchronization between the physical layer and the RLC/MAC layer is provided for the handling of timers, and the multiplexing of logical channels. See also 3GPP TS 44.060 (</w:t>
      </w:r>
      <w:r>
        <w:rPr>
          <w:i/>
        </w:rPr>
        <w:t>A/Gb mode</w:t>
      </w:r>
      <w:r>
        <w:rPr/>
        <w:t>).</w:t>
      </w:r>
    </w:p>
    <w:p>
      <w:pPr>
        <w:pStyle w:val="Normal"/>
        <w:rPr>
          <w:b/>
          <w:b/>
        </w:rPr>
      </w:pPr>
      <w:r>
        <w:rPr>
          <w:b/>
        </w:rPr>
        <w:t>-</w:t>
        <w:tab/>
        <w:t>Error detection:</w:t>
      </w:r>
    </w:p>
    <w:p>
      <w:pPr>
        <w:pStyle w:val="Normal"/>
        <w:rPr/>
      </w:pPr>
      <w:r>
        <w:rPr/>
        <w:t>The physical layer offers an error protected transmission service, it includes error detection functions and to a lower level, error correction functions. Erroneous received frames are not offered to the data link layer or the RLC/MAC layer. The probability of one or more errors in a physical block transferred by the physical layer is defined in 3GPP TS 45.005. Due to not specified methods of quality detection, the probability of residual errors in transferred blocks may vary between implementations.</w:t>
      </w:r>
    </w:p>
    <w:p>
      <w:pPr>
        <w:pStyle w:val="Normal"/>
        <w:rPr>
          <w:b/>
          <w:b/>
        </w:rPr>
      </w:pPr>
      <w:r>
        <w:rPr>
          <w:b/>
        </w:rPr>
        <w:t>-</w:t>
        <w:tab/>
        <w:t>Encryption:</w:t>
      </w:r>
    </w:p>
    <w:p>
      <w:pPr>
        <w:pStyle w:val="Normal"/>
        <w:rPr/>
      </w:pPr>
      <w:r>
        <w:rPr/>
        <w:t>Security related functions implemented at the physical layer are described in 3GPP TS 43.020.</w:t>
      </w:r>
    </w:p>
    <w:p>
      <w:pPr>
        <w:pStyle w:val="Normal"/>
        <w:rPr/>
      </w:pPr>
      <w:r>
        <w:rPr/>
        <w:t>An overview of the functions specified in the 45</w:t>
        <w:noBreakHyphen/>
        <w:t>series which create the service of the physical layer can be found in 3GPP TS 45.001.</w:t>
      </w:r>
    </w:p>
    <w:p>
      <w:pPr>
        <w:pStyle w:val="Heading3"/>
        <w:rPr/>
      </w:pPr>
      <w:bookmarkStart w:id="101" w:name="__RefHeading___Toc517979102"/>
      <w:bookmarkEnd w:id="101"/>
      <w:r>
        <w:rPr/>
        <w:t>3.2.1</w:t>
        <w:tab/>
        <w:t>Specific services of the physical layer in the MS</w:t>
      </w:r>
    </w:p>
    <w:p>
      <w:pPr>
        <w:pStyle w:val="Normal"/>
        <w:rPr/>
      </w:pPr>
      <w:r>
        <w:rPr/>
        <w:t>The access capability service of the physical layer in the MS differs depending on the nature of the channel (traffic, packet data traffic or broadcast/common channels).</w:t>
      </w:r>
    </w:p>
    <w:p>
      <w:pPr>
        <w:pStyle w:val="Normal"/>
        <w:keepNext w:val="true"/>
        <w:keepLines/>
        <w:rPr/>
      </w:pPr>
      <w:r>
        <w:rPr>
          <w:b/>
        </w:rPr>
        <w:t>-</w:t>
        <w:tab/>
        <w:t>Establishment of dedicated physical channels (</w:t>
      </w:r>
      <w:r>
        <w:rPr>
          <w:b/>
          <w:i/>
          <w:iCs/>
        </w:rPr>
        <w:t>A/Gb Mode</w:t>
      </w:r>
      <w:r>
        <w:rPr>
          <w:b/>
        </w:rPr>
        <w:t>):</w:t>
      </w:r>
    </w:p>
    <w:p>
      <w:pPr>
        <w:pStyle w:val="Normal"/>
        <w:keepNext w:val="true"/>
        <w:keepLines/>
        <w:rPr/>
      </w:pPr>
      <w:r>
        <w:rPr/>
        <w:t xml:space="preserve">Establishment of dedicated physical channels on the physical layer is controlled by the radio resources management of layer 3 (3GPP TS 44.018). During operation on a dedicated physical channel, the physical layer measures the signals of neighbouring base stations and the signal quality of the used dedicated physical channel. Measurements are transferred to layer 3, measurement control information is offered by layer 3. </w:t>
      </w:r>
    </w:p>
    <w:p>
      <w:pPr>
        <w:pStyle w:val="Normal"/>
        <w:keepNext w:val="true"/>
        <w:keepLines/>
        <w:rPr/>
      </w:pPr>
      <w:r>
        <w:rPr>
          <w:b/>
        </w:rPr>
        <w:t>-</w:t>
        <w:tab/>
        <w:t>Establishment of dedicated basic physical subchannels (</w:t>
      </w:r>
      <w:r>
        <w:rPr>
          <w:b/>
          <w:i/>
          <w:iCs/>
        </w:rPr>
        <w:t>Iu mode</w:t>
      </w:r>
      <w:r>
        <w:rPr>
          <w:b/>
        </w:rPr>
        <w:t>):</w:t>
      </w:r>
    </w:p>
    <w:p>
      <w:pPr>
        <w:pStyle w:val="Normal"/>
        <w:keepNext w:val="true"/>
        <w:keepLines/>
        <w:rPr/>
      </w:pPr>
      <w:r>
        <w:rPr/>
        <w:t xml:space="preserve">Establishment of dedicated basic physical subchannels on the physical layer is controlled by the radio resources management of layer 3 (3GPP TS 44.018. During operation on a dedicated basic physical subchannel, the physical layer measures the signals of neighbouring base stations and the signal quality of the used dedicated basic physical subchannel. Measurements are transferred to layer 3, measurement control information is offered by layer 3. </w:t>
      </w:r>
    </w:p>
    <w:p>
      <w:pPr>
        <w:pStyle w:val="Normal"/>
        <w:rPr/>
      </w:pPr>
      <w:r>
        <w:rPr>
          <w:b/>
        </w:rPr>
        <w:t>-</w:t>
        <w:tab/>
        <w:t>Establishment of packet data physical channels (</w:t>
      </w:r>
      <w:r>
        <w:rPr>
          <w:b/>
          <w:i/>
          <w:iCs/>
        </w:rPr>
        <w:t>A/Gb mode</w:t>
      </w:r>
      <w:r>
        <w:rPr>
          <w:b/>
        </w:rPr>
        <w:t>):</w:t>
      </w:r>
    </w:p>
    <w:p>
      <w:pPr>
        <w:pStyle w:val="Normal"/>
        <w:rPr/>
      </w:pPr>
      <w:r>
        <w:rPr/>
        <w:t>Establishment of packet data physical channels on the physical layer is controlled by the radio resource management of layer 3. Packet access and the reservation of radio resource on packet data physical channels is controlled by the RLC/MAC layer in co-operation with layer 3 (3GPP TS 44.060). During operation on packet data physical channels, the physical layer measures the signals of neighbouring base stations and the signal quality of the used packet data physical channel. Measurements are transferred to layer 3, measurement control information is offered by layer 3.</w:t>
      </w:r>
    </w:p>
    <w:p>
      <w:pPr>
        <w:pStyle w:val="Normal"/>
        <w:rPr/>
      </w:pPr>
      <w:r>
        <w:rPr>
          <w:b/>
        </w:rPr>
        <w:t>-</w:t>
        <w:tab/>
        <w:t>Establishment of shared basic physical subchannels (</w:t>
      </w:r>
      <w:r>
        <w:rPr>
          <w:b/>
          <w:i/>
          <w:iCs/>
        </w:rPr>
        <w:t>Iu mode</w:t>
      </w:r>
      <w:r>
        <w:rPr>
          <w:b/>
        </w:rPr>
        <w:t>):</w:t>
      </w:r>
    </w:p>
    <w:p>
      <w:pPr>
        <w:pStyle w:val="Normal"/>
        <w:rPr/>
      </w:pPr>
      <w:r>
        <w:rPr/>
        <w:t>Establishment of shared basic physical subchannels on the physical layer is controlled by the radio resource management of layer 3. Packet access and the reservation of radio resource on shared basic physical subchannels is controlled by the RLC/MAC layer in co-operation with layer 3. During operation on shared basic physical subchannels, the physical layer measures the signals of neighbouring base stations and the signal quality of the used shared basic physical subchannel. Measurements are transferred to layer 3, measurement control information is offered by layer 3.</w:t>
      </w:r>
    </w:p>
    <w:p>
      <w:pPr>
        <w:pStyle w:val="Normal"/>
        <w:rPr/>
      </w:pPr>
      <w:r>
        <w:rPr>
          <w:b/>
        </w:rPr>
        <w:t>-</w:t>
        <w:tab/>
        <w:t>cell/PLMN selection in idle mode or in packet mode:</w:t>
      </w:r>
    </w:p>
    <w:p>
      <w:pPr>
        <w:pStyle w:val="Normal"/>
        <w:rPr/>
      </w:pPr>
      <w:r>
        <w:rPr/>
        <w:t>In idle mode or in packet mode, the physical layer selects the best cell with its BCCH/CCCH in close co</w:t>
        <w:noBreakHyphen/>
        <w:t xml:space="preserve">operation with layer 3, meeting requirements for PLMN selection specified in 3GPP TS 22.011. The idle mode procedures are not modelled within the present document. Examples of procedures for cell selection are described in 3GPP TS 45.008. The physical layer performs automatic crossover. </w:t>
      </w:r>
    </w:p>
    <w:p>
      <w:pPr>
        <w:pStyle w:val="Heading1"/>
        <w:ind w:left="1134" w:hanging="1134"/>
        <w:rPr/>
      </w:pPr>
      <w:bookmarkStart w:id="102" w:name="__RefHeading___Toc517979103"/>
      <w:bookmarkEnd w:id="102"/>
      <w:r>
        <w:rPr/>
        <w:t>4</w:t>
        <w:tab/>
        <w:t>Primitives of the physical layer</w:t>
      </w:r>
    </w:p>
    <w:p>
      <w:pPr>
        <w:pStyle w:val="Normal"/>
        <w:rPr/>
      </w:pPr>
      <w:r>
        <w:rPr/>
        <w:t>The Physical layer interacts with other entities as illustrated in figure 2.1. The interactions with the data link layer of Dm channels and the interactions with the RLC/MAC layer of packet data physical channels (</w:t>
      </w:r>
      <w:r>
        <w:rPr>
          <w:i/>
          <w:iCs/>
        </w:rPr>
        <w:t>A/Gb mode</w:t>
      </w:r>
      <w:r>
        <w:rPr/>
        <w:t>), shared or dedicated basic physical subchannels (</w:t>
      </w:r>
      <w:r>
        <w:rPr>
          <w:i/>
          <w:iCs/>
        </w:rPr>
        <w:t>Iu mode</w:t>
      </w:r>
      <w:r>
        <w:rPr/>
        <w:t>) are shown in terms of primitives where the primitives represent the logical exchange of information and control between the physical layer and adjacent layers. They do not specify or constrain implementations. The interactions between the physical layer and layer 1 entities for Bm/Lm channels are for further study. For the physical layer two sets of primitives are defined:</w:t>
      </w:r>
    </w:p>
    <w:p>
      <w:pPr>
        <w:pStyle w:val="Normal"/>
        <w:rPr>
          <w:b/>
          <w:b/>
        </w:rPr>
      </w:pPr>
      <w:r>
        <w:rPr>
          <w:b/>
        </w:rPr>
        <w:t>-</w:t>
        <w:tab/>
        <w:t>Primitives between physical layer and data link layer and RLC/MAC layer respectively:</w:t>
      </w:r>
    </w:p>
    <w:p>
      <w:pPr>
        <w:pStyle w:val="Normal"/>
        <w:rPr/>
      </w:pPr>
      <w:r>
        <w:rPr/>
        <w:t xml:space="preserve">PH </w:t>
        <w:noBreakHyphen/>
        <w:t xml:space="preserve"> Generic name </w:t>
        <w:noBreakHyphen/>
        <w:t xml:space="preserve"> Type: Parameters.</w:t>
      </w:r>
    </w:p>
    <w:p>
      <w:pPr>
        <w:pStyle w:val="Normal"/>
        <w:rPr/>
      </w:pPr>
      <w:r>
        <w:rPr>
          <w:b/>
        </w:rPr>
        <w:t>-</w:t>
        <w:tab/>
        <w:t>Primitives between layer 1 and the RR</w:t>
        <w:noBreakHyphen/>
        <w:t>management layer 3 entity:</w:t>
      </w:r>
    </w:p>
    <w:p>
      <w:pPr>
        <w:pStyle w:val="Normal"/>
        <w:rPr/>
      </w:pPr>
      <w:r>
        <w:rPr/>
        <w:t xml:space="preserve">MPH </w:t>
        <w:noBreakHyphen/>
        <w:t xml:space="preserve"> Generic name </w:t>
        <w:noBreakHyphen/>
        <w:t xml:space="preserve"> Type: Parameters.</w:t>
      </w:r>
    </w:p>
    <w:p>
      <w:pPr>
        <w:pStyle w:val="Heading2"/>
        <w:rPr/>
      </w:pPr>
      <w:bookmarkStart w:id="103" w:name="__RefHeading___Toc517979104"/>
      <w:bookmarkEnd w:id="103"/>
      <w:r>
        <w:rPr/>
        <w:t>4.1</w:t>
        <w:tab/>
        <w:t>Generic names of primitives between layers 1 and 2 for the transfer of layer 2 frames and RLC/MAC blocks</w:t>
      </w:r>
    </w:p>
    <w:p>
      <w:pPr>
        <w:pStyle w:val="Normal"/>
        <w:rPr/>
      </w:pPr>
      <w:r>
        <w:rPr/>
        <w:t>The following primitive generic names are defined on the SAPs between the physical layer and the data link layer:</w:t>
      </w:r>
    </w:p>
    <w:p>
      <w:pPr>
        <w:pStyle w:val="B1"/>
        <w:rPr/>
      </w:pPr>
      <w:r>
        <w:rPr/>
        <w:t>a)</w:t>
        <w:tab/>
        <w:t>PH</w:t>
        <w:noBreakHyphen/>
        <w:t>DATA:</w:t>
      </w:r>
    </w:p>
    <w:p>
      <w:pPr>
        <w:pStyle w:val="B2"/>
        <w:rPr/>
      </w:pPr>
      <w:r>
        <w:rPr/>
        <w:tab/>
        <w:t>The PH</w:t>
        <w:noBreakHyphen/>
        <w:t>DATA primitives are used on a SAP to pass message units containing frames used for data link layer and RLC/MAC layer respective peer</w:t>
        <w:noBreakHyphen/>
        <w:t>to</w:t>
        <w:noBreakHyphen/>
        <w:t xml:space="preserve">peer communications to and from the physical layer. </w:t>
      </w:r>
    </w:p>
    <w:p>
      <w:pPr>
        <w:pStyle w:val="B1"/>
        <w:rPr/>
      </w:pPr>
      <w:r>
        <w:rPr/>
        <w:t>b)</w:t>
        <w:tab/>
        <w:t>PH</w:t>
        <w:noBreakHyphen/>
        <w:t>RANDOM ACCESS:</w:t>
      </w:r>
    </w:p>
    <w:p>
      <w:pPr>
        <w:pStyle w:val="B2"/>
        <w:rPr/>
      </w:pPr>
      <w:r>
        <w:rPr/>
        <w:tab/>
        <w:t>The PH</w:t>
        <w:noBreakHyphen/>
        <w:t>RANDOM ACCESS (PH</w:t>
        <w:noBreakHyphen/>
        <w:t xml:space="preserve">RA) primitives are used on the SAP of the RACH and the PRACH to request and confirm (in the MS) the sending of a random access frame and to indicate (in the network) the arrival of a random access frame. For MS operating in </w:t>
      </w:r>
      <w:r>
        <w:rPr>
          <w:i/>
        </w:rPr>
        <w:t>A/Gb mode</w:t>
      </w:r>
      <w:r>
        <w:rPr/>
        <w:t>, the random access protocols are specified in 3GPP TS 44.018 and 3GPP TS 44.060 respectively.</w:t>
      </w:r>
    </w:p>
    <w:p>
      <w:pPr>
        <w:pStyle w:val="B1"/>
        <w:rPr/>
      </w:pPr>
      <w:r>
        <w:rPr/>
        <w:t>c)</w:t>
        <w:tab/>
        <w:t>PH</w:t>
        <w:noBreakHyphen/>
        <w:t>CONNECT:</w:t>
      </w:r>
    </w:p>
    <w:p>
      <w:pPr>
        <w:pStyle w:val="B2"/>
        <w:rPr/>
      </w:pPr>
      <w:r>
        <w:rPr/>
        <w:tab/>
        <w:t>The PH</w:t>
        <w:noBreakHyphen/>
        <w:t>CONNECT primitive is used on a SAP to indicate that the physical connection on the corresponding control channel or packet data physical channel (</w:t>
      </w:r>
      <w:r>
        <w:rPr>
          <w:i/>
          <w:iCs/>
        </w:rPr>
        <w:t>A/Gb mode</w:t>
      </w:r>
      <w:r>
        <w:rPr/>
        <w:t>) or shared basic physical subchannel (</w:t>
      </w:r>
      <w:r>
        <w:rPr>
          <w:i/>
          <w:iCs/>
        </w:rPr>
        <w:t>Iu mode</w:t>
      </w:r>
      <w:r>
        <w:rPr/>
        <w:t>) has been established.</w:t>
      </w:r>
    </w:p>
    <w:p>
      <w:pPr>
        <w:pStyle w:val="B1"/>
        <w:rPr/>
      </w:pPr>
      <w:r>
        <w:rPr/>
        <w:t>d)</w:t>
        <w:tab/>
        <w:t>PH</w:t>
        <w:noBreakHyphen/>
        <w:t>READY</w:t>
        <w:noBreakHyphen/>
        <w:t>TO</w:t>
        <w:noBreakHyphen/>
        <w:t>SEND:</w:t>
      </w:r>
    </w:p>
    <w:p>
      <w:pPr>
        <w:pStyle w:val="B2"/>
        <w:rPr/>
      </w:pPr>
      <w:r>
        <w:rPr/>
        <w:tab/>
        <w:t>The PH</w:t>
        <w:noBreakHyphen/>
        <w:t>READY</w:t>
        <w:noBreakHyphen/>
        <w:t>TO</w:t>
        <w:noBreakHyphen/>
        <w:t>SEND primitive is used by the physical layer to trigger, if applicable, piggy backing, the start of timer for the data link layer or the RLC/MAC layer and the forwarding a data unit to the physical layer. It is passed to the upper layer just before a new physical block is transmitted.</w:t>
      </w:r>
    </w:p>
    <w:p>
      <w:pPr>
        <w:pStyle w:val="B1"/>
        <w:rPr/>
      </w:pPr>
      <w:r>
        <w:rPr/>
        <w:t>e)</w:t>
        <w:tab/>
        <w:t>PH</w:t>
        <w:noBreakHyphen/>
        <w:t>EMPTY</w:t>
        <w:noBreakHyphen/>
        <w:t>FRAME:</w:t>
      </w:r>
    </w:p>
    <w:p>
      <w:pPr>
        <w:pStyle w:val="B2"/>
        <w:rPr/>
      </w:pPr>
      <w:r>
        <w:rPr/>
        <w:tab/>
        <w:t>The PH</w:t>
        <w:noBreakHyphen/>
        <w:t>EMPTY</w:t>
        <w:noBreakHyphen/>
        <w:t>FRAME primitive can be used by the data link layer and the RLC/MAC layer to indicate that no frame has to be transmitted after receiving the PH</w:t>
        <w:noBreakHyphen/>
        <w:t>READY</w:t>
        <w:noBreakHyphen/>
        <w:t>TO</w:t>
        <w:noBreakHyphen/>
        <w:t>SEND primitive. It enables polling of several upper layer entities by the physical layer and support DTX.</w:t>
      </w:r>
    </w:p>
    <w:p>
      <w:pPr>
        <w:pStyle w:val="Heading2"/>
        <w:rPr/>
      </w:pPr>
      <w:bookmarkStart w:id="104" w:name="__RefHeading___Toc517979105"/>
      <w:bookmarkEnd w:id="104"/>
      <w:r>
        <w:rPr/>
        <w:t>4.2</w:t>
        <w:tab/>
        <w:t>Generic names of primitives between layer 1 and the RR</w:t>
        <w:noBreakHyphen/>
        <w:t>management entity of layer 3</w:t>
      </w:r>
    </w:p>
    <w:p>
      <w:pPr>
        <w:pStyle w:val="Normal"/>
        <w:rPr/>
      </w:pPr>
      <w:r>
        <w:rPr/>
        <w:t>The following primitive generic name is defined between layer 1 and the RR</w:t>
        <w:noBreakHyphen/>
        <w:t>management entity of layer 3:</w:t>
      </w:r>
    </w:p>
    <w:p>
      <w:pPr>
        <w:pStyle w:val="B1"/>
        <w:rPr/>
      </w:pPr>
      <w:r>
        <w:rPr/>
        <w:noBreakHyphen/>
      </w:r>
      <w:r>
        <w:rPr/>
        <w:tab/>
        <w:t>MPH</w:t>
        <w:noBreakHyphen/>
        <w:t>INFORMATION:</w:t>
      </w:r>
    </w:p>
    <w:p>
      <w:pPr>
        <w:pStyle w:val="B2"/>
        <w:rPr/>
      </w:pPr>
      <w:r>
        <w:rPr/>
        <w:tab/>
        <w:t>MPH</w:t>
        <w:noBreakHyphen/>
        <w:t>INFORMATION (MPH</w:t>
        <w:noBreakHyphen/>
        <w:t>INFO) primitives are used for the control of the physical layer by the RR</w:t>
        <w:noBreakHyphen/>
        <w:t>management of layer 3. This information activates and deactivates, configures and deconfigures, through connects and disconnects physical, logical and transport channels. It is also used for the transfer of measurements and measurement control information from layer 1 to layer 3.</w:t>
      </w:r>
    </w:p>
    <w:p>
      <w:pPr>
        <w:pStyle w:val="Heading2"/>
        <w:rPr/>
      </w:pPr>
      <w:bookmarkStart w:id="105" w:name="__RefHeading___Toc517979106"/>
      <w:bookmarkEnd w:id="105"/>
      <w:r>
        <w:rPr/>
        <w:t>4.3</w:t>
        <w:tab/>
        <w:t>Primitive types</w:t>
      </w:r>
    </w:p>
    <w:p>
      <w:pPr>
        <w:pStyle w:val="Normal"/>
        <w:rPr/>
      </w:pPr>
      <w:r>
        <w:rPr/>
        <w:t>The primitive types defined in the present document are:</w:t>
      </w:r>
    </w:p>
    <w:p>
      <w:pPr>
        <w:pStyle w:val="B1"/>
        <w:rPr/>
      </w:pPr>
      <w:r>
        <w:rPr/>
        <w:t>a)</w:t>
        <w:tab/>
        <w:t>REQUEST:</w:t>
      </w:r>
    </w:p>
    <w:p>
      <w:pPr>
        <w:pStyle w:val="B2"/>
        <w:rPr/>
      </w:pPr>
      <w:r>
        <w:rPr/>
        <w:tab/>
        <w:t>The REQUEST primitive type is used when a higher layer is requesting a service from a lower layer.</w:t>
      </w:r>
    </w:p>
    <w:p>
      <w:pPr>
        <w:pStyle w:val="B1"/>
        <w:rPr/>
      </w:pPr>
      <w:r>
        <w:rPr/>
        <w:t>b)</w:t>
        <w:tab/>
        <w:t>INDICATION:</w:t>
      </w:r>
    </w:p>
    <w:p>
      <w:pPr>
        <w:pStyle w:val="B2"/>
        <w:rPr/>
      </w:pPr>
      <w:r>
        <w:rPr/>
        <w:tab/>
        <w:t>The INDICATION primitive type is used by a layer providing a service to notify the next higher layer of activities in the layer. This activities are directly related to the occurrence of a REQUEST primitive on the peer</w:t>
        <w:noBreakHyphen/>
        <w:t>protocol side.</w:t>
      </w:r>
    </w:p>
    <w:p>
      <w:pPr>
        <w:pStyle w:val="B1"/>
        <w:rPr/>
      </w:pPr>
      <w:r>
        <w:rPr/>
        <w:t>c)</w:t>
        <w:tab/>
        <w:t>RESPONSE:</w:t>
      </w:r>
    </w:p>
    <w:p>
      <w:pPr>
        <w:pStyle w:val="B2"/>
        <w:rPr/>
      </w:pPr>
      <w:r>
        <w:rPr/>
        <w:tab/>
        <w:t>The RESPONSE primitive type is used by a layer to acknowledge receipt from the INDICATION primitive type.</w:t>
      </w:r>
    </w:p>
    <w:p>
      <w:pPr>
        <w:pStyle w:val="B1"/>
        <w:rPr/>
      </w:pPr>
      <w:r>
        <w:rPr/>
        <w:t>d)</w:t>
        <w:tab/>
        <w:t>CONFIRM:</w:t>
      </w:r>
    </w:p>
    <w:p>
      <w:pPr>
        <w:pStyle w:val="B2"/>
        <w:rPr/>
      </w:pPr>
      <w:r>
        <w:rPr/>
        <w:tab/>
        <w:t>The CONFIRM primitive type is used by the layer providing the requested service to confirm that the activity has been completed.</w:t>
      </w:r>
    </w:p>
    <w:p>
      <w:pPr>
        <w:pStyle w:val="Heading2"/>
        <w:rPr/>
      </w:pPr>
      <w:bookmarkStart w:id="106" w:name="__RefHeading___Toc517979107"/>
      <w:bookmarkEnd w:id="106"/>
      <w:r>
        <w:rPr/>
        <w:t>4.4</w:t>
        <w:tab/>
        <w:t>Parameter definition</w:t>
      </w:r>
    </w:p>
    <w:p>
      <w:pPr>
        <w:pStyle w:val="Normal"/>
        <w:rPr/>
      </w:pPr>
      <w:r>
        <w:rPr/>
        <w:t>Primitives contain a variable amount of parameters. The primitives with included parameters are listed in table 4.1.</w:t>
      </w:r>
    </w:p>
    <w:p>
      <w:pPr>
        <w:pStyle w:val="TH"/>
        <w:rPr/>
      </w:pPr>
      <w:r>
        <w:rPr/>
        <w:t>Table 4.1: Primitives of the physical layer</w:t>
      </w:r>
    </w:p>
    <w:tbl>
      <w:tblPr>
        <w:tblW w:w="9568" w:type="dxa"/>
        <w:jc w:val="left"/>
        <w:tblInd w:w="-108" w:type="dxa"/>
        <w:tblLayout w:type="fixed"/>
        <w:tblCellMar>
          <w:top w:w="0" w:type="dxa"/>
          <w:left w:w="108" w:type="dxa"/>
          <w:bottom w:w="0" w:type="dxa"/>
          <w:right w:w="108" w:type="dxa"/>
        </w:tblCellMar>
      </w:tblPr>
      <w:tblGrid>
        <w:gridCol w:w="1809"/>
        <w:gridCol w:w="835"/>
        <w:gridCol w:w="1150"/>
        <w:gridCol w:w="1204"/>
        <w:gridCol w:w="854"/>
        <w:gridCol w:w="872"/>
        <w:gridCol w:w="713"/>
        <w:gridCol w:w="514"/>
        <w:gridCol w:w="808"/>
        <w:gridCol w:w="809"/>
      </w:tblGrid>
      <w:tr>
        <w:trPr/>
        <w:tc>
          <w:tcPr>
            <w:tcW w:w="1809" w:type="dxa"/>
            <w:tcBorders>
              <w:top w:val="single" w:sz="6" w:space="0" w:color="000000"/>
            </w:tcBorders>
          </w:tcPr>
          <w:p>
            <w:pPr>
              <w:pStyle w:val="Normal"/>
              <w:keepNext w:val="true"/>
              <w:keepLines/>
              <w:snapToGrid w:val="false"/>
              <w:spacing w:before="60" w:after="60"/>
              <w:rPr/>
            </w:pPr>
            <w:r>
              <w:rPr/>
            </w:r>
          </w:p>
        </w:tc>
        <w:tc>
          <w:tcPr>
            <w:tcW w:w="835" w:type="dxa"/>
            <w:tcBorders>
              <w:top w:val="single" w:sz="6" w:space="0" w:color="000000"/>
            </w:tcBorders>
          </w:tcPr>
          <w:p>
            <w:pPr>
              <w:pStyle w:val="Normal"/>
              <w:keepNext w:val="true"/>
              <w:keepLines/>
              <w:snapToGrid w:val="false"/>
              <w:spacing w:before="60" w:after="60"/>
              <w:rPr/>
            </w:pPr>
            <w:r>
              <w:rPr/>
            </w:r>
          </w:p>
        </w:tc>
        <w:tc>
          <w:tcPr>
            <w:tcW w:w="1150" w:type="dxa"/>
            <w:tcBorders>
              <w:top w:val="single" w:sz="6" w:space="0" w:color="000000"/>
            </w:tcBorders>
          </w:tcPr>
          <w:p>
            <w:pPr>
              <w:pStyle w:val="Normal"/>
              <w:keepNext w:val="true"/>
              <w:keepLines/>
              <w:snapToGrid w:val="false"/>
              <w:spacing w:before="60" w:after="60"/>
              <w:rPr/>
            </w:pPr>
            <w:r>
              <w:rPr/>
            </w:r>
          </w:p>
        </w:tc>
        <w:tc>
          <w:tcPr>
            <w:tcW w:w="1204" w:type="dxa"/>
            <w:tcBorders>
              <w:top w:val="single" w:sz="6" w:space="0" w:color="000000"/>
              <w:right w:val="single" w:sz="6" w:space="0" w:color="000000"/>
            </w:tcBorders>
          </w:tcPr>
          <w:p>
            <w:pPr>
              <w:pStyle w:val="Normal"/>
              <w:keepNext w:val="true"/>
              <w:keepLines/>
              <w:snapToGrid w:val="false"/>
              <w:spacing w:before="60" w:after="60"/>
              <w:rPr/>
            </w:pPr>
            <w:r>
              <w:rPr/>
            </w:r>
          </w:p>
        </w:tc>
        <w:tc>
          <w:tcPr>
            <w:tcW w:w="4570" w:type="dxa"/>
            <w:gridSpan w:val="6"/>
            <w:tcBorders>
              <w:top w:val="single" w:sz="6" w:space="0" w:color="000000"/>
            </w:tcBorders>
          </w:tcPr>
          <w:p>
            <w:pPr>
              <w:pStyle w:val="Normal"/>
              <w:keepNext w:val="true"/>
              <w:keepLines/>
              <w:spacing w:before="60" w:after="60"/>
              <w:rPr/>
            </w:pPr>
            <w:r>
              <w:rPr/>
              <w:t>message unit</w:t>
            </w:r>
          </w:p>
        </w:tc>
      </w:tr>
      <w:tr>
        <w:trPr/>
        <w:tc>
          <w:tcPr>
            <w:tcW w:w="1809" w:type="dxa"/>
            <w:tcBorders/>
          </w:tcPr>
          <w:p>
            <w:pPr>
              <w:pStyle w:val="Normal"/>
              <w:keepNext w:val="true"/>
              <w:keepLines/>
              <w:snapToGrid w:val="false"/>
              <w:spacing w:before="60" w:after="60"/>
              <w:rPr/>
            </w:pPr>
            <w:r>
              <w:rPr/>
            </w:r>
          </w:p>
        </w:tc>
        <w:tc>
          <w:tcPr>
            <w:tcW w:w="835" w:type="dxa"/>
            <w:tcBorders/>
          </w:tcPr>
          <w:p>
            <w:pPr>
              <w:pStyle w:val="Normal"/>
              <w:keepNext w:val="true"/>
              <w:keepLines/>
              <w:snapToGrid w:val="false"/>
              <w:spacing w:before="60" w:after="60"/>
              <w:rPr/>
            </w:pPr>
            <w:r>
              <w:rPr/>
            </w:r>
          </w:p>
        </w:tc>
        <w:tc>
          <w:tcPr>
            <w:tcW w:w="1150" w:type="dxa"/>
            <w:tcBorders/>
          </w:tcPr>
          <w:p>
            <w:pPr>
              <w:pStyle w:val="Normal"/>
              <w:keepNext w:val="true"/>
              <w:keepLines/>
              <w:snapToGrid w:val="false"/>
              <w:spacing w:before="60" w:after="60"/>
              <w:rPr/>
            </w:pPr>
            <w:r>
              <w:rPr/>
            </w:r>
          </w:p>
        </w:tc>
        <w:tc>
          <w:tcPr>
            <w:tcW w:w="1204" w:type="dxa"/>
            <w:tcBorders/>
          </w:tcPr>
          <w:p>
            <w:pPr>
              <w:pStyle w:val="Normal"/>
              <w:keepNext w:val="true"/>
              <w:keepLines/>
              <w:snapToGrid w:val="false"/>
              <w:spacing w:before="60" w:after="60"/>
              <w:rPr/>
            </w:pPr>
            <w:r>
              <w:rPr/>
            </w:r>
          </w:p>
        </w:tc>
        <w:tc>
          <w:tcPr>
            <w:tcW w:w="854" w:type="dxa"/>
            <w:tcBorders>
              <w:left w:val="single" w:sz="6" w:space="0" w:color="000000"/>
              <w:right w:val="single" w:sz="6" w:space="0" w:color="000000"/>
            </w:tcBorders>
          </w:tcPr>
          <w:p>
            <w:pPr>
              <w:pStyle w:val="Normal"/>
              <w:keepNext w:val="true"/>
              <w:keepLines/>
              <w:snapToGrid w:val="false"/>
              <w:spacing w:before="60" w:after="60"/>
              <w:rPr/>
            </w:pPr>
            <w:r>
              <w:rPr/>
            </w:r>
          </w:p>
        </w:tc>
        <w:tc>
          <w:tcPr>
            <w:tcW w:w="3716" w:type="dxa"/>
            <w:gridSpan w:val="5"/>
            <w:tcBorders>
              <w:top w:val="single" w:sz="6" w:space="0" w:color="000000"/>
            </w:tcBorders>
          </w:tcPr>
          <w:p>
            <w:pPr>
              <w:pStyle w:val="Normal"/>
              <w:keepNext w:val="true"/>
              <w:keepLines/>
              <w:spacing w:before="60" w:after="60"/>
              <w:rPr/>
            </w:pPr>
            <w:r>
              <w:rPr/>
              <w:t>channel control parameters</w:t>
            </w:r>
          </w:p>
        </w:tc>
      </w:tr>
      <w:tr>
        <w:trPr/>
        <w:tc>
          <w:tcPr>
            <w:tcW w:w="1809" w:type="dxa"/>
            <w:tcBorders/>
          </w:tcPr>
          <w:p>
            <w:pPr>
              <w:pStyle w:val="Normal"/>
              <w:keepNext w:val="true"/>
              <w:keepLines/>
              <w:snapToGrid w:val="false"/>
              <w:spacing w:before="60" w:after="60"/>
              <w:rPr/>
            </w:pPr>
            <w:r>
              <w:rPr/>
            </w:r>
          </w:p>
        </w:tc>
        <w:tc>
          <w:tcPr>
            <w:tcW w:w="835" w:type="dxa"/>
            <w:tcBorders/>
          </w:tcPr>
          <w:p>
            <w:pPr>
              <w:pStyle w:val="Normal"/>
              <w:keepNext w:val="true"/>
              <w:keepLines/>
              <w:snapToGrid w:val="false"/>
              <w:spacing w:before="60" w:after="60"/>
              <w:rPr/>
            </w:pPr>
            <w:r>
              <w:rPr/>
            </w:r>
          </w:p>
        </w:tc>
        <w:tc>
          <w:tcPr>
            <w:tcW w:w="1150" w:type="dxa"/>
            <w:tcBorders/>
          </w:tcPr>
          <w:p>
            <w:pPr>
              <w:pStyle w:val="Normal"/>
              <w:keepNext w:val="true"/>
              <w:keepLines/>
              <w:snapToGrid w:val="false"/>
              <w:spacing w:before="60" w:after="60"/>
              <w:rPr/>
            </w:pPr>
            <w:r>
              <w:rPr/>
            </w:r>
          </w:p>
        </w:tc>
        <w:tc>
          <w:tcPr>
            <w:tcW w:w="1204" w:type="dxa"/>
            <w:tcBorders/>
          </w:tcPr>
          <w:p>
            <w:pPr>
              <w:pStyle w:val="Normal"/>
              <w:keepNext w:val="true"/>
              <w:keepLines/>
              <w:snapToGrid w:val="false"/>
              <w:spacing w:before="60" w:after="60"/>
              <w:rPr/>
            </w:pPr>
            <w:r>
              <w:rPr/>
            </w:r>
          </w:p>
        </w:tc>
        <w:tc>
          <w:tcPr>
            <w:tcW w:w="854" w:type="dxa"/>
            <w:tcBorders>
              <w:left w:val="single" w:sz="6" w:space="0" w:color="000000"/>
            </w:tcBorders>
          </w:tcPr>
          <w:p>
            <w:pPr>
              <w:pStyle w:val="Normal"/>
              <w:keepNext w:val="true"/>
              <w:keepLines/>
              <w:snapToGrid w:val="false"/>
              <w:spacing w:before="60" w:after="60"/>
              <w:rPr/>
            </w:pPr>
            <w:r>
              <w:rPr/>
            </w:r>
          </w:p>
        </w:tc>
        <w:tc>
          <w:tcPr>
            <w:tcW w:w="872" w:type="dxa"/>
            <w:tcBorders>
              <w:left w:val="single" w:sz="6" w:space="0" w:color="000000"/>
              <w:right w:val="single" w:sz="6" w:space="0" w:color="000000"/>
            </w:tcBorders>
          </w:tcPr>
          <w:p>
            <w:pPr>
              <w:pStyle w:val="Normal"/>
              <w:keepNext w:val="true"/>
              <w:keepLines/>
              <w:snapToGrid w:val="false"/>
              <w:spacing w:before="60" w:after="60"/>
              <w:rPr/>
            </w:pPr>
            <w:r>
              <w:rPr/>
            </w:r>
          </w:p>
        </w:tc>
        <w:tc>
          <w:tcPr>
            <w:tcW w:w="2844" w:type="dxa"/>
            <w:gridSpan w:val="4"/>
            <w:tcBorders>
              <w:top w:val="single" w:sz="6" w:space="0" w:color="000000"/>
            </w:tcBorders>
          </w:tcPr>
          <w:p>
            <w:pPr>
              <w:pStyle w:val="Normal"/>
              <w:keepNext w:val="true"/>
              <w:keepLines/>
              <w:spacing w:before="60" w:after="60"/>
              <w:rPr/>
            </w:pPr>
            <w:r>
              <w:rPr/>
              <w:t>system information</w:t>
            </w:r>
          </w:p>
        </w:tc>
      </w:tr>
      <w:tr>
        <w:trPr/>
        <w:tc>
          <w:tcPr>
            <w:tcW w:w="1809" w:type="dxa"/>
            <w:tcBorders/>
          </w:tcPr>
          <w:p>
            <w:pPr>
              <w:pStyle w:val="Normal"/>
              <w:keepNext w:val="true"/>
              <w:keepLines/>
              <w:snapToGrid w:val="false"/>
              <w:spacing w:before="60" w:after="60"/>
              <w:rPr/>
            </w:pPr>
            <w:r>
              <w:rPr/>
            </w:r>
          </w:p>
        </w:tc>
        <w:tc>
          <w:tcPr>
            <w:tcW w:w="835" w:type="dxa"/>
            <w:tcBorders/>
          </w:tcPr>
          <w:p>
            <w:pPr>
              <w:pStyle w:val="Normal"/>
              <w:keepNext w:val="true"/>
              <w:keepLines/>
              <w:snapToGrid w:val="false"/>
              <w:spacing w:before="60" w:after="60"/>
              <w:rPr/>
            </w:pPr>
            <w:r>
              <w:rPr/>
            </w:r>
          </w:p>
        </w:tc>
        <w:tc>
          <w:tcPr>
            <w:tcW w:w="1150" w:type="dxa"/>
            <w:tcBorders/>
          </w:tcPr>
          <w:p>
            <w:pPr>
              <w:pStyle w:val="Normal"/>
              <w:keepNext w:val="true"/>
              <w:keepLines/>
              <w:snapToGrid w:val="false"/>
              <w:spacing w:before="60" w:after="60"/>
              <w:rPr/>
            </w:pPr>
            <w:r>
              <w:rPr/>
            </w:r>
          </w:p>
        </w:tc>
        <w:tc>
          <w:tcPr>
            <w:tcW w:w="1204" w:type="dxa"/>
            <w:tcBorders/>
          </w:tcPr>
          <w:p>
            <w:pPr>
              <w:pStyle w:val="Normal"/>
              <w:keepNext w:val="true"/>
              <w:keepLines/>
              <w:snapToGrid w:val="false"/>
              <w:spacing w:before="60" w:after="60"/>
              <w:rPr/>
            </w:pPr>
            <w:r>
              <w:rPr/>
            </w:r>
          </w:p>
        </w:tc>
        <w:tc>
          <w:tcPr>
            <w:tcW w:w="854" w:type="dxa"/>
            <w:tcBorders>
              <w:left w:val="single" w:sz="6" w:space="0" w:color="000000"/>
              <w:right w:val="single" w:sz="6" w:space="0" w:color="000000"/>
            </w:tcBorders>
          </w:tcPr>
          <w:p>
            <w:pPr>
              <w:pStyle w:val="Normal"/>
              <w:keepNext w:val="true"/>
              <w:keepLines/>
              <w:snapToGrid w:val="false"/>
              <w:spacing w:before="60" w:after="60"/>
              <w:rPr/>
            </w:pPr>
            <w:r>
              <w:rPr/>
            </w:r>
          </w:p>
        </w:tc>
        <w:tc>
          <w:tcPr>
            <w:tcW w:w="872" w:type="dxa"/>
            <w:tcBorders/>
          </w:tcPr>
          <w:p>
            <w:pPr>
              <w:pStyle w:val="Normal"/>
              <w:keepNext w:val="true"/>
              <w:keepLines/>
              <w:snapToGrid w:val="false"/>
              <w:spacing w:before="60" w:after="60"/>
              <w:rPr/>
            </w:pPr>
            <w:r>
              <w:rPr/>
            </w:r>
          </w:p>
        </w:tc>
        <w:tc>
          <w:tcPr>
            <w:tcW w:w="713" w:type="dxa"/>
            <w:tcBorders>
              <w:left w:val="single" w:sz="6" w:space="0" w:color="000000"/>
              <w:right w:val="single" w:sz="6" w:space="0" w:color="000000"/>
            </w:tcBorders>
          </w:tcPr>
          <w:p>
            <w:pPr>
              <w:pStyle w:val="Normal"/>
              <w:keepNext w:val="true"/>
              <w:keepLines/>
              <w:snapToGrid w:val="false"/>
              <w:spacing w:before="60" w:after="60"/>
              <w:rPr/>
            </w:pPr>
            <w:r>
              <w:rPr/>
            </w:r>
          </w:p>
        </w:tc>
        <w:tc>
          <w:tcPr>
            <w:tcW w:w="2131" w:type="dxa"/>
            <w:gridSpan w:val="3"/>
            <w:tcBorders>
              <w:top w:val="single" w:sz="6" w:space="0" w:color="000000"/>
            </w:tcBorders>
          </w:tcPr>
          <w:p>
            <w:pPr>
              <w:pStyle w:val="Normal"/>
              <w:keepNext w:val="true"/>
              <w:keepLines/>
              <w:spacing w:before="60" w:after="60"/>
              <w:rPr/>
            </w:pPr>
            <w:r>
              <w:rPr/>
              <w:t>absolute frame No.</w:t>
            </w:r>
          </w:p>
        </w:tc>
      </w:tr>
      <w:tr>
        <w:trPr/>
        <w:tc>
          <w:tcPr>
            <w:tcW w:w="2644" w:type="dxa"/>
            <w:gridSpan w:val="2"/>
            <w:tcBorders/>
          </w:tcPr>
          <w:p>
            <w:pPr>
              <w:pStyle w:val="Normal"/>
              <w:keepNext w:val="true"/>
              <w:keepLines/>
              <w:spacing w:before="0" w:after="180"/>
              <w:rPr/>
            </w:pPr>
            <w:r>
              <w:rPr/>
              <w:t>primitive</w:t>
            </w:r>
          </w:p>
        </w:tc>
        <w:tc>
          <w:tcPr>
            <w:tcW w:w="1150" w:type="dxa"/>
            <w:tcBorders>
              <w:left w:val="single" w:sz="6" w:space="0" w:color="000000"/>
              <w:right w:val="single" w:sz="6" w:space="0" w:color="000000"/>
            </w:tcBorders>
          </w:tcPr>
          <w:p>
            <w:pPr>
              <w:pStyle w:val="Normal"/>
              <w:keepNext w:val="true"/>
              <w:keepLines/>
              <w:spacing w:before="0" w:after="180"/>
              <w:rPr/>
            </w:pPr>
            <w:r>
              <w:rPr/>
              <w:t>entity</w:t>
            </w:r>
          </w:p>
        </w:tc>
        <w:tc>
          <w:tcPr>
            <w:tcW w:w="1204" w:type="dxa"/>
            <w:tcBorders/>
          </w:tcPr>
          <w:p>
            <w:pPr>
              <w:pStyle w:val="Normal"/>
              <w:keepNext w:val="true"/>
              <w:keepLines/>
              <w:spacing w:before="0" w:after="180"/>
              <w:rPr/>
            </w:pPr>
            <w:r>
              <w:rPr/>
              <w:t>direction</w:t>
            </w:r>
          </w:p>
        </w:tc>
        <w:tc>
          <w:tcPr>
            <w:tcW w:w="854" w:type="dxa"/>
            <w:tcBorders>
              <w:left w:val="single" w:sz="6" w:space="0" w:color="000000"/>
              <w:right w:val="single" w:sz="6" w:space="0" w:color="000000"/>
            </w:tcBorders>
          </w:tcPr>
          <w:p>
            <w:pPr>
              <w:pStyle w:val="Normal"/>
              <w:keepNext w:val="true"/>
              <w:keepLines/>
              <w:snapToGrid w:val="false"/>
              <w:spacing w:before="0" w:after="180"/>
              <w:rPr/>
            </w:pPr>
            <w:r>
              <w:rPr/>
            </w:r>
          </w:p>
        </w:tc>
        <w:tc>
          <w:tcPr>
            <w:tcW w:w="872" w:type="dxa"/>
            <w:tcBorders/>
          </w:tcPr>
          <w:p>
            <w:pPr>
              <w:pStyle w:val="Normal"/>
              <w:keepNext w:val="true"/>
              <w:keepLines/>
              <w:snapToGrid w:val="false"/>
              <w:spacing w:before="0" w:after="180"/>
              <w:rPr/>
            </w:pPr>
            <w:r>
              <w:rPr/>
            </w:r>
          </w:p>
        </w:tc>
        <w:tc>
          <w:tcPr>
            <w:tcW w:w="713" w:type="dxa"/>
            <w:tcBorders>
              <w:left w:val="single" w:sz="6" w:space="0" w:color="000000"/>
              <w:right w:val="single" w:sz="6" w:space="0" w:color="000000"/>
            </w:tcBorders>
          </w:tcPr>
          <w:p>
            <w:pPr>
              <w:pStyle w:val="Normal"/>
              <w:keepNext w:val="true"/>
              <w:keepLines/>
              <w:snapToGrid w:val="false"/>
              <w:spacing w:before="0" w:after="180"/>
              <w:rPr/>
            </w:pPr>
            <w:r>
              <w:rPr/>
            </w:r>
          </w:p>
        </w:tc>
        <w:tc>
          <w:tcPr>
            <w:tcW w:w="514" w:type="dxa"/>
            <w:tcBorders>
              <w:right w:val="single" w:sz="6" w:space="0" w:color="000000"/>
            </w:tcBorders>
          </w:tcPr>
          <w:p>
            <w:pPr>
              <w:pStyle w:val="Normal"/>
              <w:keepNext w:val="true"/>
              <w:keepLines/>
              <w:snapToGrid w:val="false"/>
              <w:spacing w:before="0" w:after="180"/>
              <w:rPr/>
            </w:pPr>
            <w:r>
              <w:rPr/>
            </w:r>
          </w:p>
        </w:tc>
        <w:tc>
          <w:tcPr>
            <w:tcW w:w="1617" w:type="dxa"/>
            <w:gridSpan w:val="2"/>
            <w:tcBorders>
              <w:top w:val="single" w:sz="6" w:space="0" w:color="000000"/>
            </w:tcBorders>
          </w:tcPr>
          <w:p>
            <w:pPr>
              <w:pStyle w:val="Normal"/>
              <w:keepNext w:val="true"/>
              <w:keepLines/>
              <w:spacing w:before="0" w:after="180"/>
              <w:rPr>
                <w:sz w:val="18"/>
              </w:rPr>
            </w:pPr>
            <w:r>
              <w:rPr/>
              <w:t>measurement</w:t>
            </w:r>
          </w:p>
        </w:tc>
      </w:tr>
      <w:tr>
        <w:trPr/>
        <w:tc>
          <w:tcPr>
            <w:tcW w:w="1809" w:type="dxa"/>
            <w:tcBorders/>
          </w:tcPr>
          <w:p>
            <w:pPr>
              <w:pStyle w:val="Normal"/>
              <w:keepNext w:val="true"/>
              <w:keepLines/>
              <w:snapToGrid w:val="false"/>
              <w:spacing w:before="60" w:after="60"/>
              <w:rPr>
                <w:sz w:val="18"/>
              </w:rPr>
            </w:pPr>
            <w:r>
              <w:rPr>
                <w:sz w:val="18"/>
              </w:rPr>
            </w:r>
          </w:p>
        </w:tc>
        <w:tc>
          <w:tcPr>
            <w:tcW w:w="835" w:type="dxa"/>
            <w:tcBorders/>
          </w:tcPr>
          <w:p>
            <w:pPr>
              <w:pStyle w:val="Normal"/>
              <w:keepNext w:val="true"/>
              <w:keepLines/>
              <w:snapToGrid w:val="false"/>
              <w:spacing w:before="60" w:after="60"/>
              <w:rPr/>
            </w:pPr>
            <w:r>
              <w:rPr/>
            </w:r>
          </w:p>
        </w:tc>
        <w:tc>
          <w:tcPr>
            <w:tcW w:w="1150" w:type="dxa"/>
            <w:tcBorders>
              <w:left w:val="single" w:sz="6" w:space="0" w:color="000000"/>
              <w:right w:val="single" w:sz="6" w:space="0" w:color="000000"/>
            </w:tcBorders>
          </w:tcPr>
          <w:p>
            <w:pPr>
              <w:pStyle w:val="Normal"/>
              <w:keepNext w:val="true"/>
              <w:keepLines/>
              <w:snapToGrid w:val="false"/>
              <w:spacing w:before="60" w:after="60"/>
              <w:rPr/>
            </w:pPr>
            <w:r>
              <w:rPr/>
            </w:r>
          </w:p>
        </w:tc>
        <w:tc>
          <w:tcPr>
            <w:tcW w:w="1204" w:type="dxa"/>
            <w:tcBorders/>
          </w:tcPr>
          <w:p>
            <w:pPr>
              <w:pStyle w:val="Normal"/>
              <w:keepNext w:val="true"/>
              <w:keepLines/>
              <w:snapToGrid w:val="false"/>
              <w:spacing w:before="60" w:after="60"/>
              <w:rPr/>
            </w:pPr>
            <w:r>
              <w:rPr/>
            </w:r>
          </w:p>
        </w:tc>
        <w:tc>
          <w:tcPr>
            <w:tcW w:w="854" w:type="dxa"/>
            <w:tcBorders>
              <w:left w:val="single" w:sz="6" w:space="0" w:color="000000"/>
              <w:right w:val="single" w:sz="6" w:space="0" w:color="000000"/>
            </w:tcBorders>
          </w:tcPr>
          <w:p>
            <w:pPr>
              <w:pStyle w:val="Normal"/>
              <w:keepNext w:val="true"/>
              <w:keepLines/>
              <w:snapToGrid w:val="false"/>
              <w:spacing w:before="60" w:after="60"/>
              <w:rPr/>
            </w:pPr>
            <w:r>
              <w:rPr/>
            </w:r>
          </w:p>
        </w:tc>
        <w:tc>
          <w:tcPr>
            <w:tcW w:w="872" w:type="dxa"/>
            <w:tcBorders/>
          </w:tcPr>
          <w:p>
            <w:pPr>
              <w:pStyle w:val="Normal"/>
              <w:keepNext w:val="true"/>
              <w:keepLines/>
              <w:snapToGrid w:val="false"/>
              <w:spacing w:before="60" w:after="60"/>
              <w:rPr/>
            </w:pPr>
            <w:r>
              <w:rPr/>
            </w:r>
          </w:p>
        </w:tc>
        <w:tc>
          <w:tcPr>
            <w:tcW w:w="713" w:type="dxa"/>
            <w:tcBorders>
              <w:left w:val="single" w:sz="6" w:space="0" w:color="000000"/>
              <w:right w:val="single" w:sz="6" w:space="0" w:color="000000"/>
            </w:tcBorders>
          </w:tcPr>
          <w:p>
            <w:pPr>
              <w:pStyle w:val="Normal"/>
              <w:keepNext w:val="true"/>
              <w:keepLines/>
              <w:snapToGrid w:val="false"/>
              <w:spacing w:before="60" w:after="60"/>
              <w:rPr/>
            </w:pPr>
            <w:r>
              <w:rPr/>
            </w:r>
          </w:p>
        </w:tc>
        <w:tc>
          <w:tcPr>
            <w:tcW w:w="514" w:type="dxa"/>
            <w:tcBorders>
              <w:right w:val="single" w:sz="6" w:space="0" w:color="000000"/>
            </w:tcBorders>
          </w:tcPr>
          <w:p>
            <w:pPr>
              <w:pStyle w:val="Normal"/>
              <w:keepNext w:val="true"/>
              <w:keepLines/>
              <w:snapToGrid w:val="false"/>
              <w:spacing w:before="60" w:after="60"/>
              <w:rPr/>
            </w:pPr>
            <w:r>
              <w:rPr/>
            </w:r>
          </w:p>
        </w:tc>
        <w:tc>
          <w:tcPr>
            <w:tcW w:w="808" w:type="dxa"/>
            <w:tcBorders>
              <w:right w:val="single" w:sz="6" w:space="0" w:color="000000"/>
            </w:tcBorders>
          </w:tcPr>
          <w:p>
            <w:pPr>
              <w:pStyle w:val="Normal"/>
              <w:keepNext w:val="true"/>
              <w:keepLines/>
              <w:snapToGrid w:val="false"/>
              <w:spacing w:before="60" w:after="60"/>
              <w:rPr/>
            </w:pPr>
            <w:r>
              <w:rPr/>
            </w:r>
          </w:p>
        </w:tc>
        <w:tc>
          <w:tcPr>
            <w:tcW w:w="809" w:type="dxa"/>
            <w:tcBorders>
              <w:top w:val="single" w:sz="6" w:space="0" w:color="000000"/>
            </w:tcBorders>
          </w:tcPr>
          <w:p>
            <w:pPr>
              <w:pStyle w:val="Normal"/>
              <w:keepNext w:val="true"/>
              <w:keepLines/>
              <w:snapToGrid w:val="false"/>
              <w:spacing w:before="60" w:after="60"/>
              <w:rPr/>
            </w:pPr>
            <w:r>
              <w:rPr/>
            </w:r>
          </w:p>
        </w:tc>
      </w:tr>
      <w:tr>
        <w:trPr/>
        <w:tc>
          <w:tcPr>
            <w:tcW w:w="1809" w:type="dxa"/>
            <w:tcBorders>
              <w:top w:val="single" w:sz="6" w:space="0" w:color="000000"/>
            </w:tcBorders>
          </w:tcPr>
          <w:p>
            <w:pPr>
              <w:pStyle w:val="Normal"/>
              <w:keepNext w:val="true"/>
              <w:keepLines/>
              <w:spacing w:before="60" w:after="60"/>
              <w:rPr>
                <w:sz w:val="18"/>
              </w:rPr>
            </w:pPr>
            <w:r>
              <w:rPr>
                <w:sz w:val="18"/>
              </w:rPr>
              <w:t>MPH</w:t>
              <w:noBreakHyphen/>
              <w:t>INFO</w:t>
              <w:noBreakHyphen/>
              <w:t>REQ</w:t>
            </w:r>
          </w:p>
        </w:tc>
        <w:tc>
          <w:tcPr>
            <w:tcW w:w="835" w:type="dxa"/>
            <w:tcBorders>
              <w:top w:val="single" w:sz="6" w:space="0" w:color="000000"/>
            </w:tcBorders>
          </w:tcPr>
          <w:p>
            <w:pPr>
              <w:pStyle w:val="Normal"/>
              <w:keepNext w:val="true"/>
              <w:keepLines/>
              <w:spacing w:before="60" w:after="60"/>
              <w:jc w:val="center"/>
              <w:rPr>
                <w:sz w:val="18"/>
              </w:rPr>
            </w:pPr>
            <w:r>
              <w:rPr>
                <w:sz w:val="18"/>
              </w:rPr>
              <w:t>MS/BS</w:t>
            </w:r>
          </w:p>
        </w:tc>
        <w:tc>
          <w:tcPr>
            <w:tcW w:w="1150" w:type="dxa"/>
            <w:tcBorders>
              <w:top w:val="single" w:sz="6" w:space="0" w:color="000000"/>
            </w:tcBorders>
          </w:tcPr>
          <w:p>
            <w:pPr>
              <w:pStyle w:val="Normal"/>
              <w:keepNext w:val="true"/>
              <w:keepLines/>
              <w:spacing w:before="60" w:after="60"/>
              <w:jc w:val="center"/>
              <w:rPr>
                <w:sz w:val="18"/>
              </w:rPr>
            </w:pPr>
            <w:r>
              <w:rPr>
                <w:sz w:val="18"/>
              </w:rPr>
              <w:t>RR(L3)</w:t>
            </w:r>
          </w:p>
        </w:tc>
        <w:tc>
          <w:tcPr>
            <w:tcW w:w="1204" w:type="dxa"/>
            <w:tcBorders>
              <w:top w:val="single" w:sz="6" w:space="0" w:color="000000"/>
            </w:tcBorders>
          </w:tcPr>
          <w:p>
            <w:pPr>
              <w:pStyle w:val="Normal"/>
              <w:keepNext w:val="true"/>
              <w:keepLines/>
              <w:spacing w:before="60" w:after="60"/>
              <w:jc w:val="center"/>
              <w:rPr>
                <w:sz w:val="18"/>
              </w:rPr>
            </w:pPr>
            <w:r>
              <w:rPr>
                <w:sz w:val="18"/>
              </w:rPr>
              <w:t>PH(L1)</w:t>
            </w:r>
          </w:p>
        </w:tc>
        <w:tc>
          <w:tcPr>
            <w:tcW w:w="854" w:type="dxa"/>
            <w:tcBorders>
              <w:top w:val="single" w:sz="6" w:space="0" w:color="000000"/>
            </w:tcBorders>
          </w:tcPr>
          <w:p>
            <w:pPr>
              <w:pStyle w:val="Normal"/>
              <w:keepNext w:val="true"/>
              <w:keepLines/>
              <w:snapToGrid w:val="false"/>
              <w:spacing w:before="0" w:after="180"/>
              <w:jc w:val="center"/>
              <w:rPr>
                <w:sz w:val="18"/>
              </w:rPr>
            </w:pPr>
            <w:r>
              <w:rPr>
                <w:sz w:val="18"/>
              </w:rPr>
            </w:r>
          </w:p>
        </w:tc>
        <w:tc>
          <w:tcPr>
            <w:tcW w:w="872" w:type="dxa"/>
            <w:tcBorders>
              <w:top w:val="single" w:sz="6" w:space="0" w:color="000000"/>
            </w:tcBorders>
          </w:tcPr>
          <w:p>
            <w:pPr>
              <w:pStyle w:val="TAC"/>
              <w:spacing w:before="60" w:after="60"/>
              <w:rPr/>
            </w:pPr>
            <w:r>
              <w:rPr/>
              <w:t>x</w:t>
            </w:r>
          </w:p>
        </w:tc>
        <w:tc>
          <w:tcPr>
            <w:tcW w:w="713" w:type="dxa"/>
            <w:tcBorders>
              <w:top w:val="single" w:sz="6" w:space="0" w:color="000000"/>
            </w:tcBorders>
          </w:tcPr>
          <w:p>
            <w:pPr>
              <w:pStyle w:val="TAC"/>
              <w:spacing w:before="60" w:after="60"/>
              <w:rPr/>
            </w:pPr>
            <w:r>
              <w:rPr/>
              <w:t>x</w:t>
            </w:r>
          </w:p>
        </w:tc>
        <w:tc>
          <w:tcPr>
            <w:tcW w:w="514" w:type="dxa"/>
            <w:tcBorders>
              <w:top w:val="single" w:sz="6" w:space="0" w:color="000000"/>
            </w:tcBorders>
          </w:tcPr>
          <w:p>
            <w:pPr>
              <w:pStyle w:val="TAC"/>
              <w:snapToGrid w:val="false"/>
              <w:spacing w:before="60" w:after="60"/>
              <w:rPr/>
            </w:pPr>
            <w:r>
              <w:rPr/>
            </w:r>
          </w:p>
        </w:tc>
        <w:tc>
          <w:tcPr>
            <w:tcW w:w="808" w:type="dxa"/>
            <w:tcBorders>
              <w:top w:val="single" w:sz="6" w:space="0" w:color="000000"/>
            </w:tcBorders>
          </w:tcPr>
          <w:p>
            <w:pPr>
              <w:pStyle w:val="TAL"/>
              <w:snapToGrid w:val="false"/>
              <w:jc w:val="center"/>
              <w:rPr/>
            </w:pPr>
            <w:r>
              <w:rPr/>
            </w:r>
          </w:p>
        </w:tc>
        <w:tc>
          <w:tcPr>
            <w:tcW w:w="809" w:type="dxa"/>
            <w:tcBorders>
              <w:top w:val="single" w:sz="6" w:space="0" w:color="000000"/>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MPH</w:t>
              <w:noBreakHyphen/>
              <w:t>INFO</w:t>
              <w:noBreakHyphen/>
              <w:t>CON</w:t>
            </w:r>
          </w:p>
        </w:tc>
        <w:tc>
          <w:tcPr>
            <w:tcW w:w="835" w:type="dxa"/>
            <w:tcBorders/>
          </w:tcPr>
          <w:p>
            <w:pPr>
              <w:pStyle w:val="Normal"/>
              <w:keepNext w:val="true"/>
              <w:keepLines/>
              <w:spacing w:before="60" w:after="60"/>
              <w:jc w:val="center"/>
              <w:rPr>
                <w:sz w:val="18"/>
              </w:rPr>
            </w:pPr>
            <w:r>
              <w:rPr>
                <w:sz w:val="18"/>
              </w:rPr>
              <w:t>MS/BS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sz w:val="18"/>
              </w:rPr>
            </w:pPr>
            <w:r>
              <w:rPr>
                <w:sz w:val="18"/>
              </w:rPr>
              <w:t>RR(L3)</w:t>
            </w:r>
          </w:p>
        </w:tc>
        <w:tc>
          <w:tcPr>
            <w:tcW w:w="854" w:type="dxa"/>
            <w:tcBorders/>
          </w:tcPr>
          <w:p>
            <w:pPr>
              <w:pStyle w:val="Normal"/>
              <w:keepNext w:val="true"/>
              <w:keepLines/>
              <w:snapToGrid w:val="false"/>
              <w:spacing w:before="0" w:after="180"/>
              <w:jc w:val="center"/>
              <w:rPr>
                <w:sz w:val="18"/>
              </w:rPr>
            </w:pPr>
            <w:r>
              <w:rPr>
                <w:sz w:val="18"/>
              </w:rPr>
            </w:r>
          </w:p>
        </w:tc>
        <w:tc>
          <w:tcPr>
            <w:tcW w:w="872" w:type="dxa"/>
            <w:tcBorders/>
          </w:tcPr>
          <w:p>
            <w:pPr>
              <w:pStyle w:val="TAC"/>
              <w:spacing w:before="60" w:after="60"/>
              <w:rPr/>
            </w:pPr>
            <w:r>
              <w:rPr/>
              <w:t>x</w:t>
            </w:r>
          </w:p>
        </w:tc>
        <w:tc>
          <w:tcPr>
            <w:tcW w:w="713" w:type="dxa"/>
            <w:tcBorders/>
          </w:tcPr>
          <w:p>
            <w:pPr>
              <w:pStyle w:val="TAC"/>
              <w:spacing w:before="60" w:after="60"/>
              <w:rPr/>
            </w:pPr>
            <w:r>
              <w:rPr/>
              <w:t>x</w:t>
            </w:r>
          </w:p>
        </w:tc>
        <w:tc>
          <w:tcPr>
            <w:tcW w:w="514" w:type="dxa"/>
            <w:tcBorders/>
          </w:tcPr>
          <w:p>
            <w:pPr>
              <w:pStyle w:val="TAC"/>
              <w:snapToGrid w:val="false"/>
              <w:spacing w:before="60" w:after="60"/>
              <w:rPr/>
            </w:pPr>
            <w:r>
              <w:rPr/>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MPH</w:t>
              <w:noBreakHyphen/>
              <w:t>INFO</w:t>
              <w:noBreakHyphen/>
              <w:t>IND</w:t>
            </w:r>
          </w:p>
        </w:tc>
        <w:tc>
          <w:tcPr>
            <w:tcW w:w="835" w:type="dxa"/>
            <w:tcBorders/>
          </w:tcPr>
          <w:p>
            <w:pPr>
              <w:pStyle w:val="Normal"/>
              <w:keepNext w:val="true"/>
              <w:keepLines/>
              <w:spacing w:before="60" w:after="60"/>
              <w:jc w:val="center"/>
              <w:rPr>
                <w:sz w:val="18"/>
              </w:rPr>
            </w:pPr>
            <w:r>
              <w:rPr>
                <w:sz w:val="18"/>
              </w:rPr>
              <w:t>MS/BS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sz w:val="18"/>
              </w:rPr>
            </w:pPr>
            <w:r>
              <w:rPr>
                <w:sz w:val="18"/>
              </w:rPr>
              <w:t>RR(L3)</w:t>
            </w:r>
          </w:p>
        </w:tc>
        <w:tc>
          <w:tcPr>
            <w:tcW w:w="854" w:type="dxa"/>
            <w:tcBorders/>
          </w:tcPr>
          <w:p>
            <w:pPr>
              <w:pStyle w:val="Normal"/>
              <w:keepNext w:val="true"/>
              <w:keepLines/>
              <w:snapToGrid w:val="false"/>
              <w:spacing w:before="0" w:after="180"/>
              <w:jc w:val="center"/>
              <w:rPr>
                <w:sz w:val="18"/>
              </w:rPr>
            </w:pPr>
            <w:r>
              <w:rPr>
                <w:sz w:val="18"/>
              </w:rPr>
            </w:r>
          </w:p>
        </w:tc>
        <w:tc>
          <w:tcPr>
            <w:tcW w:w="872" w:type="dxa"/>
            <w:tcBorders/>
          </w:tcPr>
          <w:p>
            <w:pPr>
              <w:pStyle w:val="TAC"/>
              <w:spacing w:before="60" w:after="60"/>
              <w:rPr/>
            </w:pPr>
            <w:r>
              <w:rPr/>
              <w:t>x</w:t>
            </w:r>
          </w:p>
        </w:tc>
        <w:tc>
          <w:tcPr>
            <w:tcW w:w="713" w:type="dxa"/>
            <w:tcBorders/>
          </w:tcPr>
          <w:p>
            <w:pPr>
              <w:pStyle w:val="TAC"/>
              <w:spacing w:before="60" w:after="60"/>
              <w:rPr/>
            </w:pPr>
            <w:r>
              <w:rPr/>
              <w:t>x</w:t>
            </w:r>
          </w:p>
        </w:tc>
        <w:tc>
          <w:tcPr>
            <w:tcW w:w="514" w:type="dxa"/>
            <w:tcBorders/>
          </w:tcPr>
          <w:p>
            <w:pPr>
              <w:pStyle w:val="TAC"/>
              <w:snapToGrid w:val="false"/>
              <w:spacing w:before="60" w:after="60"/>
              <w:rPr/>
            </w:pPr>
            <w:r>
              <w:rPr/>
            </w:r>
          </w:p>
        </w:tc>
        <w:tc>
          <w:tcPr>
            <w:tcW w:w="808" w:type="dxa"/>
            <w:tcBorders/>
          </w:tcPr>
          <w:p>
            <w:pPr>
              <w:pStyle w:val="TAL"/>
              <w:jc w:val="center"/>
              <w:rPr/>
            </w:pPr>
            <w:r>
              <w:rPr/>
              <w:t>x</w:t>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PH-CONNECT-IND</w:t>
            </w:r>
          </w:p>
        </w:tc>
        <w:tc>
          <w:tcPr>
            <w:tcW w:w="835" w:type="dxa"/>
            <w:tcBorders/>
          </w:tcPr>
          <w:p>
            <w:pPr>
              <w:pStyle w:val="Normal"/>
              <w:keepNext w:val="true"/>
              <w:keepLines/>
              <w:spacing w:before="60" w:after="60"/>
              <w:jc w:val="center"/>
              <w:rPr>
                <w:sz w:val="18"/>
              </w:rPr>
            </w:pPr>
            <w:r>
              <w:rPr>
                <w:sz w:val="18"/>
              </w:rPr>
              <w:t>MS/BS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sz w:val="18"/>
              </w:rPr>
            </w:pPr>
            <w:r>
              <w:rPr>
                <w:sz w:val="18"/>
              </w:rPr>
              <w:t>DL(L2) RLC/MAC</w:t>
            </w:r>
          </w:p>
        </w:tc>
        <w:tc>
          <w:tcPr>
            <w:tcW w:w="854" w:type="dxa"/>
            <w:tcBorders/>
          </w:tcPr>
          <w:p>
            <w:pPr>
              <w:pStyle w:val="Normal"/>
              <w:keepNext w:val="true"/>
              <w:keepLines/>
              <w:snapToGrid w:val="false"/>
              <w:spacing w:before="0" w:after="180"/>
              <w:jc w:val="center"/>
              <w:rPr>
                <w:sz w:val="18"/>
              </w:rPr>
            </w:pPr>
            <w:r>
              <w:rPr>
                <w:sz w:val="18"/>
              </w:rPr>
            </w:r>
          </w:p>
        </w:tc>
        <w:tc>
          <w:tcPr>
            <w:tcW w:w="872" w:type="dxa"/>
            <w:tcBorders/>
          </w:tcPr>
          <w:p>
            <w:pPr>
              <w:pStyle w:val="TAC"/>
              <w:spacing w:before="60" w:after="60"/>
              <w:rPr/>
            </w:pPr>
            <w:r>
              <w:rPr/>
              <w:t>x</w:t>
            </w:r>
          </w:p>
        </w:tc>
        <w:tc>
          <w:tcPr>
            <w:tcW w:w="713" w:type="dxa"/>
            <w:tcBorders/>
          </w:tcPr>
          <w:p>
            <w:pPr>
              <w:pStyle w:val="TAC"/>
              <w:snapToGrid w:val="false"/>
              <w:spacing w:before="60" w:after="60"/>
              <w:rPr/>
            </w:pPr>
            <w:r>
              <w:rPr/>
            </w:r>
          </w:p>
        </w:tc>
        <w:tc>
          <w:tcPr>
            <w:tcW w:w="514" w:type="dxa"/>
            <w:tcBorders/>
          </w:tcPr>
          <w:p>
            <w:pPr>
              <w:pStyle w:val="TAC"/>
              <w:snapToGrid w:val="false"/>
              <w:spacing w:before="60" w:after="60"/>
              <w:rPr/>
            </w:pPr>
            <w:r>
              <w:rPr/>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w:t>
              <w:noBreakHyphen/>
              <w:t>READY-TO-SEND</w:t>
            </w:r>
          </w:p>
        </w:tc>
        <w:tc>
          <w:tcPr>
            <w:tcW w:w="835" w:type="dxa"/>
            <w:tcBorders/>
          </w:tcPr>
          <w:p>
            <w:pPr>
              <w:pStyle w:val="Normal"/>
              <w:keepNext w:val="true"/>
              <w:keepLines/>
              <w:spacing w:before="60" w:after="60"/>
              <w:jc w:val="center"/>
              <w:rPr/>
            </w:pPr>
            <w:r>
              <w:rPr>
                <w:sz w:val="18"/>
              </w:rPr>
              <w:t>MS/BS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sz w:val="18"/>
              </w:rPr>
            </w:pPr>
            <w:r>
              <w:rPr>
                <w:sz w:val="18"/>
              </w:rPr>
              <w:t>DL(L2) RLC/MAC</w:t>
            </w:r>
          </w:p>
        </w:tc>
        <w:tc>
          <w:tcPr>
            <w:tcW w:w="854" w:type="dxa"/>
            <w:tcBorders/>
          </w:tcPr>
          <w:p>
            <w:pPr>
              <w:pStyle w:val="Normal"/>
              <w:keepNext w:val="true"/>
              <w:keepLines/>
              <w:snapToGrid w:val="false"/>
              <w:spacing w:before="0" w:after="180"/>
              <w:jc w:val="center"/>
              <w:rPr>
                <w:sz w:val="18"/>
              </w:rPr>
            </w:pPr>
            <w:r>
              <w:rPr>
                <w:sz w:val="18"/>
              </w:rPr>
            </w:r>
          </w:p>
        </w:tc>
        <w:tc>
          <w:tcPr>
            <w:tcW w:w="872" w:type="dxa"/>
            <w:tcBorders/>
          </w:tcPr>
          <w:p>
            <w:pPr>
              <w:pStyle w:val="TAC"/>
              <w:spacing w:before="60" w:after="60"/>
              <w:rPr/>
            </w:pPr>
            <w:r>
              <w:rPr/>
              <w:t>x</w:t>
            </w:r>
          </w:p>
        </w:tc>
        <w:tc>
          <w:tcPr>
            <w:tcW w:w="713" w:type="dxa"/>
            <w:tcBorders/>
          </w:tcPr>
          <w:p>
            <w:pPr>
              <w:pStyle w:val="TAC"/>
              <w:snapToGrid w:val="false"/>
              <w:spacing w:before="60" w:after="60"/>
              <w:rPr/>
            </w:pPr>
            <w:r>
              <w:rPr/>
            </w:r>
          </w:p>
        </w:tc>
        <w:tc>
          <w:tcPr>
            <w:tcW w:w="514" w:type="dxa"/>
            <w:tcBorders/>
          </w:tcPr>
          <w:p>
            <w:pPr>
              <w:pStyle w:val="TAC"/>
              <w:spacing w:before="60" w:after="60"/>
              <w:rPr/>
            </w:pPr>
            <w:r>
              <w:rPr/>
              <w:t>x</w:t>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PH-EMPTY-FRAME</w:t>
            </w:r>
          </w:p>
        </w:tc>
        <w:tc>
          <w:tcPr>
            <w:tcW w:w="835" w:type="dxa"/>
            <w:tcBorders/>
          </w:tcPr>
          <w:p>
            <w:pPr>
              <w:pStyle w:val="Normal"/>
              <w:keepNext w:val="true"/>
              <w:keepLines/>
              <w:spacing w:before="60" w:after="60"/>
              <w:jc w:val="center"/>
              <w:rPr>
                <w:sz w:val="18"/>
              </w:rPr>
            </w:pPr>
            <w:r>
              <w:rPr>
                <w:sz w:val="18"/>
              </w:rPr>
              <w:t>MS/BS</w:t>
            </w:r>
          </w:p>
        </w:tc>
        <w:tc>
          <w:tcPr>
            <w:tcW w:w="1150" w:type="dxa"/>
            <w:tcBorders/>
          </w:tcPr>
          <w:p>
            <w:pPr>
              <w:pStyle w:val="Normal"/>
              <w:keepNext w:val="true"/>
              <w:keepLines/>
              <w:spacing w:before="60" w:after="60"/>
              <w:jc w:val="center"/>
              <w:rPr>
                <w:sz w:val="18"/>
              </w:rPr>
            </w:pPr>
            <w:r>
              <w:rPr>
                <w:sz w:val="18"/>
              </w:rPr>
              <w:t>DL(L2) RLC/MAC</w:t>
            </w:r>
          </w:p>
        </w:tc>
        <w:tc>
          <w:tcPr>
            <w:tcW w:w="1204" w:type="dxa"/>
            <w:tcBorders/>
          </w:tcPr>
          <w:p>
            <w:pPr>
              <w:pStyle w:val="Normal"/>
              <w:keepNext w:val="true"/>
              <w:keepLines/>
              <w:spacing w:before="60" w:after="60"/>
              <w:jc w:val="center"/>
              <w:rPr>
                <w:sz w:val="18"/>
              </w:rPr>
            </w:pPr>
            <w:r>
              <w:rPr>
                <w:sz w:val="18"/>
              </w:rPr>
              <w:t>PH(L1)</w:t>
            </w:r>
          </w:p>
        </w:tc>
        <w:tc>
          <w:tcPr>
            <w:tcW w:w="854" w:type="dxa"/>
            <w:tcBorders/>
          </w:tcPr>
          <w:p>
            <w:pPr>
              <w:pStyle w:val="TAC"/>
              <w:snapToGrid w:val="false"/>
              <w:spacing w:before="60" w:after="60"/>
              <w:rPr>
                <w:sz w:val="18"/>
              </w:rPr>
            </w:pPr>
            <w:r>
              <w:rPr>
                <w:sz w:val="18"/>
              </w:rPr>
            </w:r>
          </w:p>
        </w:tc>
        <w:tc>
          <w:tcPr>
            <w:tcW w:w="872" w:type="dxa"/>
            <w:tcBorders/>
          </w:tcPr>
          <w:p>
            <w:pPr>
              <w:pStyle w:val="TAC"/>
              <w:spacing w:before="60" w:after="60"/>
              <w:rPr/>
            </w:pPr>
            <w:r>
              <w:rPr/>
              <w:t>x</w:t>
            </w:r>
          </w:p>
        </w:tc>
        <w:tc>
          <w:tcPr>
            <w:tcW w:w="713" w:type="dxa"/>
            <w:tcBorders/>
          </w:tcPr>
          <w:p>
            <w:pPr>
              <w:pStyle w:val="TAC"/>
              <w:snapToGrid w:val="false"/>
              <w:spacing w:before="60" w:after="60"/>
              <w:rPr/>
            </w:pPr>
            <w:r>
              <w:rPr/>
            </w:r>
          </w:p>
        </w:tc>
        <w:tc>
          <w:tcPr>
            <w:tcW w:w="514" w:type="dxa"/>
            <w:tcBorders/>
          </w:tcPr>
          <w:p>
            <w:pPr>
              <w:pStyle w:val="TAC"/>
              <w:snapToGrid w:val="false"/>
              <w:spacing w:before="60" w:after="60"/>
              <w:rPr/>
            </w:pPr>
            <w:r>
              <w:rPr/>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w:t>
              <w:noBreakHyphen/>
              <w:t>DATA</w:t>
              <w:noBreakHyphen/>
              <w:t>REQ</w:t>
            </w:r>
          </w:p>
        </w:tc>
        <w:tc>
          <w:tcPr>
            <w:tcW w:w="835" w:type="dxa"/>
            <w:tcBorders/>
          </w:tcPr>
          <w:p>
            <w:pPr>
              <w:pStyle w:val="Normal"/>
              <w:keepNext w:val="true"/>
              <w:keepLines/>
              <w:spacing w:before="60" w:after="60"/>
              <w:jc w:val="center"/>
              <w:rPr>
                <w:sz w:val="18"/>
              </w:rPr>
            </w:pPr>
            <w:r>
              <w:rPr>
                <w:sz w:val="18"/>
              </w:rPr>
              <w:t>MS/BS</w:t>
            </w:r>
          </w:p>
        </w:tc>
        <w:tc>
          <w:tcPr>
            <w:tcW w:w="1150" w:type="dxa"/>
            <w:tcBorders/>
          </w:tcPr>
          <w:p>
            <w:pPr>
              <w:pStyle w:val="Normal"/>
              <w:keepNext w:val="true"/>
              <w:keepLines/>
              <w:spacing w:before="60" w:after="60"/>
              <w:jc w:val="center"/>
              <w:rPr>
                <w:sz w:val="18"/>
              </w:rPr>
            </w:pPr>
            <w:r>
              <w:rPr>
                <w:sz w:val="18"/>
              </w:rPr>
              <w:t>DL(L2) RLC/MAC</w:t>
            </w:r>
          </w:p>
        </w:tc>
        <w:tc>
          <w:tcPr>
            <w:tcW w:w="1204" w:type="dxa"/>
            <w:tcBorders/>
          </w:tcPr>
          <w:p>
            <w:pPr>
              <w:pStyle w:val="Normal"/>
              <w:keepNext w:val="true"/>
              <w:keepLines/>
              <w:spacing w:before="60" w:after="60"/>
              <w:jc w:val="center"/>
              <w:rPr>
                <w:sz w:val="18"/>
              </w:rPr>
            </w:pPr>
            <w:r>
              <w:rPr>
                <w:sz w:val="18"/>
              </w:rPr>
              <w:t>PH(L1)</w:t>
            </w:r>
          </w:p>
        </w:tc>
        <w:tc>
          <w:tcPr>
            <w:tcW w:w="854" w:type="dxa"/>
            <w:tcBorders/>
          </w:tcPr>
          <w:p>
            <w:pPr>
              <w:pStyle w:val="TAC"/>
              <w:spacing w:before="60" w:after="60"/>
              <w:rPr/>
            </w:pPr>
            <w:r>
              <w:rPr/>
              <w:t>x</w:t>
            </w:r>
          </w:p>
        </w:tc>
        <w:tc>
          <w:tcPr>
            <w:tcW w:w="872" w:type="dxa"/>
            <w:tcBorders/>
          </w:tcPr>
          <w:p>
            <w:pPr>
              <w:pStyle w:val="TAC"/>
              <w:spacing w:before="60" w:after="60"/>
              <w:rPr/>
            </w:pPr>
            <w:r>
              <w:rPr/>
              <w:t>x</w:t>
            </w:r>
          </w:p>
        </w:tc>
        <w:tc>
          <w:tcPr>
            <w:tcW w:w="713" w:type="dxa"/>
            <w:tcBorders/>
          </w:tcPr>
          <w:p>
            <w:pPr>
              <w:pStyle w:val="TAC"/>
              <w:snapToGrid w:val="false"/>
              <w:spacing w:before="60" w:after="60"/>
              <w:rPr/>
            </w:pPr>
            <w:r>
              <w:rPr/>
            </w:r>
          </w:p>
        </w:tc>
        <w:tc>
          <w:tcPr>
            <w:tcW w:w="514" w:type="dxa"/>
            <w:tcBorders/>
          </w:tcPr>
          <w:p>
            <w:pPr>
              <w:pStyle w:val="TAC"/>
              <w:snapToGrid w:val="false"/>
              <w:spacing w:before="60" w:after="60"/>
              <w:rPr/>
            </w:pPr>
            <w:r>
              <w:rPr/>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w:t>
              <w:noBreakHyphen/>
              <w:t>DATA</w:t>
              <w:noBreakHyphen/>
              <w:t>IND</w:t>
            </w:r>
          </w:p>
        </w:tc>
        <w:tc>
          <w:tcPr>
            <w:tcW w:w="835" w:type="dxa"/>
            <w:tcBorders/>
          </w:tcPr>
          <w:p>
            <w:pPr>
              <w:pStyle w:val="Normal"/>
              <w:keepNext w:val="true"/>
              <w:keepLines/>
              <w:spacing w:before="60" w:after="60"/>
              <w:jc w:val="center"/>
              <w:rPr>
                <w:sz w:val="18"/>
              </w:rPr>
            </w:pPr>
            <w:r>
              <w:rPr>
                <w:sz w:val="18"/>
              </w:rPr>
              <w:t>MS/BS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sz w:val="18"/>
              </w:rPr>
            </w:pPr>
            <w:r>
              <w:rPr>
                <w:sz w:val="18"/>
              </w:rPr>
              <w:t>DL(L2) RLC/MAC</w:t>
            </w:r>
          </w:p>
        </w:tc>
        <w:tc>
          <w:tcPr>
            <w:tcW w:w="854" w:type="dxa"/>
            <w:tcBorders/>
          </w:tcPr>
          <w:p>
            <w:pPr>
              <w:pStyle w:val="TAC"/>
              <w:spacing w:before="60" w:after="60"/>
              <w:rPr/>
            </w:pPr>
            <w:r>
              <w:rPr/>
              <w:t>x</w:t>
            </w:r>
          </w:p>
        </w:tc>
        <w:tc>
          <w:tcPr>
            <w:tcW w:w="872" w:type="dxa"/>
            <w:tcBorders/>
          </w:tcPr>
          <w:p>
            <w:pPr>
              <w:pStyle w:val="TAC"/>
              <w:spacing w:before="60" w:after="60"/>
              <w:rPr/>
            </w:pPr>
            <w:r>
              <w:rPr/>
              <w:t>x</w:t>
            </w:r>
          </w:p>
        </w:tc>
        <w:tc>
          <w:tcPr>
            <w:tcW w:w="713" w:type="dxa"/>
            <w:tcBorders/>
          </w:tcPr>
          <w:p>
            <w:pPr>
              <w:pStyle w:val="TAC"/>
              <w:snapToGrid w:val="false"/>
              <w:spacing w:before="60" w:after="60"/>
              <w:rPr/>
            </w:pPr>
            <w:r>
              <w:rPr/>
            </w:r>
          </w:p>
        </w:tc>
        <w:tc>
          <w:tcPr>
            <w:tcW w:w="514" w:type="dxa"/>
            <w:tcBorders/>
          </w:tcPr>
          <w:p>
            <w:pPr>
              <w:pStyle w:val="TAC"/>
              <w:snapToGrid w:val="false"/>
              <w:spacing w:before="60" w:after="60"/>
              <w:rPr/>
            </w:pPr>
            <w:r>
              <w:rPr/>
            </w:r>
          </w:p>
        </w:tc>
        <w:tc>
          <w:tcPr>
            <w:tcW w:w="808" w:type="dxa"/>
            <w:tcBorders/>
          </w:tcPr>
          <w:p>
            <w:pPr>
              <w:pStyle w:val="TAL"/>
              <w:jc w:val="center"/>
              <w:rPr/>
            </w:pPr>
            <w:r>
              <w:rPr/>
              <w:t>x</w:t>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w:t>
              <w:noBreakHyphen/>
              <w:t>RA</w:t>
              <w:noBreakHyphen/>
              <w:t>REQ</w:t>
            </w:r>
          </w:p>
        </w:tc>
        <w:tc>
          <w:tcPr>
            <w:tcW w:w="835" w:type="dxa"/>
            <w:tcBorders/>
          </w:tcPr>
          <w:p>
            <w:pPr>
              <w:pStyle w:val="Normal"/>
              <w:keepNext w:val="true"/>
              <w:keepLines/>
              <w:spacing w:before="60" w:after="60"/>
              <w:jc w:val="center"/>
              <w:rPr>
                <w:sz w:val="18"/>
              </w:rPr>
            </w:pPr>
            <w:r>
              <w:rPr>
                <w:sz w:val="18"/>
              </w:rPr>
              <w:t>MS</w:t>
            </w:r>
          </w:p>
        </w:tc>
        <w:tc>
          <w:tcPr>
            <w:tcW w:w="1150" w:type="dxa"/>
            <w:tcBorders/>
          </w:tcPr>
          <w:p>
            <w:pPr>
              <w:pStyle w:val="Normal"/>
              <w:keepNext w:val="true"/>
              <w:keepLines/>
              <w:spacing w:before="60" w:after="60"/>
              <w:jc w:val="center"/>
              <w:rPr>
                <w:sz w:val="18"/>
              </w:rPr>
            </w:pPr>
            <w:r>
              <w:rPr>
                <w:sz w:val="18"/>
              </w:rPr>
              <w:t>DL(L2) RLC/MAC</w:t>
            </w:r>
          </w:p>
        </w:tc>
        <w:tc>
          <w:tcPr>
            <w:tcW w:w="1204" w:type="dxa"/>
            <w:tcBorders/>
          </w:tcPr>
          <w:p>
            <w:pPr>
              <w:pStyle w:val="Normal"/>
              <w:keepNext w:val="true"/>
              <w:keepLines/>
              <w:spacing w:before="60" w:after="60"/>
              <w:jc w:val="center"/>
              <w:rPr>
                <w:sz w:val="18"/>
              </w:rPr>
            </w:pPr>
            <w:r>
              <w:rPr>
                <w:sz w:val="18"/>
              </w:rPr>
              <w:t>PH(L1)</w:t>
            </w:r>
          </w:p>
        </w:tc>
        <w:tc>
          <w:tcPr>
            <w:tcW w:w="854" w:type="dxa"/>
            <w:tcBorders/>
          </w:tcPr>
          <w:p>
            <w:pPr>
              <w:pStyle w:val="TAC"/>
              <w:spacing w:before="60" w:after="60"/>
              <w:rPr/>
            </w:pPr>
            <w:r>
              <w:rPr/>
              <w:t>x</w:t>
            </w:r>
          </w:p>
        </w:tc>
        <w:tc>
          <w:tcPr>
            <w:tcW w:w="872" w:type="dxa"/>
            <w:tcBorders/>
          </w:tcPr>
          <w:p>
            <w:pPr>
              <w:pStyle w:val="TAC"/>
              <w:snapToGrid w:val="false"/>
              <w:spacing w:before="60" w:after="60"/>
              <w:rPr/>
            </w:pPr>
            <w:r>
              <w:rPr/>
            </w:r>
          </w:p>
        </w:tc>
        <w:tc>
          <w:tcPr>
            <w:tcW w:w="713" w:type="dxa"/>
            <w:tcBorders/>
          </w:tcPr>
          <w:p>
            <w:pPr>
              <w:pStyle w:val="TAC"/>
              <w:snapToGrid w:val="false"/>
              <w:spacing w:before="60" w:after="60"/>
              <w:rPr/>
            </w:pPr>
            <w:r>
              <w:rPr/>
            </w:r>
          </w:p>
        </w:tc>
        <w:tc>
          <w:tcPr>
            <w:tcW w:w="514" w:type="dxa"/>
            <w:tcBorders/>
          </w:tcPr>
          <w:p>
            <w:pPr>
              <w:pStyle w:val="TAC"/>
              <w:snapToGrid w:val="false"/>
              <w:spacing w:before="60" w:after="60"/>
              <w:rPr/>
            </w:pPr>
            <w:r>
              <w:rPr/>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w:t>
              <w:noBreakHyphen/>
              <w:t>RA</w:t>
              <w:noBreakHyphen/>
              <w:t>IND</w:t>
            </w:r>
          </w:p>
        </w:tc>
        <w:tc>
          <w:tcPr>
            <w:tcW w:w="835" w:type="dxa"/>
            <w:tcBorders/>
          </w:tcPr>
          <w:p>
            <w:pPr>
              <w:pStyle w:val="Normal"/>
              <w:keepNext w:val="true"/>
              <w:keepLines/>
              <w:spacing w:before="60" w:after="60"/>
              <w:jc w:val="center"/>
              <w:rPr>
                <w:sz w:val="18"/>
              </w:rPr>
            </w:pPr>
            <w:r>
              <w:rPr>
                <w:sz w:val="18"/>
              </w:rPr>
              <w:t>BS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pPr>
            <w:r>
              <w:rPr>
                <w:sz w:val="18"/>
              </w:rPr>
              <w:t>DL(L2) RLC/MAC</w:t>
            </w:r>
          </w:p>
        </w:tc>
        <w:tc>
          <w:tcPr>
            <w:tcW w:w="854" w:type="dxa"/>
            <w:tcBorders/>
          </w:tcPr>
          <w:p>
            <w:pPr>
              <w:pStyle w:val="TAC"/>
              <w:spacing w:before="60" w:after="60"/>
              <w:rPr/>
            </w:pPr>
            <w:r>
              <w:rPr/>
              <w:t>x</w:t>
            </w:r>
          </w:p>
        </w:tc>
        <w:tc>
          <w:tcPr>
            <w:tcW w:w="872" w:type="dxa"/>
            <w:tcBorders/>
          </w:tcPr>
          <w:p>
            <w:pPr>
              <w:pStyle w:val="TAC"/>
              <w:snapToGrid w:val="false"/>
              <w:spacing w:before="60" w:after="60"/>
              <w:rPr/>
            </w:pPr>
            <w:r>
              <w:rPr/>
            </w:r>
          </w:p>
        </w:tc>
        <w:tc>
          <w:tcPr>
            <w:tcW w:w="713" w:type="dxa"/>
            <w:tcBorders/>
          </w:tcPr>
          <w:p>
            <w:pPr>
              <w:pStyle w:val="TAC"/>
              <w:snapToGrid w:val="false"/>
              <w:spacing w:before="60" w:after="60"/>
              <w:rPr/>
            </w:pPr>
            <w:r>
              <w:rPr/>
            </w:r>
          </w:p>
        </w:tc>
        <w:tc>
          <w:tcPr>
            <w:tcW w:w="514" w:type="dxa"/>
            <w:tcBorders/>
          </w:tcPr>
          <w:p>
            <w:pPr>
              <w:pStyle w:val="TAC"/>
              <w:spacing w:before="60" w:after="60"/>
              <w:rPr/>
            </w:pPr>
            <w:r>
              <w:rPr/>
              <w:t>x</w:t>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r>
        <w:trPr/>
        <w:tc>
          <w:tcPr>
            <w:tcW w:w="1809" w:type="dxa"/>
            <w:tcBorders/>
          </w:tcPr>
          <w:p>
            <w:pPr>
              <w:pStyle w:val="Normal"/>
              <w:keepNext w:val="true"/>
              <w:keepLines/>
              <w:spacing w:before="60" w:after="60"/>
              <w:rPr>
                <w:sz w:val="18"/>
              </w:rPr>
            </w:pPr>
            <w:r>
              <w:rPr>
                <w:sz w:val="18"/>
              </w:rPr>
              <w:t>PH</w:t>
              <w:noBreakHyphen/>
              <w:t>RA</w:t>
              <w:noBreakHyphen/>
              <w:t>CON</w:t>
            </w:r>
          </w:p>
        </w:tc>
        <w:tc>
          <w:tcPr>
            <w:tcW w:w="835" w:type="dxa"/>
            <w:tcBorders/>
          </w:tcPr>
          <w:p>
            <w:pPr>
              <w:pStyle w:val="Normal"/>
              <w:keepNext w:val="true"/>
              <w:keepLines/>
              <w:spacing w:before="60" w:after="60"/>
              <w:jc w:val="center"/>
              <w:rPr>
                <w:sz w:val="18"/>
              </w:rPr>
            </w:pPr>
            <w:r>
              <w:rPr>
                <w:sz w:val="18"/>
              </w:rPr>
              <w:t>MS</w:t>
            </w:r>
          </w:p>
        </w:tc>
        <w:tc>
          <w:tcPr>
            <w:tcW w:w="1150" w:type="dxa"/>
            <w:tcBorders/>
          </w:tcPr>
          <w:p>
            <w:pPr>
              <w:pStyle w:val="Normal"/>
              <w:keepNext w:val="true"/>
              <w:keepLines/>
              <w:spacing w:before="60" w:after="60"/>
              <w:jc w:val="center"/>
              <w:rPr>
                <w:sz w:val="18"/>
              </w:rPr>
            </w:pPr>
            <w:r>
              <w:rPr>
                <w:sz w:val="18"/>
              </w:rPr>
              <w:t>PH(L1)</w:t>
            </w:r>
          </w:p>
        </w:tc>
        <w:tc>
          <w:tcPr>
            <w:tcW w:w="1204" w:type="dxa"/>
            <w:tcBorders/>
          </w:tcPr>
          <w:p>
            <w:pPr>
              <w:pStyle w:val="Normal"/>
              <w:keepNext w:val="true"/>
              <w:keepLines/>
              <w:spacing w:before="60" w:after="60"/>
              <w:jc w:val="center"/>
              <w:rPr>
                <w:sz w:val="18"/>
              </w:rPr>
            </w:pPr>
            <w:r>
              <w:rPr>
                <w:sz w:val="18"/>
              </w:rPr>
              <w:t>DL(L2) RLC/MAC</w:t>
            </w:r>
          </w:p>
        </w:tc>
        <w:tc>
          <w:tcPr>
            <w:tcW w:w="854" w:type="dxa"/>
            <w:tcBorders/>
          </w:tcPr>
          <w:p>
            <w:pPr>
              <w:pStyle w:val="TAC"/>
              <w:spacing w:before="60" w:after="60"/>
              <w:rPr/>
            </w:pPr>
            <w:r>
              <w:rPr/>
              <w:t>x</w:t>
            </w:r>
          </w:p>
        </w:tc>
        <w:tc>
          <w:tcPr>
            <w:tcW w:w="872" w:type="dxa"/>
            <w:tcBorders/>
          </w:tcPr>
          <w:p>
            <w:pPr>
              <w:pStyle w:val="TAC"/>
              <w:snapToGrid w:val="false"/>
              <w:spacing w:before="60" w:after="60"/>
              <w:rPr/>
            </w:pPr>
            <w:r>
              <w:rPr/>
            </w:r>
          </w:p>
        </w:tc>
        <w:tc>
          <w:tcPr>
            <w:tcW w:w="713" w:type="dxa"/>
            <w:tcBorders/>
          </w:tcPr>
          <w:p>
            <w:pPr>
              <w:pStyle w:val="TAC"/>
              <w:snapToGrid w:val="false"/>
              <w:spacing w:before="60" w:after="60"/>
              <w:rPr/>
            </w:pPr>
            <w:r>
              <w:rPr/>
            </w:r>
          </w:p>
        </w:tc>
        <w:tc>
          <w:tcPr>
            <w:tcW w:w="514" w:type="dxa"/>
            <w:tcBorders/>
          </w:tcPr>
          <w:p>
            <w:pPr>
              <w:pStyle w:val="TAC"/>
              <w:spacing w:before="60" w:after="60"/>
              <w:rPr/>
            </w:pPr>
            <w:r>
              <w:rPr/>
              <w:t>x</w:t>
            </w:r>
          </w:p>
        </w:tc>
        <w:tc>
          <w:tcPr>
            <w:tcW w:w="808" w:type="dxa"/>
            <w:tcBorders/>
          </w:tcPr>
          <w:p>
            <w:pPr>
              <w:pStyle w:val="TAL"/>
              <w:snapToGrid w:val="false"/>
              <w:jc w:val="center"/>
              <w:rPr/>
            </w:pPr>
            <w:r>
              <w:rPr/>
            </w:r>
          </w:p>
        </w:tc>
        <w:tc>
          <w:tcPr>
            <w:tcW w:w="809" w:type="dxa"/>
            <w:tcBorders/>
          </w:tcPr>
          <w:p>
            <w:pPr>
              <w:pStyle w:val="TAL"/>
              <w:snapToGrid w:val="false"/>
              <w:jc w:val="center"/>
              <w:rPr/>
            </w:pPr>
            <w:r>
              <w:rPr/>
            </w:r>
          </w:p>
        </w:tc>
      </w:tr>
    </w:tbl>
    <w:p>
      <w:pPr>
        <w:pStyle w:val="Normal"/>
        <w:rPr/>
      </w:pPr>
      <w:r>
        <w:rPr/>
      </w:r>
    </w:p>
    <w:p>
      <w:pPr>
        <w:pStyle w:val="Normal"/>
        <w:rPr/>
      </w:pPr>
      <w:r>
        <w:rPr/>
        <w:t>Parameters involved in the primitive exchange with the physical layer are:</w:t>
      </w:r>
    </w:p>
    <w:p>
      <w:pPr>
        <w:pStyle w:val="B1"/>
        <w:rPr/>
      </w:pPr>
      <w:r>
        <w:rPr/>
        <w:t>a)</w:t>
        <w:tab/>
        <w:t>Message unit:</w:t>
      </w:r>
    </w:p>
    <w:p>
      <w:pPr>
        <w:pStyle w:val="B2"/>
        <w:rPr/>
      </w:pPr>
      <w:r>
        <w:rPr/>
        <w:tab/>
        <w:t>The message unit contains peer</w:t>
        <w:noBreakHyphen/>
        <w:t>to</w:t>
        <w:noBreakHyphen/>
        <w:t>peer information of a layer. It is transferred by the physical layer to the peer layer.</w:t>
      </w:r>
    </w:p>
    <w:p>
      <w:pPr>
        <w:pStyle w:val="B1"/>
        <w:rPr/>
      </w:pPr>
      <w:r>
        <w:rPr/>
        <w:t>b)</w:t>
        <w:tab/>
        <w:t>Channel control parameters:</w:t>
      </w:r>
    </w:p>
    <w:p>
      <w:pPr>
        <w:pStyle w:val="B2"/>
        <w:rPr/>
      </w:pPr>
      <w:r>
        <w:rPr/>
        <w:tab/>
        <w:t xml:space="preserve">These parameters contain information for channel control, specified in 3GPP TS 44.018 and 3GPP TS  44.060 for MS operating in </w:t>
      </w:r>
      <w:r>
        <w:rPr>
          <w:i/>
        </w:rPr>
        <w:t>A/Gb mode</w:t>
      </w:r>
      <w:r>
        <w:rPr/>
        <w:t>.</w:t>
      </w:r>
    </w:p>
    <w:p>
      <w:pPr>
        <w:pStyle w:val="B1"/>
        <w:rPr/>
      </w:pPr>
      <w:r>
        <w:rPr/>
        <w:t>c)</w:t>
        <w:tab/>
        <w:t>System information:</w:t>
      </w:r>
    </w:p>
    <w:p>
      <w:pPr>
        <w:pStyle w:val="B2"/>
        <w:rPr/>
      </w:pPr>
      <w:r>
        <w:rPr/>
        <w:tab/>
        <w:t>This information is exchanged in the cell/PLMN selection procedures. It may also contain control information for DRX (sleep mode, see 3GPP TS 43.013).</w:t>
      </w:r>
    </w:p>
    <w:p>
      <w:pPr>
        <w:pStyle w:val="B1"/>
        <w:rPr/>
      </w:pPr>
      <w:r>
        <w:rPr/>
        <w:t>d)</w:t>
        <w:tab/>
        <w:t>Absolute Frame Number:</w:t>
      </w:r>
    </w:p>
    <w:p>
      <w:pPr>
        <w:pStyle w:val="B2"/>
        <w:rPr/>
      </w:pPr>
      <w:r>
        <w:rPr/>
        <w:tab/>
        <w:t>The absolute frame number is used (in combination with a random access identifier) to uniquely identify a random access.</w:t>
      </w:r>
    </w:p>
    <w:p>
      <w:pPr>
        <w:pStyle w:val="B1"/>
        <w:rPr/>
      </w:pPr>
      <w:r>
        <w:rPr/>
        <w:t>e)</w:t>
        <w:tab/>
        <w:t>Measurements:</w:t>
      </w:r>
    </w:p>
    <w:p>
      <w:pPr>
        <w:pStyle w:val="B2"/>
        <w:rPr/>
      </w:pPr>
      <w:r>
        <w:rPr/>
        <w:tab/>
        <w:t>This parameter is used to report the quality of a dedicated physical channel (MS and network) and to report the quality of surrounding BCCH carriers (MS only).</w:t>
      </w:r>
    </w:p>
    <w:p>
      <w:pPr>
        <w:pStyle w:val="Heading1"/>
        <w:ind w:left="1134" w:hanging="1134"/>
        <w:rPr/>
      </w:pPr>
      <w:bookmarkStart w:id="107" w:name="__RefHeading___Toc517979108"/>
      <w:bookmarkEnd w:id="107"/>
      <w:r>
        <w:rPr/>
        <w:t>5</w:t>
        <w:tab/>
        <w:t>Physical layer procedures</w:t>
      </w:r>
    </w:p>
    <w:p>
      <w:pPr>
        <w:pStyle w:val="Heading2"/>
        <w:rPr/>
      </w:pPr>
      <w:bookmarkStart w:id="108" w:name="__RefHeading___Toc517979109"/>
      <w:bookmarkEnd w:id="108"/>
      <w:r>
        <w:rPr/>
        <w:t>5.0</w:t>
        <w:tab/>
        <w:t>General</w:t>
      </w:r>
    </w:p>
    <w:p>
      <w:pPr>
        <w:pStyle w:val="Normal"/>
        <w:rPr/>
      </w:pPr>
      <w:r>
        <w:rPr/>
        <w:t xml:space="preserve">The main body of physical layer procedures is specified in 3GPP TS 44.018 and 3GPP TS  44.060 for MS operating in </w:t>
      </w:r>
      <w:r>
        <w:rPr>
          <w:i/>
        </w:rPr>
        <w:t>A/Gb mode</w:t>
      </w:r>
      <w:r>
        <w:rPr/>
        <w:t>, and 3GPP TS 45.008.</w:t>
      </w:r>
    </w:p>
    <w:p>
      <w:pPr>
        <w:pStyle w:val="Heading2"/>
        <w:rPr/>
      </w:pPr>
      <w:bookmarkStart w:id="109" w:name="__RefHeading___Toc517979110"/>
      <w:bookmarkEnd w:id="109"/>
      <w:r>
        <w:rPr/>
        <w:t>5.1</w:t>
        <w:tab/>
        <w:t>States of the physical layer</w:t>
      </w:r>
    </w:p>
    <w:p>
      <w:pPr>
        <w:pStyle w:val="Normal"/>
        <w:rPr/>
      </w:pPr>
      <w:r>
        <w:rPr/>
        <w:t>In the physical layer of the MS the following states are defined:</w:t>
      </w:r>
    </w:p>
    <w:p>
      <w:pPr>
        <w:pStyle w:val="EX"/>
        <w:rPr/>
      </w:pPr>
      <w:r>
        <w:rPr/>
        <w:t>NULL:</w:t>
        <w:tab/>
        <w:t>the equipment is switched off;</w:t>
      </w:r>
    </w:p>
    <w:p>
      <w:pPr>
        <w:pStyle w:val="EX"/>
        <w:rPr/>
      </w:pPr>
      <w:r>
        <w:rPr/>
        <w:t>SEARCHING BCH:</w:t>
        <w:tab/>
        <w:t>the physical layer tracks the best BCCH;</w:t>
      </w:r>
    </w:p>
    <w:p>
      <w:pPr>
        <w:pStyle w:val="EX"/>
        <w:rPr/>
      </w:pPr>
      <w:r>
        <w:rPr/>
        <w:t>BCH:</w:t>
        <w:tab/>
        <w:t>the physical layer listens to a BCCH/CCCH, PBCCH/PCCCH or EC-BCCH/EC-CCCH and is able to do random access;</w:t>
      </w:r>
    </w:p>
    <w:p>
      <w:pPr>
        <w:pStyle w:val="EX"/>
        <w:rPr/>
      </w:pPr>
      <w:r>
        <w:rPr/>
        <w:t>TUNING DCH:</w:t>
        <w:tab/>
        <w:t xml:space="preserve">For MS operating in </w:t>
      </w:r>
      <w:r>
        <w:rPr>
          <w:i/>
          <w:iCs/>
        </w:rPr>
        <w:t>A/Gb mode</w:t>
      </w:r>
      <w:r>
        <w:rPr/>
        <w:t xml:space="preserve"> the physical layer seizes on a respective dedicated physical channel or packet data physical channel; for MS operating in </w:t>
      </w:r>
      <w:r>
        <w:rPr>
          <w:i/>
          <w:iCs/>
        </w:rPr>
        <w:t>Iu mode</w:t>
      </w:r>
      <w:r>
        <w:rPr/>
        <w:t xml:space="preserve"> the physical layer seizes on a basic physical subchannel;</w:t>
      </w:r>
    </w:p>
    <w:p>
      <w:pPr>
        <w:pStyle w:val="EX"/>
        <w:rPr/>
      </w:pPr>
      <w:r>
        <w:rPr/>
        <w:t>DCH:</w:t>
        <w:tab/>
        <w:t xml:space="preserve">For MS operating in </w:t>
      </w:r>
      <w:r>
        <w:rPr>
          <w:i/>
          <w:iCs/>
        </w:rPr>
        <w:t>A/Gb mode</w:t>
      </w:r>
      <w:r>
        <w:rPr/>
        <w:t xml:space="preserve"> the physical layer has seized a respective dedicated physical channel or packet data physical channel and may establish and through connect logical channels; For MS operating in </w:t>
      </w:r>
      <w:r>
        <w:rPr>
          <w:i/>
          <w:iCs/>
        </w:rPr>
        <w:t>Iu mode</w:t>
      </w:r>
      <w:r>
        <w:rPr/>
        <w:t xml:space="preserve"> the physical layer has seized a basic physical subchannel and may establish and through connect logical channels.</w:t>
      </w:r>
    </w:p>
    <w:p>
      <w:pPr>
        <w:pStyle w:val="NO"/>
        <w:rPr/>
      </w:pPr>
      <w:r>
        <w:rPr/>
        <w:t>NOTE:</w:t>
        <w:tab/>
        <w:t>BCH = Bcch/ccch physical CHannel, pbcch/pccch or ec-bcch/ec-ccch physical channel;</w:t>
        <w:tab/>
        <w:br/>
        <w:t xml:space="preserve">DCH = Dedicated physical CHannel or packet data physical channel for MS operating in </w:t>
      </w:r>
      <w:r>
        <w:rPr>
          <w:i/>
          <w:iCs/>
        </w:rPr>
        <w:t>A/Gb mode</w:t>
      </w:r>
      <w:r>
        <w:rPr/>
        <w:t xml:space="preserve">; Dedicated basic physical subCHannel or shared basic physical subchannel for MS operating in </w:t>
      </w:r>
      <w:r>
        <w:rPr>
          <w:i/>
          <w:iCs/>
        </w:rPr>
        <w:t>Iu mode</w:t>
      </w:r>
      <w:r>
        <w:rPr/>
        <w:t>.</w:t>
      </w:r>
    </w:p>
    <w:p>
      <w:pPr>
        <w:pStyle w:val="Normal"/>
        <w:rPr/>
      </w:pPr>
      <w:r>
        <w:rPr/>
        <w:t>Figure 5.1 gives a general state diagram of the physical layer. All state transitions of the physical layer are controlled by MPH</w:t>
        <w:noBreakHyphen/>
        <w:t xml:space="preserve">INFORMATION primitives. </w:t>
      </w:r>
    </w:p>
    <w:p>
      <w:pPr>
        <w:pStyle w:val="TH"/>
        <w:rPr/>
      </w:pPr>
      <w:bookmarkStart w:id="110" w:name="_1079509839"/>
      <w:bookmarkStart w:id="111" w:name="_1079508907"/>
      <w:bookmarkStart w:id="112" w:name="_1079328310"/>
      <w:bookmarkStart w:id="113" w:name="_1079328270"/>
      <w:bookmarkStart w:id="114" w:name="_1042960962"/>
      <w:bookmarkStart w:id="115" w:name="_1042960934"/>
      <w:bookmarkStart w:id="116" w:name="_1042960600"/>
      <w:bookmarkStart w:id="117" w:name="_1073712724"/>
      <w:bookmarkStart w:id="118" w:name="_1073129694"/>
      <w:bookmarkStart w:id="119" w:name="_1073129467"/>
      <w:bookmarkStart w:id="120" w:name="_1067406052"/>
      <w:bookmarkStart w:id="121" w:name="_1067351949"/>
      <w:bookmarkEnd w:id="110"/>
      <w:bookmarkEnd w:id="111"/>
      <w:bookmarkEnd w:id="112"/>
      <w:bookmarkEnd w:id="113"/>
      <w:bookmarkEnd w:id="114"/>
      <w:bookmarkEnd w:id="115"/>
      <w:bookmarkEnd w:id="116"/>
      <w:bookmarkEnd w:id="117"/>
      <w:bookmarkEnd w:id="118"/>
      <w:bookmarkEnd w:id="119"/>
      <w:bookmarkEnd w:id="120"/>
      <w:bookmarkEnd w:id="121"/>
      <w:r>
        <w:rPr/>
        <w:object w:dxaOrig="9134" w:dyaOrig="459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6.7pt;height:229.55pt" filled="f" o:ole="">
            <v:imagedata r:id="rId23" o:title=""/>
          </v:shape>
          <o:OLEObject Type="Embed" ProgID="" ShapeID="ole_rId22" DrawAspect="Content" ObjectID="_974347174" r:id="rId22"/>
        </w:object>
      </w:r>
    </w:p>
    <w:p>
      <w:pPr>
        <w:pStyle w:val="TF"/>
        <w:rPr/>
      </w:pPr>
      <w:r>
        <w:rPr/>
        <w:t>Figure 5.1: States of the physical layer in the MS</w:t>
      </w:r>
    </w:p>
    <w:p>
      <w:pPr>
        <w:pStyle w:val="Normal"/>
        <w:rPr/>
      </w:pPr>
      <w:r>
        <w:rPr/>
        <w:t>The states of the physical layer in the network are not specified. The states in the network will reflect the other characteristics of operation on channels.</w:t>
      </w:r>
    </w:p>
    <w:p>
      <w:pPr>
        <w:pStyle w:val="Heading2"/>
        <w:rPr/>
      </w:pPr>
      <w:bookmarkStart w:id="122" w:name="__RefHeading___Toc517979111"/>
      <w:bookmarkEnd w:id="122"/>
      <w:r>
        <w:rPr/>
        <w:t>5.2</w:t>
        <w:tab/>
        <w:t>Control procedures</w:t>
      </w:r>
    </w:p>
    <w:p>
      <w:pPr>
        <w:pStyle w:val="Normal"/>
        <w:keepNext w:val="true"/>
        <w:keepLines/>
        <w:rPr/>
      </w:pPr>
      <w:r>
        <w:rPr/>
        <w:t>Requirements and examples of procedures for idle mode and for packet mode operation of the MS are specified in 3GPP TS 22.011 and 45.008. In the idle mode and packet mode procedures the physical layer tracks the best cell and may tune on their BCCH/PBCCH/EC-BCCH in order to enable layer 3 to read the system information of the BCCH/PBCCH/EC-BCCH. This system information of the BCCH/PBCCH/EC-BCCH is used in the selection process.</w:t>
      </w:r>
    </w:p>
    <w:p>
      <w:pPr>
        <w:pStyle w:val="Heading2"/>
        <w:rPr/>
      </w:pPr>
      <w:bookmarkStart w:id="123" w:name="__RefHeading___Toc517979112"/>
      <w:bookmarkEnd w:id="123"/>
      <w:r>
        <w:rPr/>
        <w:t>5.3</w:t>
        <w:tab/>
        <w:t>Physical layer interface procedures</w:t>
      </w:r>
    </w:p>
    <w:p>
      <w:pPr>
        <w:pStyle w:val="Normal"/>
        <w:keepNext w:val="true"/>
        <w:keepLines/>
        <w:rPr/>
      </w:pPr>
      <w:r>
        <w:rPr/>
        <w:t>Three types of primitives are defined for the communication between the physical layer and the data link layer both in the MS and the network. When a control channel, packet data physical channel (</w:t>
      </w:r>
      <w:r>
        <w:rPr>
          <w:i/>
          <w:iCs/>
        </w:rPr>
        <w:t>A/Gb mode</w:t>
      </w:r>
      <w:r>
        <w:rPr/>
        <w:t>), or a shared basic physical subchannel (</w:t>
      </w:r>
      <w:r>
        <w:rPr>
          <w:i/>
          <w:iCs/>
        </w:rPr>
        <w:t>Iu mode</w:t>
      </w:r>
      <w:r>
        <w:rPr/>
        <w:t>) is being established, a PH</w:t>
        <w:noBreakHyphen/>
        <w:t>CONNECT</w:t>
        <w:noBreakHyphen/>
        <w:t>INDICATION is offered to the data link layer or the RLC/MAC layer, the one which is applicable, on the corresponding SAP. On an established full duplex control channel (DCCHs) in both MS and network, on an established packet data physical channel (</w:t>
      </w:r>
      <w:r>
        <w:rPr>
          <w:i/>
          <w:iCs/>
        </w:rPr>
        <w:t>A/Gb mode</w:t>
      </w:r>
      <w:r>
        <w:rPr/>
        <w:t>), or a shared basic physical subchannel (</w:t>
      </w:r>
      <w:r>
        <w:rPr>
          <w:i/>
          <w:iCs/>
        </w:rPr>
        <w:t>Iu mode</w:t>
      </w:r>
      <w:r>
        <w:rPr/>
        <w:t>) or on the established BCCH/CCCH in the MS, physical blocks received correctly are offered on the corresponding SAP in PH</w:t>
        <w:noBreakHyphen/>
        <w:t>DATA</w:t>
        <w:noBreakHyphen/>
        <w:t>INDICATION primitives. On a full duplex control channel (DCCHs) or on the BCCH/CCCH in the network, the data link layer will offer physical blocks to be transmitted in PH</w:t>
        <w:noBreakHyphen/>
        <w:t>DATA</w:t>
        <w:noBreakHyphen/>
        <w:t>REQUEST primitives. On a packet data physical channel (</w:t>
      </w:r>
      <w:r>
        <w:rPr>
          <w:i/>
          <w:iCs/>
        </w:rPr>
        <w:t>A/Gb mode</w:t>
      </w:r>
      <w:r>
        <w:rPr/>
        <w:t>) or shared basic physical subchannel (</w:t>
      </w:r>
      <w:r>
        <w:rPr>
          <w:i/>
          <w:iCs/>
        </w:rPr>
        <w:t>Iu mode</w:t>
      </w:r>
      <w:r>
        <w:rPr/>
        <w:t>), the RLC/MAC layer will offer physical blocks to be transmitted in PH</w:t>
        <w:noBreakHyphen/>
        <w:t>DATA</w:t>
        <w:noBreakHyphen/>
        <w:t xml:space="preserve">REQUEST primitives. </w:t>
      </w:r>
    </w:p>
    <w:p>
      <w:pPr>
        <w:pStyle w:val="Normal"/>
        <w:keepNext w:val="true"/>
        <w:keepLines/>
        <w:rPr/>
      </w:pPr>
      <w:r>
        <w:rPr/>
        <w:t>In the MS in idle mode or in packet idle mode, random accesses on RACH, on PRACH or on EC-RACH can be offered in PH</w:t>
        <w:noBreakHyphen/>
        <w:t>RANDOM ACCESS</w:t>
        <w:noBreakHyphen/>
        <w:t>REQUEST primitives. The physical layer of the MS will perform a random access as soon as possible. The physical layer of the MS will confirm the data link layer or the RLC/MAC layer, the one which is applicable, the transmission of the random access attempt in a PH</w:t>
        <w:noBreakHyphen/>
        <w:t>RANDOM ACCESS</w:t>
        <w:noBreakHyphen/>
        <w:t>CONFIRM. This confirmation contains the absolute frame number in which the random access is transmitted. The physical layer of the BS offers correctly received random accesses to the data link layer or the RLC/MAC layer, the one which is applicable, in a PH</w:t>
        <w:noBreakHyphen/>
        <w:t>RANDOM ACCESS</w:t>
        <w:noBreakHyphen/>
        <w:t>INDICATION. This indication contains the absolute frame number in which the random access is received.</w:t>
      </w:r>
    </w:p>
    <w:p>
      <w:pPr>
        <w:pStyle w:val="Heading1"/>
        <w:ind w:left="1134" w:hanging="1134"/>
        <w:rPr/>
      </w:pPr>
      <w:bookmarkStart w:id="124" w:name="__RefHeading___Toc517979113"/>
      <w:bookmarkEnd w:id="124"/>
      <w:r>
        <w:rPr/>
        <w:t>6</w:t>
        <w:tab/>
        <w:t>Physical layer protocol header</w:t>
      </w:r>
    </w:p>
    <w:p>
      <w:pPr>
        <w:pStyle w:val="Heading2"/>
        <w:rPr/>
      </w:pPr>
      <w:bookmarkStart w:id="125" w:name="__RefHeading___Toc517979114"/>
      <w:bookmarkEnd w:id="125"/>
      <w:r>
        <w:rPr/>
        <w:t>6.0</w:t>
        <w:tab/>
        <w:t>General</w:t>
      </w:r>
    </w:p>
    <w:p>
      <w:pPr>
        <w:pStyle w:val="Normal"/>
        <w:keepNext w:val="true"/>
        <w:keepLines/>
        <w:rPr/>
      </w:pPr>
      <w:r>
        <w:rPr/>
        <w:t>The physical layer implements a peer</w:t>
        <w:noBreakHyphen/>
        <w:t>to</w:t>
        <w:noBreakHyphen/>
        <w:t>peer protocol for the control of timing advance, power control and Repeated SACCH at the operation on dedicated physical channels (</w:t>
      </w:r>
      <w:r>
        <w:rPr>
          <w:i/>
          <w:iCs/>
        </w:rPr>
        <w:t>A/Gb mode</w:t>
      </w:r>
      <w:r>
        <w:rPr/>
        <w:t>) or dedicated basic physical subchannels (</w:t>
      </w:r>
      <w:r>
        <w:rPr>
          <w:i/>
          <w:iCs/>
        </w:rPr>
        <w:t>Iu mode</w:t>
      </w:r>
      <w:r>
        <w:rPr/>
        <w:t>), and further, for the control of timing advance at the operation on packet data physical channels (</w:t>
      </w:r>
      <w:r>
        <w:rPr>
          <w:i/>
          <w:iCs/>
        </w:rPr>
        <w:t>A/Gb mode</w:t>
      </w:r>
      <w:r>
        <w:rPr/>
        <w:t>) or shared basic physical subchannels (</w:t>
      </w:r>
      <w:r>
        <w:rPr>
          <w:i/>
          <w:iCs/>
        </w:rPr>
        <w:t>Iu mode</w:t>
      </w:r>
      <w:r>
        <w:rPr/>
        <w:t>). For this purpose a two octet physical header is defined on all blocks transferred via the SACCH, a logical channel always present on a dedicated physical channel (</w:t>
      </w:r>
      <w:r>
        <w:rPr>
          <w:i/>
          <w:iCs/>
        </w:rPr>
        <w:t>A/Gb mode</w:t>
      </w:r>
      <w:r>
        <w:rPr/>
        <w:t>) or dedicated basic physical subchannel (</w:t>
      </w:r>
      <w:r>
        <w:rPr>
          <w:i/>
          <w:iCs/>
        </w:rPr>
        <w:t>Iu mode</w:t>
      </w:r>
      <w:r>
        <w:rPr/>
        <w:t>). Further more, a 16 octet information field is defined on downlink blocks transferred via the PTCCH, a logical channel present on a packet data physical channel (</w:t>
      </w:r>
      <w:r>
        <w:rPr>
          <w:i/>
          <w:iCs/>
        </w:rPr>
        <w:t>A/Gb mode</w:t>
      </w:r>
      <w:r>
        <w:rPr/>
        <w:t>) or shared basic physical subchannel (</w:t>
      </w:r>
      <w:r>
        <w:rPr>
          <w:i/>
          <w:iCs/>
        </w:rPr>
        <w:t>Iu mode</w:t>
      </w:r>
      <w:r>
        <w:rPr/>
        <w:t>).</w:t>
      </w:r>
    </w:p>
    <w:p>
      <w:pPr>
        <w:pStyle w:val="Heading2"/>
        <w:rPr/>
      </w:pPr>
      <w:bookmarkStart w:id="126" w:name="__RefHeading___Toc517979115"/>
      <w:bookmarkEnd w:id="126"/>
      <w:r>
        <w:rPr/>
        <w:t>6.1</w:t>
        <w:tab/>
        <w:t>Physical layer protocol fields and procedures</w:t>
      </w:r>
    </w:p>
    <w:p>
      <w:pPr>
        <w:pStyle w:val="Normal"/>
        <w:rPr/>
      </w:pPr>
      <w:r>
        <w:rPr/>
        <w:t>Procedures for handling the ordered and actual power level fields are specified in 3GPP TS 45.005 and 45.008. The ordered MS power level field and the actual MS power level field are coded as the binary representation of the "power control level", see 3GPP TS 45.005.</w:t>
      </w:r>
    </w:p>
    <w:p>
      <w:pPr>
        <w:pStyle w:val="Normal"/>
        <w:rPr/>
      </w:pPr>
      <w:r>
        <w:rPr/>
        <w:t>Procedures for handling the ordered and actual timing advance fields are specified in 3GPP TS 45.010. The numbers corresponding to the timing advance steps in 3GPP TS 45.010 are included binary coded in the 7 bit or in case of GSM 400 8 bit ordered and actual timing advance fields of the physical layer header.</w:t>
      </w:r>
    </w:p>
    <w:p>
      <w:pPr>
        <w:pStyle w:val="Normal"/>
        <w:rPr/>
      </w:pPr>
      <w:r>
        <w:rPr/>
        <w:t>For all the bands except GSM 400, the values 0 to 63 are valid TA values.  The bit pattern "1111111" indicates that the field does not contain a timing advance value. All other bit combinations (64 to 126 decimal) are reserved. For all bands except GSM 400 bit 8 is set to spare.</w:t>
      </w:r>
    </w:p>
    <w:p>
      <w:pPr>
        <w:pStyle w:val="Normal"/>
        <w:rPr/>
      </w:pPr>
      <w:r>
        <w:rPr/>
        <w:t>For GSM 400, the values 0 to 219 decimal are valid TA values. The bit pattern "11111111" indicates that the field does not contain a timing advance value. The remaining values 220 to 254 are reserved.</w:t>
      </w:r>
    </w:p>
    <w:p>
      <w:pPr>
        <w:pStyle w:val="Normal"/>
        <w:rPr/>
      </w:pPr>
      <w:r>
        <w:rPr/>
        <w:t>A MS in packet transfer mode (</w:t>
      </w:r>
      <w:r>
        <w:rPr>
          <w:i/>
        </w:rPr>
        <w:t>A/Gb mode</w:t>
      </w:r>
      <w:r>
        <w:rPr/>
        <w:t>) or MAC-shared state (</w:t>
      </w:r>
      <w:r>
        <w:rPr>
          <w:i/>
        </w:rPr>
        <w:t>Iu mode</w:t>
      </w:r>
      <w:r>
        <w:rPr/>
        <w:t>) which is assigned a TAI shall, when receiving a PTCCH downlink block on the packet data physical channel (</w:t>
      </w:r>
      <w:r>
        <w:rPr>
          <w:i/>
          <w:iCs/>
        </w:rPr>
        <w:t>A/Gb mode</w:t>
      </w:r>
      <w:r>
        <w:rPr/>
        <w:t>) or shared basic physical subchannel (</w:t>
      </w:r>
      <w:r>
        <w:rPr>
          <w:i/>
          <w:iCs/>
        </w:rPr>
        <w:t>Iu mode</w:t>
      </w:r>
      <w:r>
        <w:rPr/>
        <w:t>) containing PACCH, read the corresponding ordered timing advance field in that PTCCH block. The ordered timing advance fields corresponding to other TAIs than the assigned one shall be ignored.</w:t>
      </w:r>
    </w:p>
    <w:p>
      <w:pPr>
        <w:pStyle w:val="Normal"/>
        <w:rPr/>
      </w:pPr>
      <w:r>
        <w:rPr/>
        <w:t xml:space="preserve">Procedures for handling the FPC_EPC (Fast Power Control/Enhanced Power Control) field (bit 6 of octet 1 in the SACCH downlink block) are specified in 3GPP TS 45.008 and 3GPP TS 48.058. The FPC_EPC field has different interpretation depending on the channel mode of the channel to which the SACCH is associated, and whether that channel is in EPC mode.. </w:t>
      </w:r>
    </w:p>
    <w:p>
      <w:pPr>
        <w:pStyle w:val="Normal"/>
        <w:keepNext w:val="true"/>
        <w:rPr/>
      </w:pPr>
      <w:r>
        <w:rPr/>
        <w:t>If the channel mode is such that FPC may be used, the FPC_EPC field indicates whether Fast Measurement Reporting and Power Control mechanism is used. It is coded as follows:</w:t>
      </w:r>
    </w:p>
    <w:p>
      <w:pPr>
        <w:pStyle w:val="Normal"/>
        <w:rPr/>
      </w:pPr>
      <w:r>
        <w:rPr/>
        <w:t>Value:</w:t>
      </w:r>
    </w:p>
    <w:p>
      <w:pPr>
        <w:pStyle w:val="B1"/>
        <w:rPr/>
      </w:pPr>
      <w:r>
        <w:rPr/>
        <w:t>0</w:t>
        <w:tab/>
        <w:t>Fast Power Control not in use,</w:t>
      </w:r>
    </w:p>
    <w:p>
      <w:pPr>
        <w:pStyle w:val="B1"/>
        <w:rPr/>
      </w:pPr>
      <w:r>
        <w:rPr/>
        <w:t>1</w:t>
        <w:tab/>
        <w:t>Fast Power Control in use.</w:t>
      </w:r>
    </w:p>
    <w:p>
      <w:pPr>
        <w:pStyle w:val="Normal"/>
        <w:rPr/>
      </w:pPr>
      <w:r>
        <w:rPr/>
        <w:t>If the channel is in EPC mode, the FPC_EPC field indicates whether EPC procedures are used for MS (uplink) power control. It is coded as follows:</w:t>
      </w:r>
    </w:p>
    <w:p>
      <w:pPr>
        <w:pStyle w:val="Normal"/>
        <w:rPr/>
      </w:pPr>
      <w:r>
        <w:rPr/>
        <w:t>Value:</w:t>
      </w:r>
    </w:p>
    <w:p>
      <w:pPr>
        <w:pStyle w:val="B1"/>
        <w:rPr/>
      </w:pPr>
      <w:r>
        <w:rPr/>
        <w:t>0</w:t>
        <w:tab/>
        <w:t>EPC not in use for MS power control,</w:t>
      </w:r>
    </w:p>
    <w:p>
      <w:pPr>
        <w:pStyle w:val="B1"/>
        <w:rPr/>
      </w:pPr>
      <w:r>
        <w:rPr/>
        <w:t>1</w:t>
        <w:tab/>
        <w:t>EPC in use for MS power control.</w:t>
      </w:r>
    </w:p>
    <w:p>
      <w:pPr>
        <w:pStyle w:val="Normal"/>
        <w:rPr/>
      </w:pPr>
      <w:r>
        <w:rPr/>
        <w:t xml:space="preserve">If the channel mode is such that FPC may not be used and the channel is not in EPC mode, the MS shall ignore the value of the FPC_EPC field. </w:t>
      </w:r>
    </w:p>
    <w:p>
      <w:pPr>
        <w:pStyle w:val="Normal"/>
        <w:rPr/>
      </w:pPr>
      <w:r>
        <w:rPr/>
        <w:t>Procedures for handling the SRO (SACCH Repetition Order) and the SRR (SACCH Repetition Request) fields are specified in 3GPP TS 44.006. They are coded as follows:</w:t>
      </w:r>
    </w:p>
    <w:p>
      <w:pPr>
        <w:pStyle w:val="Normal"/>
        <w:rPr/>
      </w:pPr>
      <w:r>
        <w:rPr/>
        <w:t>Value:</w:t>
      </w:r>
    </w:p>
    <w:p>
      <w:pPr>
        <w:pStyle w:val="B1"/>
        <w:rPr/>
      </w:pPr>
      <w:r>
        <w:rPr/>
        <w:t>0</w:t>
        <w:tab/>
        <w:t>Repeated SACCH not required</w:t>
      </w:r>
    </w:p>
    <w:p>
      <w:pPr>
        <w:pStyle w:val="B1"/>
        <w:rPr/>
      </w:pPr>
      <w:r>
        <w:rPr/>
        <w:t>1</w:t>
        <w:tab/>
        <w:t>Repeated SACCH required</w:t>
      </w:r>
    </w:p>
    <w:p>
      <w:pPr>
        <w:pStyle w:val="Heading1"/>
        <w:ind w:left="1134" w:hanging="1134"/>
        <w:rPr/>
      </w:pPr>
      <w:bookmarkStart w:id="127" w:name="__RefHeading___Toc517979116"/>
      <w:bookmarkEnd w:id="127"/>
      <w:r>
        <w:rPr/>
        <w:t>7</w:t>
        <w:tab/>
        <w:t>Block transmission</w:t>
      </w:r>
    </w:p>
    <w:p>
      <w:pPr>
        <w:pStyle w:val="Heading2"/>
        <w:rPr/>
      </w:pPr>
      <w:bookmarkStart w:id="128" w:name="__RefHeading___Toc517979117"/>
      <w:bookmarkEnd w:id="128"/>
      <w:r>
        <w:rPr/>
        <w:t>7.0</w:t>
        <w:tab/>
        <w:t>General</w:t>
      </w:r>
    </w:p>
    <w:p>
      <w:pPr>
        <w:pStyle w:val="Normal"/>
        <w:rPr/>
      </w:pPr>
      <w:r>
        <w:rPr/>
        <w:t>The format of the blocks transmitted on the physical interface depends on the mode (</w:t>
      </w:r>
      <w:r>
        <w:rPr>
          <w:i/>
        </w:rPr>
        <w:t>A/Gb</w:t>
      </w:r>
      <w:r>
        <w:rPr>
          <w:iCs/>
        </w:rPr>
        <w:t xml:space="preserve"> or </w:t>
      </w:r>
      <w:r>
        <w:rPr>
          <w:i/>
          <w:iCs/>
        </w:rPr>
        <w:t>Iu mode</w:t>
      </w:r>
      <w:r>
        <w:rPr/>
        <w:t>) in which the MS is connected to the network, as specified in this section.</w:t>
      </w:r>
    </w:p>
    <w:p>
      <w:pPr>
        <w:pStyle w:val="Heading2"/>
        <w:rPr/>
      </w:pPr>
      <w:bookmarkStart w:id="129" w:name="__RefHeading___Toc517979118"/>
      <w:bookmarkEnd w:id="129"/>
      <w:r>
        <w:rPr/>
        <w:t>7.1</w:t>
        <w:tab/>
        <w:t>SACCH downlink block format</w:t>
      </w:r>
    </w:p>
    <w:p>
      <w:pPr>
        <w:pStyle w:val="Heading3"/>
        <w:rPr/>
      </w:pPr>
      <w:bookmarkStart w:id="130" w:name="__RefHeading___Toc517979119"/>
      <w:bookmarkEnd w:id="130"/>
      <w:r>
        <w:rPr/>
        <w:t>7.1.1</w:t>
        <w:tab/>
      </w:r>
      <w:r>
        <w:rPr>
          <w:i/>
          <w:iCs/>
        </w:rPr>
        <w:t>A/Gb mode</w:t>
      </w:r>
    </w:p>
    <w:p>
      <w:pPr>
        <w:pStyle w:val="Normal"/>
        <w:rPr/>
      </w:pPr>
      <w:r>
        <w:rPr/>
        <w:t>The 23 octets of SACCH blocks are used in the downlink in the following way:</w:t>
      </w:r>
    </w:p>
    <w:tbl>
      <w:tblPr>
        <w:tblW w:w="9897" w:type="dxa"/>
        <w:jc w:val="center"/>
        <w:tblInd w:w="0" w:type="dxa"/>
        <w:tblLayout w:type="fixed"/>
        <w:tblCellMar>
          <w:top w:w="0" w:type="dxa"/>
          <w:left w:w="28" w:type="dxa"/>
          <w:bottom w:w="0" w:type="dxa"/>
          <w:right w:w="28" w:type="dxa"/>
        </w:tblCellMar>
      </w:tblPr>
      <w:tblGrid>
        <w:gridCol w:w="929"/>
        <w:gridCol w:w="1000"/>
        <w:gridCol w:w="942"/>
        <w:gridCol w:w="957"/>
        <w:gridCol w:w="957"/>
        <w:gridCol w:w="957"/>
        <w:gridCol w:w="957"/>
        <w:gridCol w:w="957"/>
        <w:gridCol w:w="957"/>
        <w:gridCol w:w="1284"/>
      </w:tblGrid>
      <w:tr>
        <w:trPr/>
        <w:tc>
          <w:tcPr>
            <w:tcW w:w="7656" w:type="dxa"/>
            <w:gridSpan w:val="8"/>
            <w:tcBorders/>
          </w:tcPr>
          <w:p>
            <w:pPr>
              <w:pStyle w:val="TF"/>
              <w:spacing w:before="0" w:after="0"/>
              <w:rPr>
                <w:lang w:eastAsia="en-US"/>
              </w:rPr>
            </w:pPr>
            <w:r>
              <w:rPr>
                <w:lang w:eastAsia="en-US"/>
              </w:rPr>
              <w:t>bit numbering</w:t>
              <w:br/>
              <w:t xml:space="preserve"> &lt;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tcPr>
          <w:p>
            <w:pPr>
              <w:pStyle w:val="TF"/>
              <w:spacing w:before="0" w:after="0"/>
              <w:rPr>
                <w:lang w:eastAsia="en-US"/>
              </w:rPr>
            </w:pPr>
            <w:r>
              <w:rPr>
                <w:lang w:eastAsia="en-US"/>
              </w:rPr>
              <w:t>8</w:t>
            </w:r>
          </w:p>
        </w:tc>
        <w:tc>
          <w:tcPr>
            <w:tcW w:w="1000" w:type="dxa"/>
            <w:tcBorders/>
          </w:tcPr>
          <w:p>
            <w:pPr>
              <w:pStyle w:val="TF"/>
              <w:spacing w:before="0" w:after="0"/>
              <w:rPr>
                <w:lang w:eastAsia="en-US"/>
              </w:rPr>
            </w:pPr>
            <w:r>
              <w:rPr>
                <w:lang w:eastAsia="en-US"/>
              </w:rPr>
              <w:t>7</w:t>
            </w:r>
          </w:p>
        </w:tc>
        <w:tc>
          <w:tcPr>
            <w:tcW w:w="942"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cantSplit w:val="true"/>
        </w:trPr>
        <w:tc>
          <w:tcPr>
            <w:tcW w:w="929" w:type="dxa"/>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lang w:eastAsia="en-US"/>
              </w:rPr>
              <w:t>Spare</w:t>
            </w:r>
          </w:p>
        </w:tc>
        <w:tc>
          <w:tcPr>
            <w:tcW w:w="1000" w:type="dxa"/>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lang w:eastAsia="en-US"/>
              </w:rPr>
              <w:t>SRO</w:t>
            </w:r>
          </w:p>
        </w:tc>
        <w:tc>
          <w:tcPr>
            <w:tcW w:w="942" w:type="dxa"/>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lang w:eastAsia="en-US"/>
              </w:rPr>
              <w:t>FPC EPC</w:t>
            </w:r>
          </w:p>
        </w:tc>
        <w:tc>
          <w:tcPr>
            <w:tcW w:w="4785" w:type="dxa"/>
            <w:gridSpan w:val="5"/>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sz w:val="22"/>
                <w:lang w:eastAsia="en-US"/>
              </w:rPr>
              <w:t>Ordered MS power level</w:t>
            </w:r>
          </w:p>
        </w:tc>
        <w:tc>
          <w:tcPr>
            <w:tcW w:w="957" w:type="dxa"/>
            <w:tcBorders/>
          </w:tcPr>
          <w:p>
            <w:pPr>
              <w:pStyle w:val="TF"/>
              <w:spacing w:before="120" w:after="120"/>
              <w:rPr>
                <w:lang w:eastAsia="en-US"/>
              </w:rPr>
            </w:pPr>
            <w:r>
              <w:rPr>
                <w:sz w:val="22"/>
                <w:lang w:eastAsia="en-US"/>
              </w:rPr>
              <w:t>octet 1</w:t>
            </w:r>
          </w:p>
        </w:tc>
        <w:tc>
          <w:tcPr>
            <w:tcW w:w="1284" w:type="dxa"/>
            <w:tcBorders>
              <w:left w:val="single" w:sz="6" w:space="0" w:color="000000"/>
            </w:tcBorders>
          </w:tcPr>
          <w:p>
            <w:pPr>
              <w:pStyle w:val="TF"/>
              <w:snapToGrid w:val="false"/>
              <w:spacing w:before="120" w:after="120"/>
              <w:rPr>
                <w:lang w:eastAsia="en-US"/>
              </w:rPr>
            </w:pPr>
            <w:r>
              <w:rPr>
                <w:lang w:eastAsia="en-US"/>
              </w:rPr>
            </w:r>
          </w:p>
        </w:tc>
      </w:tr>
      <w:tr>
        <w:trPr/>
        <w:tc>
          <w:tcPr>
            <w:tcW w:w="929" w:type="dxa"/>
            <w:tcBorders>
              <w:top w:val="single" w:sz="6" w:space="0" w:color="000000"/>
              <w:left w:val="single" w:sz="6" w:space="0" w:color="000000"/>
              <w:bottom w:val="single" w:sz="6" w:space="0" w:color="000000"/>
            </w:tcBorders>
          </w:tcPr>
          <w:p>
            <w:pPr>
              <w:pStyle w:val="TF"/>
              <w:snapToGrid w:val="false"/>
              <w:spacing w:before="120" w:after="120"/>
              <w:rPr>
                <w:lang w:eastAsia="en-US"/>
              </w:rPr>
            </w:pPr>
            <w:r>
              <w:rPr>
                <w:lang w:eastAsia="en-US"/>
              </w:rPr>
            </w:r>
          </w:p>
        </w:tc>
        <w:tc>
          <w:tcPr>
            <w:tcW w:w="6727" w:type="dxa"/>
            <w:gridSpan w:val="7"/>
            <w:tcBorders>
              <w:top w:val="single" w:sz="6" w:space="0" w:color="000000"/>
              <w:bottom w:val="single" w:sz="6" w:space="0" w:color="000000"/>
              <w:right w:val="single" w:sz="6" w:space="0" w:color="000000"/>
            </w:tcBorders>
          </w:tcPr>
          <w:p>
            <w:pPr>
              <w:pStyle w:val="TF"/>
              <w:spacing w:before="120" w:after="120"/>
              <w:rPr>
                <w:lang w:eastAsia="en-US"/>
              </w:rPr>
            </w:pPr>
            <w:r>
              <w:rPr>
                <w:sz w:val="22"/>
                <w:lang w:eastAsia="en-US"/>
              </w:rPr>
              <w:t>Ordered timing advance</w:t>
            </w:r>
          </w:p>
        </w:tc>
        <w:tc>
          <w:tcPr>
            <w:tcW w:w="957" w:type="dxa"/>
            <w:tcBorders/>
          </w:tcPr>
          <w:p>
            <w:pPr>
              <w:pStyle w:val="TF"/>
              <w:spacing w:before="120" w:after="120"/>
              <w:rPr>
                <w:lang w:eastAsia="en-US"/>
              </w:rPr>
            </w:pPr>
            <w:r>
              <w:rPr>
                <w:sz w:val="22"/>
                <w:lang w:eastAsia="en-US"/>
              </w:rPr>
              <w:t>octet 2</w:t>
            </w:r>
          </w:p>
        </w:tc>
        <w:tc>
          <w:tcPr>
            <w:tcW w:w="1284" w:type="dxa"/>
            <w:tcBorders>
              <w:left w:val="single" w:sz="6" w:space="0" w:color="000000"/>
            </w:tcBorders>
          </w:tcPr>
          <w:p>
            <w:pPr>
              <w:pStyle w:val="TF"/>
              <w:spacing w:before="120" w:after="120"/>
              <w:rPr>
                <w:lang w:eastAsia="en-US"/>
              </w:rPr>
            </w:pPr>
            <w:r>
              <w:rPr>
                <w:sz w:val="22"/>
                <w:lang w:eastAsia="en-US"/>
              </w:rPr>
              <w:t>octet</w:t>
            </w:r>
          </w:p>
        </w:tc>
      </w:tr>
      <w:tr>
        <w:trPr/>
        <w:tc>
          <w:tcPr>
            <w:tcW w:w="7656" w:type="dxa"/>
            <w:gridSpan w:val="8"/>
            <w:tcBorders>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rPr>
                <w:lang w:eastAsia="en-US"/>
              </w:rPr>
            </w:pPr>
            <w:r>
              <w:rPr>
                <w:sz w:val="22"/>
                <w:lang w:eastAsia="en-US"/>
              </w:rPr>
              <w:t>octet 3</w:t>
            </w:r>
          </w:p>
        </w:tc>
        <w:tc>
          <w:tcPr>
            <w:tcW w:w="1284" w:type="dxa"/>
            <w:tcBorders>
              <w:left w:val="single" w:sz="6" w:space="0" w:color="000000"/>
            </w:tcBorders>
          </w:tcPr>
          <w:p>
            <w:pPr>
              <w:pStyle w:val="TF"/>
              <w:spacing w:before="0" w:after="0"/>
              <w:rPr>
                <w:lang w:eastAsia="en-US"/>
              </w:rPr>
            </w:pPr>
            <w:r>
              <w:rPr>
                <w:sz w:val="22"/>
                <w:lang w:eastAsia="en-US"/>
              </w:rPr>
              <w:t>numbering</w:t>
            </w:r>
          </w:p>
        </w:tc>
      </w:tr>
      <w:tr>
        <w:trPr/>
        <w:tc>
          <w:tcPr>
            <w:tcW w:w="929" w:type="dxa"/>
            <w:tcBorders>
              <w:left w:val="single" w:sz="6" w:space="0" w:color="000000"/>
            </w:tcBorders>
          </w:tcPr>
          <w:p>
            <w:pPr>
              <w:pStyle w:val="TF"/>
              <w:snapToGrid w:val="false"/>
              <w:spacing w:before="0" w:after="0"/>
              <w:rPr>
                <w:lang w:eastAsia="en-US"/>
              </w:rPr>
            </w:pPr>
            <w:r>
              <w:rPr>
                <w:lang w:eastAsia="en-US"/>
              </w:rPr>
            </w:r>
          </w:p>
        </w:tc>
        <w:tc>
          <w:tcPr>
            <w:tcW w:w="1000" w:type="dxa"/>
            <w:tcBorders>
              <w:bottom w:val="single" w:sz="6" w:space="0" w:color="000000"/>
            </w:tcBorders>
          </w:tcPr>
          <w:p>
            <w:pPr>
              <w:pStyle w:val="TF"/>
              <w:snapToGrid w:val="false"/>
              <w:spacing w:before="0" w:after="0"/>
              <w:rPr>
                <w:lang w:eastAsia="en-US"/>
              </w:rPr>
            </w:pPr>
            <w:r>
              <w:rPr>
                <w:lang w:eastAsia="en-US"/>
              </w:rPr>
            </w:r>
          </w:p>
        </w:tc>
        <w:tc>
          <w:tcPr>
            <w:tcW w:w="942"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21</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284" w:type="dxa"/>
            <w:tcBorders>
              <w:left w:val="single" w:sz="6" w:space="0" w:color="000000"/>
            </w:tcBorders>
          </w:tcPr>
          <w:p>
            <w:pPr>
              <w:pStyle w:val="TF"/>
              <w:snapToGrid w:val="false"/>
              <w:spacing w:before="0" w:after="0"/>
              <w:rPr>
                <w:lang w:eastAsia="en-US"/>
              </w:rPr>
            </w:pPr>
            <w:r>
              <w:rPr>
                <w:lang w:eastAsia="en-US"/>
              </w:rPr>
            </w:r>
          </w:p>
        </w:tc>
      </w:tr>
      <w:tr>
        <w:trPr/>
        <w:tc>
          <w:tcPr>
            <w:tcW w:w="929"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2241" w:type="dxa"/>
            <w:gridSpan w:val="2"/>
            <w:tcBorders/>
          </w:tcPr>
          <w:p>
            <w:pPr>
              <w:pStyle w:val="TF"/>
              <w:spacing w:before="0" w:after="0"/>
              <w:rPr>
                <w:lang w:eastAsia="en-US"/>
              </w:rPr>
            </w:pPr>
            <w:r>
              <w:rPr>
                <w:lang w:eastAsia="en-US"/>
              </w:rPr>
              <w:t>V</w:t>
            </w:r>
          </w:p>
        </w:tc>
      </w:tr>
      <w:tr>
        <w:trPr/>
        <w:tc>
          <w:tcPr>
            <w:tcW w:w="929" w:type="dxa"/>
            <w:tcBorders/>
          </w:tcPr>
          <w:p>
            <w:pPr>
              <w:pStyle w:val="TAL"/>
              <w:rPr/>
            </w:pPr>
            <w:r>
              <w:rPr/>
              <w:t>:</w:t>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tcPr>
          <w:p>
            <w:pPr>
              <w:pStyle w:val="TAL"/>
              <w:rPr/>
            </w:pPr>
            <w:r>
              <w:rPr/>
              <w:t>:</w:t>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tcPr>
          <w:p>
            <w:pPr>
              <w:pStyle w:val="TAL"/>
              <w:rPr/>
            </w:pPr>
            <w:r>
              <w:rPr/>
              <w:t>:</w:t>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layer 2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1000"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42"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frame</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2241" w:type="dxa"/>
            <w:gridSpan w:val="2"/>
            <w:tcBorders/>
          </w:tcPr>
          <w:p>
            <w:pPr>
              <w:pStyle w:val="TAL"/>
              <w:rPr>
                <w:b/>
                <w:b/>
              </w:rPr>
            </w:pPr>
            <w:r>
              <w:rPr>
                <w:b/>
              </w:rPr>
              <w:t>octet 23</w:t>
            </w:r>
          </w:p>
          <w:p>
            <w:pPr>
              <w:pStyle w:val="TAL"/>
              <w:rPr>
                <w:b/>
                <w:b/>
              </w:rPr>
            </w:pPr>
            <w:r>
              <w:rPr>
                <w:b/>
              </w:rPr>
            </w:r>
          </w:p>
        </w:tc>
      </w:tr>
    </w:tbl>
    <w:p>
      <w:pPr>
        <w:pStyle w:val="NF"/>
        <w:rPr/>
      </w:pPr>
      <w:r>
        <w:rPr/>
      </w:r>
    </w:p>
    <w:p>
      <w:pPr>
        <w:pStyle w:val="NF"/>
        <w:rPr/>
      </w:pPr>
      <w:r>
        <w:rPr/>
        <w:t>NOTE:</w:t>
        <w:tab/>
        <w:t>The numbering convention specified in 3GPP TS 44.006 applies.</w:t>
      </w:r>
    </w:p>
    <w:p>
      <w:pPr>
        <w:pStyle w:val="NF"/>
        <w:rPr/>
      </w:pPr>
      <w:r>
        <w:rPr/>
      </w:r>
    </w:p>
    <w:p>
      <w:pPr>
        <w:pStyle w:val="TF"/>
        <w:rPr/>
      </w:pPr>
      <w:r>
        <w:rPr/>
        <w:t xml:space="preserve">Figure 7.1.1: SACCH downlink block format for MS operating in </w:t>
      </w:r>
      <w:r>
        <w:rPr>
          <w:i/>
          <w:iCs/>
        </w:rPr>
        <w:t>A/Gb mode</w:t>
      </w:r>
    </w:p>
    <w:p>
      <w:pPr>
        <w:pStyle w:val="Heading3"/>
        <w:rPr/>
      </w:pPr>
      <w:bookmarkStart w:id="131" w:name="__RefHeading___Toc517979120"/>
      <w:bookmarkEnd w:id="131"/>
      <w:r>
        <w:rPr/>
        <w:t>7.1.2</w:t>
        <w:tab/>
      </w:r>
      <w:r>
        <w:rPr>
          <w:i/>
          <w:iCs/>
        </w:rPr>
        <w:t>Iu mode</w:t>
      </w:r>
    </w:p>
    <w:p>
      <w:pPr>
        <w:pStyle w:val="Normal"/>
        <w:rPr/>
      </w:pPr>
      <w:r>
        <w:rPr/>
        <w:t>The 23 octets of SACCH blocks are used in the downlink in the following way:</w:t>
      </w:r>
    </w:p>
    <w:tbl>
      <w:tblPr>
        <w:tblW w:w="9897" w:type="dxa"/>
        <w:jc w:val="center"/>
        <w:tblInd w:w="0" w:type="dxa"/>
        <w:tblLayout w:type="fixed"/>
        <w:tblCellMar>
          <w:top w:w="0" w:type="dxa"/>
          <w:left w:w="28" w:type="dxa"/>
          <w:bottom w:w="0" w:type="dxa"/>
          <w:right w:w="28" w:type="dxa"/>
        </w:tblCellMar>
      </w:tblPr>
      <w:tblGrid>
        <w:gridCol w:w="929"/>
        <w:gridCol w:w="1000"/>
        <w:gridCol w:w="942"/>
        <w:gridCol w:w="957"/>
        <w:gridCol w:w="957"/>
        <w:gridCol w:w="957"/>
        <w:gridCol w:w="957"/>
        <w:gridCol w:w="957"/>
        <w:gridCol w:w="957"/>
        <w:gridCol w:w="1284"/>
      </w:tblGrid>
      <w:tr>
        <w:trPr/>
        <w:tc>
          <w:tcPr>
            <w:tcW w:w="7656" w:type="dxa"/>
            <w:gridSpan w:val="8"/>
            <w:tcBorders/>
          </w:tcPr>
          <w:p>
            <w:pPr>
              <w:pStyle w:val="TF"/>
              <w:spacing w:before="0" w:after="0"/>
              <w:rPr>
                <w:lang w:eastAsia="en-US"/>
              </w:rPr>
            </w:pPr>
            <w:r>
              <w:rPr>
                <w:lang w:eastAsia="en-US"/>
              </w:rPr>
              <w:t>bit numbering</w:t>
              <w:br/>
              <w:t xml:space="preserve"> &lt;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tcPr>
          <w:p>
            <w:pPr>
              <w:pStyle w:val="TF"/>
              <w:spacing w:before="0" w:after="0"/>
              <w:rPr>
                <w:lang w:eastAsia="en-US"/>
              </w:rPr>
            </w:pPr>
            <w:r>
              <w:rPr>
                <w:lang w:eastAsia="en-US"/>
              </w:rPr>
              <w:t>8</w:t>
            </w:r>
          </w:p>
        </w:tc>
        <w:tc>
          <w:tcPr>
            <w:tcW w:w="1000" w:type="dxa"/>
            <w:tcBorders/>
          </w:tcPr>
          <w:p>
            <w:pPr>
              <w:pStyle w:val="TF"/>
              <w:spacing w:before="0" w:after="0"/>
              <w:rPr>
                <w:lang w:eastAsia="en-US"/>
              </w:rPr>
            </w:pPr>
            <w:r>
              <w:rPr>
                <w:lang w:eastAsia="en-US"/>
              </w:rPr>
              <w:t>7</w:t>
            </w:r>
          </w:p>
        </w:tc>
        <w:tc>
          <w:tcPr>
            <w:tcW w:w="942"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cantSplit w:val="true"/>
        </w:trPr>
        <w:tc>
          <w:tcPr>
            <w:tcW w:w="929" w:type="dxa"/>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lang w:eastAsia="en-US"/>
              </w:rPr>
              <w:t>Spare</w:t>
            </w:r>
          </w:p>
        </w:tc>
        <w:tc>
          <w:tcPr>
            <w:tcW w:w="1000" w:type="dxa"/>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lang w:eastAsia="en-US"/>
              </w:rPr>
              <w:t>SRO</w:t>
            </w:r>
          </w:p>
        </w:tc>
        <w:tc>
          <w:tcPr>
            <w:tcW w:w="942" w:type="dxa"/>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lang w:eastAsia="en-US"/>
              </w:rPr>
              <w:t>FPC EPC</w:t>
            </w:r>
          </w:p>
        </w:tc>
        <w:tc>
          <w:tcPr>
            <w:tcW w:w="4785" w:type="dxa"/>
            <w:gridSpan w:val="5"/>
            <w:tcBorders>
              <w:top w:val="single" w:sz="6" w:space="0" w:color="000000"/>
              <w:left w:val="single" w:sz="6" w:space="0" w:color="000000"/>
              <w:bottom w:val="single" w:sz="6" w:space="0" w:color="000000"/>
              <w:right w:val="single" w:sz="6" w:space="0" w:color="000000"/>
            </w:tcBorders>
          </w:tcPr>
          <w:p>
            <w:pPr>
              <w:pStyle w:val="TF"/>
              <w:spacing w:before="120" w:after="120"/>
              <w:rPr>
                <w:lang w:eastAsia="en-US"/>
              </w:rPr>
            </w:pPr>
            <w:r>
              <w:rPr>
                <w:sz w:val="22"/>
                <w:lang w:eastAsia="en-US"/>
              </w:rPr>
              <w:t>Ordered MS power level</w:t>
            </w:r>
          </w:p>
        </w:tc>
        <w:tc>
          <w:tcPr>
            <w:tcW w:w="957" w:type="dxa"/>
            <w:tcBorders/>
          </w:tcPr>
          <w:p>
            <w:pPr>
              <w:pStyle w:val="TF"/>
              <w:spacing w:before="120" w:after="120"/>
              <w:rPr>
                <w:lang w:eastAsia="en-US"/>
              </w:rPr>
            </w:pPr>
            <w:r>
              <w:rPr>
                <w:sz w:val="22"/>
                <w:lang w:eastAsia="en-US"/>
              </w:rPr>
              <w:t>octet 1</w:t>
            </w:r>
          </w:p>
        </w:tc>
        <w:tc>
          <w:tcPr>
            <w:tcW w:w="1284" w:type="dxa"/>
            <w:tcBorders>
              <w:left w:val="single" w:sz="6" w:space="0" w:color="000000"/>
            </w:tcBorders>
          </w:tcPr>
          <w:p>
            <w:pPr>
              <w:pStyle w:val="TF"/>
              <w:snapToGrid w:val="false"/>
              <w:spacing w:before="120" w:after="120"/>
              <w:rPr>
                <w:lang w:eastAsia="en-US"/>
              </w:rPr>
            </w:pPr>
            <w:r>
              <w:rPr>
                <w:lang w:eastAsia="en-US"/>
              </w:rPr>
            </w:r>
          </w:p>
        </w:tc>
      </w:tr>
      <w:tr>
        <w:trPr/>
        <w:tc>
          <w:tcPr>
            <w:tcW w:w="929" w:type="dxa"/>
            <w:tcBorders>
              <w:top w:val="single" w:sz="6" w:space="0" w:color="000000"/>
              <w:left w:val="single" w:sz="6" w:space="0" w:color="000000"/>
              <w:bottom w:val="single" w:sz="6" w:space="0" w:color="000000"/>
            </w:tcBorders>
          </w:tcPr>
          <w:p>
            <w:pPr>
              <w:pStyle w:val="TF"/>
              <w:snapToGrid w:val="false"/>
              <w:spacing w:before="120" w:after="120"/>
              <w:rPr>
                <w:lang w:eastAsia="en-US"/>
              </w:rPr>
            </w:pPr>
            <w:r>
              <w:rPr>
                <w:lang w:eastAsia="en-US"/>
              </w:rPr>
            </w:r>
          </w:p>
        </w:tc>
        <w:tc>
          <w:tcPr>
            <w:tcW w:w="6727" w:type="dxa"/>
            <w:gridSpan w:val="7"/>
            <w:tcBorders>
              <w:top w:val="single" w:sz="6" w:space="0" w:color="000000"/>
              <w:bottom w:val="single" w:sz="6" w:space="0" w:color="000000"/>
              <w:right w:val="single" w:sz="6" w:space="0" w:color="000000"/>
            </w:tcBorders>
          </w:tcPr>
          <w:p>
            <w:pPr>
              <w:pStyle w:val="TF"/>
              <w:spacing w:before="120" w:after="120"/>
              <w:rPr>
                <w:lang w:eastAsia="en-US"/>
              </w:rPr>
            </w:pPr>
            <w:r>
              <w:rPr>
                <w:sz w:val="22"/>
                <w:lang w:eastAsia="en-US"/>
              </w:rPr>
              <w:t>Ordered timing advance</w:t>
            </w:r>
          </w:p>
        </w:tc>
        <w:tc>
          <w:tcPr>
            <w:tcW w:w="957" w:type="dxa"/>
            <w:tcBorders/>
          </w:tcPr>
          <w:p>
            <w:pPr>
              <w:pStyle w:val="TF"/>
              <w:spacing w:before="120" w:after="120"/>
              <w:rPr>
                <w:lang w:eastAsia="en-US"/>
              </w:rPr>
            </w:pPr>
            <w:r>
              <w:rPr>
                <w:sz w:val="22"/>
                <w:lang w:eastAsia="en-US"/>
              </w:rPr>
              <w:t>octet 2</w:t>
            </w:r>
          </w:p>
        </w:tc>
        <w:tc>
          <w:tcPr>
            <w:tcW w:w="1284" w:type="dxa"/>
            <w:tcBorders>
              <w:left w:val="single" w:sz="6" w:space="0" w:color="000000"/>
            </w:tcBorders>
          </w:tcPr>
          <w:p>
            <w:pPr>
              <w:pStyle w:val="TF"/>
              <w:spacing w:before="120" w:after="120"/>
              <w:rPr>
                <w:lang w:eastAsia="en-US"/>
              </w:rPr>
            </w:pPr>
            <w:r>
              <w:rPr>
                <w:sz w:val="22"/>
                <w:lang w:eastAsia="en-US"/>
              </w:rPr>
              <w:t>octet</w:t>
            </w:r>
          </w:p>
        </w:tc>
      </w:tr>
      <w:tr>
        <w:trPr/>
        <w:tc>
          <w:tcPr>
            <w:tcW w:w="7656" w:type="dxa"/>
            <w:gridSpan w:val="8"/>
            <w:tcBorders>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rPr>
                <w:lang w:eastAsia="en-US"/>
              </w:rPr>
            </w:pPr>
            <w:r>
              <w:rPr>
                <w:sz w:val="22"/>
                <w:lang w:eastAsia="en-US"/>
              </w:rPr>
              <w:t>octet 3</w:t>
            </w:r>
          </w:p>
        </w:tc>
        <w:tc>
          <w:tcPr>
            <w:tcW w:w="1284" w:type="dxa"/>
            <w:tcBorders>
              <w:left w:val="single" w:sz="6" w:space="0" w:color="000000"/>
            </w:tcBorders>
          </w:tcPr>
          <w:p>
            <w:pPr>
              <w:pStyle w:val="TF"/>
              <w:spacing w:before="0" w:after="0"/>
              <w:rPr>
                <w:lang w:eastAsia="en-US"/>
              </w:rPr>
            </w:pPr>
            <w:r>
              <w:rPr>
                <w:sz w:val="22"/>
                <w:lang w:eastAsia="en-US"/>
              </w:rPr>
              <w:t>numbering</w:t>
            </w:r>
          </w:p>
        </w:tc>
      </w:tr>
      <w:tr>
        <w:trPr/>
        <w:tc>
          <w:tcPr>
            <w:tcW w:w="929" w:type="dxa"/>
            <w:tcBorders>
              <w:left w:val="single" w:sz="6" w:space="0" w:color="000000"/>
            </w:tcBorders>
          </w:tcPr>
          <w:p>
            <w:pPr>
              <w:pStyle w:val="TF"/>
              <w:snapToGrid w:val="false"/>
              <w:spacing w:before="0" w:after="0"/>
              <w:rPr>
                <w:lang w:eastAsia="en-US"/>
              </w:rPr>
            </w:pPr>
            <w:r>
              <w:rPr>
                <w:lang w:eastAsia="en-US"/>
              </w:rPr>
            </w:r>
          </w:p>
        </w:tc>
        <w:tc>
          <w:tcPr>
            <w:tcW w:w="1000" w:type="dxa"/>
            <w:tcBorders>
              <w:bottom w:val="single" w:sz="6" w:space="0" w:color="000000"/>
            </w:tcBorders>
          </w:tcPr>
          <w:p>
            <w:pPr>
              <w:pStyle w:val="TF"/>
              <w:snapToGrid w:val="false"/>
              <w:spacing w:before="0" w:after="0"/>
              <w:rPr>
                <w:lang w:eastAsia="en-US"/>
              </w:rPr>
            </w:pPr>
            <w:r>
              <w:rPr>
                <w:lang w:eastAsia="en-US"/>
              </w:rPr>
            </w:r>
          </w:p>
        </w:tc>
        <w:tc>
          <w:tcPr>
            <w:tcW w:w="942"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21</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284" w:type="dxa"/>
            <w:tcBorders>
              <w:left w:val="single" w:sz="6" w:space="0" w:color="000000"/>
            </w:tcBorders>
          </w:tcPr>
          <w:p>
            <w:pPr>
              <w:pStyle w:val="TF"/>
              <w:snapToGrid w:val="false"/>
              <w:spacing w:before="0" w:after="0"/>
              <w:rPr>
                <w:lang w:eastAsia="en-US"/>
              </w:rPr>
            </w:pPr>
            <w:r>
              <w:rPr>
                <w:lang w:eastAsia="en-US"/>
              </w:rPr>
            </w:r>
          </w:p>
        </w:tc>
      </w:tr>
      <w:tr>
        <w:trPr/>
        <w:tc>
          <w:tcPr>
            <w:tcW w:w="929"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2241" w:type="dxa"/>
            <w:gridSpan w:val="2"/>
            <w:tcBorders/>
          </w:tcPr>
          <w:p>
            <w:pPr>
              <w:pStyle w:val="TF"/>
              <w:spacing w:before="0" w:after="0"/>
              <w:rPr>
                <w:lang w:eastAsia="en-US"/>
              </w:rPr>
            </w:pPr>
            <w:r>
              <w:rPr>
                <w:lang w:eastAsia="en-US"/>
              </w:rPr>
              <w:t>V</w:t>
            </w:r>
          </w:p>
        </w:tc>
      </w:tr>
      <w:tr>
        <w:trPr/>
        <w:tc>
          <w:tcPr>
            <w:tcW w:w="929" w:type="dxa"/>
            <w:tcBorders/>
          </w:tcPr>
          <w:p>
            <w:pPr>
              <w:pStyle w:val="TAL"/>
              <w:rPr/>
            </w:pPr>
            <w:r>
              <w:rPr/>
              <w:t>:</w:t>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tcPr>
          <w:p>
            <w:pPr>
              <w:pStyle w:val="TAL"/>
              <w:rPr/>
            </w:pPr>
            <w:r>
              <w:rPr/>
              <w:t>:</w:t>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tcPr>
          <w:p>
            <w:pPr>
              <w:pStyle w:val="TAL"/>
              <w:rPr/>
            </w:pPr>
            <w:r>
              <w:rPr/>
              <w:t>:</w:t>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1000" w:type="dxa"/>
            <w:tcBorders/>
          </w:tcPr>
          <w:p>
            <w:pPr>
              <w:pStyle w:val="TF"/>
              <w:snapToGrid w:val="false"/>
              <w:spacing w:before="0" w:after="0"/>
              <w:rPr>
                <w:lang w:eastAsia="en-US"/>
              </w:rPr>
            </w:pPr>
            <w:r>
              <w:rPr>
                <w:lang w:eastAsia="en-US"/>
              </w:rPr>
            </w:r>
          </w:p>
        </w:tc>
        <w:tc>
          <w:tcPr>
            <w:tcW w:w="942"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RLC/MAC</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284" w:type="dxa"/>
            <w:tcBorders/>
          </w:tcPr>
          <w:p>
            <w:pPr>
              <w:pStyle w:val="TF"/>
              <w:snapToGrid w:val="false"/>
              <w:spacing w:before="0" w:after="0"/>
              <w:rPr>
                <w:lang w:eastAsia="en-US"/>
              </w:rPr>
            </w:pPr>
            <w:r>
              <w:rPr>
                <w:lang w:eastAsia="en-US"/>
              </w:rPr>
            </w:r>
          </w:p>
        </w:tc>
      </w:tr>
      <w:tr>
        <w:trPr/>
        <w:tc>
          <w:tcPr>
            <w:tcW w:w="929"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1000"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42"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2241" w:type="dxa"/>
            <w:gridSpan w:val="2"/>
            <w:tcBorders/>
          </w:tcPr>
          <w:p>
            <w:pPr>
              <w:pStyle w:val="TAL"/>
              <w:rPr>
                <w:b/>
                <w:b/>
              </w:rPr>
            </w:pPr>
            <w:r>
              <w:rPr>
                <w:b/>
              </w:rPr>
              <w:t>octet 23</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 xml:space="preserve">Figure 7.1.2: SACCH downlink block format for MS operating in </w:t>
      </w:r>
      <w:r>
        <w:rPr>
          <w:bCs/>
          <w:i/>
          <w:iCs/>
        </w:rPr>
        <w:t>Iu mode</w:t>
      </w:r>
    </w:p>
    <w:p>
      <w:pPr>
        <w:pStyle w:val="Heading2"/>
        <w:rPr/>
      </w:pPr>
      <w:bookmarkStart w:id="132" w:name="__RefHeading___Toc517979121"/>
      <w:bookmarkEnd w:id="132"/>
      <w:r>
        <w:rPr/>
        <w:t>7.2</w:t>
        <w:tab/>
        <w:t>SACCH uplink block format</w:t>
      </w:r>
    </w:p>
    <w:p>
      <w:pPr>
        <w:pStyle w:val="Heading3"/>
        <w:rPr/>
      </w:pPr>
      <w:bookmarkStart w:id="133" w:name="__RefHeading___Toc517979122"/>
      <w:r>
        <w:rPr/>
        <w:t>7.2.1</w:t>
        <w:tab/>
      </w:r>
      <w:r>
        <w:rPr>
          <w:i/>
          <w:iCs/>
        </w:rPr>
        <w:t>A/Gb mode</w:t>
      </w:r>
      <w:bookmarkEnd w:id="133"/>
      <w:r>
        <w:rPr>
          <w:i/>
          <w:iCs/>
        </w:rPr>
        <w:t xml:space="preserve"> </w:t>
      </w:r>
    </w:p>
    <w:p>
      <w:pPr>
        <w:pStyle w:val="Normal"/>
        <w:keepNext w:val="true"/>
        <w:rPr/>
      </w:pPr>
      <w:r>
        <w:rPr/>
        <w:t>The 23 octets of SACCH blocks are used in the uplink in the following way:</w:t>
      </w:r>
    </w:p>
    <w:tbl>
      <w:tblPr>
        <w:tblW w:w="9889" w:type="dxa"/>
        <w:jc w:val="center"/>
        <w:tblInd w:w="0" w:type="dxa"/>
        <w:tblLayout w:type="fixed"/>
        <w:tblCellMar>
          <w:top w:w="0" w:type="dxa"/>
          <w:left w:w="28" w:type="dxa"/>
          <w:bottom w:w="0" w:type="dxa"/>
          <w:right w:w="28" w:type="dxa"/>
        </w:tblCellMar>
      </w:tblPr>
      <w:tblGrid>
        <w:gridCol w:w="961"/>
        <w:gridCol w:w="967"/>
        <w:gridCol w:w="945"/>
        <w:gridCol w:w="956"/>
        <w:gridCol w:w="957"/>
        <w:gridCol w:w="957"/>
        <w:gridCol w:w="957"/>
        <w:gridCol w:w="957"/>
        <w:gridCol w:w="957"/>
        <w:gridCol w:w="1275"/>
      </w:tblGrid>
      <w:tr>
        <w:trPr/>
        <w:tc>
          <w:tcPr>
            <w:tcW w:w="7657" w:type="dxa"/>
            <w:gridSpan w:val="8"/>
            <w:tcBorders/>
          </w:tcPr>
          <w:p>
            <w:pPr>
              <w:pStyle w:val="TF"/>
              <w:keepNext w:val="true"/>
              <w:spacing w:before="0" w:after="0"/>
              <w:rPr/>
            </w:pPr>
            <w:r>
              <w:rPr>
                <w:lang w:eastAsia="en-US"/>
              </w:rPr>
              <w:t>bit numbering</w:t>
              <w:br/>
              <w:t xml:space="preserve"> &lt;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tcPr>
          <w:p>
            <w:pPr>
              <w:pStyle w:val="TF"/>
              <w:keepNext w:val="true"/>
              <w:spacing w:before="0" w:after="0"/>
              <w:rPr>
                <w:lang w:eastAsia="en-US"/>
              </w:rPr>
            </w:pPr>
            <w:r>
              <w:rPr>
                <w:lang w:eastAsia="en-US"/>
              </w:rPr>
              <w:t>8</w:t>
            </w:r>
          </w:p>
        </w:tc>
        <w:tc>
          <w:tcPr>
            <w:tcW w:w="967" w:type="dxa"/>
            <w:tcBorders/>
          </w:tcPr>
          <w:p>
            <w:pPr>
              <w:pStyle w:val="TF"/>
              <w:keepNext w:val="true"/>
              <w:spacing w:before="0" w:after="0"/>
              <w:rPr>
                <w:lang w:eastAsia="en-US"/>
              </w:rPr>
            </w:pPr>
            <w:r>
              <w:rPr>
                <w:lang w:eastAsia="en-US"/>
              </w:rPr>
              <w:t>7</w:t>
            </w:r>
          </w:p>
        </w:tc>
        <w:tc>
          <w:tcPr>
            <w:tcW w:w="945" w:type="dxa"/>
            <w:tcBorders/>
          </w:tcPr>
          <w:p>
            <w:pPr>
              <w:pStyle w:val="TF"/>
              <w:keepNext w:val="true"/>
              <w:spacing w:before="0" w:after="0"/>
              <w:rPr>
                <w:lang w:eastAsia="en-US"/>
              </w:rPr>
            </w:pPr>
            <w:r>
              <w:rPr>
                <w:lang w:eastAsia="en-US"/>
              </w:rPr>
              <w:t>6</w:t>
            </w:r>
          </w:p>
        </w:tc>
        <w:tc>
          <w:tcPr>
            <w:tcW w:w="956"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cantSplit w:val="true"/>
        </w:trPr>
        <w:tc>
          <w:tcPr>
            <w:tcW w:w="961" w:type="dxa"/>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lang w:eastAsia="en-US"/>
              </w:rPr>
              <w:t>Spare</w:t>
            </w:r>
          </w:p>
        </w:tc>
        <w:tc>
          <w:tcPr>
            <w:tcW w:w="967" w:type="dxa"/>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lang w:eastAsia="en-US"/>
              </w:rPr>
              <w:t>SRR</w:t>
            </w:r>
          </w:p>
        </w:tc>
        <w:tc>
          <w:tcPr>
            <w:tcW w:w="945" w:type="dxa"/>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lang w:eastAsia="en-US"/>
              </w:rPr>
              <w:t>FPC</w:t>
            </w:r>
          </w:p>
        </w:tc>
        <w:tc>
          <w:tcPr>
            <w:tcW w:w="4784" w:type="dxa"/>
            <w:gridSpan w:val="5"/>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sz w:val="22"/>
                <w:lang w:eastAsia="en-US"/>
              </w:rPr>
              <w:t>Actual MS power level</w:t>
            </w:r>
          </w:p>
        </w:tc>
        <w:tc>
          <w:tcPr>
            <w:tcW w:w="957" w:type="dxa"/>
            <w:tcBorders/>
          </w:tcPr>
          <w:p>
            <w:pPr>
              <w:pStyle w:val="TF"/>
              <w:keepNext w:val="true"/>
              <w:spacing w:before="120" w:after="120"/>
              <w:rPr>
                <w:lang w:eastAsia="en-US"/>
              </w:rPr>
            </w:pPr>
            <w:r>
              <w:rPr>
                <w:sz w:val="22"/>
                <w:lang w:eastAsia="en-US"/>
              </w:rPr>
              <w:t>octet 1</w:t>
            </w:r>
          </w:p>
        </w:tc>
        <w:tc>
          <w:tcPr>
            <w:tcW w:w="1275" w:type="dxa"/>
            <w:tcBorders>
              <w:left w:val="single" w:sz="6" w:space="0" w:color="000000"/>
            </w:tcBorders>
          </w:tcPr>
          <w:p>
            <w:pPr>
              <w:pStyle w:val="TF"/>
              <w:keepNext w:val="true"/>
              <w:snapToGrid w:val="false"/>
              <w:spacing w:before="120" w:after="120"/>
              <w:rPr>
                <w:lang w:eastAsia="en-US"/>
              </w:rPr>
            </w:pPr>
            <w:r>
              <w:rPr>
                <w:lang w:eastAsia="en-US"/>
              </w:rPr>
            </w:r>
          </w:p>
        </w:tc>
      </w:tr>
      <w:tr>
        <w:trPr/>
        <w:tc>
          <w:tcPr>
            <w:tcW w:w="961" w:type="dxa"/>
            <w:tcBorders>
              <w:top w:val="single" w:sz="6" w:space="0" w:color="000000"/>
              <w:left w:val="single" w:sz="6" w:space="0" w:color="000000"/>
              <w:bottom w:val="single" w:sz="6" w:space="0" w:color="000000"/>
            </w:tcBorders>
          </w:tcPr>
          <w:p>
            <w:pPr>
              <w:pStyle w:val="TF"/>
              <w:keepNext w:val="true"/>
              <w:snapToGrid w:val="false"/>
              <w:spacing w:before="120" w:after="120"/>
              <w:rPr>
                <w:lang w:eastAsia="en-US"/>
              </w:rPr>
            </w:pPr>
            <w:r>
              <w:rPr>
                <w:lang w:eastAsia="en-US"/>
              </w:rPr>
            </w:r>
          </w:p>
        </w:tc>
        <w:tc>
          <w:tcPr>
            <w:tcW w:w="6696" w:type="dxa"/>
            <w:gridSpan w:val="7"/>
            <w:tcBorders>
              <w:top w:val="single" w:sz="6" w:space="0" w:color="000000"/>
              <w:bottom w:val="single" w:sz="6" w:space="0" w:color="000000"/>
              <w:right w:val="single" w:sz="6" w:space="0" w:color="000000"/>
            </w:tcBorders>
          </w:tcPr>
          <w:p>
            <w:pPr>
              <w:pStyle w:val="TF"/>
              <w:keepNext w:val="true"/>
              <w:spacing w:before="120" w:after="120"/>
              <w:rPr>
                <w:lang w:eastAsia="en-US"/>
              </w:rPr>
            </w:pPr>
            <w:r>
              <w:rPr>
                <w:sz w:val="22"/>
                <w:lang w:eastAsia="en-US"/>
              </w:rPr>
              <w:t>Actual timing advance</w:t>
            </w:r>
          </w:p>
        </w:tc>
        <w:tc>
          <w:tcPr>
            <w:tcW w:w="957" w:type="dxa"/>
            <w:tcBorders/>
          </w:tcPr>
          <w:p>
            <w:pPr>
              <w:pStyle w:val="TF"/>
              <w:keepNext w:val="true"/>
              <w:spacing w:before="120" w:after="120"/>
              <w:rPr>
                <w:lang w:eastAsia="en-US"/>
              </w:rPr>
            </w:pPr>
            <w:r>
              <w:rPr>
                <w:sz w:val="22"/>
                <w:lang w:eastAsia="en-US"/>
              </w:rPr>
              <w:t>octet 2</w:t>
            </w:r>
          </w:p>
        </w:tc>
        <w:tc>
          <w:tcPr>
            <w:tcW w:w="1275" w:type="dxa"/>
            <w:tcBorders>
              <w:left w:val="single" w:sz="6" w:space="0" w:color="000000"/>
            </w:tcBorders>
          </w:tcPr>
          <w:p>
            <w:pPr>
              <w:pStyle w:val="TF"/>
              <w:keepNext w:val="true"/>
              <w:spacing w:before="120" w:after="120"/>
              <w:rPr>
                <w:lang w:eastAsia="en-US"/>
              </w:rPr>
            </w:pPr>
            <w:r>
              <w:rPr>
                <w:sz w:val="22"/>
                <w:lang w:eastAsia="en-US"/>
              </w:rPr>
              <w:t>octet</w:t>
            </w:r>
          </w:p>
        </w:tc>
      </w:tr>
      <w:tr>
        <w:trPr/>
        <w:tc>
          <w:tcPr>
            <w:tcW w:w="7657" w:type="dxa"/>
            <w:gridSpan w:val="8"/>
            <w:tcBorders>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rPr>
                <w:lang w:eastAsia="en-US"/>
              </w:rPr>
            </w:pPr>
            <w:r>
              <w:rPr>
                <w:sz w:val="22"/>
                <w:lang w:eastAsia="en-US"/>
              </w:rPr>
              <w:t>octet 3</w:t>
            </w:r>
          </w:p>
        </w:tc>
        <w:tc>
          <w:tcPr>
            <w:tcW w:w="1275" w:type="dxa"/>
            <w:tcBorders>
              <w:left w:val="single" w:sz="6" w:space="0" w:color="000000"/>
            </w:tcBorders>
          </w:tcPr>
          <w:p>
            <w:pPr>
              <w:pStyle w:val="TF"/>
              <w:keepNext w:val="true"/>
              <w:spacing w:before="0" w:after="0"/>
              <w:rPr>
                <w:lang w:eastAsia="en-US"/>
              </w:rPr>
            </w:pPr>
            <w:r>
              <w:rPr>
                <w:sz w:val="22"/>
                <w:lang w:eastAsia="en-US"/>
              </w:rPr>
              <w:t>numbering</w:t>
            </w:r>
          </w:p>
        </w:tc>
      </w:tr>
      <w:tr>
        <w:trPr/>
        <w:tc>
          <w:tcPr>
            <w:tcW w:w="961" w:type="dxa"/>
            <w:tcBorders>
              <w:left w:val="single" w:sz="6" w:space="0" w:color="000000"/>
            </w:tcBorders>
          </w:tcPr>
          <w:p>
            <w:pPr>
              <w:pStyle w:val="TF"/>
              <w:keepNext w:val="true"/>
              <w:snapToGrid w:val="false"/>
              <w:spacing w:before="0" w:after="0"/>
              <w:rPr>
                <w:lang w:eastAsia="en-US"/>
              </w:rPr>
            </w:pPr>
            <w:r>
              <w:rPr>
                <w:lang w:eastAsia="en-US"/>
              </w:rPr>
            </w:r>
          </w:p>
        </w:tc>
        <w:tc>
          <w:tcPr>
            <w:tcW w:w="967" w:type="dxa"/>
            <w:tcBorders>
              <w:bottom w:val="single" w:sz="6" w:space="0" w:color="000000"/>
            </w:tcBorders>
          </w:tcPr>
          <w:p>
            <w:pPr>
              <w:pStyle w:val="TF"/>
              <w:keepNext w:val="true"/>
              <w:snapToGrid w:val="false"/>
              <w:spacing w:before="0" w:after="0"/>
              <w:rPr>
                <w:lang w:eastAsia="en-US"/>
              </w:rPr>
            </w:pPr>
            <w:r>
              <w:rPr>
                <w:lang w:eastAsia="en-US"/>
              </w:rPr>
            </w:r>
          </w:p>
        </w:tc>
        <w:tc>
          <w:tcPr>
            <w:tcW w:w="945" w:type="dxa"/>
            <w:tcBorders>
              <w:bottom w:val="single" w:sz="6" w:space="0" w:color="000000"/>
            </w:tcBorders>
          </w:tcPr>
          <w:p>
            <w:pPr>
              <w:pStyle w:val="TF"/>
              <w:keepNext w:val="true"/>
              <w:snapToGrid w:val="false"/>
              <w:spacing w:before="0" w:after="0"/>
              <w:rPr>
                <w:lang w:eastAsia="en-US"/>
              </w:rPr>
            </w:pPr>
            <w:r>
              <w:rPr>
                <w:lang w:eastAsia="en-US"/>
              </w:rPr>
            </w:r>
          </w:p>
        </w:tc>
        <w:tc>
          <w:tcPr>
            <w:tcW w:w="1913" w:type="dxa"/>
            <w:gridSpan w:val="2"/>
            <w:tcBorders/>
          </w:tcPr>
          <w:p>
            <w:pPr>
              <w:pStyle w:val="TF"/>
              <w:keepNext w:val="true"/>
              <w:spacing w:before="0" w:after="0"/>
              <w:rPr>
                <w:lang w:eastAsia="en-US"/>
              </w:rPr>
            </w:pPr>
            <w:r>
              <w:rPr>
                <w:sz w:val="22"/>
                <w:lang w:eastAsia="en-US"/>
              </w:rPr>
              <w:t>21</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275" w:type="dxa"/>
            <w:tcBorders>
              <w:left w:val="single" w:sz="6" w:space="0" w:color="000000"/>
            </w:tcBorders>
          </w:tcPr>
          <w:p>
            <w:pPr>
              <w:pStyle w:val="TF"/>
              <w:keepNext w:val="true"/>
              <w:snapToGrid w:val="false"/>
              <w:spacing w:before="0" w:after="0"/>
              <w:rPr>
                <w:lang w:eastAsia="en-US"/>
              </w:rPr>
            </w:pPr>
            <w:r>
              <w:rPr>
                <w:lang w:eastAsia="en-US"/>
              </w:rPr>
            </w:r>
          </w:p>
        </w:tc>
      </w:tr>
      <w:tr>
        <w:trPr/>
        <w:tc>
          <w:tcPr>
            <w:tcW w:w="961"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1913" w:type="dxa"/>
            <w:gridSpan w:val="2"/>
            <w:tcBorders/>
          </w:tcPr>
          <w:p>
            <w:pPr>
              <w:pStyle w:val="TF"/>
              <w:keepNext w:val="true"/>
              <w:spacing w:before="0" w:after="0"/>
              <w:rPr>
                <w:lang w:eastAsia="en-US"/>
              </w:rPr>
            </w:pPr>
            <w:r>
              <w:rPr>
                <w:sz w:val="22"/>
                <w:lang w:eastAsia="en-US"/>
              </w:rPr>
              <w:t>octets</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2232" w:type="dxa"/>
            <w:gridSpan w:val="2"/>
            <w:tcBorders/>
          </w:tcPr>
          <w:p>
            <w:pPr>
              <w:pStyle w:val="TF"/>
              <w:keepNext w:val="true"/>
              <w:spacing w:before="0" w:after="0"/>
              <w:rPr>
                <w:lang w:eastAsia="en-US"/>
              </w:rPr>
            </w:pPr>
            <w:r>
              <w:rPr>
                <w:lang w:eastAsia="en-US"/>
              </w:rPr>
              <w:t>V</w:t>
            </w:r>
          </w:p>
        </w:tc>
      </w:tr>
      <w:tr>
        <w:trPr/>
        <w:tc>
          <w:tcPr>
            <w:tcW w:w="961" w:type="dxa"/>
            <w:tcBorders/>
          </w:tcPr>
          <w:p>
            <w:pPr>
              <w:pStyle w:val="TAL"/>
              <w:rPr/>
            </w:pPr>
            <w:r>
              <w:rPr/>
              <w:t>:</w:t>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956"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tcPr>
          <w:p>
            <w:pPr>
              <w:pStyle w:val="TAL"/>
              <w:rPr/>
            </w:pPr>
            <w:r>
              <w:rPr/>
              <w:t>:</w:t>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956"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tcPr>
          <w:p>
            <w:pPr>
              <w:pStyle w:val="TAL"/>
              <w:rPr/>
            </w:pPr>
            <w:r>
              <w:rPr/>
              <w:t>:</w:t>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956"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1913" w:type="dxa"/>
            <w:gridSpan w:val="2"/>
            <w:tcBorders/>
          </w:tcPr>
          <w:p>
            <w:pPr>
              <w:pStyle w:val="TF"/>
              <w:keepNext w:val="true"/>
              <w:spacing w:before="0" w:after="0"/>
              <w:rPr>
                <w:lang w:eastAsia="en-US"/>
              </w:rPr>
            </w:pPr>
            <w:r>
              <w:rPr>
                <w:sz w:val="22"/>
                <w:lang w:eastAsia="en-US"/>
              </w:rPr>
              <w:t xml:space="preserve">layer 2 </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6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45"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1913" w:type="dxa"/>
            <w:gridSpan w:val="2"/>
            <w:tcBorders>
              <w:bottom w:val="single" w:sz="6" w:space="0" w:color="000000"/>
            </w:tcBorders>
          </w:tcPr>
          <w:p>
            <w:pPr>
              <w:pStyle w:val="TF"/>
              <w:keepNext w:val="true"/>
              <w:spacing w:before="0" w:after="0"/>
              <w:rPr>
                <w:lang w:eastAsia="en-US"/>
              </w:rPr>
            </w:pPr>
            <w:r>
              <w:rPr>
                <w:sz w:val="22"/>
                <w:lang w:eastAsia="en-US"/>
              </w:rPr>
              <w:t>frame</w:t>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2232"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44.006 applies.</w:t>
      </w:r>
    </w:p>
    <w:p>
      <w:pPr>
        <w:pStyle w:val="NF"/>
        <w:rPr/>
      </w:pPr>
      <w:r>
        <w:rPr/>
      </w:r>
    </w:p>
    <w:p>
      <w:pPr>
        <w:pStyle w:val="TF"/>
        <w:keepNext w:val="true"/>
        <w:rPr/>
      </w:pPr>
      <w:r>
        <w:rPr/>
        <w:t xml:space="preserve">Figure 7.2.1: SACCH uplink block format for MS operating in </w:t>
      </w:r>
      <w:r>
        <w:rPr>
          <w:i/>
          <w:iCs/>
        </w:rPr>
        <w:t>A/Gb mode</w:t>
      </w:r>
    </w:p>
    <w:p>
      <w:pPr>
        <w:pStyle w:val="Heading3"/>
        <w:rPr/>
      </w:pPr>
      <w:bookmarkStart w:id="134" w:name="__RefHeading___Toc517979123"/>
      <w:bookmarkEnd w:id="134"/>
      <w:r>
        <w:rPr/>
        <w:t>7.2.2</w:t>
        <w:tab/>
      </w:r>
      <w:r>
        <w:rPr>
          <w:i/>
          <w:iCs/>
        </w:rPr>
        <w:t>Iu mode</w:t>
      </w:r>
    </w:p>
    <w:p>
      <w:pPr>
        <w:pStyle w:val="Normal"/>
        <w:keepNext w:val="true"/>
        <w:rPr/>
      </w:pPr>
      <w:r>
        <w:rPr/>
        <w:t>The 23 octets of SACCH blocks are used in the uplink in the following way:</w:t>
      </w:r>
    </w:p>
    <w:tbl>
      <w:tblPr>
        <w:tblW w:w="9889" w:type="dxa"/>
        <w:jc w:val="center"/>
        <w:tblInd w:w="0" w:type="dxa"/>
        <w:tblLayout w:type="fixed"/>
        <w:tblCellMar>
          <w:top w:w="0" w:type="dxa"/>
          <w:left w:w="28" w:type="dxa"/>
          <w:bottom w:w="0" w:type="dxa"/>
          <w:right w:w="28" w:type="dxa"/>
        </w:tblCellMar>
      </w:tblPr>
      <w:tblGrid>
        <w:gridCol w:w="961"/>
        <w:gridCol w:w="967"/>
        <w:gridCol w:w="945"/>
        <w:gridCol w:w="956"/>
        <w:gridCol w:w="957"/>
        <w:gridCol w:w="957"/>
        <w:gridCol w:w="957"/>
        <w:gridCol w:w="957"/>
        <w:gridCol w:w="957"/>
        <w:gridCol w:w="1275"/>
      </w:tblGrid>
      <w:tr>
        <w:trPr/>
        <w:tc>
          <w:tcPr>
            <w:tcW w:w="7657" w:type="dxa"/>
            <w:gridSpan w:val="8"/>
            <w:tcBorders/>
          </w:tcPr>
          <w:p>
            <w:pPr>
              <w:pStyle w:val="TF"/>
              <w:keepNext w:val="true"/>
              <w:spacing w:before="0" w:after="0"/>
              <w:rPr/>
            </w:pPr>
            <w:r>
              <w:rPr>
                <w:lang w:eastAsia="en-US"/>
              </w:rPr>
              <w:t>bit numbering</w:t>
              <w:br/>
              <w:t xml:space="preserve"> &lt;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tcPr>
          <w:p>
            <w:pPr>
              <w:pStyle w:val="TF"/>
              <w:keepNext w:val="true"/>
              <w:spacing w:before="0" w:after="0"/>
              <w:rPr>
                <w:lang w:eastAsia="en-US"/>
              </w:rPr>
            </w:pPr>
            <w:r>
              <w:rPr>
                <w:lang w:eastAsia="en-US"/>
              </w:rPr>
              <w:t>8</w:t>
            </w:r>
          </w:p>
        </w:tc>
        <w:tc>
          <w:tcPr>
            <w:tcW w:w="967" w:type="dxa"/>
            <w:tcBorders/>
          </w:tcPr>
          <w:p>
            <w:pPr>
              <w:pStyle w:val="TF"/>
              <w:keepNext w:val="true"/>
              <w:spacing w:before="0" w:after="0"/>
              <w:rPr>
                <w:lang w:eastAsia="en-US"/>
              </w:rPr>
            </w:pPr>
            <w:r>
              <w:rPr>
                <w:lang w:eastAsia="en-US"/>
              </w:rPr>
              <w:t>7</w:t>
            </w:r>
          </w:p>
        </w:tc>
        <w:tc>
          <w:tcPr>
            <w:tcW w:w="945" w:type="dxa"/>
            <w:tcBorders/>
          </w:tcPr>
          <w:p>
            <w:pPr>
              <w:pStyle w:val="TF"/>
              <w:keepNext w:val="true"/>
              <w:spacing w:before="0" w:after="0"/>
              <w:rPr>
                <w:lang w:eastAsia="en-US"/>
              </w:rPr>
            </w:pPr>
            <w:r>
              <w:rPr>
                <w:lang w:eastAsia="en-US"/>
              </w:rPr>
              <w:t>6</w:t>
            </w:r>
          </w:p>
        </w:tc>
        <w:tc>
          <w:tcPr>
            <w:tcW w:w="956"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cantSplit w:val="true"/>
        </w:trPr>
        <w:tc>
          <w:tcPr>
            <w:tcW w:w="961" w:type="dxa"/>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lang w:eastAsia="en-US"/>
              </w:rPr>
              <w:t>Spare</w:t>
            </w:r>
          </w:p>
        </w:tc>
        <w:tc>
          <w:tcPr>
            <w:tcW w:w="967" w:type="dxa"/>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lang w:eastAsia="en-US"/>
              </w:rPr>
              <w:t>SRR</w:t>
            </w:r>
          </w:p>
        </w:tc>
        <w:tc>
          <w:tcPr>
            <w:tcW w:w="945" w:type="dxa"/>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lang w:eastAsia="en-US"/>
              </w:rPr>
              <w:t>FPC</w:t>
            </w:r>
          </w:p>
        </w:tc>
        <w:tc>
          <w:tcPr>
            <w:tcW w:w="4784" w:type="dxa"/>
            <w:gridSpan w:val="5"/>
            <w:tcBorders>
              <w:top w:val="single" w:sz="6" w:space="0" w:color="000000"/>
              <w:left w:val="single" w:sz="6" w:space="0" w:color="000000"/>
              <w:bottom w:val="single" w:sz="6" w:space="0" w:color="000000"/>
              <w:right w:val="single" w:sz="6" w:space="0" w:color="000000"/>
            </w:tcBorders>
          </w:tcPr>
          <w:p>
            <w:pPr>
              <w:pStyle w:val="TF"/>
              <w:keepNext w:val="true"/>
              <w:spacing w:before="120" w:after="120"/>
              <w:rPr>
                <w:lang w:eastAsia="en-US"/>
              </w:rPr>
            </w:pPr>
            <w:r>
              <w:rPr>
                <w:sz w:val="22"/>
                <w:lang w:eastAsia="en-US"/>
              </w:rPr>
              <w:t>Actual MS power level</w:t>
            </w:r>
          </w:p>
        </w:tc>
        <w:tc>
          <w:tcPr>
            <w:tcW w:w="957" w:type="dxa"/>
            <w:tcBorders/>
          </w:tcPr>
          <w:p>
            <w:pPr>
              <w:pStyle w:val="TF"/>
              <w:keepNext w:val="true"/>
              <w:spacing w:before="120" w:after="120"/>
              <w:rPr>
                <w:lang w:eastAsia="en-US"/>
              </w:rPr>
            </w:pPr>
            <w:r>
              <w:rPr>
                <w:sz w:val="22"/>
                <w:lang w:eastAsia="en-US"/>
              </w:rPr>
              <w:t>octet 1</w:t>
            </w:r>
          </w:p>
        </w:tc>
        <w:tc>
          <w:tcPr>
            <w:tcW w:w="1275" w:type="dxa"/>
            <w:tcBorders>
              <w:left w:val="single" w:sz="6" w:space="0" w:color="000000"/>
            </w:tcBorders>
          </w:tcPr>
          <w:p>
            <w:pPr>
              <w:pStyle w:val="TF"/>
              <w:keepNext w:val="true"/>
              <w:snapToGrid w:val="false"/>
              <w:spacing w:before="120" w:after="120"/>
              <w:rPr>
                <w:lang w:eastAsia="en-US"/>
              </w:rPr>
            </w:pPr>
            <w:r>
              <w:rPr>
                <w:lang w:eastAsia="en-US"/>
              </w:rPr>
            </w:r>
          </w:p>
        </w:tc>
      </w:tr>
      <w:tr>
        <w:trPr/>
        <w:tc>
          <w:tcPr>
            <w:tcW w:w="961" w:type="dxa"/>
            <w:tcBorders>
              <w:top w:val="single" w:sz="6" w:space="0" w:color="000000"/>
              <w:left w:val="single" w:sz="6" w:space="0" w:color="000000"/>
              <w:bottom w:val="single" w:sz="6" w:space="0" w:color="000000"/>
            </w:tcBorders>
          </w:tcPr>
          <w:p>
            <w:pPr>
              <w:pStyle w:val="TF"/>
              <w:keepNext w:val="true"/>
              <w:snapToGrid w:val="false"/>
              <w:spacing w:before="120" w:after="120"/>
              <w:rPr>
                <w:lang w:eastAsia="en-US"/>
              </w:rPr>
            </w:pPr>
            <w:r>
              <w:rPr>
                <w:lang w:eastAsia="en-US"/>
              </w:rPr>
            </w:r>
          </w:p>
        </w:tc>
        <w:tc>
          <w:tcPr>
            <w:tcW w:w="6696" w:type="dxa"/>
            <w:gridSpan w:val="7"/>
            <w:tcBorders>
              <w:top w:val="single" w:sz="6" w:space="0" w:color="000000"/>
              <w:bottom w:val="single" w:sz="6" w:space="0" w:color="000000"/>
              <w:right w:val="single" w:sz="6" w:space="0" w:color="000000"/>
            </w:tcBorders>
          </w:tcPr>
          <w:p>
            <w:pPr>
              <w:pStyle w:val="TF"/>
              <w:keepNext w:val="true"/>
              <w:spacing w:before="120" w:after="120"/>
              <w:rPr>
                <w:lang w:eastAsia="en-US"/>
              </w:rPr>
            </w:pPr>
            <w:r>
              <w:rPr>
                <w:sz w:val="22"/>
                <w:lang w:eastAsia="en-US"/>
              </w:rPr>
              <w:t>Actual timing advance</w:t>
            </w:r>
          </w:p>
        </w:tc>
        <w:tc>
          <w:tcPr>
            <w:tcW w:w="957" w:type="dxa"/>
            <w:tcBorders/>
          </w:tcPr>
          <w:p>
            <w:pPr>
              <w:pStyle w:val="TF"/>
              <w:keepNext w:val="true"/>
              <w:spacing w:before="120" w:after="120"/>
              <w:rPr>
                <w:lang w:eastAsia="en-US"/>
              </w:rPr>
            </w:pPr>
            <w:r>
              <w:rPr>
                <w:sz w:val="22"/>
                <w:lang w:eastAsia="en-US"/>
              </w:rPr>
              <w:t>octet 2</w:t>
            </w:r>
          </w:p>
        </w:tc>
        <w:tc>
          <w:tcPr>
            <w:tcW w:w="1275" w:type="dxa"/>
            <w:tcBorders>
              <w:left w:val="single" w:sz="6" w:space="0" w:color="000000"/>
            </w:tcBorders>
          </w:tcPr>
          <w:p>
            <w:pPr>
              <w:pStyle w:val="TF"/>
              <w:keepNext w:val="true"/>
              <w:spacing w:before="120" w:after="120"/>
              <w:rPr>
                <w:lang w:eastAsia="en-US"/>
              </w:rPr>
            </w:pPr>
            <w:r>
              <w:rPr>
                <w:sz w:val="22"/>
                <w:lang w:eastAsia="en-US"/>
              </w:rPr>
              <w:t>octet</w:t>
            </w:r>
          </w:p>
        </w:tc>
      </w:tr>
      <w:tr>
        <w:trPr/>
        <w:tc>
          <w:tcPr>
            <w:tcW w:w="7657" w:type="dxa"/>
            <w:gridSpan w:val="8"/>
            <w:tcBorders>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rPr>
                <w:lang w:eastAsia="en-US"/>
              </w:rPr>
            </w:pPr>
            <w:r>
              <w:rPr>
                <w:sz w:val="22"/>
                <w:lang w:eastAsia="en-US"/>
              </w:rPr>
              <w:t>octet 3</w:t>
            </w:r>
          </w:p>
        </w:tc>
        <w:tc>
          <w:tcPr>
            <w:tcW w:w="1275" w:type="dxa"/>
            <w:tcBorders>
              <w:left w:val="single" w:sz="6" w:space="0" w:color="000000"/>
            </w:tcBorders>
          </w:tcPr>
          <w:p>
            <w:pPr>
              <w:pStyle w:val="TF"/>
              <w:keepNext w:val="true"/>
              <w:spacing w:before="0" w:after="0"/>
              <w:rPr>
                <w:lang w:eastAsia="en-US"/>
              </w:rPr>
            </w:pPr>
            <w:r>
              <w:rPr>
                <w:sz w:val="22"/>
                <w:lang w:eastAsia="en-US"/>
              </w:rPr>
              <w:t>numbering</w:t>
            </w:r>
          </w:p>
        </w:tc>
      </w:tr>
      <w:tr>
        <w:trPr/>
        <w:tc>
          <w:tcPr>
            <w:tcW w:w="961" w:type="dxa"/>
            <w:tcBorders>
              <w:left w:val="single" w:sz="6" w:space="0" w:color="000000"/>
            </w:tcBorders>
          </w:tcPr>
          <w:p>
            <w:pPr>
              <w:pStyle w:val="TF"/>
              <w:keepNext w:val="true"/>
              <w:snapToGrid w:val="false"/>
              <w:spacing w:before="0" w:after="0"/>
              <w:rPr>
                <w:lang w:eastAsia="en-US"/>
              </w:rPr>
            </w:pPr>
            <w:r>
              <w:rPr>
                <w:lang w:eastAsia="en-US"/>
              </w:rPr>
            </w:r>
          </w:p>
        </w:tc>
        <w:tc>
          <w:tcPr>
            <w:tcW w:w="967" w:type="dxa"/>
            <w:tcBorders>
              <w:bottom w:val="single" w:sz="6" w:space="0" w:color="000000"/>
            </w:tcBorders>
          </w:tcPr>
          <w:p>
            <w:pPr>
              <w:pStyle w:val="TF"/>
              <w:keepNext w:val="true"/>
              <w:snapToGrid w:val="false"/>
              <w:spacing w:before="0" w:after="0"/>
              <w:rPr>
                <w:lang w:eastAsia="en-US"/>
              </w:rPr>
            </w:pPr>
            <w:r>
              <w:rPr>
                <w:lang w:eastAsia="en-US"/>
              </w:rPr>
            </w:r>
          </w:p>
        </w:tc>
        <w:tc>
          <w:tcPr>
            <w:tcW w:w="945" w:type="dxa"/>
            <w:tcBorders>
              <w:bottom w:val="single" w:sz="6" w:space="0" w:color="000000"/>
            </w:tcBorders>
          </w:tcPr>
          <w:p>
            <w:pPr>
              <w:pStyle w:val="TF"/>
              <w:keepNext w:val="true"/>
              <w:snapToGrid w:val="false"/>
              <w:spacing w:before="0" w:after="0"/>
              <w:rPr>
                <w:lang w:eastAsia="en-US"/>
              </w:rPr>
            </w:pPr>
            <w:r>
              <w:rPr>
                <w:lang w:eastAsia="en-US"/>
              </w:rPr>
            </w:r>
          </w:p>
        </w:tc>
        <w:tc>
          <w:tcPr>
            <w:tcW w:w="1913" w:type="dxa"/>
            <w:gridSpan w:val="2"/>
            <w:tcBorders/>
          </w:tcPr>
          <w:p>
            <w:pPr>
              <w:pStyle w:val="TF"/>
              <w:keepNext w:val="true"/>
              <w:spacing w:before="0" w:after="0"/>
              <w:rPr>
                <w:lang w:eastAsia="en-US"/>
              </w:rPr>
            </w:pPr>
            <w:r>
              <w:rPr>
                <w:sz w:val="22"/>
                <w:lang w:eastAsia="en-US"/>
              </w:rPr>
              <w:t>21</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275" w:type="dxa"/>
            <w:tcBorders>
              <w:left w:val="single" w:sz="6" w:space="0" w:color="000000"/>
            </w:tcBorders>
          </w:tcPr>
          <w:p>
            <w:pPr>
              <w:pStyle w:val="TF"/>
              <w:keepNext w:val="true"/>
              <w:snapToGrid w:val="false"/>
              <w:spacing w:before="0" w:after="0"/>
              <w:rPr>
                <w:lang w:eastAsia="en-US"/>
              </w:rPr>
            </w:pPr>
            <w:r>
              <w:rPr>
                <w:lang w:eastAsia="en-US"/>
              </w:rPr>
            </w:r>
          </w:p>
        </w:tc>
      </w:tr>
      <w:tr>
        <w:trPr/>
        <w:tc>
          <w:tcPr>
            <w:tcW w:w="961"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1913" w:type="dxa"/>
            <w:gridSpan w:val="2"/>
            <w:tcBorders/>
          </w:tcPr>
          <w:p>
            <w:pPr>
              <w:pStyle w:val="TF"/>
              <w:keepNext w:val="true"/>
              <w:spacing w:before="0" w:after="0"/>
              <w:rPr>
                <w:lang w:eastAsia="en-US"/>
              </w:rPr>
            </w:pPr>
            <w:r>
              <w:rPr>
                <w:sz w:val="22"/>
                <w:lang w:eastAsia="en-US"/>
              </w:rPr>
              <w:t>octets</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2232" w:type="dxa"/>
            <w:gridSpan w:val="2"/>
            <w:tcBorders/>
          </w:tcPr>
          <w:p>
            <w:pPr>
              <w:pStyle w:val="TF"/>
              <w:keepNext w:val="true"/>
              <w:spacing w:before="0" w:after="0"/>
              <w:rPr>
                <w:lang w:eastAsia="en-US"/>
              </w:rPr>
            </w:pPr>
            <w:r>
              <w:rPr>
                <w:lang w:eastAsia="en-US"/>
              </w:rPr>
              <w:t>V</w:t>
            </w:r>
          </w:p>
        </w:tc>
      </w:tr>
      <w:tr>
        <w:trPr/>
        <w:tc>
          <w:tcPr>
            <w:tcW w:w="961" w:type="dxa"/>
            <w:tcBorders/>
          </w:tcPr>
          <w:p>
            <w:pPr>
              <w:pStyle w:val="TAL"/>
              <w:rPr/>
            </w:pPr>
            <w:r>
              <w:rPr/>
              <w:t>:</w:t>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956"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tcPr>
          <w:p>
            <w:pPr>
              <w:pStyle w:val="TAL"/>
              <w:rPr/>
            </w:pPr>
            <w:r>
              <w:rPr/>
              <w:t>:</w:t>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956"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tcPr>
          <w:p>
            <w:pPr>
              <w:pStyle w:val="TAL"/>
              <w:rPr/>
            </w:pPr>
            <w:r>
              <w:rPr/>
              <w:t>:</w:t>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956"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67" w:type="dxa"/>
            <w:tcBorders/>
          </w:tcPr>
          <w:p>
            <w:pPr>
              <w:pStyle w:val="TF"/>
              <w:keepNext w:val="true"/>
              <w:snapToGrid w:val="false"/>
              <w:spacing w:before="0" w:after="0"/>
              <w:rPr>
                <w:lang w:eastAsia="en-US"/>
              </w:rPr>
            </w:pPr>
            <w:r>
              <w:rPr>
                <w:lang w:eastAsia="en-US"/>
              </w:rPr>
            </w:r>
          </w:p>
        </w:tc>
        <w:tc>
          <w:tcPr>
            <w:tcW w:w="945" w:type="dxa"/>
            <w:tcBorders/>
          </w:tcPr>
          <w:p>
            <w:pPr>
              <w:pStyle w:val="TF"/>
              <w:keepNext w:val="true"/>
              <w:snapToGrid w:val="false"/>
              <w:spacing w:before="0" w:after="0"/>
              <w:rPr>
                <w:lang w:eastAsia="en-US"/>
              </w:rPr>
            </w:pPr>
            <w:r>
              <w:rPr>
                <w:lang w:eastAsia="en-US"/>
              </w:rPr>
            </w:r>
          </w:p>
        </w:tc>
        <w:tc>
          <w:tcPr>
            <w:tcW w:w="1913" w:type="dxa"/>
            <w:gridSpan w:val="2"/>
            <w:tcBorders/>
          </w:tcPr>
          <w:p>
            <w:pPr>
              <w:pStyle w:val="TF"/>
              <w:keepNext w:val="true"/>
              <w:spacing w:before="0" w:after="0"/>
              <w:rPr>
                <w:lang w:eastAsia="en-US"/>
              </w:rPr>
            </w:pPr>
            <w:r>
              <w:rPr>
                <w:sz w:val="22"/>
                <w:lang w:eastAsia="en-US"/>
              </w:rPr>
              <w:t xml:space="preserve">RLC/MAC </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275" w:type="dxa"/>
            <w:tcBorders/>
          </w:tcPr>
          <w:p>
            <w:pPr>
              <w:pStyle w:val="TF"/>
              <w:keepNext w:val="true"/>
              <w:snapToGrid w:val="false"/>
              <w:spacing w:before="0" w:after="0"/>
              <w:rPr>
                <w:lang w:eastAsia="en-US"/>
              </w:rPr>
            </w:pPr>
            <w:r>
              <w:rPr>
                <w:lang w:eastAsia="en-US"/>
              </w:rPr>
            </w:r>
          </w:p>
        </w:tc>
      </w:tr>
      <w:tr>
        <w:trPr/>
        <w:tc>
          <w:tcPr>
            <w:tcW w:w="961"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6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45"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1913" w:type="dxa"/>
            <w:gridSpan w:val="2"/>
            <w:tcBorders>
              <w:bottom w:val="single" w:sz="6" w:space="0" w:color="000000"/>
            </w:tcBorders>
          </w:tcPr>
          <w:p>
            <w:pPr>
              <w:pStyle w:val="TF"/>
              <w:keepNext w:val="true"/>
              <w:spacing w:before="0" w:after="0"/>
              <w:rPr>
                <w:lang w:eastAsia="en-US"/>
              </w:rPr>
            </w:pPr>
            <w:r>
              <w:rPr>
                <w:lang w:eastAsia="en-US"/>
              </w:rPr>
              <w:t>Block</w:t>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2232"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keepNext w:val="true"/>
        <w:rPr/>
      </w:pPr>
      <w:r>
        <w:rPr/>
        <w:t xml:space="preserve">Figure 7.2.2: SACCH uplink block format for MS operating in </w:t>
      </w:r>
      <w:r>
        <w:rPr>
          <w:bCs/>
          <w:i/>
          <w:iCs/>
        </w:rPr>
        <w:t>Iu mode</w:t>
      </w:r>
    </w:p>
    <w:p>
      <w:pPr>
        <w:pStyle w:val="Heading2"/>
        <w:rPr/>
      </w:pPr>
      <w:bookmarkStart w:id="135" w:name="__RefHeading___Toc517979124"/>
      <w:bookmarkEnd w:id="135"/>
      <w:r>
        <w:rPr/>
        <w:t>7.3</w:t>
        <w:tab/>
        <w:t>FACCH/SDCCH/CCCH/BCCH/CBCH downlink block format</w:t>
      </w:r>
    </w:p>
    <w:p>
      <w:pPr>
        <w:pStyle w:val="Heading3"/>
        <w:rPr/>
      </w:pPr>
      <w:bookmarkStart w:id="136" w:name="__RefHeading___Toc517979125"/>
      <w:bookmarkEnd w:id="136"/>
      <w:r>
        <w:rPr/>
        <w:t>7.3.1</w:t>
        <w:tab/>
        <w:t>CCCH/BCCH/CBCH downlink block format</w:t>
      </w:r>
    </w:p>
    <w:p>
      <w:pPr>
        <w:pStyle w:val="Normal"/>
        <w:rPr/>
      </w:pPr>
      <w:r>
        <w:rPr/>
        <w:t>The 23 octets blocks are used in the downlink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rPr>
                <w:lang w:eastAsia="en-US"/>
              </w:rPr>
            </w:pPr>
            <w:r>
              <w:rPr>
                <w:sz w:val="22"/>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23</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layer 2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frame</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44.006 and 44.012 applies.</w:t>
      </w:r>
    </w:p>
    <w:p>
      <w:pPr>
        <w:pStyle w:val="NF"/>
        <w:rPr/>
      </w:pPr>
      <w:r>
        <w:rPr/>
      </w:r>
    </w:p>
    <w:p>
      <w:pPr>
        <w:pStyle w:val="TF"/>
        <w:rPr/>
      </w:pPr>
      <w:r>
        <w:rPr/>
        <w:t>Figure 7.3.1: BCCH/CCCH/CBCH downlink block format</w:t>
      </w:r>
    </w:p>
    <w:p>
      <w:pPr>
        <w:pStyle w:val="Heading3"/>
        <w:ind w:left="0" w:hanging="0"/>
        <w:rPr/>
      </w:pPr>
      <w:bookmarkStart w:id="137" w:name="__RefHeading___Toc517979126"/>
      <w:bookmarkEnd w:id="137"/>
      <w:r>
        <w:rPr/>
        <w:t>7.3.2</w:t>
        <w:tab/>
        <w:t>FACCH/SDCCH downlink block format</w:t>
      </w:r>
    </w:p>
    <w:p>
      <w:pPr>
        <w:pStyle w:val="Heading4"/>
        <w:ind w:left="1418" w:hanging="1418"/>
        <w:rPr/>
      </w:pPr>
      <w:bookmarkStart w:id="138" w:name="__RefHeading___Toc517979127"/>
      <w:r>
        <w:rPr/>
        <w:t>7.3.2.1</w:t>
        <w:tab/>
      </w:r>
      <w:r>
        <w:rPr>
          <w:i/>
          <w:iCs/>
        </w:rPr>
        <w:t>A/Gb mode</w:t>
      </w:r>
      <w:bookmarkEnd w:id="138"/>
      <w:r>
        <w:rPr>
          <w:i/>
          <w:iCs/>
        </w:rPr>
        <w:t xml:space="preserve"> </w:t>
      </w:r>
    </w:p>
    <w:p>
      <w:pPr>
        <w:pStyle w:val="Normal"/>
        <w:rPr/>
      </w:pPr>
      <w:r>
        <w:rPr/>
        <w:t>The 23 octets blocks are used in the downlink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rPr>
                <w:lang w:eastAsia="en-US"/>
              </w:rPr>
            </w:pPr>
            <w:r>
              <w:rPr>
                <w:sz w:val="22"/>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23</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layer 2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Frame</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44.006 and 3GPP TS 44.012 applies.</w:t>
      </w:r>
    </w:p>
    <w:p>
      <w:pPr>
        <w:pStyle w:val="NF"/>
        <w:rPr/>
      </w:pPr>
      <w:r>
        <w:rPr/>
      </w:r>
    </w:p>
    <w:p>
      <w:pPr>
        <w:pStyle w:val="TF"/>
        <w:rPr/>
      </w:pPr>
      <w:r>
        <w:rPr/>
        <w:t xml:space="preserve">Figure 7.3.2.1: FACCH/SDCCH downlink block format for MS operating in </w:t>
      </w:r>
      <w:r>
        <w:rPr>
          <w:i/>
          <w:iCs/>
        </w:rPr>
        <w:t>A/Gb mode</w:t>
      </w:r>
      <w:r>
        <w:rPr>
          <w:b w:val="false"/>
          <w:i/>
          <w:iCs/>
        </w:rPr>
        <w:t xml:space="preserve"> </w:t>
      </w:r>
    </w:p>
    <w:p>
      <w:pPr>
        <w:pStyle w:val="Heading4"/>
        <w:ind w:left="1418" w:hanging="1418"/>
        <w:rPr/>
      </w:pPr>
      <w:bookmarkStart w:id="139" w:name="__RefHeading___Toc517979128"/>
      <w:bookmarkEnd w:id="139"/>
      <w:r>
        <w:rPr/>
        <w:t>7.3.2.2</w:t>
        <w:tab/>
      </w:r>
      <w:r>
        <w:rPr>
          <w:i/>
          <w:iCs/>
        </w:rPr>
        <w:t>Iu mode</w:t>
      </w:r>
    </w:p>
    <w:p>
      <w:pPr>
        <w:pStyle w:val="Normal"/>
        <w:rPr/>
      </w:pPr>
      <w:r>
        <w:rPr/>
        <w:t>The 23 octets blocks are used in the downlink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rPr>
                <w:lang w:eastAsia="en-US"/>
              </w:rPr>
            </w:pPr>
            <w:r>
              <w:rPr>
                <w:sz w:val="22"/>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23</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 xml:space="preserve">Figure 7.3.2.2: FACCH/SDCCH downlink block format for MS operating in </w:t>
      </w:r>
      <w:r>
        <w:rPr>
          <w:bCs/>
          <w:i/>
          <w:iCs/>
        </w:rPr>
        <w:t>Iu mode</w:t>
      </w:r>
    </w:p>
    <w:p>
      <w:pPr>
        <w:pStyle w:val="Heading2"/>
        <w:rPr/>
      </w:pPr>
      <w:bookmarkStart w:id="140" w:name="__RefHeading___Toc517979129"/>
      <w:bookmarkEnd w:id="140"/>
      <w:r>
        <w:rPr/>
        <w:t>7.4</w:t>
        <w:tab/>
        <w:t>FACCH/SDCCH uplink block format</w:t>
      </w:r>
    </w:p>
    <w:p>
      <w:pPr>
        <w:pStyle w:val="Heading3"/>
        <w:rPr/>
      </w:pPr>
      <w:bookmarkStart w:id="141" w:name="__RefHeading___Toc517979130"/>
      <w:r>
        <w:rPr/>
        <w:t>7.4.1</w:t>
        <w:tab/>
      </w:r>
      <w:r>
        <w:rPr>
          <w:i/>
          <w:iCs/>
        </w:rPr>
        <w:t>A/Gb mode</w:t>
      </w:r>
      <w:bookmarkEnd w:id="141"/>
      <w:r>
        <w:rPr>
          <w:i/>
          <w:iCs/>
        </w:rPr>
        <w:t xml:space="preserve"> </w:t>
      </w:r>
    </w:p>
    <w:p>
      <w:pPr>
        <w:pStyle w:val="Normal"/>
        <w:keepNext w:val="true"/>
        <w:rPr/>
      </w:pPr>
      <w:r>
        <w:rPr/>
        <w:t>The 23 octets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rPr>
                <w:lang w:eastAsia="en-US"/>
              </w:rPr>
            </w:pPr>
            <w:r>
              <w:rPr>
                <w:sz w:val="22"/>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23</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octets</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 xml:space="preserve">layer 2 </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pacing w:before="0" w:after="0"/>
              <w:rPr>
                <w:lang w:eastAsia="en-US"/>
              </w:rPr>
            </w:pPr>
            <w:r>
              <w:rPr>
                <w:sz w:val="22"/>
                <w:lang w:eastAsia="en-US"/>
              </w:rPr>
              <w:t>frame</w:t>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44.006 applies.</w:t>
      </w:r>
    </w:p>
    <w:p>
      <w:pPr>
        <w:pStyle w:val="NF"/>
        <w:rPr/>
      </w:pPr>
      <w:r>
        <w:rPr/>
      </w:r>
    </w:p>
    <w:p>
      <w:pPr>
        <w:pStyle w:val="TF"/>
        <w:keepNext w:val="true"/>
        <w:rPr/>
      </w:pPr>
      <w:r>
        <w:rPr/>
        <w:t xml:space="preserve">Figure 7.4.1: FACCH/SDCCH uplink block format for MS operating in </w:t>
      </w:r>
      <w:r>
        <w:rPr>
          <w:i/>
          <w:iCs/>
        </w:rPr>
        <w:t>A/Gb mode</w:t>
      </w:r>
      <w:r>
        <w:rPr>
          <w:b w:val="false"/>
          <w:i/>
          <w:iCs/>
        </w:rPr>
        <w:t xml:space="preserve"> </w:t>
      </w:r>
    </w:p>
    <w:p>
      <w:pPr>
        <w:pStyle w:val="Heading3"/>
        <w:rPr/>
      </w:pPr>
      <w:bookmarkStart w:id="142" w:name="__RefHeading___Toc517979131"/>
      <w:bookmarkEnd w:id="142"/>
      <w:r>
        <w:rPr/>
        <w:t>7.4.2</w:t>
        <w:tab/>
      </w:r>
      <w:r>
        <w:rPr>
          <w:i/>
        </w:rPr>
        <w:t>Iu mode</w:t>
      </w:r>
    </w:p>
    <w:p>
      <w:pPr>
        <w:pStyle w:val="Normal"/>
        <w:rPr/>
      </w:pPr>
      <w:r>
        <w:rPr/>
        <w:t>The 23 octets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rPr>
                <w:lang w:eastAsia="en-US"/>
              </w:rPr>
            </w:pPr>
            <w:r>
              <w:rPr>
                <w:sz w:val="22"/>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23</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b/>
              </w:rPr>
              <w:t>octet 23</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 xml:space="preserve">Figure 7.4.2: FACCH/SDCCH uplink block format for MS operating in </w:t>
      </w:r>
      <w:r>
        <w:rPr>
          <w:bCs/>
          <w:i/>
          <w:iCs/>
        </w:rPr>
        <w:t>Iu mode</w:t>
      </w:r>
    </w:p>
    <w:p>
      <w:pPr>
        <w:pStyle w:val="Heading2"/>
        <w:rPr/>
      </w:pPr>
      <w:bookmarkStart w:id="143" w:name="__RefHeading___Toc517979132"/>
      <w:bookmarkEnd w:id="143"/>
      <w:r>
        <w:rPr/>
        <w:t>7.4a</w:t>
        <w:tab/>
        <w:t>RACH uplink / Uplink access burst block format</w:t>
      </w:r>
    </w:p>
    <w:p>
      <w:pPr>
        <w:pStyle w:val="Normal"/>
        <w:rPr/>
      </w:pPr>
      <w:r>
        <w:rPr/>
        <w:t>Two alternative RACH uplink / Uplink access burst block formats are specified. The 8 bit (1 octet)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bottom w:val="single" w:sz="6" w:space="0" w:color="000000"/>
              <w:right w:val="single" w:sz="6" w:space="0" w:color="000000"/>
            </w:tcBorders>
          </w:tcPr>
          <w:p>
            <w:pPr>
              <w:pStyle w:val="TF"/>
              <w:spacing w:before="0" w:after="0"/>
              <w:rPr/>
            </w:pPr>
            <w:r>
              <w:rPr>
                <w:sz w:val="22"/>
                <w:szCs w:val="22"/>
                <w:lang w:eastAsia="en-US"/>
              </w:rPr>
              <w:t xml:space="preserve">8 bit RACH uplink / Uplink access burst </w:t>
            </w:r>
            <w:r>
              <w:rPr>
                <w:sz w:val="22"/>
                <w:lang w:eastAsia="en-US"/>
              </w:rPr>
              <w:t>block</w:t>
            </w:r>
          </w:p>
          <w:p>
            <w:pPr>
              <w:pStyle w:val="TF"/>
              <w:spacing w:before="0" w:after="0"/>
              <w:rPr>
                <w:sz w:val="22"/>
                <w:lang w:eastAsia="en-US"/>
              </w:rPr>
            </w:pPr>
            <w:r>
              <w:rPr>
                <w:sz w:val="22"/>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bl>
    <w:p>
      <w:pPr>
        <w:pStyle w:val="NF"/>
        <w:rPr/>
      </w:pPr>
      <w:r>
        <w:rPr/>
      </w:r>
    </w:p>
    <w:p>
      <w:pPr>
        <w:pStyle w:val="NF"/>
        <w:rPr/>
      </w:pPr>
      <w:r>
        <w:rPr/>
        <w:t>NOTE:</w:t>
        <w:tab/>
        <w:t>The numbering convention specified in 3GPP TS 44.018 applies.</w:t>
      </w:r>
    </w:p>
    <w:p>
      <w:pPr>
        <w:pStyle w:val="NF"/>
        <w:rPr/>
      </w:pPr>
      <w:r>
        <w:rPr/>
      </w:r>
    </w:p>
    <w:p>
      <w:pPr>
        <w:pStyle w:val="TF"/>
        <w:rPr/>
      </w:pPr>
      <w:r>
        <w:rPr/>
        <w:t>Figure 7.4a.a: 8 bit RACH uplink / Uplink access burst block format</w:t>
      </w:r>
    </w:p>
    <w:p>
      <w:pPr>
        <w:pStyle w:val="Normal"/>
        <w:rPr/>
      </w:pPr>
      <w:r>
        <w:rPr/>
        <w:t>The 11 bit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bottom w:val="single" w:sz="6" w:space="0" w:color="000000"/>
              <w:right w:val="single" w:sz="6" w:space="0" w:color="000000"/>
            </w:tcBorders>
          </w:tcPr>
          <w:p>
            <w:pPr>
              <w:pStyle w:val="TF"/>
              <w:spacing w:before="0" w:after="0"/>
              <w:rPr/>
            </w:pPr>
            <w:r>
              <w:rPr>
                <w:sz w:val="22"/>
                <w:lang w:eastAsia="en-US"/>
              </w:rPr>
              <w:t xml:space="preserve">11 bit </w:t>
            </w:r>
            <w:r>
              <w:rPr>
                <w:sz w:val="22"/>
                <w:szCs w:val="22"/>
                <w:lang w:eastAsia="en-US"/>
              </w:rPr>
              <w:t xml:space="preserve">RACH uplink / Uplink access burst </w:t>
            </w:r>
            <w:r>
              <w:rPr>
                <w:sz w:val="22"/>
                <w:lang w:eastAsia="en-US"/>
              </w:rPr>
              <w:t>block</w:t>
            </w:r>
          </w:p>
          <w:p>
            <w:pPr>
              <w:pStyle w:val="TF"/>
              <w:spacing w:before="0" w:after="0"/>
              <w:rPr>
                <w:sz w:val="22"/>
                <w:lang w:eastAsia="en-US"/>
              </w:rPr>
            </w:pPr>
            <w:r>
              <w:rPr>
                <w:sz w:val="22"/>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right w:val="single" w:sz="6" w:space="0" w:color="000000"/>
            </w:tcBorders>
          </w:tcPr>
          <w:p>
            <w:pPr>
              <w:pStyle w:val="TF"/>
              <w:snapToGrid w:val="false"/>
              <w:spacing w:before="0" w:after="0"/>
              <w:rPr>
                <w:lang w:eastAsia="en-US"/>
              </w:rPr>
            </w:pPr>
            <w:r>
              <w:rPr>
                <w:lang w:eastAsia="en-US"/>
              </w:rPr>
            </w:r>
          </w:p>
          <w:p>
            <w:pPr>
              <w:pStyle w:val="TF"/>
              <w:spacing w:before="0" w:after="0"/>
              <w:rPr>
                <w:lang w:eastAsia="en-US"/>
              </w:rPr>
            </w:pPr>
            <w:r>
              <w:rPr>
                <w:lang w:eastAsia="en-US"/>
              </w:rPr>
            </w:r>
          </w:p>
        </w:tc>
        <w:tc>
          <w:tcPr>
            <w:tcW w:w="2871" w:type="dxa"/>
            <w:gridSpan w:val="3"/>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2</w:t>
            </w:r>
          </w:p>
        </w:tc>
        <w:tc>
          <w:tcPr>
            <w:tcW w:w="957" w:type="dxa"/>
            <w:tcBorders/>
          </w:tcPr>
          <w:p>
            <w:pPr>
              <w:pStyle w:val="TF"/>
              <w:snapToGrid w:val="false"/>
              <w:spacing w:before="0" w:after="0"/>
              <w:rPr>
                <w:lang w:eastAsia="en-US"/>
              </w:rPr>
            </w:pPr>
            <w:r>
              <w:rPr>
                <w:lang w:eastAsia="en-US"/>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7.4a.b: 11 bit RACH uplink / Uplink access burst block format</w:t>
      </w:r>
    </w:p>
    <w:p>
      <w:pPr>
        <w:pStyle w:val="Heading2"/>
        <w:rPr/>
      </w:pPr>
      <w:bookmarkStart w:id="144" w:name="__RefHeading___Toc517979133"/>
      <w:bookmarkEnd w:id="144"/>
      <w:r>
        <w:rPr/>
        <w:t>7.5</w:t>
        <w:tab/>
        <w:t>PBCCH/PCCCH downlink/PACCH block format</w:t>
      </w:r>
    </w:p>
    <w:p>
      <w:pPr>
        <w:pStyle w:val="Normal"/>
        <w:rPr/>
      </w:pPr>
      <w:r>
        <w:rPr/>
        <w:t>The 184 bit (23 octets) blocks, or 187 bit blocks in case an eTFI is included in a downlink PACCH block,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184 0r 187</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block</w:t>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23</w:t>
            </w:r>
          </w:p>
          <w:p>
            <w:pPr>
              <w:pStyle w:val="TAL"/>
              <w:rPr/>
            </w:pPr>
            <w:r>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right w:val="dotted" w:sz="4"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left w:val="dotted" w:sz="4" w:space="0" w:color="000000"/>
              <w:bottom w:val="dotted" w:sz="4"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24</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7.5: PBCCH/PCCCH downlink/PACCH blockformat</w:t>
      </w:r>
    </w:p>
    <w:p>
      <w:pPr>
        <w:pStyle w:val="Normal"/>
        <w:rPr/>
      </w:pPr>
      <w:r>
        <w:rPr/>
        <w:t>Messages transmitted on the downlink PACCH may use an alternative block format. This format applies to RTTI configuration, for messages encoded using MCS-0 (see 3GPP TS 44.060). In this case, the 207 bit blocks, or 210 bit blocks in case an eTFI is included in a downlink PACCH block, are used in the downlink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207 or 210</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26</w:t>
            </w:r>
          </w:p>
          <w:p>
            <w:pPr>
              <w:pStyle w:val="TAL"/>
              <w:rPr/>
            </w:pPr>
            <w:r>
              <w:rPr/>
            </w:r>
          </w:p>
        </w:tc>
      </w:tr>
      <w:tr>
        <w:trPr/>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right w:val="dotted" w:sz="4"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27</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7.5a: PACCH downlink block format for MCS-0</w:t>
      </w:r>
      <w:r>
        <w:br w:type="page"/>
      </w:r>
    </w:p>
    <w:p>
      <w:pPr>
        <w:pStyle w:val="Normal"/>
        <w:rPr/>
      </w:pPr>
      <w:r>
        <w:rPr/>
        <w:t>EGPRS Packet Downlink Ack/Nack DLMC messages transmitted on the uplink PACCH may use CS-3 as an alternative block format when commanded by the network for a DLMC configuration (see 3GPP TS 44.060). In this case, the 315 bit blocks are used in the uplink in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315</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39</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b/>
                <w:b/>
                <w:lang w:eastAsia="en-US"/>
              </w:rPr>
            </w:pPr>
            <w:r>
              <w:rPr>
                <w:b/>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40</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7.5b: PACCH uplink block format for CS-3</w:t>
      </w:r>
    </w:p>
    <w:p>
      <w:pPr>
        <w:pStyle w:val="Heading2"/>
        <w:rPr/>
      </w:pPr>
      <w:bookmarkStart w:id="145" w:name="__RefHeading___Toc517979134"/>
      <w:bookmarkEnd w:id="145"/>
      <w:r>
        <w:rPr/>
        <w:t>7.6</w:t>
        <w:tab/>
        <w:t>PDTCH block formats</w:t>
      </w:r>
    </w:p>
    <w:p>
      <w:pPr>
        <w:pStyle w:val="Normal"/>
        <w:rPr/>
      </w:pPr>
      <w:r>
        <w:rPr/>
        <w:t>Unless explicitly stated otherwise, the block formats shown hereafter are valid for both uplink and downlink directions.</w:t>
      </w:r>
    </w:p>
    <w:p>
      <w:pPr>
        <w:pStyle w:val="Heading3"/>
        <w:rPr/>
      </w:pPr>
      <w:bookmarkStart w:id="146" w:name="__RefHeading___Toc517979135"/>
      <w:bookmarkEnd w:id="146"/>
      <w:r>
        <w:rPr/>
        <w:t>7.6.1</w:t>
        <w:tab/>
        <w:t>PDTCH block type 1 (CS-1) format</w:t>
      </w:r>
    </w:p>
    <w:p>
      <w:pPr>
        <w:pStyle w:val="Normal"/>
        <w:keepNext w:val="true"/>
        <w:rPr/>
      </w:pPr>
      <w:r>
        <w:rPr/>
        <w:t>The 184 bit (23 octets)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184</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 xml:space="preserve">RLC/MAC </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23</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keepNext w:val="true"/>
        <w:rPr/>
      </w:pPr>
      <w:r>
        <w:rPr/>
        <w:t>Figure 7.6.1: PDTCH block type 1 (CS-1) format</w:t>
      </w:r>
    </w:p>
    <w:p>
      <w:pPr>
        <w:pStyle w:val="Heading3"/>
        <w:rPr/>
      </w:pPr>
      <w:bookmarkStart w:id="147" w:name="__RefHeading___Toc517979136"/>
      <w:r>
        <w:rPr/>
        <w:t>7.6.2</w:t>
        <w:tab/>
        <w:t>PDTCH block type 2 (CS-2) format</w:t>
      </w:r>
      <w:bookmarkEnd w:id="147"/>
      <w:r>
        <w:rPr/>
        <w:t xml:space="preserve"> </w:t>
      </w:r>
    </w:p>
    <w:p>
      <w:pPr>
        <w:pStyle w:val="Normal"/>
        <w:rPr/>
      </w:pPr>
      <w:r>
        <w:rPr/>
        <w:t>The 271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271</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34</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 PDTCH block type 2 (CS-2) format</w:t>
      </w:r>
    </w:p>
    <w:p>
      <w:pPr>
        <w:pStyle w:val="Heading3"/>
        <w:rPr/>
      </w:pPr>
      <w:bookmarkStart w:id="148" w:name="__RefHeading___Toc517979137"/>
      <w:r>
        <w:rPr/>
        <w:t>7.6.3</w:t>
        <w:tab/>
        <w:t>PDTCH block type 3 (CS-3) format</w:t>
      </w:r>
      <w:bookmarkEnd w:id="148"/>
      <w:r>
        <w:rPr/>
        <w:t xml:space="preserve"> </w:t>
      </w:r>
    </w:p>
    <w:p>
      <w:pPr>
        <w:pStyle w:val="Normal"/>
        <w:rPr/>
      </w:pPr>
      <w:r>
        <w:rPr/>
        <w:t>The 315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315</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39</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40</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 PDTCH block type 3 (CS-3) format</w:t>
      </w:r>
    </w:p>
    <w:p>
      <w:pPr>
        <w:pStyle w:val="Heading3"/>
        <w:rPr/>
      </w:pPr>
      <w:bookmarkStart w:id="149" w:name="__RefHeading___Toc517979138"/>
      <w:r>
        <w:rPr/>
        <w:t>7.6.4</w:t>
        <w:tab/>
        <w:t>PDTCH block type 4 (CS-4) format</w:t>
      </w:r>
      <w:bookmarkEnd w:id="149"/>
      <w:r>
        <w:rPr/>
        <w:t xml:space="preserve"> </w:t>
      </w:r>
    </w:p>
    <w:p>
      <w:pPr>
        <w:pStyle w:val="Normal"/>
        <w:rPr/>
      </w:pPr>
      <w:r>
        <w:rPr/>
        <w:t>The 431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431</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54</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7.6.4: PDTCH block type 4 (CS-4) format</w:t>
      </w:r>
    </w:p>
    <w:p>
      <w:pPr>
        <w:pStyle w:val="Heading3"/>
        <w:rPr/>
      </w:pPr>
      <w:bookmarkStart w:id="150" w:name="__RefHeading___Toc517979139"/>
      <w:bookmarkEnd w:id="150"/>
      <w:r>
        <w:rPr/>
        <w:t>7.6.5</w:t>
        <w:tab/>
        <w:t>PDTCH block type 5 (MCS-1) format</w:t>
      </w:r>
    </w:p>
    <w:p>
      <w:pPr>
        <w:pStyle w:val="Normal"/>
        <w:rPr/>
      </w:pPr>
      <w:r>
        <w:rPr/>
        <w:t>The 209 bit blocks, or in case an eTFI is included in a downlink block, 212 bit blocks, or in case a PAN is included, 234 bit blocks, or in case both a PAN and an eTFI are included, 237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spacing w:before="0" w:after="0"/>
              <w:rPr>
                <w:lang w:eastAsia="en-US"/>
              </w:rPr>
            </w:pPr>
            <w:r>
              <w:rPr>
                <w:sz w:val="22"/>
                <w:lang w:eastAsia="en-US"/>
              </w:rPr>
              <w:t>209 or 212 or 234 or 237</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bottom w:val="single" w:sz="6" w:space="0" w:color="000000"/>
            </w:tcBorders>
          </w:tcPr>
          <w:p>
            <w:pPr>
              <w:pStyle w:val="TAL"/>
              <w:snapToGrid w:val="false"/>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27</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30</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7.6.5: PDTCH block type 5 (MCS-1) format</w:t>
      </w:r>
    </w:p>
    <w:p>
      <w:pPr>
        <w:pStyle w:val="Heading3"/>
        <w:rPr/>
      </w:pPr>
      <w:bookmarkStart w:id="151" w:name="__RefHeading___Toc517979140"/>
      <w:bookmarkEnd w:id="151"/>
      <w:r>
        <w:rPr/>
        <w:t>7.6.6</w:t>
        <w:tab/>
        <w:t>PDTCH block type 6 (MCS-2) format</w:t>
      </w:r>
    </w:p>
    <w:p>
      <w:pPr>
        <w:pStyle w:val="Normal"/>
        <w:keepNext w:val="true"/>
        <w:rPr/>
      </w:pPr>
      <w:r>
        <w:rPr/>
        <w:t>The 257 bit blocks, or in case an eTFI is included in a downlink block, 260 bit blocks, or in case a PAN is included, 282 bit blocks, or in case both a PAN and an eTFI are included, 285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257 or 260 or 282 or 285</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bottom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33</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36</w:t>
            </w:r>
          </w:p>
        </w:tc>
      </w:tr>
    </w:tbl>
    <w:p>
      <w:pPr>
        <w:pStyle w:val="NF"/>
        <w:rPr/>
      </w:pPr>
      <w:r>
        <w:rPr/>
      </w:r>
    </w:p>
    <w:p>
      <w:pPr>
        <w:pStyle w:val="NF"/>
        <w:rPr/>
      </w:pPr>
      <w:r>
        <w:rPr/>
        <w:t>NOTE:</w:t>
        <w:tab/>
        <w:t>The numbering convention specified in 3GPP TS 44.060 applies.</w:t>
      </w:r>
    </w:p>
    <w:p>
      <w:pPr>
        <w:pStyle w:val="NF"/>
        <w:rPr/>
      </w:pPr>
      <w:r>
        <w:rPr/>
      </w:r>
    </w:p>
    <w:p>
      <w:pPr>
        <w:pStyle w:val="TF"/>
        <w:keepNext w:val="true"/>
        <w:rPr/>
      </w:pPr>
      <w:r>
        <w:rPr/>
        <w:t>Figure 7.6.6: PDTCH block type 6 (MCS-2) format</w:t>
      </w:r>
    </w:p>
    <w:p>
      <w:pPr>
        <w:pStyle w:val="Heading3"/>
        <w:rPr/>
      </w:pPr>
      <w:bookmarkStart w:id="152" w:name="__RefHeading___Toc517979141"/>
      <w:bookmarkEnd w:id="152"/>
      <w:r>
        <w:rPr/>
        <w:t>7.6.7</w:t>
        <w:tab/>
        <w:t>PDTCH block type 7 (MCS-3) format</w:t>
      </w:r>
    </w:p>
    <w:p>
      <w:pPr>
        <w:pStyle w:val="Normal"/>
        <w:rPr/>
      </w:pPr>
      <w:r>
        <w:rPr/>
        <w:t>The 329 bit blocks, or in case an eTFI is included in a downlink block, 332 bit blocks or in case a PAN is included, 354 bit blocks, or in case both a PAN and an eTFI are included, 357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spacing w:before="0" w:after="0"/>
              <w:rPr>
                <w:lang w:eastAsia="en-US"/>
              </w:rPr>
            </w:pPr>
            <w:r>
              <w:rPr>
                <w:sz w:val="22"/>
                <w:lang w:eastAsia="en-US"/>
              </w:rPr>
              <w:t>329 or 332 or 354 or 357</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42</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45</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7.6.7: PDTCH block type 7 (MCS-3) format</w:t>
      </w:r>
    </w:p>
    <w:p>
      <w:pPr>
        <w:pStyle w:val="Heading3"/>
        <w:rPr/>
      </w:pPr>
      <w:bookmarkStart w:id="153" w:name="__RefHeading___Toc517979142"/>
      <w:bookmarkEnd w:id="153"/>
      <w:r>
        <w:rPr/>
        <w:t>7.6.8</w:t>
        <w:tab/>
        <w:t>PDTCH block type 8 (MCS-4) format</w:t>
      </w:r>
    </w:p>
    <w:p>
      <w:pPr>
        <w:pStyle w:val="Normal"/>
        <w:keepNext w:val="true"/>
        <w:rPr/>
      </w:pPr>
      <w:r>
        <w:rPr/>
        <w:t>The 385 bit blocks , or in case an eTFI is included in a downlink block, 388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385 or 388</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49</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keepNext w:val="true"/>
        <w:rPr/>
      </w:pPr>
      <w:r>
        <w:rPr/>
        <w:t>Figure 7.6.8: PDTCH block type 8 (MCS-4) format</w:t>
      </w:r>
    </w:p>
    <w:p>
      <w:pPr>
        <w:pStyle w:val="Heading3"/>
        <w:rPr/>
      </w:pPr>
      <w:bookmarkStart w:id="154" w:name="__RefHeading___Toc517979143"/>
      <w:bookmarkEnd w:id="154"/>
      <w:r>
        <w:rPr/>
        <w:t>7.6.9</w:t>
        <w:tab/>
        <w:t>PDTCH block type 9 (MCS-5) format</w:t>
      </w:r>
    </w:p>
    <w:p>
      <w:pPr>
        <w:pStyle w:val="Heading4"/>
        <w:ind w:left="1418" w:hanging="1418"/>
        <w:rPr/>
      </w:pPr>
      <w:bookmarkStart w:id="155" w:name="__RefHeading___Toc517979144"/>
      <w:bookmarkEnd w:id="155"/>
      <w:r>
        <w:rPr/>
        <w:t>7.6.9.1</w:t>
        <w:tab/>
        <w:t>Uplink</w:t>
      </w:r>
    </w:p>
    <w:p>
      <w:pPr>
        <w:pStyle w:val="Normal"/>
        <w:rPr/>
      </w:pPr>
      <w:r>
        <w:rPr/>
        <w:t>The 487 bit blocks, or in case a PAN is included, 512 bit blocks, or in case both a PAN and an eTFI are included, 515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487 or 512 or 515</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61</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64</w:t>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snapToGrid w:val="false"/>
              <w:spacing w:before="0" w:after="0"/>
              <w:rPr>
                <w:lang w:eastAsia="en-US"/>
              </w:rPr>
            </w:pPr>
            <w:r>
              <w:rPr>
                <w:lang w:eastAsia="en-US"/>
              </w:rPr>
            </w:r>
          </w:p>
          <w:p>
            <w:pPr>
              <w:pStyle w:val="TF"/>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65</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7.6.9.1: PDTCH block type 9 (MCS-5) uplink format</w:t>
      </w:r>
    </w:p>
    <w:p>
      <w:pPr>
        <w:pStyle w:val="Heading4"/>
        <w:ind w:left="1418" w:hanging="1418"/>
        <w:rPr/>
      </w:pPr>
      <w:bookmarkStart w:id="156" w:name="__RefHeading___Toc517979145"/>
      <w:bookmarkEnd w:id="156"/>
      <w:r>
        <w:rPr/>
        <w:t>7.6.9.2</w:t>
        <w:tab/>
        <w:t>Downlink</w:t>
      </w:r>
    </w:p>
    <w:p>
      <w:pPr>
        <w:pStyle w:val="Normal"/>
        <w:keepNext w:val="true"/>
        <w:rPr/>
      </w:pPr>
      <w:r>
        <w:rPr/>
        <w:t>The 478 bit blocks, or in case an eTFI is included, 481 bit blocks, or in case a PAN is included, 503 bit blocks, or in case both a PAN and an eTFI are included, 506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478 or 481 or 503 or 506</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 xml:space="preserve">RLC/MAC </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60</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right w:val="dotted" w:sz="4" w:space="0" w:color="000000"/>
            </w:tcBorders>
          </w:tcPr>
          <w:p>
            <w:pPr>
              <w:pStyle w:val="TF"/>
              <w:snapToGrid w:val="false"/>
              <w:spacing w:before="0" w:after="0"/>
              <w:rPr>
                <w:b/>
                <w:b/>
                <w:lang w:eastAsia="en-US"/>
              </w:rPr>
            </w:pPr>
            <w:r>
              <w:rPr>
                <w:b/>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63</w:t>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64</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keepNext w:val="true"/>
        <w:rPr/>
      </w:pPr>
      <w:r>
        <w:rPr/>
        <w:t>Figure 7.6.9.2: PDTCH block type 9 (MCS-5) downlink format</w:t>
      </w:r>
    </w:p>
    <w:p>
      <w:pPr>
        <w:pStyle w:val="Heading3"/>
        <w:rPr/>
      </w:pPr>
      <w:bookmarkStart w:id="157" w:name="__RefHeading___Toc517979146"/>
      <w:bookmarkEnd w:id="157"/>
      <w:r>
        <w:rPr/>
        <w:t>7.6.10</w:t>
        <w:tab/>
        <w:t>PDTCH block type 10 (MCS-6) format</w:t>
      </w:r>
    </w:p>
    <w:p>
      <w:pPr>
        <w:pStyle w:val="Heading4"/>
        <w:ind w:left="1418" w:hanging="1418"/>
        <w:rPr/>
      </w:pPr>
      <w:bookmarkStart w:id="158" w:name="__RefHeading___Toc517979147"/>
      <w:bookmarkEnd w:id="158"/>
      <w:r>
        <w:rPr/>
        <w:t>7.6.10.1</w:t>
        <w:tab/>
        <w:t>Uplink</w:t>
      </w:r>
    </w:p>
    <w:p>
      <w:pPr>
        <w:pStyle w:val="Normal"/>
        <w:rPr/>
      </w:pPr>
      <w:r>
        <w:rPr/>
        <w:t>The 631 bit blocks, or in case a PAN is included, 656 bit blocks, or in case both a PAN and an eTFI are included, 659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631 or 656 or 659</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79</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82</w:t>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right w:val="dotted" w:sz="4" w:space="0" w:color="000000"/>
            </w:tcBorders>
          </w:tcPr>
          <w:p>
            <w:pPr>
              <w:pStyle w:val="TF"/>
              <w:snapToGrid w:val="false"/>
              <w:spacing w:before="0" w:after="0"/>
              <w:rPr>
                <w:lang w:eastAsia="en-US"/>
              </w:rPr>
            </w:pPr>
            <w:r>
              <w:rPr>
                <w:lang w:eastAsia="en-US"/>
              </w:rPr>
            </w:r>
          </w:p>
          <w:p>
            <w:pPr>
              <w:pStyle w:val="TF"/>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left w:val="dotted" w:sz="4" w:space="0" w:color="000000"/>
            </w:tcBorders>
          </w:tcPr>
          <w:p>
            <w:pPr>
              <w:pStyle w:val="TAL"/>
              <w:rPr>
                <w:b/>
                <w:b/>
              </w:rPr>
            </w:pPr>
            <w:r>
              <w:rPr>
                <w:rFonts w:eastAsia="Arial"/>
                <w:b/>
              </w:rPr>
              <w:t xml:space="preserve">  </w:t>
            </w:r>
            <w:r>
              <w:rPr>
                <w:b/>
              </w:rPr>
              <w:t>octet 83</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7.6.10.1: PDTCH block type 10 (MCS-6) uplink format</w:t>
      </w:r>
    </w:p>
    <w:p>
      <w:pPr>
        <w:pStyle w:val="Heading4"/>
        <w:ind w:left="1418" w:hanging="1418"/>
        <w:rPr/>
      </w:pPr>
      <w:bookmarkStart w:id="159" w:name="__RefHeading___Toc517979148"/>
      <w:bookmarkEnd w:id="159"/>
      <w:r>
        <w:rPr/>
        <w:t>7.6.10.2</w:t>
        <w:tab/>
        <w:t>Downlink</w:t>
      </w:r>
    </w:p>
    <w:p>
      <w:pPr>
        <w:pStyle w:val="Normal"/>
        <w:rPr/>
      </w:pPr>
      <w:r>
        <w:rPr/>
        <w:t>The 622 bit blocks, or in case an eTFI is included, 625 bit blocks, or in case a PAN is included, 647 bit blocks, or in case both a PAN and an eTFI are included, 650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0" w:type="dxa"/>
            <w:gridSpan w:val="10"/>
            <w:tcBorders>
              <w:left w:val="single" w:sz="6" w:space="0" w:color="000000"/>
            </w:tcBorders>
          </w:tcPr>
          <w:p>
            <w:pPr>
              <w:pStyle w:val="TF"/>
              <w:spacing w:before="0" w:after="0"/>
              <w:rPr>
                <w:lang w:eastAsia="en-US"/>
              </w:rPr>
            </w:pPr>
            <w:r>
              <w:rPr>
                <w:sz w:val="22"/>
                <w:lang w:eastAsia="en-US"/>
              </w:rPr>
              <w:t>622 or 625 or 647 or 650</w:t>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 xml:space="preserve">RLC/MAC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sz w:val="22"/>
                <w:lang w:eastAsia="en-US"/>
              </w:rPr>
              <w:t>Block</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78</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right w:val="dotted" w:sz="4" w:space="0" w:color="000000"/>
            </w:tcBorders>
          </w:tcPr>
          <w:p>
            <w:pPr>
              <w:pStyle w:val="TF"/>
              <w:snapToGrid w:val="false"/>
              <w:spacing w:before="0" w:after="0"/>
              <w:rPr>
                <w:b/>
                <w:b/>
                <w:lang w:eastAsia="en-US"/>
              </w:rPr>
            </w:pPr>
            <w:r>
              <w:rPr>
                <w:b/>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81</w:t>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82</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7.6.10.2: PDTCH block type 10 (MCS-6) downlink format</w:t>
      </w:r>
    </w:p>
    <w:p>
      <w:pPr>
        <w:pStyle w:val="Heading3"/>
        <w:rPr/>
      </w:pPr>
      <w:bookmarkStart w:id="160" w:name="__RefHeading___Toc517979149"/>
      <w:bookmarkEnd w:id="160"/>
      <w:r>
        <w:rPr/>
        <w:t>7.6.11</w:t>
        <w:tab/>
        <w:t>PDTCH block type 11 (MCS-7) format</w:t>
      </w:r>
    </w:p>
    <w:p>
      <w:pPr>
        <w:pStyle w:val="Heading4"/>
        <w:ind w:left="1418" w:hanging="1418"/>
        <w:rPr/>
      </w:pPr>
      <w:bookmarkStart w:id="161" w:name="__RefHeading___Toc517979150"/>
      <w:bookmarkEnd w:id="161"/>
      <w:r>
        <w:rPr/>
        <w:t>7.6.11.1</w:t>
        <w:tab/>
        <w:t>Uplink</w:t>
      </w:r>
    </w:p>
    <w:p>
      <w:pPr>
        <w:pStyle w:val="Normal"/>
        <w:rPr/>
      </w:pPr>
      <w:r>
        <w:rPr/>
        <w:t>The 946 bit blocks, or in case both a PAN and an eTFI are included, 974 bit blocks,  or in case a PAN is included, 971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946 or 971 or 974</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bottom w:val="single" w:sz="6" w:space="0" w:color="000000"/>
            </w:tcBorders>
          </w:tcPr>
          <w:p>
            <w:pPr>
              <w:pStyle w:val="TF"/>
              <w:spacing w:before="0" w:after="0"/>
              <w:rPr>
                <w:lang w:eastAsia="en-US"/>
              </w:rPr>
            </w:pPr>
            <w:r>
              <w:rPr>
                <w:rFonts w:eastAsia="Arial"/>
                <w:sz w:val="22"/>
                <w:lang w:eastAsia="en-US"/>
              </w:rPr>
              <w:t xml:space="preserve"> </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jc w:val="left"/>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119</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pPr>
            <w:r>
              <w:rPr>
                <w:rFonts w:eastAsia="Arial"/>
                <w:b/>
              </w:rPr>
              <w:t xml:space="preserve">  </w:t>
            </w:r>
            <w:r>
              <w:rPr>
                <w:b/>
              </w:rPr>
              <w:t>octet 122</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7.6.11.1: PDTCH block type 11(MCS-7) uplink format</w:t>
      </w:r>
    </w:p>
    <w:p>
      <w:pPr>
        <w:pStyle w:val="Heading4"/>
        <w:ind w:left="1418" w:hanging="1418"/>
        <w:rPr/>
      </w:pPr>
      <w:bookmarkStart w:id="162" w:name="__RefHeading___Toc517979151"/>
      <w:bookmarkEnd w:id="162"/>
      <w:r>
        <w:rPr/>
        <w:t>7.6.11.2</w:t>
        <w:tab/>
        <w:t>Downlink</w:t>
      </w:r>
    </w:p>
    <w:p>
      <w:pPr>
        <w:pStyle w:val="Normal"/>
        <w:rPr/>
      </w:pPr>
      <w:r>
        <w:rPr/>
        <w:t>The 940 bit blocks, or in case an eTFI is included, 943 bit blocks, or in case a PAN is included, 965 bit blocks, or in case both a PAN and an eTFI are included, 968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0" w:type="dxa"/>
            <w:gridSpan w:val="10"/>
            <w:tcBorders>
              <w:left w:val="single" w:sz="6" w:space="0" w:color="000000"/>
            </w:tcBorders>
          </w:tcPr>
          <w:p>
            <w:pPr>
              <w:pStyle w:val="TF"/>
              <w:spacing w:before="0" w:after="0"/>
              <w:rPr>
                <w:lang w:eastAsia="en-US"/>
              </w:rPr>
            </w:pPr>
            <w:r>
              <w:rPr>
                <w:sz w:val="22"/>
                <w:lang w:eastAsia="en-US"/>
              </w:rPr>
              <w:t>940 or 943 or 965 or 968</w:t>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bottom w:val="single" w:sz="6" w:space="0" w:color="000000"/>
            </w:tcBorders>
          </w:tcPr>
          <w:p>
            <w:pPr>
              <w:pStyle w:val="TAL"/>
              <w:snapToGrid w:val="false"/>
              <w:rPr>
                <w:b/>
                <w:b/>
                <w:lang w:eastAsia="en-US"/>
              </w:rPr>
            </w:pPr>
            <w:r>
              <w:rPr>
                <w:b/>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bottom w:val="single" w:sz="6" w:space="0" w:color="000000"/>
            </w:tcBorders>
          </w:tcPr>
          <w:p>
            <w:pPr>
              <w:pStyle w:val="TF"/>
              <w:snapToGrid w:val="false"/>
              <w:spacing w:before="0" w:after="0"/>
              <w:rPr>
                <w:sz w:val="22"/>
                <w:lang w:eastAsia="en-US"/>
              </w:rPr>
            </w:pPr>
            <w:r>
              <w:rPr>
                <w:sz w:val="22"/>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118</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121</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7.6.11.2: PDTCH block type 11 (MCS-7) downlink format</w:t>
      </w:r>
    </w:p>
    <w:p>
      <w:pPr>
        <w:pStyle w:val="Heading3"/>
        <w:rPr/>
      </w:pPr>
      <w:bookmarkStart w:id="163" w:name="__RefHeading___Toc517979152"/>
      <w:bookmarkEnd w:id="163"/>
      <w:r>
        <w:rPr/>
        <w:t>7.6.12</w:t>
        <w:tab/>
        <w:t>PDTCH block type 12 (MCS-8) format</w:t>
      </w:r>
    </w:p>
    <w:p>
      <w:pPr>
        <w:pStyle w:val="Heading4"/>
        <w:ind w:left="1418" w:hanging="1418"/>
        <w:rPr/>
      </w:pPr>
      <w:bookmarkStart w:id="164" w:name="__RefHeading___Toc517979153"/>
      <w:bookmarkEnd w:id="164"/>
      <w:r>
        <w:rPr/>
        <w:t>7.6.12.1</w:t>
        <w:tab/>
        <w:t>Uplink</w:t>
      </w:r>
    </w:p>
    <w:p>
      <w:pPr>
        <w:pStyle w:val="Normal"/>
        <w:keepNext w:val="true"/>
        <w:rPr/>
      </w:pPr>
      <w:r>
        <w:rPr/>
        <w:t>The 1138 bit blocks, or in case both a PAN and an eTFI are included, 1166 bit blocks, or in case a PAN is included, 1163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1138 or 1163 or 1166</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143</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bottom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1914" w:type="dxa"/>
            <w:gridSpan w:val="2"/>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957" w:type="dxa"/>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146</w:t>
            </w:r>
          </w:p>
        </w:tc>
      </w:tr>
    </w:tbl>
    <w:p>
      <w:pPr>
        <w:pStyle w:val="NF"/>
        <w:rPr/>
      </w:pPr>
      <w:r>
        <w:rPr/>
      </w:r>
    </w:p>
    <w:p>
      <w:pPr>
        <w:pStyle w:val="NF"/>
        <w:rPr/>
      </w:pPr>
      <w:r>
        <w:rPr/>
        <w:t>NOTE:</w:t>
        <w:tab/>
        <w:t>The numbering convention specified in 3GPP TS 44.060 applies.</w:t>
      </w:r>
    </w:p>
    <w:p>
      <w:pPr>
        <w:pStyle w:val="NF"/>
        <w:rPr/>
      </w:pPr>
      <w:r>
        <w:rPr/>
      </w:r>
    </w:p>
    <w:p>
      <w:pPr>
        <w:pStyle w:val="TF"/>
        <w:keepNext w:val="true"/>
        <w:rPr/>
      </w:pPr>
      <w:r>
        <w:rPr/>
        <w:t>Figure 7.6.12.1: PDTCH block type 12 (MCS-8) uplink format</w:t>
      </w:r>
    </w:p>
    <w:p>
      <w:pPr>
        <w:pStyle w:val="Heading4"/>
        <w:ind w:left="1418" w:hanging="1418"/>
        <w:rPr/>
      </w:pPr>
      <w:bookmarkStart w:id="165" w:name="__RefHeading___Toc517979154"/>
      <w:bookmarkEnd w:id="165"/>
      <w:r>
        <w:rPr/>
        <w:t>7.6.12.2</w:t>
        <w:tab/>
        <w:t>Downlink</w:t>
      </w:r>
    </w:p>
    <w:p>
      <w:pPr>
        <w:pStyle w:val="Normal"/>
        <w:rPr/>
      </w:pPr>
      <w:r>
        <w:rPr/>
        <w:t>The 1132 bit blocks, or in case an eTFI is included, 1135 bit blocks,  or in case a PAN is included, 1157 bit blocks, or in case both a PAN and an eTFI are included, 1160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spacing w:before="0" w:after="0"/>
              <w:rPr>
                <w:lang w:eastAsia="en-US"/>
              </w:rPr>
            </w:pPr>
            <w:r>
              <w:rPr>
                <w:sz w:val="22"/>
                <w:lang w:eastAsia="en-US"/>
              </w:rPr>
              <w:t>1132 or 1135 or 1157 or 1160</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bottom w:val="single" w:sz="6" w:space="0" w:color="000000"/>
            </w:tcBorders>
          </w:tcPr>
          <w:p>
            <w:pPr>
              <w:pStyle w:val="TAL"/>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Block</w:t>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cPr>
          <w:p>
            <w:pPr>
              <w:pStyle w:val="TF"/>
              <w:snapToGrid w:val="false"/>
              <w:spacing w:before="0" w:after="0"/>
              <w:rPr>
                <w:b/>
                <w:b/>
                <w:lang w:eastAsia="en-US"/>
              </w:rPr>
            </w:pPr>
            <w:r>
              <w:rPr>
                <w:b/>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142</w:t>
            </w:r>
          </w:p>
          <w:p>
            <w:pPr>
              <w:pStyle w:val="TAL"/>
              <w:rPr/>
            </w:pPr>
            <w:r>
              <w:rPr/>
            </w:r>
          </w:p>
        </w:tc>
      </w:tr>
      <w:tr>
        <w:trPr/>
        <w:tc>
          <w:tcPr>
            <w:tcW w:w="957" w:type="dxa"/>
            <w:tcBorders>
              <w:left w:val="dotted" w:sz="4"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left w:val="dotted" w:sz="4" w:space="0" w:color="000000"/>
              <w:bottom w:val="dotted" w:sz="4" w:space="0" w:color="000000"/>
            </w:tcBorders>
          </w:tcPr>
          <w:p>
            <w:pPr>
              <w:pStyle w:val="TF"/>
              <w:snapToGrid w:val="false"/>
              <w:spacing w:before="0" w:after="0"/>
              <w:rPr>
                <w:b/>
                <w:b/>
                <w:lang w:eastAsia="en-US"/>
              </w:rPr>
            </w:pPr>
            <w:r>
              <w:rPr>
                <w:b/>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snapToGrid w:val="false"/>
              <w:spacing w:before="0" w:after="0"/>
              <w:rPr>
                <w:b/>
                <w:b/>
                <w:lang w:eastAsia="en-US"/>
              </w:rPr>
            </w:pPr>
            <w:r>
              <w:rPr>
                <w:b/>
                <w:lang w:eastAsia="en-US"/>
              </w:rPr>
            </w:r>
          </w:p>
        </w:tc>
        <w:tc>
          <w:tcPr>
            <w:tcW w:w="957" w:type="dxa"/>
            <w:tcBorders>
              <w:top w:val="dotted" w:sz="4" w:space="0" w:color="000000"/>
            </w:tcBorders>
          </w:tcPr>
          <w:p>
            <w:pPr>
              <w:pStyle w:val="TF"/>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tcBorders>
          </w:tcPr>
          <w:p>
            <w:pPr>
              <w:pStyle w:val="TF"/>
              <w:snapToGrid w:val="false"/>
              <w:spacing w:before="0" w:after="0"/>
              <w:rPr>
                <w:lang w:eastAsia="en-US"/>
              </w:rPr>
            </w:pPr>
            <w:r>
              <w:rPr>
                <w:lang w:eastAsia="en-US"/>
              </w:rPr>
            </w:r>
          </w:p>
        </w:tc>
        <w:tc>
          <w:tcPr>
            <w:tcW w:w="957" w:type="dxa"/>
            <w:tcBorders>
              <w:bottom w:val="dotted" w:sz="4" w:space="0" w:color="000000"/>
              <w:right w:val="dotted" w:sz="4" w:space="0" w:color="000000"/>
            </w:tcBorders>
          </w:tcPr>
          <w:p>
            <w:pPr>
              <w:pStyle w:val="TF"/>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145</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7.6.12.2: PDTCH block type 12 (MCS-8) downlink format</w:t>
      </w:r>
    </w:p>
    <w:p>
      <w:pPr>
        <w:pStyle w:val="Heading3"/>
        <w:rPr/>
      </w:pPr>
      <w:bookmarkStart w:id="166" w:name="__RefHeading___Toc517979155"/>
      <w:bookmarkEnd w:id="166"/>
      <w:r>
        <w:rPr/>
        <w:t>7.6.13</w:t>
        <w:tab/>
        <w:t>PDTCH block type 13 (MCS-9) format</w:t>
      </w:r>
    </w:p>
    <w:p>
      <w:pPr>
        <w:pStyle w:val="Heading4"/>
        <w:ind w:left="1418" w:hanging="1418"/>
        <w:rPr/>
      </w:pPr>
      <w:bookmarkStart w:id="167" w:name="__RefHeading___Toc517979156"/>
      <w:bookmarkEnd w:id="167"/>
      <w:r>
        <w:rPr/>
        <w:t>7.6.13.1</w:t>
        <w:tab/>
        <w:t>Uplink</w:t>
      </w:r>
    </w:p>
    <w:p>
      <w:pPr>
        <w:pStyle w:val="Normal"/>
        <w:keepNext w:val="true"/>
        <w:rPr/>
      </w:pPr>
      <w:r>
        <w:rPr/>
        <w:t>The 1234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1234</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rFonts w:eastAsia="Arial"/>
                <w:sz w:val="22"/>
                <w:lang w:eastAsia="en-US"/>
              </w:rPr>
              <w:t xml:space="preserve"> </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155</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7.6.13.1: PDTCH block type 13 (MCS-9) uplink format</w:t>
      </w:r>
    </w:p>
    <w:p>
      <w:pPr>
        <w:pStyle w:val="Heading4"/>
        <w:ind w:left="1418" w:hanging="1418"/>
        <w:rPr/>
      </w:pPr>
      <w:bookmarkStart w:id="168" w:name="__RefHeading___Toc517979157"/>
      <w:bookmarkEnd w:id="168"/>
      <w:r>
        <w:rPr/>
        <w:t>7.6.13.2</w:t>
        <w:tab/>
        <w:t>Downlink</w:t>
      </w:r>
    </w:p>
    <w:p>
      <w:pPr>
        <w:pStyle w:val="Normal"/>
        <w:rPr/>
      </w:pPr>
      <w:r>
        <w:rPr/>
        <w:t>The 1228 bit blocks, or in case an eTFI is included, 1231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1228 or 1231</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Bit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RLC/MAC</w:t>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sz w:val="22"/>
                <w:lang w:eastAsia="en-US"/>
              </w:rPr>
            </w:pPr>
            <w:r>
              <w:rPr>
                <w:sz w:val="22"/>
                <w:lang w:eastAsia="en-US"/>
              </w:rPr>
              <w:t>Block</w:t>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tcBorders>
          </w:tcPr>
          <w:p>
            <w:pPr>
              <w:pStyle w:val="TF"/>
              <w:snapToGrid w:val="false"/>
              <w:spacing w:before="0" w:after="0"/>
              <w:rPr>
                <w:sz w:val="22"/>
                <w:lang w:eastAsia="en-US"/>
              </w:rPr>
            </w:pPr>
            <w:r>
              <w:rPr>
                <w:sz w:val="22"/>
                <w:lang w:eastAsia="en-US"/>
              </w:rPr>
            </w:r>
          </w:p>
        </w:tc>
        <w:tc>
          <w:tcPr>
            <w:tcW w:w="957" w:type="dxa"/>
            <w:tcBorders>
              <w:top w:val="single" w:sz="6" w:space="0" w:color="000000"/>
              <w:right w:val="single" w:sz="6" w:space="0" w:color="000000"/>
            </w:tcBorders>
          </w:tcPr>
          <w:p>
            <w:pPr>
              <w:pStyle w:val="TAR"/>
              <w:snapToGrid w:val="false"/>
              <w:rPr>
                <w:sz w:val="22"/>
                <w:lang w:eastAsia="en-US"/>
              </w:rPr>
            </w:pPr>
            <w:r>
              <w:rPr>
                <w:sz w:val="22"/>
                <w:lang w:eastAsia="en-US"/>
              </w:rPr>
            </w:r>
          </w:p>
        </w:tc>
        <w:tc>
          <w:tcPr>
            <w:tcW w:w="957" w:type="dxa"/>
            <w:tcBorders/>
          </w:tcPr>
          <w:p>
            <w:pPr>
              <w:pStyle w:val="TF"/>
              <w:snapToGrid w:val="false"/>
              <w:spacing w:before="0" w:after="0"/>
              <w:rPr>
                <w:sz w:val="22"/>
                <w:lang w:eastAsia="en-US"/>
              </w:rPr>
            </w:pPr>
            <w:r>
              <w:rPr>
                <w:sz w:val="22"/>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cantSplit w:val="true"/>
        </w:trPr>
        <w:tc>
          <w:tcPr>
            <w:tcW w:w="957" w:type="dxa"/>
            <w:tcBorders>
              <w:top w:val="single" w:sz="6" w:space="0" w:color="000000"/>
              <w:right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dotted" w:sz="4"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snapToGrid w:val="false"/>
              <w:spacing w:before="0" w:after="0"/>
              <w:rPr>
                <w:lang w:eastAsia="en-US"/>
              </w:rPr>
            </w:pPr>
            <w:r>
              <w:rPr>
                <w:lang w:eastAsia="en-US"/>
              </w:rPr>
            </w:r>
          </w:p>
        </w:tc>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154</w:t>
            </w:r>
          </w:p>
          <w:p>
            <w:pPr>
              <w:pStyle w:val="TAL"/>
              <w:rPr/>
            </w:pPr>
            <w:r>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7.6.13.2: PDTCH block type 13 (MCS-9) downlink format</w:t>
      </w:r>
    </w:p>
    <w:p>
      <w:pPr>
        <w:pStyle w:val="Heading3"/>
        <w:rPr>
          <w:lang w:val="en-US"/>
        </w:rPr>
      </w:pPr>
      <w:bookmarkStart w:id="169" w:name="__RefHeading___Toc517979158"/>
      <w:bookmarkEnd w:id="169"/>
      <w:r>
        <w:rPr>
          <w:lang w:val="en-US"/>
        </w:rPr>
        <w:t>7.6.14</w:t>
        <w:tab/>
        <w:t>PDTCH block type 14 (UAS-7) format (uplink only)</w:t>
      </w:r>
    </w:p>
    <w:p>
      <w:pPr>
        <w:pStyle w:val="Normal"/>
        <w:rPr/>
      </w:pPr>
      <w:r>
        <w:rPr/>
        <w:t>The blocks of 941 bits, or in case a PAN is included, 966 bits, or in case both a PAN and an eTFI are included, 969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941 or 966 or 969</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118</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121</w:t>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122</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7.6.14.1: PDTCH block type 14 (UAS-7) format</w:t>
      </w:r>
    </w:p>
    <w:p>
      <w:pPr>
        <w:pStyle w:val="Heading3"/>
        <w:rPr>
          <w:lang w:val="en-US"/>
        </w:rPr>
      </w:pPr>
      <w:bookmarkStart w:id="170" w:name="__RefHeading___Toc517979159"/>
      <w:bookmarkEnd w:id="170"/>
      <w:r>
        <w:rPr>
          <w:lang w:val="en-US"/>
        </w:rPr>
        <w:t>7.6.15</w:t>
        <w:tab/>
        <w:t>PDTCH block type 15 (UAS-8) format (uplink only)</w:t>
      </w:r>
    </w:p>
    <w:p>
      <w:pPr>
        <w:pStyle w:val="Normal"/>
        <w:rPr/>
      </w:pPr>
      <w:r>
        <w:rPr/>
        <w:t>The blocks of 1069 bits, or in case a PAN is included, 1094 bits, or in case both a PAN and an eTFI are included, 1097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1069 or 1094 or 1097</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134</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137</w:t>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138</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7.6.15.1: PDTCH block type 15 (UAS-8) format</w:t>
      </w:r>
    </w:p>
    <w:p>
      <w:pPr>
        <w:pStyle w:val="Heading3"/>
        <w:rPr>
          <w:lang w:val="en-US"/>
        </w:rPr>
      </w:pPr>
      <w:bookmarkStart w:id="171" w:name="__RefHeading___Toc517979160"/>
      <w:bookmarkEnd w:id="171"/>
      <w:r>
        <w:rPr>
          <w:lang w:val="en-US"/>
        </w:rPr>
        <w:t>7.6.16</w:t>
        <w:tab/>
        <w:t>PDTCH block type 16 (UAS-9) format (uplink only)</w:t>
      </w:r>
    </w:p>
    <w:p>
      <w:pPr>
        <w:pStyle w:val="Normal"/>
        <w:rPr/>
      </w:pPr>
      <w:r>
        <w:rPr/>
        <w:t>The blocks of 1229 bits, or in case a PAN is included, 1254 bits, or in case both a PAN and an eTFI are included, 1257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1229 or 1254 or 1257</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154</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157</w:t>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158</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7.6.16.1: PDTCH block type 16 (UAS-9) format</w:t>
      </w:r>
    </w:p>
    <w:p>
      <w:pPr>
        <w:pStyle w:val="Heading3"/>
        <w:rPr/>
      </w:pPr>
      <w:bookmarkStart w:id="172" w:name="__RefHeading___Toc517979161"/>
      <w:bookmarkEnd w:id="172"/>
      <w:r>
        <w:rPr>
          <w:lang w:val="en-US"/>
        </w:rPr>
        <w:t>7.6.17</w:t>
        <w:tab/>
        <w:t>PDTCH block type 17 (UAS-10) format (uplink only)</w:t>
      </w:r>
    </w:p>
    <w:p>
      <w:pPr>
        <w:pStyle w:val="Normal"/>
        <w:rPr/>
      </w:pPr>
      <w:r>
        <w:rPr/>
        <w:t>The blocks of 1402 bits, or in case a PAN is included, 1427 bits, or in case both a PAN and an eTFI are included, 1430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1402 or 1427 or 1430</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4"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176</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179</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7.6.17.1: PDTCH block type 17 (UAS-10) format</w:t>
      </w:r>
    </w:p>
    <w:p>
      <w:pPr>
        <w:pStyle w:val="Heading3"/>
        <w:rPr>
          <w:lang w:val="en-US"/>
        </w:rPr>
      </w:pPr>
      <w:bookmarkStart w:id="173" w:name="__RefHeading___Toc517979162"/>
      <w:bookmarkEnd w:id="173"/>
      <w:r>
        <w:rPr>
          <w:lang w:val="en-US"/>
        </w:rPr>
        <w:t>7.6.18</w:t>
        <w:tab/>
        <w:t>PDTCH block type 18 (UAS-11) format (uplink only)</w:t>
      </w:r>
    </w:p>
    <w:p>
      <w:pPr>
        <w:pStyle w:val="Normal"/>
        <w:rPr/>
      </w:pPr>
      <w:r>
        <w:rPr/>
        <w:t>The blocks of 1594 bits, or in case a PAN is included, 1619 bits, or in case both a PAN and an eTFI are included, 1622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1594 or 1619 or 1622</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4"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200</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203</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7.6.18.1: PDTCH block type 18 (UAS-11) format</w:t>
      </w:r>
    </w:p>
    <w:p>
      <w:pPr>
        <w:pStyle w:val="Heading3"/>
        <w:rPr>
          <w:lang w:val="en-US"/>
        </w:rPr>
      </w:pPr>
      <w:bookmarkStart w:id="174" w:name="__RefHeading___Toc517979163"/>
      <w:bookmarkEnd w:id="174"/>
      <w:r>
        <w:rPr>
          <w:lang w:val="en-US"/>
        </w:rPr>
        <w:t>7.6.19</w:t>
        <w:tab/>
        <w:t>PDTCH block type 19 (UBS-5) format (uplink only)</w:t>
      </w:r>
    </w:p>
    <w:p>
      <w:pPr>
        <w:pStyle w:val="Normal"/>
        <w:rPr/>
      </w:pPr>
      <w:r>
        <w:rPr/>
        <w:t>The blocks of 479 bits, or in case a PAN is included, 504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479 or 504</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60</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63</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7.6.19.1: PDTCH block type 19 (UBS-5) format</w:t>
      </w:r>
    </w:p>
    <w:p>
      <w:pPr>
        <w:pStyle w:val="Heading3"/>
        <w:rPr/>
      </w:pPr>
      <w:bookmarkStart w:id="175" w:name="__RefHeading___Toc517979164"/>
      <w:bookmarkEnd w:id="175"/>
      <w:r>
        <w:rPr>
          <w:lang w:val="en-US"/>
        </w:rPr>
        <w:t>7.6.20</w:t>
        <w:tab/>
        <w:t>PDTCH block type 20 (UBS-6) format (uplink only)</w:t>
      </w:r>
    </w:p>
    <w:p>
      <w:pPr>
        <w:pStyle w:val="Normal"/>
        <w:rPr/>
      </w:pPr>
      <w:r>
        <w:rPr/>
        <w:t>The blocks of 623 bits, or in case a PAN is included, 648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623 or 648</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78</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1914" w:type="dxa"/>
            <w:gridSpan w:val="2"/>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81</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7.6.20.1: PDTCH block type 20 (UBS-6) format</w:t>
      </w:r>
    </w:p>
    <w:p>
      <w:pPr>
        <w:pStyle w:val="Heading3"/>
        <w:rPr>
          <w:lang w:val="en-US"/>
        </w:rPr>
      </w:pPr>
      <w:bookmarkStart w:id="176" w:name="__RefHeading___Toc517979165"/>
      <w:bookmarkEnd w:id="176"/>
      <w:r>
        <w:rPr>
          <w:lang w:val="en-US"/>
        </w:rPr>
        <w:t>7.6.21</w:t>
        <w:tab/>
        <w:t>PDTCH block type 21 (UBS-7) format (uplink only)</w:t>
      </w:r>
    </w:p>
    <w:p>
      <w:pPr>
        <w:pStyle w:val="Normal"/>
        <w:rPr/>
      </w:pPr>
      <w:r>
        <w:rPr/>
        <w:t>The blocks of 940 bits, or in case a PAN is included, 965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940 or 965</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118</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121</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7.6.21.1: PDTCH block type 21 (UBS-7) format</w:t>
      </w:r>
    </w:p>
    <w:p>
      <w:pPr>
        <w:pStyle w:val="Heading3"/>
        <w:rPr>
          <w:lang w:val="en-US"/>
        </w:rPr>
      </w:pPr>
      <w:bookmarkStart w:id="177" w:name="__RefHeading___Toc517979166"/>
      <w:bookmarkEnd w:id="177"/>
      <w:r>
        <w:rPr>
          <w:lang w:val="en-US"/>
        </w:rPr>
        <w:t>7.6.22</w:t>
        <w:tab/>
        <w:t>PDTCH block type 22 (UBS-8) format (uplink only)</w:t>
      </w:r>
    </w:p>
    <w:p>
      <w:pPr>
        <w:pStyle w:val="Normal"/>
        <w:rPr/>
      </w:pPr>
      <w:r>
        <w:rPr/>
        <w:t>The blocks of 1228 bits, or in case a PAN is included, 1253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1228 or 1253</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pPr>
            <w:r>
              <w:rPr>
                <w:rFonts w:eastAsia="Arial"/>
                <w:b/>
              </w:rPr>
              <w:t xml:space="preserve">  </w:t>
            </w:r>
            <w:r>
              <w:rPr>
                <w:b/>
              </w:rPr>
              <w:t>octet 154</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157</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7.6.22.1: PDTCH block type 22 (UBS-8) format</w:t>
      </w:r>
    </w:p>
    <w:p>
      <w:pPr>
        <w:pStyle w:val="Heading3"/>
        <w:rPr>
          <w:lang w:val="en-US"/>
        </w:rPr>
      </w:pPr>
      <w:bookmarkStart w:id="178" w:name="__RefHeading___Toc517979167"/>
      <w:bookmarkEnd w:id="178"/>
      <w:r>
        <w:rPr>
          <w:lang w:val="en-US"/>
        </w:rPr>
        <w:t>7.6.23</w:t>
        <w:tab/>
        <w:t>PDTCH block type 23 (UBS-9) format (uplink only)</w:t>
      </w:r>
    </w:p>
    <w:p>
      <w:pPr>
        <w:pStyle w:val="Normal"/>
        <w:rPr/>
      </w:pPr>
      <w:r>
        <w:rPr/>
        <w:t>The blocks of 1402 bits, or in case a PAN is included, 1427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1402 or 1427</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4"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176</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179</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7.6.23.1: PDTCH block type 23 (UBS-9) format</w:t>
      </w:r>
    </w:p>
    <w:p>
      <w:pPr>
        <w:pStyle w:val="Heading3"/>
        <w:rPr/>
      </w:pPr>
      <w:bookmarkStart w:id="179" w:name="__RefHeading___Toc517979168"/>
      <w:bookmarkEnd w:id="179"/>
      <w:r>
        <w:rPr>
          <w:lang w:val="en-US"/>
        </w:rPr>
        <w:t>7.6.24</w:t>
        <w:tab/>
        <w:t>PDTCH block type 24 (UBS-10) format (uplink only)</w:t>
      </w:r>
    </w:p>
    <w:p>
      <w:pPr>
        <w:pStyle w:val="Normal"/>
        <w:rPr/>
      </w:pPr>
      <w:r>
        <w:rPr/>
        <w:t>The blocks of 1834 bits, or in case a PAN is included, 1859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1834 or 1859</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single" w:sz="4"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230</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233</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7.6.24.1: PDTCH block type 24 (UBS-10) format</w:t>
      </w:r>
    </w:p>
    <w:p>
      <w:pPr>
        <w:pStyle w:val="Heading3"/>
        <w:rPr>
          <w:lang w:val="en-US"/>
        </w:rPr>
      </w:pPr>
      <w:bookmarkStart w:id="180" w:name="__RefHeading___Toc517979169"/>
      <w:bookmarkEnd w:id="180"/>
      <w:r>
        <w:rPr>
          <w:lang w:val="en-US"/>
        </w:rPr>
        <w:t>7.6.25</w:t>
        <w:tab/>
        <w:t>PDTCH block type 25 (UBS-11) format (uplink only)</w:t>
      </w:r>
    </w:p>
    <w:p>
      <w:pPr>
        <w:pStyle w:val="Normal"/>
        <w:rPr/>
      </w:pPr>
      <w:r>
        <w:rPr/>
        <w:t>The blocks of 2248 bits, or in case a PAN is included, 2273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2248 or 2273</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b/>
                <w:b/>
                <w:bCs/>
              </w:rPr>
            </w:pPr>
            <w:r>
              <w:rPr>
                <w:rFonts w:eastAsia="Arial"/>
                <w:b/>
                <w:bCs/>
              </w:rPr>
              <w:t xml:space="preserve">  </w:t>
            </w:r>
            <w:r>
              <w:rPr>
                <w:b/>
                <w:bCs/>
              </w:rPr>
              <w:t>octet 281</w:t>
            </w:r>
          </w:p>
        </w:tc>
        <w:tc>
          <w:tcPr>
            <w:tcW w:w="957" w:type="dxa"/>
            <w:tcBorders/>
          </w:tcPr>
          <w:p>
            <w:pPr>
              <w:pStyle w:val="TF"/>
              <w:keepNext w:val="true"/>
              <w:snapToGrid w:val="false"/>
              <w:spacing w:before="0" w:after="0"/>
              <w:rPr>
                <w:b/>
                <w:b/>
                <w:bCs/>
                <w:lang w:eastAsia="en-US"/>
              </w:rPr>
            </w:pPr>
            <w:r>
              <w:rPr>
                <w:b/>
                <w:bCs/>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lang w:eastAsia="en-US"/>
              </w:rPr>
            </w:pPr>
            <w:r>
              <w:rPr>
                <w:lang w:eastAsia="en-US"/>
              </w:rPr>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285</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7.6.25.1: PDTCH block type 25 (UBS-11) format</w:t>
      </w:r>
    </w:p>
    <w:p>
      <w:pPr>
        <w:pStyle w:val="Heading3"/>
        <w:rPr>
          <w:lang w:val="en-US"/>
        </w:rPr>
      </w:pPr>
      <w:bookmarkStart w:id="181" w:name="__RefHeading___Toc517979170"/>
      <w:bookmarkEnd w:id="181"/>
      <w:r>
        <w:rPr>
          <w:lang w:val="en-US"/>
        </w:rPr>
        <w:t>7.6.26</w:t>
        <w:tab/>
        <w:t>PDTCH block type 26 (UBS-12) format (uplink only)</w:t>
      </w:r>
    </w:p>
    <w:p>
      <w:pPr>
        <w:pStyle w:val="Normal"/>
        <w:rPr/>
      </w:pPr>
      <w:r>
        <w:rPr/>
        <w:t>The blocks of 2440 bits, or in case a PAN is included, 2465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2440 or 2465</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b/>
                <w:b/>
                <w:bCs/>
              </w:rPr>
            </w:pPr>
            <w:r>
              <w:rPr>
                <w:rFonts w:eastAsia="Arial"/>
                <w:b/>
                <w:bCs/>
              </w:rPr>
              <w:t xml:space="preserve">  </w:t>
            </w:r>
            <w:r>
              <w:rPr>
                <w:b/>
                <w:bCs/>
              </w:rPr>
              <w:t>octet 305</w:t>
            </w:r>
          </w:p>
        </w:tc>
        <w:tc>
          <w:tcPr>
            <w:tcW w:w="957" w:type="dxa"/>
            <w:tcBorders/>
          </w:tcPr>
          <w:p>
            <w:pPr>
              <w:pStyle w:val="TF"/>
              <w:keepNext w:val="true"/>
              <w:snapToGrid w:val="false"/>
              <w:spacing w:before="0" w:after="0"/>
              <w:rPr>
                <w:b/>
                <w:b/>
                <w:bCs/>
                <w:lang w:eastAsia="en-US"/>
              </w:rPr>
            </w:pPr>
            <w:r>
              <w:rPr>
                <w:b/>
                <w:bCs/>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lang w:eastAsia="en-US"/>
              </w:rPr>
            </w:pPr>
            <w:r>
              <w:rPr>
                <w:lang w:eastAsia="en-US"/>
              </w:rPr>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309</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7.6.26.1: PDTCH block type 26 (UBS-12) format</w:t>
      </w:r>
    </w:p>
    <w:p>
      <w:pPr>
        <w:pStyle w:val="Heading3"/>
        <w:rPr>
          <w:lang w:val="en-US"/>
        </w:rPr>
      </w:pPr>
      <w:bookmarkStart w:id="182" w:name="__RefHeading___Toc517979171"/>
      <w:bookmarkEnd w:id="182"/>
      <w:r>
        <w:rPr>
          <w:lang w:val="en-US"/>
        </w:rPr>
        <w:t>7.6.27</w:t>
        <w:tab/>
        <w:t>PDTCH block type 27 (DAS-5) format (downlink only)</w:t>
      </w:r>
    </w:p>
    <w:p>
      <w:pPr>
        <w:pStyle w:val="Normal"/>
        <w:rPr/>
      </w:pPr>
      <w:r>
        <w:rPr/>
        <w:t>The blocks of 478 bits, or in case an eTFI is included, 481 bit blocks, or in case a PAN is included, 503 bits, or in case both a PAN and an eTFI are included, 506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478 or 481 or 503 or 506</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60</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right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63</w:t>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pPr>
            <w:r>
              <w:rPr>
                <w:rFonts w:eastAsia="Arial"/>
                <w:b/>
              </w:rPr>
              <w:t xml:space="preserve">  </w:t>
            </w:r>
            <w:r>
              <w:rPr>
                <w:b/>
              </w:rPr>
              <w:t>octet 64</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7.6.27.1: PDTCH block type 27 (DAS-5) format</w:t>
      </w:r>
    </w:p>
    <w:p>
      <w:pPr>
        <w:pStyle w:val="Heading3"/>
        <w:rPr>
          <w:lang w:val="en-US"/>
        </w:rPr>
      </w:pPr>
      <w:bookmarkStart w:id="183" w:name="__RefHeading___Toc517979172"/>
      <w:bookmarkEnd w:id="183"/>
      <w:r>
        <w:rPr>
          <w:lang w:val="en-US"/>
        </w:rPr>
        <w:t>7.6.28</w:t>
        <w:tab/>
        <w:t>PDTCH block type 28 (DAS-6) format (downlink only)</w:t>
      </w:r>
    </w:p>
    <w:p>
      <w:pPr>
        <w:pStyle w:val="Normal"/>
        <w:rPr/>
      </w:pPr>
      <w:r>
        <w:rPr/>
        <w:t>The blocks of 574 bits, or in case an eTFI is included, 577 bit blocks, or in case a PAN is included, 599 bits, or in case both a PAN and an eTFI are included, 602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574 or 577 or 599 or 602</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72</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right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75</w:t>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76</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7.6.28.1: PDTCH block type 28 (DAS-6) format</w:t>
      </w:r>
    </w:p>
    <w:p>
      <w:pPr>
        <w:pStyle w:val="Heading3"/>
        <w:rPr>
          <w:lang w:val="en-US"/>
        </w:rPr>
      </w:pPr>
      <w:bookmarkStart w:id="184" w:name="__RefHeading___Toc517979173"/>
      <w:bookmarkEnd w:id="184"/>
      <w:r>
        <w:rPr>
          <w:lang w:val="en-US"/>
        </w:rPr>
        <w:t>7.6.29</w:t>
        <w:tab/>
        <w:t>PDTCH block type 29 (DAS-7) format (downlink only)</w:t>
      </w:r>
    </w:p>
    <w:p>
      <w:pPr>
        <w:pStyle w:val="Normal"/>
        <w:rPr/>
      </w:pPr>
      <w:r>
        <w:rPr/>
        <w:t>The blocks of 686 bits, or in case an eTFI is included, 689 bit blocks, or in case a PAN is included, 711 bits, or in case both a PAN and an eTFI are included, 714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686 or 689 or 711 or 714</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86</w:t>
            </w:r>
          </w:p>
          <w:p>
            <w:pPr>
              <w:pStyle w:val="TAL"/>
              <w:rPr/>
            </w:pPr>
            <w:r>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tc>
          <w:tcPr>
            <w:tcW w:w="957" w:type="dxa"/>
            <w:tcBorders>
              <w:top w:val="dotted" w:sz="4" w:space="0" w:color="000000"/>
              <w:right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89</w:t>
            </w:r>
          </w:p>
        </w:tc>
      </w:tr>
      <w:tr>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90</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7.6.29.1: PDTCH block type 29 (DAS-7) format</w:t>
      </w:r>
    </w:p>
    <w:p>
      <w:pPr>
        <w:pStyle w:val="Heading3"/>
        <w:rPr>
          <w:lang w:val="en-US"/>
        </w:rPr>
      </w:pPr>
      <w:bookmarkStart w:id="185" w:name="__RefHeading___Toc517979174"/>
      <w:bookmarkEnd w:id="185"/>
      <w:r>
        <w:rPr>
          <w:lang w:val="en-US"/>
        </w:rPr>
        <w:t>7.6.30</w:t>
        <w:tab/>
        <w:t>PDTCH block type 30 (DAS-8) format (downlink only)</w:t>
      </w:r>
    </w:p>
    <w:p>
      <w:pPr>
        <w:pStyle w:val="Normal"/>
        <w:rPr/>
      </w:pPr>
      <w:r>
        <w:rPr/>
        <w:t>The blocks of 941 bits, or in case an eTFI is included, 944 bit blocks, or in case a PAN is included, 966 bits, or in case both a PAN and an eTFI are included, 969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941 or 944 or 966 or 969</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118</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121</w:t>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122</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7.6.30.1: PDTCH block type 30 (DAS-8) format</w:t>
      </w:r>
    </w:p>
    <w:p>
      <w:pPr>
        <w:pStyle w:val="Heading3"/>
        <w:rPr/>
      </w:pPr>
      <w:bookmarkStart w:id="186" w:name="__RefHeading___Toc517979175"/>
      <w:bookmarkEnd w:id="186"/>
      <w:r>
        <w:rPr>
          <w:lang w:val="en-US"/>
        </w:rPr>
        <w:t>7.6.31</w:t>
        <w:tab/>
        <w:t>PDTCH block type 31 (DAS-9) format (downlink only)</w:t>
      </w:r>
    </w:p>
    <w:p>
      <w:pPr>
        <w:pStyle w:val="Normal"/>
        <w:rPr/>
      </w:pPr>
      <w:r>
        <w:rPr/>
        <w:t>The blocks of 1133 bits, or in case an eTFI is included, 1136 bit blocks, or in case a PAN is included, 1158 bits, or in case both a PAN and an eTFI are included, 1161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1133 or 1136 or 1158 or 1161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142</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145</w:t>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146</w:t>
            </w:r>
          </w:p>
          <w:p>
            <w:pPr>
              <w:pStyle w:val="TAL"/>
              <w:rPr>
                <w:b/>
                <w:b/>
              </w:rPr>
            </w:pPr>
            <w:r>
              <w:rPr>
                <w:b/>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7.6.31.1: PDTCH block type 31 (DAS-9) format</w:t>
      </w:r>
    </w:p>
    <w:p>
      <w:pPr>
        <w:pStyle w:val="Heading3"/>
        <w:rPr>
          <w:lang w:val="en-US"/>
        </w:rPr>
      </w:pPr>
      <w:bookmarkStart w:id="187" w:name="__RefHeading___Toc517979176"/>
      <w:bookmarkEnd w:id="187"/>
      <w:r>
        <w:rPr>
          <w:lang w:val="en-US"/>
        </w:rPr>
        <w:t>7.6.32</w:t>
        <w:tab/>
        <w:t>PDTCH block type 32 (DAS-10) format (downlink only)</w:t>
      </w:r>
    </w:p>
    <w:p>
      <w:pPr>
        <w:pStyle w:val="Normal"/>
        <w:rPr/>
      </w:pPr>
      <w:r>
        <w:rPr/>
        <w:t>The blocks of 1355 bits, or in case an eTFI is included, 1358 bit blocks, or in case a PAN is included, 1380 bits, or in case both a PAN and an eTFI are included, 1383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1355 or 1358 or 1380 or 1383</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170</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pPr>
            <w:r>
              <w:rPr>
                <w:rFonts w:eastAsia="Arial"/>
                <w:b/>
              </w:rPr>
              <w:t xml:space="preserve">  </w:t>
            </w:r>
            <w:r>
              <w:rPr>
                <w:b/>
              </w:rPr>
              <w:t>octet 173</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7.6.32.1: PDTCH block type 32 (DAS-10) format</w:t>
      </w:r>
    </w:p>
    <w:p>
      <w:pPr>
        <w:pStyle w:val="Heading3"/>
        <w:rPr>
          <w:lang w:val="en-US"/>
        </w:rPr>
      </w:pPr>
      <w:bookmarkStart w:id="188" w:name="__RefHeading___Toc517979177"/>
      <w:bookmarkEnd w:id="188"/>
      <w:r>
        <w:rPr>
          <w:lang w:val="en-US"/>
        </w:rPr>
        <w:t>7.6.33</w:t>
        <w:tab/>
        <w:t>PDTCH block type 33 (DAS-11) format (downlink only)</w:t>
      </w:r>
    </w:p>
    <w:p>
      <w:pPr>
        <w:pStyle w:val="Normal"/>
        <w:rPr/>
      </w:pPr>
      <w:r>
        <w:rPr/>
        <w:t>The blocks of 1691 bits, or in case an eTFI is included, 1694 bit blocks, or in case a PAN is included, 1716 bits, or in case both a PAN and an eTFI are included, 1719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1691 or 1694 or 1716 or 1719</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212</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215</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7.6.33.1: PDTCH block type 33 (DAS-11) format</w:t>
      </w:r>
    </w:p>
    <w:p>
      <w:pPr>
        <w:pStyle w:val="Heading3"/>
        <w:rPr>
          <w:lang w:val="en-US"/>
        </w:rPr>
      </w:pPr>
      <w:bookmarkStart w:id="189" w:name="__RefHeading___Toc517979178"/>
      <w:bookmarkEnd w:id="189"/>
      <w:r>
        <w:rPr>
          <w:lang w:val="en-US"/>
        </w:rPr>
        <w:t>7.6.34</w:t>
        <w:tab/>
        <w:t>PDTCH block type 34 (DAS-12) format (downlink only)</w:t>
      </w:r>
    </w:p>
    <w:p>
      <w:pPr>
        <w:pStyle w:val="Normal"/>
        <w:rPr/>
      </w:pPr>
      <w:r>
        <w:rPr/>
        <w:t>The blocks of 2027 bits, or in case an eTFI is included, 2030 bit blocks, or in case a PAN is included, 2052 bits, or in case both a PAN and an eTFI are included, 2055 bit blocks,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left w:val="single" w:sz="6" w:space="0" w:color="000000"/>
              <w:right w:val="single" w:sz="6" w:space="0" w:color="000000"/>
            </w:tcBorders>
          </w:tcPr>
          <w:p>
            <w:pPr>
              <w:pStyle w:val="TF"/>
              <w:keepNext w:val="true"/>
              <w:spacing w:before="0" w:after="0"/>
              <w:rPr>
                <w:lang w:eastAsia="en-US"/>
              </w:rPr>
            </w:pPr>
            <w:r>
              <w:rPr>
                <w:sz w:val="22"/>
                <w:lang w:eastAsia="en-US"/>
              </w:rPr>
              <w:t>2027 or 2030 or 2052 or 2055</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rFonts w:eastAsia="Arial"/>
                <w:b/>
                <w:b/>
                <w:bCs/>
              </w:rPr>
            </w:pPr>
            <w:r>
              <w:rPr>
                <w:rFonts w:eastAsia="Arial"/>
                <w:b/>
                <w:bCs/>
              </w:rPr>
              <w:t xml:space="preserve">  </w:t>
            </w:r>
          </w:p>
        </w:tc>
        <w:tc>
          <w:tcPr>
            <w:tcW w:w="957" w:type="dxa"/>
            <w:tcBorders/>
          </w:tcPr>
          <w:p>
            <w:pPr>
              <w:pStyle w:val="TF"/>
              <w:keepNext w:val="true"/>
              <w:snapToGrid w:val="false"/>
              <w:spacing w:before="0" w:after="0"/>
              <w:rPr>
                <w:b/>
                <w:b/>
                <w:bCs/>
                <w:lang w:eastAsia="en-US"/>
              </w:rPr>
            </w:pPr>
            <w:r>
              <w:rPr>
                <w:b/>
                <w:bCs/>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254</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right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257</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7.6.34.1: PDTCH block type 34 (DAS-12) format</w:t>
      </w:r>
    </w:p>
    <w:p>
      <w:pPr>
        <w:pStyle w:val="Heading3"/>
        <w:rPr>
          <w:lang w:val="en-US"/>
        </w:rPr>
      </w:pPr>
      <w:bookmarkStart w:id="190" w:name="__RefHeading___Toc517979179"/>
      <w:bookmarkEnd w:id="190"/>
      <w:r>
        <w:rPr>
          <w:lang w:val="en-US"/>
        </w:rPr>
        <w:t>7.6.35</w:t>
        <w:tab/>
        <w:t>PDTCH block type 35 (DBS-5) format (downlink only)</w:t>
      </w:r>
    </w:p>
    <w:p>
      <w:pPr>
        <w:pStyle w:val="Normal"/>
        <w:rPr/>
      </w:pPr>
      <w:r>
        <w:rPr/>
        <w:t>The blocks of 480 bits, or in case a PAN is included, 505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480 or 505</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b/>
                <w:b/>
                <w:bCs/>
              </w:rPr>
            </w:pPr>
            <w:r>
              <w:rPr>
                <w:rFonts w:eastAsia="Arial"/>
                <w:b/>
                <w:bCs/>
              </w:rPr>
              <w:t xml:space="preserve">  </w:t>
            </w:r>
            <w:r>
              <w:rPr>
                <w:b/>
                <w:bCs/>
              </w:rPr>
              <w:t xml:space="preserve">octet 60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lang w:eastAsia="en-US"/>
              </w:rPr>
            </w:pPr>
            <w:r>
              <w:rPr>
                <w:lang w:eastAsia="en-US"/>
              </w:rPr>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64</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7.6.35.1: PDTCH block type 35 (DBS-5) format</w:t>
      </w:r>
    </w:p>
    <w:p>
      <w:pPr>
        <w:pStyle w:val="Heading3"/>
        <w:rPr>
          <w:lang w:val="en-US"/>
        </w:rPr>
      </w:pPr>
      <w:bookmarkStart w:id="191" w:name="__RefHeading___Toc517979180"/>
      <w:bookmarkEnd w:id="191"/>
      <w:r>
        <w:rPr>
          <w:lang w:val="en-US"/>
        </w:rPr>
        <w:t>7.6.36</w:t>
        <w:tab/>
        <w:t>PDTCH block type 36 (DBS-6) format (downlink only)</w:t>
      </w:r>
    </w:p>
    <w:p>
      <w:pPr>
        <w:pStyle w:val="Normal"/>
        <w:rPr/>
      </w:pPr>
      <w:r>
        <w:rPr/>
        <w:t>The blocks of 624 bits, or in case a PAN is included, 649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624 or 649</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rPr>
                <w:b/>
                <w:b/>
                <w:bCs/>
              </w:rPr>
            </w:pPr>
            <w:r>
              <w:rPr>
                <w:rFonts w:eastAsia="Arial"/>
                <w:b/>
                <w:bCs/>
              </w:rPr>
              <w:t xml:space="preserve">  </w:t>
            </w:r>
            <w:r>
              <w:rPr>
                <w:b/>
                <w:bCs/>
              </w:rPr>
              <w:t>octet 78</w:t>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lang w:eastAsia="en-US"/>
              </w:rPr>
            </w:pPr>
            <w:r>
              <w:rPr>
                <w:lang w:eastAsia="en-US"/>
              </w:rPr>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pPr>
            <w:r>
              <w:rPr>
                <w:rFonts w:eastAsia="Arial"/>
                <w:b/>
              </w:rPr>
              <w:t xml:space="preserve">  </w:t>
            </w:r>
            <w:r>
              <w:rPr>
                <w:b/>
              </w:rPr>
              <w:t>octet 82</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7.6.36.1: PDTCH block type 36 (DBS-6) format</w:t>
      </w:r>
    </w:p>
    <w:p>
      <w:pPr>
        <w:pStyle w:val="Heading3"/>
        <w:rPr>
          <w:lang w:val="en-US"/>
        </w:rPr>
      </w:pPr>
      <w:bookmarkStart w:id="192" w:name="__RefHeading___Toc517979181"/>
      <w:bookmarkEnd w:id="192"/>
      <w:r>
        <w:rPr>
          <w:lang w:val="en-US"/>
        </w:rPr>
        <w:t>7.6.37</w:t>
        <w:tab/>
        <w:t>PDTCH block type 37 (DBS-7) format (downlink only)</w:t>
      </w:r>
    </w:p>
    <w:p>
      <w:pPr>
        <w:pStyle w:val="Normal"/>
        <w:rPr/>
      </w:pPr>
      <w:r>
        <w:rPr/>
        <w:t>The blocks of 941 bits, or in case a PAN is included, 966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941 or 966</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snapToGrid w:val="false"/>
              <w:rPr/>
            </w:pPr>
            <w:r>
              <w:rPr/>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118</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121</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7.6.37.1: PDTCH block type 37 (DBS-7) format</w:t>
      </w:r>
    </w:p>
    <w:p>
      <w:pPr>
        <w:pStyle w:val="Heading3"/>
        <w:rPr>
          <w:lang w:val="en-US"/>
        </w:rPr>
      </w:pPr>
      <w:bookmarkStart w:id="193" w:name="__RefHeading___Toc517979182"/>
      <w:bookmarkEnd w:id="193"/>
      <w:r>
        <w:rPr>
          <w:lang w:val="en-US"/>
        </w:rPr>
        <w:t>7.6.38</w:t>
        <w:tab/>
        <w:t>PDTCH block type 38 (DBS-8) format (downlink only)</w:t>
      </w:r>
    </w:p>
    <w:p>
      <w:pPr>
        <w:pStyle w:val="Normal"/>
        <w:rPr/>
      </w:pPr>
      <w:r>
        <w:rPr/>
        <w:t>The blocks of 1229 bits, or in case a PAN is included, 1254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1229 or 1254</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snapToGrid w:val="false"/>
              <w:rPr/>
            </w:pPr>
            <w:r>
              <w:rPr/>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154</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157</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7.6.38.1: PDTCH block type 38 (DBS-8) format</w:t>
      </w:r>
    </w:p>
    <w:p>
      <w:pPr>
        <w:pStyle w:val="Heading3"/>
        <w:rPr/>
      </w:pPr>
      <w:bookmarkStart w:id="194" w:name="__RefHeading___Toc517979183"/>
      <w:bookmarkEnd w:id="194"/>
      <w:r>
        <w:rPr>
          <w:lang w:val="en-US"/>
        </w:rPr>
        <w:t>7.6.39</w:t>
        <w:tab/>
        <w:t>PDTCH block type 39 (DBS-9) format (downlink only)</w:t>
      </w:r>
    </w:p>
    <w:p>
      <w:pPr>
        <w:pStyle w:val="Normal"/>
        <w:rPr/>
      </w:pPr>
      <w:r>
        <w:rPr/>
        <w:t>The blocks of 1403 bits, or in case a PAN is included, 1428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1403 or 1428</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snapToGrid w:val="false"/>
              <w:rPr/>
            </w:pPr>
            <w:r>
              <w:rPr/>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176</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179</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7.6.39.1: PDTCH block type 39 (DBS-9) format</w:t>
      </w:r>
    </w:p>
    <w:p>
      <w:pPr>
        <w:pStyle w:val="Heading3"/>
        <w:rPr>
          <w:lang w:val="en-US"/>
        </w:rPr>
      </w:pPr>
      <w:bookmarkStart w:id="195" w:name="__RefHeading___Toc517979184"/>
      <w:bookmarkEnd w:id="195"/>
      <w:r>
        <w:rPr>
          <w:lang w:val="en-US"/>
        </w:rPr>
        <w:t>7.6.40</w:t>
        <w:tab/>
        <w:t>PDTCH block type 40 (DBS-10) format (downlink only)</w:t>
      </w:r>
    </w:p>
    <w:p>
      <w:pPr>
        <w:pStyle w:val="Normal"/>
        <w:rPr/>
      </w:pPr>
      <w:r>
        <w:rPr/>
        <w:t>The blocks of 1835 bits, or in case a PAN is included, 1860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1835 or 1860</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snapToGrid w:val="false"/>
              <w:rPr/>
            </w:pPr>
            <w:r>
              <w:rPr/>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230</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pPr>
            <w:r>
              <w:rPr>
                <w:rFonts w:eastAsia="Arial"/>
                <w:b/>
              </w:rPr>
              <w:t xml:space="preserve">  </w:t>
            </w:r>
            <w:r>
              <w:rPr>
                <w:b/>
              </w:rPr>
              <w:t>octet 233</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7.6.40.1: PDTCH block type 40 (DBS-10) format</w:t>
      </w:r>
    </w:p>
    <w:p>
      <w:pPr>
        <w:pStyle w:val="Heading3"/>
        <w:rPr>
          <w:lang w:val="en-US"/>
        </w:rPr>
      </w:pPr>
      <w:bookmarkStart w:id="196" w:name="__RefHeading___Toc517979185"/>
      <w:bookmarkEnd w:id="196"/>
      <w:r>
        <w:rPr>
          <w:lang w:val="en-US"/>
        </w:rPr>
        <w:t>7.6.41</w:t>
        <w:tab/>
        <w:t>PDTCH block type 41 (DBS-11) format (downlink only)</w:t>
      </w:r>
    </w:p>
    <w:p>
      <w:pPr>
        <w:pStyle w:val="Normal"/>
        <w:rPr/>
      </w:pPr>
      <w:r>
        <w:rPr/>
        <w:t>The blocks of 2249 bits, or in case a PAN is included, 2274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2249 or 2274</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snapToGrid w:val="false"/>
              <w:rPr/>
            </w:pPr>
            <w:r>
              <w:rPr/>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282</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285</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7.6.41.1: PDTCH block type 41 (DBS-11) format</w:t>
      </w:r>
    </w:p>
    <w:p>
      <w:pPr>
        <w:pStyle w:val="Heading3"/>
        <w:rPr/>
      </w:pPr>
      <w:bookmarkStart w:id="197" w:name="__RefHeading___Toc517979186"/>
      <w:bookmarkEnd w:id="197"/>
      <w:r>
        <w:rPr>
          <w:lang w:val="en-US"/>
        </w:rPr>
        <w:t>7.6.42</w:t>
        <w:tab/>
        <w:t>PDTCH block type 42 (DBS-12) format (downlink only)</w:t>
      </w:r>
    </w:p>
    <w:p>
      <w:pPr>
        <w:pStyle w:val="Normal"/>
        <w:rPr/>
      </w:pPr>
      <w:r>
        <w:rPr/>
        <w:t>The blocks of 2441 bits, or in case a PAN is included, 2466 bits, are used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cantSplit w:val="true"/>
        </w:trPr>
        <w:tc>
          <w:tcPr>
            <w:tcW w:w="7656" w:type="dxa"/>
            <w:gridSpan w:val="8"/>
            <w:tcBorders/>
          </w:tcPr>
          <w:p>
            <w:pPr>
              <w:pStyle w:val="TF"/>
              <w:keepNext w:val="true"/>
              <w:spacing w:before="0" w:after="0"/>
              <w:rPr>
                <w:lang w:eastAsia="en-US"/>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2441 or 2466</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pacing w:before="0" w:after="0"/>
              <w:rPr>
                <w:rFonts w:eastAsia="Arial"/>
                <w:lang w:eastAsia="en-US"/>
              </w:rPr>
            </w:pPr>
            <w:r>
              <w:rPr>
                <w:rFonts w:eastAsia="Arial"/>
                <w:lang w:eastAsia="en-US"/>
              </w:rPr>
              <w:t xml:space="preserve"> </w:t>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b/>
                <w:b/>
                <w:lang w:eastAsia="en-US"/>
              </w:rPr>
            </w:pPr>
            <w:r>
              <w:rPr>
                <w:b/>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b/>
                <w:b/>
                <w:lang w:eastAsia="en-US"/>
              </w:rPr>
            </w:pPr>
            <w:r>
              <w:rPr>
                <w:b/>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AL"/>
              <w:snapToGrid w:val="false"/>
              <w:rPr/>
            </w:pPr>
            <w:r>
              <w:rPr/>
            </w:r>
          </w:p>
        </w:tc>
        <w:tc>
          <w:tcPr>
            <w:tcW w:w="957" w:type="dxa"/>
            <w:tcBorders/>
          </w:tcPr>
          <w:p>
            <w:pPr>
              <w:pStyle w:val="TF"/>
              <w:keepNext w:val="true"/>
              <w:snapToGrid w:val="false"/>
              <w:spacing w:before="0" w:after="0"/>
              <w:jc w:val="left"/>
              <w:rPr>
                <w:lang w:eastAsia="en-US"/>
              </w:rPr>
            </w:pPr>
            <w:r>
              <w:rPr>
                <w:lang w:eastAsia="en-US"/>
              </w:rPr>
            </w:r>
          </w:p>
        </w:tc>
      </w:tr>
      <w:tr>
        <w:trPr>
          <w:cantSplit w:val="true"/>
        </w:trPr>
        <w:tc>
          <w:tcPr>
            <w:tcW w:w="957" w:type="dxa"/>
            <w:tcBorders>
              <w:left w:val="single" w:sz="6" w:space="0" w:color="000000"/>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1914" w:type="dxa"/>
            <w:gridSpan w:val="2"/>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6" w:space="0" w:color="000000"/>
            </w:tcBorders>
          </w:tcPr>
          <w:p>
            <w:pPr>
              <w:pStyle w:val="TF"/>
              <w:keepNext w:val="true"/>
              <w:snapToGrid w:val="false"/>
              <w:spacing w:before="0" w:after="0"/>
              <w:jc w:val="left"/>
              <w:rPr>
                <w:lang w:eastAsia="en-US"/>
              </w:rPr>
            </w:pPr>
            <w:r>
              <w:rPr>
                <w:lang w:eastAsia="en-US"/>
              </w:rPr>
            </w:r>
          </w:p>
        </w:tc>
        <w:tc>
          <w:tcPr>
            <w:tcW w:w="957" w:type="dxa"/>
            <w:tcBorders>
              <w:bottom w:val="single" w:sz="4" w:space="0" w:color="000000"/>
              <w:right w:val="single" w:sz="6" w:space="0" w:color="000000"/>
            </w:tcBorders>
          </w:tcPr>
          <w:p>
            <w:pPr>
              <w:pStyle w:val="TF"/>
              <w:keepNext w:val="true"/>
              <w:snapToGrid w:val="false"/>
              <w:spacing w:before="0" w:after="0"/>
              <w:jc w:val="left"/>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bottom w:val="dotted" w:sz="4" w:space="0" w:color="000000"/>
              <w:right w:val="single"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left w:val="single" w:sz="4" w:space="0" w:color="000000"/>
              <w:bottom w:val="single" w:sz="4" w:space="0" w:color="000000"/>
              <w:right w:val="single"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single" w:sz="4" w:space="0" w:color="000000"/>
            </w:tcBorders>
          </w:tcPr>
          <w:p>
            <w:pPr>
              <w:pStyle w:val="TAL"/>
              <w:rPr>
                <w:b/>
                <w:b/>
                <w:bCs/>
              </w:rPr>
            </w:pPr>
            <w:r>
              <w:rPr>
                <w:rFonts w:eastAsia="Arial"/>
                <w:b/>
                <w:bCs/>
              </w:rPr>
              <w:t xml:space="preserve">  </w:t>
            </w:r>
            <w:r>
              <w:rPr>
                <w:b/>
                <w:bCs/>
              </w:rPr>
              <w:t>octet 306</w:t>
            </w:r>
          </w:p>
          <w:p>
            <w:pPr>
              <w:pStyle w:val="TAL"/>
              <w:rPr/>
            </w:pPr>
            <w:r>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b/>
                <w:b/>
                <w:lang w:eastAsia="en-US"/>
              </w:rPr>
            </w:pPr>
            <w:r>
              <w:rPr>
                <w:b/>
                <w:lang w:eastAsia="en-US"/>
              </w:rPr>
            </w:r>
          </w:p>
          <w:p>
            <w:pPr>
              <w:pStyle w:val="TF"/>
              <w:keepNext w:val="tru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snapToGrid w:val="false"/>
              <w:rPr>
                <w:b/>
                <w:b/>
                <w:lang w:eastAsia="en-US"/>
              </w:rPr>
            </w:pPr>
            <w:r>
              <w:rPr>
                <w:b/>
                <w:lang w:eastAsia="en-US"/>
              </w:rPr>
            </w:r>
          </w:p>
        </w:tc>
      </w:tr>
      <w:tr>
        <w:trPr>
          <w:cantSplit w:val="true"/>
        </w:trPr>
        <w:tc>
          <w:tcPr>
            <w:tcW w:w="957" w:type="dxa"/>
            <w:tcBorders>
              <w:top w:val="dotted" w:sz="4" w:space="0" w:color="000000"/>
            </w:tcBorders>
          </w:tcPr>
          <w:p>
            <w:pPr>
              <w:pStyle w:val="TF"/>
              <w:keepNext w:val="true"/>
              <w:snapToGrid w:val="false"/>
              <w:spacing w:before="0" w:after="0"/>
              <w:rPr>
                <w:b/>
                <w:b/>
                <w:lang w:eastAsia="en-US"/>
              </w:rPr>
            </w:pPr>
            <w:r>
              <w:rPr>
                <w:b/>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right w:val="dotted" w:sz="4" w:space="0" w:color="000000"/>
            </w:tcBorders>
          </w:tcPr>
          <w:p>
            <w:pPr>
              <w:pStyle w:val="TF"/>
              <w:keepNext w:val="true"/>
              <w:snapToGrid w:val="false"/>
              <w:spacing w:before="0" w:after="0"/>
              <w:rPr>
                <w:lang w:eastAsia="en-US"/>
              </w:rPr>
            </w:pPr>
            <w:r>
              <w:rPr>
                <w:lang w:eastAsia="en-US"/>
              </w:rPr>
            </w:r>
          </w:p>
          <w:p>
            <w:pPr>
              <w:pStyle w:val="TF"/>
              <w:keepNext w:val="true"/>
              <w:spacing w:before="0" w:after="0"/>
              <w:rPr>
                <w:lang w:eastAsia="en-US"/>
              </w:rPr>
            </w:pPr>
            <w:r>
              <w:rPr>
                <w:lang w:eastAsia="en-US"/>
              </w:rPr>
            </w:r>
          </w:p>
        </w:tc>
        <w:tc>
          <w:tcPr>
            <w:tcW w:w="957" w:type="dxa"/>
            <w:tcBorders>
              <w:top w:val="dotted" w:sz="4" w:space="0" w:color="000000"/>
              <w:left w:val="dotted" w:sz="4" w:space="0" w:color="000000"/>
              <w:bottom w:val="dotted" w:sz="4" w:space="0" w:color="000000"/>
            </w:tcBorders>
          </w:tcPr>
          <w:p>
            <w:pPr>
              <w:pStyle w:val="TF"/>
              <w:keepNext w:val="true"/>
              <w:snapToGrid w:val="false"/>
              <w:spacing w:before="0" w:after="0"/>
              <w:rPr>
                <w:lang w:eastAsia="en-US"/>
              </w:rPr>
            </w:pPr>
            <w:r>
              <w:rPr>
                <w:lang w:eastAsia="en-US"/>
              </w:rPr>
            </w:r>
          </w:p>
        </w:tc>
        <w:tc>
          <w:tcPr>
            <w:tcW w:w="957" w:type="dxa"/>
            <w:tcBorders>
              <w:top w:val="dotted" w:sz="4" w:space="0" w:color="000000"/>
              <w:bottom w:val="dotted" w:sz="4"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left w:val="dotted" w:sz="4" w:space="0" w:color="000000"/>
            </w:tcBorders>
          </w:tcPr>
          <w:p>
            <w:pPr>
              <w:pStyle w:val="TAL"/>
              <w:rPr>
                <w:b/>
                <w:b/>
              </w:rPr>
            </w:pPr>
            <w:r>
              <w:rPr>
                <w:rFonts w:eastAsia="Arial"/>
                <w:b/>
              </w:rPr>
              <w:t xml:space="preserve">  </w:t>
            </w:r>
            <w:r>
              <w:rPr>
                <w:b/>
              </w:rPr>
              <w:t>octet 309</w:t>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7.6.42.1: PDTCH block type 42 (DBS-12) format</w:t>
      </w:r>
    </w:p>
    <w:p>
      <w:pPr>
        <w:pStyle w:val="Heading2"/>
        <w:rPr/>
      </w:pPr>
      <w:bookmarkStart w:id="198" w:name="__RefHeading___Toc517979187"/>
      <w:r>
        <w:rPr/>
        <w:t>7.7</w:t>
        <w:tab/>
        <w:t>PRACH uplink/PACCH uplink short acknowledgement block formats</w:t>
      </w:r>
      <w:bookmarkEnd w:id="198"/>
      <w:r>
        <w:rPr/>
        <w:t xml:space="preserve"> </w:t>
      </w:r>
    </w:p>
    <w:p>
      <w:pPr>
        <w:pStyle w:val="Normal"/>
        <w:rPr/>
      </w:pPr>
      <w:r>
        <w:rPr/>
        <w:t>Two alternative PRACH uplink/PACCH uplink short acknowledgement block formats are specified. The 8 bit (1 octet)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bottom w:val="single" w:sz="6" w:space="0" w:color="000000"/>
              <w:right w:val="single" w:sz="6" w:space="0" w:color="000000"/>
            </w:tcBorders>
          </w:tcPr>
          <w:p>
            <w:pPr>
              <w:pStyle w:val="TF"/>
              <w:spacing w:before="0" w:after="0"/>
              <w:rPr>
                <w:sz w:val="22"/>
                <w:lang w:eastAsia="en-US"/>
              </w:rPr>
            </w:pPr>
            <w:r>
              <w:rPr>
                <w:sz w:val="22"/>
                <w:lang w:eastAsia="en-US"/>
              </w:rPr>
              <w:t>8 bit RLC/MAC block</w:t>
            </w:r>
          </w:p>
          <w:p>
            <w:pPr>
              <w:pStyle w:val="TF"/>
              <w:spacing w:before="0" w:after="0"/>
              <w:rPr>
                <w:sz w:val="22"/>
                <w:lang w:eastAsia="en-US"/>
              </w:rPr>
            </w:pPr>
            <w:r>
              <w:rPr>
                <w:sz w:val="22"/>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7.7.a: PRACH uplink/PACCH uplink short acknowledgement block format</w:t>
      </w:r>
    </w:p>
    <w:p>
      <w:pPr>
        <w:pStyle w:val="Normal"/>
        <w:rPr/>
      </w:pPr>
      <w:r>
        <w:rPr/>
        <w:t>The 11 bit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lang w:eastAsia="en-US"/>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bottom w:val="single" w:sz="6" w:space="0" w:color="000000"/>
              <w:right w:val="single" w:sz="6" w:space="0" w:color="000000"/>
            </w:tcBorders>
          </w:tcPr>
          <w:p>
            <w:pPr>
              <w:pStyle w:val="TF"/>
              <w:spacing w:before="0" w:after="0"/>
              <w:rPr>
                <w:sz w:val="22"/>
                <w:lang w:eastAsia="en-US"/>
              </w:rPr>
            </w:pPr>
            <w:r>
              <w:rPr>
                <w:sz w:val="22"/>
                <w:lang w:eastAsia="en-US"/>
              </w:rPr>
              <w:t>11 bit RLC/MAC block</w:t>
            </w:r>
          </w:p>
          <w:p>
            <w:pPr>
              <w:pStyle w:val="TF"/>
              <w:spacing w:before="0" w:after="0"/>
              <w:rPr>
                <w:sz w:val="22"/>
                <w:lang w:eastAsia="en-US"/>
              </w:rPr>
            </w:pPr>
            <w:r>
              <w:rPr>
                <w:sz w:val="22"/>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right w:val="single" w:sz="6" w:space="0" w:color="000000"/>
            </w:tcBorders>
          </w:tcPr>
          <w:p>
            <w:pPr>
              <w:pStyle w:val="TF"/>
              <w:snapToGrid w:val="false"/>
              <w:spacing w:before="0" w:after="0"/>
              <w:rPr>
                <w:lang w:eastAsia="en-US"/>
              </w:rPr>
            </w:pPr>
            <w:r>
              <w:rPr>
                <w:lang w:eastAsia="en-US"/>
              </w:rPr>
            </w:r>
          </w:p>
          <w:p>
            <w:pPr>
              <w:pStyle w:val="TF"/>
              <w:spacing w:before="0" w:after="0"/>
              <w:rPr>
                <w:lang w:eastAsia="en-US"/>
              </w:rPr>
            </w:pPr>
            <w:r>
              <w:rPr>
                <w:lang w:eastAsia="en-US"/>
              </w:rPr>
            </w:r>
          </w:p>
        </w:tc>
        <w:tc>
          <w:tcPr>
            <w:tcW w:w="2871" w:type="dxa"/>
            <w:gridSpan w:val="3"/>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2</w:t>
            </w:r>
          </w:p>
        </w:tc>
        <w:tc>
          <w:tcPr>
            <w:tcW w:w="957" w:type="dxa"/>
            <w:tcBorders/>
          </w:tcPr>
          <w:p>
            <w:pPr>
              <w:pStyle w:val="TF"/>
              <w:snapToGrid w:val="false"/>
              <w:spacing w:before="0" w:after="0"/>
              <w:rPr>
                <w:lang w:eastAsia="en-US"/>
              </w:rPr>
            </w:pPr>
            <w:r>
              <w:rPr>
                <w:lang w:eastAsia="en-US"/>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7.7.b: PRACH uplink/PACCH uplink short acknowledgement block format</w:t>
      </w:r>
    </w:p>
    <w:p>
      <w:pPr>
        <w:pStyle w:val="Heading2"/>
        <w:rPr/>
      </w:pPr>
      <w:bookmarkStart w:id="199" w:name="__RefHeading___Toc517979188"/>
      <w:r>
        <w:rPr/>
        <w:t>7.8</w:t>
        <w:tab/>
        <w:t>PTCCH downlink block format</w:t>
      </w:r>
      <w:bookmarkEnd w:id="199"/>
      <w:r>
        <w:rPr/>
        <w:t xml:space="preserve"> </w:t>
      </w:r>
    </w:p>
    <w:p>
      <w:pPr>
        <w:pStyle w:val="Normal"/>
        <w:rPr/>
      </w:pPr>
      <w:r>
        <w:rPr/>
        <w:t>The 184 bit (23 octets) blocks are used in the downlink in the following way:</w:t>
      </w:r>
    </w:p>
    <w:tbl>
      <w:tblPr>
        <w:tblW w:w="9578"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gridCol w:w="8"/>
      </w:tblGrid>
      <w:tr>
        <w:trPr/>
        <w:tc>
          <w:tcPr>
            <w:tcW w:w="7656" w:type="dxa"/>
            <w:gridSpan w:val="8"/>
            <w:tcBorders/>
          </w:tcPr>
          <w:p>
            <w:pPr>
              <w:pStyle w:val="TF"/>
              <w:spacing w:before="0" w:after="0"/>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bottom w:val="single" w:sz="6" w:space="0" w:color="000000"/>
            </w:tcBorders>
          </w:tcPr>
          <w:p>
            <w:pPr>
              <w:pStyle w:val="TF"/>
              <w:snapToGrid w:val="false"/>
              <w:spacing w:before="0" w:after="0"/>
              <w:rPr>
                <w:sz w:val="22"/>
                <w:lang w:eastAsia="en-US"/>
              </w:rPr>
            </w:pPr>
            <w:r>
              <w:rPr>
                <w:sz w:val="22"/>
                <w:lang w:eastAsia="en-US"/>
              </w:rPr>
            </w:r>
          </w:p>
          <w:p>
            <w:pPr>
              <w:pStyle w:val="TF"/>
              <w:spacing w:before="0" w:after="0"/>
              <w:rPr>
                <w:sz w:val="22"/>
                <w:lang w:eastAsia="en-US"/>
              </w:rPr>
            </w:pPr>
            <w:r>
              <w:rPr>
                <w:sz w:val="22"/>
                <w:lang w:eastAsia="en-US"/>
              </w:rPr>
            </w:r>
          </w:p>
        </w:tc>
        <w:tc>
          <w:tcPr>
            <w:tcW w:w="6699" w:type="dxa"/>
            <w:gridSpan w:val="7"/>
            <w:tcBorders>
              <w:top w:val="single" w:sz="6" w:space="0" w:color="000000"/>
            </w:tcBorders>
          </w:tcPr>
          <w:p>
            <w:pPr>
              <w:pStyle w:val="TF"/>
              <w:spacing w:before="0" w:after="0"/>
              <w:rPr>
                <w:sz w:val="22"/>
                <w:lang w:eastAsia="en-US"/>
              </w:rPr>
            </w:pPr>
            <w:r>
              <w:rPr>
                <w:sz w:val="22"/>
                <w:lang w:eastAsia="en-US"/>
              </w:rPr>
              <w:t>Ordered timing advance for MS assigned TAI = 0</w:t>
            </w:r>
          </w:p>
        </w:tc>
        <w:tc>
          <w:tcPr>
            <w:tcW w:w="957" w:type="dxa"/>
            <w:tcBorders>
              <w:left w:val="single" w:sz="6" w:space="0" w:color="000000"/>
            </w:tcBorders>
          </w:tcPr>
          <w:p>
            <w:pPr>
              <w:pStyle w:val="TF"/>
              <w:spacing w:before="0" w:after="0"/>
              <w:jc w:val="left"/>
              <w:rPr>
                <w:b w:val="false"/>
                <w:b w:val="false"/>
                <w:lang w:eastAsia="en-US"/>
              </w:rPr>
            </w:pPr>
            <w:r>
              <w:rPr>
                <w:rFonts w:eastAsia="Arial"/>
                <w:b w:val="false"/>
                <w:lang w:eastAsia="en-US"/>
              </w:rPr>
              <w:t xml:space="preserve">  </w:t>
            </w:r>
            <w:r>
              <w:rPr>
                <w:lang w:eastAsia="en-US"/>
              </w:rPr>
              <w:t>octet 1</w:t>
            </w:r>
          </w:p>
        </w:tc>
        <w:tc>
          <w:tcPr>
            <w:tcW w:w="965" w:type="dxa"/>
            <w:tcBorders/>
          </w:tcPr>
          <w:p>
            <w:pPr>
              <w:pStyle w:val="TF"/>
              <w:snapToGrid w:val="false"/>
              <w:spacing w:before="0" w:after="0"/>
              <w:rPr>
                <w:b w:val="false"/>
                <w:b w:val="false"/>
                <w:lang w:eastAsia="en-US"/>
              </w:rPr>
            </w:pPr>
            <w:r>
              <w:rPr>
                <w:b w:val="false"/>
                <w:lang w:eastAsia="en-US"/>
              </w:rPr>
            </w:r>
          </w:p>
        </w:tc>
      </w:tr>
      <w:tr>
        <w:trPr/>
        <w:tc>
          <w:tcPr>
            <w:tcW w:w="957" w:type="dxa"/>
            <w:tcBorders>
              <w:top w:val="single" w:sz="6" w:space="0" w:color="000000"/>
              <w:left w:val="single" w:sz="6" w:space="0" w:color="000000"/>
              <w:bottom w:val="single" w:sz="6" w:space="0" w:color="000000"/>
            </w:tcBorders>
          </w:tcPr>
          <w:p>
            <w:pPr>
              <w:pStyle w:val="TF"/>
              <w:snapToGrid w:val="false"/>
              <w:spacing w:before="0" w:after="0"/>
              <w:rPr>
                <w:b/>
                <w:b/>
                <w:sz w:val="22"/>
                <w:lang w:eastAsia="en-US"/>
              </w:rPr>
            </w:pPr>
            <w:r>
              <w:rPr>
                <w:b/>
                <w:sz w:val="22"/>
                <w:lang w:eastAsia="en-US"/>
              </w:rPr>
            </w:r>
          </w:p>
          <w:p>
            <w:pPr>
              <w:pStyle w:val="TF"/>
              <w:spacing w:before="0" w:after="0"/>
              <w:rPr>
                <w:sz w:val="22"/>
                <w:lang w:eastAsia="en-US"/>
              </w:rPr>
            </w:pPr>
            <w:r>
              <w:rPr>
                <w:sz w:val="22"/>
                <w:lang w:eastAsia="en-US"/>
              </w:rPr>
            </w:r>
          </w:p>
        </w:tc>
        <w:tc>
          <w:tcPr>
            <w:tcW w:w="6699" w:type="dxa"/>
            <w:gridSpan w:val="7"/>
            <w:tcBorders>
              <w:top w:val="single" w:sz="6" w:space="0" w:color="000000"/>
              <w:bottom w:val="single" w:sz="6" w:space="0" w:color="000000"/>
            </w:tcBorders>
          </w:tcPr>
          <w:p>
            <w:pPr>
              <w:pStyle w:val="TF"/>
              <w:spacing w:before="0" w:after="0"/>
              <w:rPr>
                <w:b w:val="false"/>
                <w:b w:val="false"/>
                <w:lang w:eastAsia="en-US"/>
              </w:rPr>
            </w:pPr>
            <w:r>
              <w:rPr>
                <w:sz w:val="22"/>
                <w:lang w:eastAsia="en-US"/>
              </w:rPr>
              <w:t>Ordered timing advance for MS assigned TAI = 1</w:t>
            </w:r>
          </w:p>
        </w:tc>
        <w:tc>
          <w:tcPr>
            <w:tcW w:w="957" w:type="dxa"/>
            <w:tcBorders>
              <w:left w:val="single" w:sz="6" w:space="0" w:color="000000"/>
            </w:tcBorders>
          </w:tcPr>
          <w:p>
            <w:pPr>
              <w:pStyle w:val="TF"/>
              <w:spacing w:before="0" w:after="0"/>
              <w:jc w:val="left"/>
              <w:rPr>
                <w:b w:val="false"/>
                <w:b w:val="false"/>
                <w:lang w:eastAsia="en-US"/>
              </w:rPr>
            </w:pPr>
            <w:r>
              <w:rPr>
                <w:rFonts w:eastAsia="Arial"/>
                <w:b w:val="false"/>
                <w:lang w:eastAsia="en-US"/>
              </w:rPr>
              <w:t xml:space="preserve">  </w:t>
            </w:r>
            <w:r>
              <w:rPr>
                <w:lang w:eastAsia="en-US"/>
              </w:rPr>
              <w:t>octet 2</w:t>
            </w:r>
          </w:p>
        </w:tc>
        <w:tc>
          <w:tcPr>
            <w:tcW w:w="965" w:type="dxa"/>
            <w:tcBorders/>
          </w:tcPr>
          <w:p>
            <w:pPr>
              <w:pStyle w:val="TF"/>
              <w:snapToGrid w:val="false"/>
              <w:spacing w:before="0" w:after="0"/>
              <w:rPr>
                <w:b w:val="false"/>
                <w:b w:val="false"/>
                <w:lang w:eastAsia="en-US"/>
              </w:rPr>
            </w:pPr>
            <w:r>
              <w:rPr>
                <w:b w:val="false"/>
                <w:lang w:eastAsia="en-US"/>
              </w:rPr>
            </w:r>
          </w:p>
        </w:tc>
      </w:tr>
      <w:tr>
        <w:trPr/>
        <w:tc>
          <w:tcPr>
            <w:tcW w:w="957" w:type="dxa"/>
            <w:tcBorders>
              <w:left w:val="single" w:sz="6" w:space="0" w:color="000000"/>
            </w:tcBorders>
          </w:tcPr>
          <w:p>
            <w:pPr>
              <w:pStyle w:val="TF"/>
              <w:snapToGrid w:val="false"/>
              <w:spacing w:before="0" w:after="0"/>
              <w:rPr>
                <w:b w:val="false"/>
                <w:b w:val="false"/>
                <w:lang w:eastAsia="en-US"/>
              </w:rPr>
            </w:pPr>
            <w:r>
              <w:rPr>
                <w:b w:val="false"/>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jc w:val="left"/>
              <w:rPr>
                <w:b w:val="false"/>
                <w:b w:val="false"/>
                <w:lang w:eastAsia="en-US"/>
              </w:rPr>
            </w:pPr>
            <w:r>
              <w:rPr>
                <w:b w:val="false"/>
                <w:lang w:eastAsia="en-US"/>
              </w:rPr>
              <w:t>:</w:t>
            </w:r>
          </w:p>
        </w:tc>
        <w:tc>
          <w:tcPr>
            <w:tcW w:w="957" w:type="dxa"/>
            <w:tcBorders/>
          </w:tcPr>
          <w:p>
            <w:pPr>
              <w:pStyle w:val="TF"/>
              <w:snapToGrid w:val="false"/>
              <w:spacing w:before="0" w:after="0"/>
              <w:rPr>
                <w:b w:val="false"/>
                <w:b w:val="false"/>
                <w:lang w:eastAsia="en-US"/>
              </w:rPr>
            </w:pPr>
            <w:r>
              <w:rPr>
                <w:b w:val="false"/>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pacing w:before="0" w:after="0"/>
              <w:jc w:val="right"/>
              <w:rPr>
                <w:b w:val="false"/>
                <w:b w:val="false"/>
                <w:lang w:eastAsia="en-US"/>
              </w:rPr>
            </w:pPr>
            <w:r>
              <w:rPr>
                <w:b w:val="false"/>
                <w:lang w:eastAsia="en-US"/>
              </w:rPr>
              <w:t>:</w:t>
            </w:r>
          </w:p>
        </w:tc>
        <w:tc>
          <w:tcPr>
            <w:tcW w:w="957" w:type="dxa"/>
            <w:tcBorders/>
          </w:tcPr>
          <w:p>
            <w:pPr>
              <w:pStyle w:val="TF"/>
              <w:snapToGrid w:val="false"/>
              <w:spacing w:before="0" w:after="0"/>
              <w:rPr>
                <w:b w:val="false"/>
                <w:b w:val="false"/>
                <w:lang w:eastAsia="en-US"/>
              </w:rPr>
            </w:pPr>
            <w:r>
              <w:rPr>
                <w:b w:val="false"/>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jc w:val="left"/>
              <w:rPr>
                <w:b w:val="false"/>
                <w:b w:val="false"/>
                <w:lang w:eastAsia="en-US"/>
              </w:rPr>
            </w:pPr>
            <w:r>
              <w:rPr>
                <w:b w:val="false"/>
                <w:lang w:eastAsia="en-US"/>
              </w:rPr>
              <w:t>:</w:t>
            </w:r>
          </w:p>
        </w:tc>
        <w:tc>
          <w:tcPr>
            <w:tcW w:w="957" w:type="dxa"/>
            <w:tcBorders/>
          </w:tcPr>
          <w:p>
            <w:pPr>
              <w:pStyle w:val="TF"/>
              <w:snapToGrid w:val="false"/>
              <w:spacing w:before="0" w:after="0"/>
              <w:rPr>
                <w:b w:val="false"/>
                <w:b w:val="false"/>
                <w:lang w:eastAsia="en-US"/>
              </w:rPr>
            </w:pPr>
            <w:r>
              <w:rPr>
                <w:b w:val="false"/>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pacing w:before="0" w:after="0"/>
              <w:jc w:val="right"/>
              <w:rPr>
                <w:b w:val="false"/>
                <w:b w:val="false"/>
                <w:lang w:eastAsia="en-US"/>
              </w:rPr>
            </w:pPr>
            <w:r>
              <w:rPr>
                <w:b w:val="false"/>
                <w:lang w:eastAsia="en-US"/>
              </w:rPr>
              <w:t>:</w:t>
            </w:r>
          </w:p>
        </w:tc>
        <w:tc>
          <w:tcPr>
            <w:tcW w:w="957" w:type="dxa"/>
            <w:tcBorders/>
          </w:tcPr>
          <w:p>
            <w:pPr>
              <w:pStyle w:val="TF"/>
              <w:snapToGrid w:val="false"/>
              <w:spacing w:before="0" w:after="0"/>
              <w:rPr>
                <w:b w:val="false"/>
                <w:b w:val="false"/>
                <w:lang w:eastAsia="en-US"/>
              </w:rPr>
            </w:pPr>
            <w:r>
              <w:rPr>
                <w:b w:val="false"/>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jc w:val="left"/>
              <w:rPr>
                <w:lang w:eastAsia="en-US"/>
              </w:rPr>
            </w:pPr>
            <w:r>
              <w:rPr>
                <w:b w:val="false"/>
                <w:lang w:eastAsia="en-US"/>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pacing w:before="0" w:after="0"/>
              <w:jc w:val="right"/>
              <w:rPr>
                <w:lang w:eastAsia="en-US"/>
              </w:rPr>
            </w:pPr>
            <w:r>
              <w:rPr>
                <w:b w:val="false"/>
                <w:lang w:eastAsia="en-US"/>
              </w:rPr>
              <w:t>:</w:t>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bottom w:val="single" w:sz="6" w:space="0" w:color="000000"/>
            </w:tcBorders>
          </w:tcPr>
          <w:p>
            <w:pPr>
              <w:pStyle w:val="TF"/>
              <w:snapToGrid w:val="false"/>
              <w:spacing w:before="0" w:after="0"/>
              <w:rPr>
                <w:sz w:val="22"/>
                <w:lang w:eastAsia="en-US"/>
              </w:rPr>
            </w:pPr>
            <w:r>
              <w:rPr>
                <w:sz w:val="22"/>
                <w:lang w:eastAsia="en-US"/>
              </w:rPr>
            </w:r>
          </w:p>
          <w:p>
            <w:pPr>
              <w:pStyle w:val="TF"/>
              <w:spacing w:before="0" w:after="0"/>
              <w:rPr>
                <w:sz w:val="22"/>
                <w:lang w:eastAsia="en-US"/>
              </w:rPr>
            </w:pPr>
            <w:r>
              <w:rPr>
                <w:sz w:val="22"/>
                <w:lang w:eastAsia="en-US"/>
              </w:rPr>
            </w:r>
          </w:p>
        </w:tc>
        <w:tc>
          <w:tcPr>
            <w:tcW w:w="6699" w:type="dxa"/>
            <w:gridSpan w:val="7"/>
            <w:tcBorders>
              <w:top w:val="single" w:sz="6" w:space="0" w:color="000000"/>
              <w:bottom w:val="single" w:sz="6" w:space="0" w:color="000000"/>
              <w:right w:val="single" w:sz="6" w:space="0" w:color="000000"/>
            </w:tcBorders>
          </w:tcPr>
          <w:p>
            <w:pPr>
              <w:pStyle w:val="TF"/>
              <w:spacing w:before="0" w:after="0"/>
              <w:rPr>
                <w:lang w:eastAsia="en-US"/>
              </w:rPr>
            </w:pPr>
            <w:r>
              <w:rPr>
                <w:sz w:val="22"/>
                <w:lang w:eastAsia="en-US"/>
              </w:rPr>
              <w:t>Ordered timing advance for MS assigned TAI = 15</w:t>
            </w:r>
          </w:p>
        </w:tc>
        <w:tc>
          <w:tcPr>
            <w:tcW w:w="957" w:type="dxa"/>
            <w:tcBorders/>
          </w:tcPr>
          <w:p>
            <w:pPr>
              <w:pStyle w:val="TF"/>
              <w:spacing w:before="0" w:after="0"/>
              <w:jc w:val="left"/>
              <w:rPr>
                <w:lang w:eastAsia="en-US"/>
              </w:rPr>
            </w:pPr>
            <w:r>
              <w:rPr>
                <w:rFonts w:eastAsia="Arial"/>
                <w:lang w:eastAsia="en-US"/>
              </w:rPr>
              <w:t xml:space="preserve">  </w:t>
            </w:r>
            <w:r>
              <w:rPr>
                <w:lang w:eastAsia="en-US"/>
              </w:rPr>
              <w:t>octet 16</w:t>
            </w:r>
          </w:p>
        </w:tc>
        <w:tc>
          <w:tcPr>
            <w:tcW w:w="965"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napToGrid w:val="false"/>
              <w:spacing w:before="0" w:after="0"/>
              <w:rPr>
                <w:lang w:eastAsia="en-US"/>
              </w:rPr>
            </w:pPr>
            <w:r>
              <w:rPr>
                <w:lang w:eastAsia="en-US"/>
              </w:rPr>
            </w:r>
          </w:p>
          <w:p>
            <w:pPr>
              <w:pStyle w:val="TF"/>
              <w:spacing w:before="0" w:after="0"/>
              <w:rPr>
                <w:lang w:eastAsia="en-US"/>
              </w:rPr>
            </w:pPr>
            <w:r>
              <w:rPr>
                <w:sz w:val="22"/>
                <w:lang w:eastAsia="en-US"/>
              </w:rPr>
              <w:t>7</w:t>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17</w:t>
            </w:r>
          </w:p>
        </w:tc>
        <w:tc>
          <w:tcPr>
            <w:tcW w:w="965" w:type="dxa"/>
            <w:tcBorders/>
          </w:tcPr>
          <w:p>
            <w:pPr>
              <w:pStyle w:val="TF"/>
              <w:snapToGrid w:val="false"/>
              <w:spacing w:before="0" w:after="0"/>
              <w:rPr>
                <w:b w:val="false"/>
                <w:b w:val="false"/>
                <w:lang w:eastAsia="en-US"/>
              </w:rPr>
            </w:pPr>
            <w:r>
              <w:rPr>
                <w:b w:val="false"/>
                <w:lang w:eastAsia="en-US"/>
              </w:rPr>
            </w:r>
          </w:p>
        </w:tc>
      </w:tr>
      <w:tr>
        <w:trPr/>
        <w:tc>
          <w:tcPr>
            <w:tcW w:w="957" w:type="dxa"/>
            <w:tcBorders>
              <w:left w:val="single" w:sz="6" w:space="0" w:color="000000"/>
            </w:tcBorders>
          </w:tcPr>
          <w:p>
            <w:pPr>
              <w:pStyle w:val="TF"/>
              <w:snapToGrid w:val="false"/>
              <w:spacing w:before="0" w:after="0"/>
              <w:rPr>
                <w:b/>
                <w:b/>
                <w:lang w:eastAsia="en-US"/>
              </w:rPr>
            </w:pPr>
            <w:r>
              <w:rPr>
                <w:b/>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octets</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jc w:val="left"/>
              <w:rPr>
                <w:lang w:eastAsia="en-US"/>
              </w:rPr>
            </w:pPr>
            <w:r>
              <w:rPr>
                <w:lang w:eastAsia="en-US"/>
              </w:rPr>
            </w:r>
          </w:p>
        </w:tc>
        <w:tc>
          <w:tcPr>
            <w:tcW w:w="965" w:type="dxa"/>
            <w:tcBorders/>
          </w:tcPr>
          <w:p>
            <w:pPr>
              <w:pStyle w:val="TF"/>
              <w:snapToGrid w:val="false"/>
              <w:spacing w:before="0" w:after="0"/>
              <w:rPr>
                <w:b w:val="false"/>
                <w:b w:val="false"/>
                <w:lang w:eastAsia="en-US"/>
              </w:rPr>
            </w:pPr>
            <w:r>
              <w:rPr>
                <w:b w:val="false"/>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snapToGrid w:val="false"/>
              <w:spacing w:before="0" w:after="0"/>
              <w:rPr>
                <w:lang w:eastAsia="en-US"/>
              </w:rPr>
            </w:pPr>
            <w:r>
              <w:rPr>
                <w:lang w:eastAsia="en-US"/>
              </w:rPr>
            </w:r>
          </w:p>
        </w:tc>
        <w:tc>
          <w:tcPr>
            <w:tcW w:w="965" w:type="dxa"/>
            <w:tcBorders/>
          </w:tcPr>
          <w:p>
            <w:pPr>
              <w:pStyle w:val="TF"/>
              <w:snapToGrid w:val="false"/>
              <w:spacing w:before="0" w:after="0"/>
              <w:rPr>
                <w:lang w:eastAsia="en-US"/>
              </w:rPr>
            </w:pPr>
            <w:r>
              <w:rPr>
                <w:lang w:eastAsia="en-US"/>
              </w:rPr>
            </w:r>
          </w:p>
        </w:tc>
      </w:tr>
      <w:tr>
        <w:trPr/>
        <w:tc>
          <w:tcPr>
            <w:tcW w:w="957" w:type="dxa"/>
            <w:tcBorders>
              <w:lef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1914" w:type="dxa"/>
            <w:gridSpan w:val="2"/>
            <w:tcBorders/>
          </w:tcPr>
          <w:p>
            <w:pPr>
              <w:pStyle w:val="TF"/>
              <w:spacing w:before="0" w:after="0"/>
              <w:rPr>
                <w:lang w:eastAsia="en-US"/>
              </w:rPr>
            </w:pPr>
            <w:r>
              <w:rPr>
                <w:sz w:val="22"/>
                <w:lang w:eastAsia="en-US"/>
              </w:rPr>
              <w:t>fill octets:</w:t>
            </w:r>
          </w:p>
        </w:tc>
        <w:tc>
          <w:tcPr>
            <w:tcW w:w="957" w:type="dxa"/>
            <w:tcBorders>
              <w:bottom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left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3828" w:type="dxa"/>
            <w:gridSpan w:val="4"/>
            <w:tcBorders>
              <w:bottom w:val="single" w:sz="6" w:space="0" w:color="000000"/>
            </w:tcBorders>
          </w:tcPr>
          <w:p>
            <w:pPr>
              <w:pStyle w:val="TF"/>
              <w:spacing w:before="0" w:after="0"/>
              <w:rPr>
                <w:lang w:eastAsia="en-US"/>
              </w:rPr>
            </w:pPr>
            <w:r>
              <w:rPr>
                <w:sz w:val="22"/>
                <w:lang w:eastAsia="en-US"/>
              </w:rPr>
              <w:t>"00101011"</w:t>
            </w:r>
          </w:p>
          <w:p>
            <w:pPr>
              <w:pStyle w:val="TF"/>
              <w:spacing w:before="0" w:after="0"/>
              <w:rPr>
                <w:lang w:eastAsia="en-US"/>
              </w:rPr>
            </w:pPr>
            <w:r>
              <w:rPr>
                <w:lang w:eastAsia="en-US"/>
              </w:rPr>
            </w:r>
          </w:p>
        </w:tc>
        <w:tc>
          <w:tcPr>
            <w:tcW w:w="957" w:type="dxa"/>
            <w:tcBorders>
              <w:top w:val="single" w:sz="6" w:space="0" w:color="000000"/>
              <w:bottom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1922" w:type="dxa"/>
            <w:gridSpan w:val="2"/>
            <w:tcBorders/>
          </w:tcPr>
          <w:p>
            <w:pPr>
              <w:pStyle w:val="TAL"/>
              <w:rPr>
                <w:b/>
                <w:b/>
              </w:rPr>
            </w:pPr>
            <w:r>
              <w:rPr>
                <w:rFonts w:eastAsia="Arial"/>
                <w:b/>
              </w:rPr>
              <w:t xml:space="preserve">  </w:t>
            </w:r>
            <w:r>
              <w:rPr>
                <w:b/>
              </w:rPr>
              <w:t>octet 23</w:t>
            </w:r>
          </w:p>
          <w:p>
            <w:pPr>
              <w:pStyle w:val="TAL"/>
              <w:rPr/>
            </w:pPr>
            <w:r>
              <w:rPr/>
            </w:r>
          </w:p>
        </w:tc>
      </w:tr>
    </w:tbl>
    <w:p>
      <w:pPr>
        <w:pStyle w:val="NF"/>
        <w:rPr/>
      </w:pPr>
      <w:r>
        <w:rPr/>
      </w:r>
    </w:p>
    <w:p>
      <w:pPr>
        <w:pStyle w:val="TF"/>
        <w:rPr/>
      </w:pPr>
      <w:r>
        <w:rPr/>
        <w:t>Figure 7.8: PTCCH downlink block format</w:t>
      </w:r>
    </w:p>
    <w:p>
      <w:pPr>
        <w:pStyle w:val="Normal"/>
        <w:rPr/>
      </w:pPr>
      <w:r>
        <w:rPr/>
        <w:t>The field mapping convention in this clause is that when a field is contained within a single octet, the highest bit number of the field represents the highest order value and lowest bit number of the field represents the lowest order value.</w:t>
      </w:r>
    </w:p>
    <w:p>
      <w:pPr>
        <w:pStyle w:val="Normal"/>
        <w:rPr/>
      </w:pPr>
      <w:r>
        <w:rPr/>
        <w:t>Spare bits are encoded with the binary value "0". Fill octets are encoded with the binary value "00101011".</w:t>
      </w:r>
    </w:p>
    <w:p>
      <w:pPr>
        <w:pStyle w:val="Heading2"/>
        <w:rPr/>
      </w:pPr>
      <w:bookmarkStart w:id="200" w:name="__RefHeading___Toc517979189"/>
      <w:bookmarkEnd w:id="200"/>
      <w:r>
        <w:rPr/>
        <w:t>7.9</w:t>
        <w:tab/>
        <w:t>PTCCH uplink block formats</w:t>
      </w:r>
    </w:p>
    <w:p>
      <w:pPr>
        <w:pStyle w:val="Normal"/>
        <w:keepNext w:val="true"/>
        <w:keepLines/>
        <w:rPr/>
      </w:pPr>
      <w:r>
        <w:rPr/>
        <w:t>Two alternative PTCCH uplink block formats are specified. The 8 bit (1 octet)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pPr>
            <w:r>
              <w:rPr>
                <w:rFonts w:eastAsia="Arial"/>
                <w:lang w:eastAsia="en-US"/>
              </w:rPr>
              <w:t xml:space="preserve"> </w:t>
            </w: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bottom w:val="single" w:sz="6" w:space="0" w:color="000000"/>
              <w:right w:val="single" w:sz="6" w:space="0" w:color="000000"/>
            </w:tcBorders>
          </w:tcPr>
          <w:p>
            <w:pPr>
              <w:pStyle w:val="TF"/>
              <w:keepNext w:val="true"/>
              <w:spacing w:before="0" w:after="0"/>
              <w:rPr>
                <w:sz w:val="22"/>
                <w:lang w:eastAsia="en-US"/>
              </w:rPr>
            </w:pPr>
            <w:r>
              <w:rPr>
                <w:sz w:val="22"/>
                <w:lang w:eastAsia="en-US"/>
              </w:rPr>
              <w:t>8 fixed bits: "01111111"</w:t>
            </w:r>
          </w:p>
          <w:p>
            <w:pPr>
              <w:pStyle w:val="TF"/>
              <w:keepNext w:val="true"/>
              <w:spacing w:before="0" w:after="0"/>
              <w:rPr>
                <w:sz w:val="22"/>
                <w:lang w:eastAsia="en-US"/>
              </w:rPr>
            </w:pPr>
            <w:r>
              <w:rPr>
                <w:sz w:val="22"/>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bl>
    <w:p>
      <w:pPr>
        <w:pStyle w:val="NF"/>
        <w:rPr/>
      </w:pPr>
      <w:r>
        <w:rPr/>
      </w:r>
    </w:p>
    <w:p>
      <w:pPr>
        <w:pStyle w:val="TF"/>
        <w:keepNext w:val="true"/>
        <w:rPr/>
      </w:pPr>
      <w:r>
        <w:rPr/>
        <w:t>Figure 7.9.a: PTCCH uplink block format</w:t>
      </w:r>
    </w:p>
    <w:p>
      <w:pPr>
        <w:pStyle w:val="Normal"/>
        <w:rPr/>
      </w:pPr>
      <w:r>
        <w:rPr/>
        <w:t>The 11 bit blocks are used in the uplink in the following way:</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spacing w:before="0" w:after="0"/>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957" w:type="dxa"/>
            <w:tcBorders/>
          </w:tcPr>
          <w:p>
            <w:pPr>
              <w:pStyle w:val="TF"/>
              <w:spacing w:before="0" w:after="0"/>
              <w:rPr>
                <w:lang w:eastAsia="en-US"/>
              </w:rPr>
            </w:pPr>
            <w:r>
              <w:rPr>
                <w:lang w:eastAsia="en-US"/>
              </w:rPr>
              <w:t>8</w:t>
            </w:r>
          </w:p>
        </w:tc>
        <w:tc>
          <w:tcPr>
            <w:tcW w:w="957" w:type="dxa"/>
            <w:tcBorders/>
          </w:tcPr>
          <w:p>
            <w:pPr>
              <w:pStyle w:val="TF"/>
              <w:spacing w:before="0" w:after="0"/>
              <w:rPr>
                <w:lang w:eastAsia="en-US"/>
              </w:rPr>
            </w:pPr>
            <w:r>
              <w:rPr>
                <w:lang w:eastAsia="en-US"/>
              </w:rPr>
              <w:t>7</w:t>
            </w:r>
          </w:p>
        </w:tc>
        <w:tc>
          <w:tcPr>
            <w:tcW w:w="957" w:type="dxa"/>
            <w:tcBorders/>
          </w:tcPr>
          <w:p>
            <w:pPr>
              <w:pStyle w:val="TF"/>
              <w:spacing w:before="0" w:after="0"/>
              <w:rPr>
                <w:lang w:eastAsia="en-US"/>
              </w:rPr>
            </w:pPr>
            <w:r>
              <w:rPr>
                <w:lang w:eastAsia="en-US"/>
              </w:rPr>
              <w:t>6</w:t>
            </w:r>
          </w:p>
        </w:tc>
        <w:tc>
          <w:tcPr>
            <w:tcW w:w="957" w:type="dxa"/>
            <w:tcBorders/>
          </w:tcPr>
          <w:p>
            <w:pPr>
              <w:pStyle w:val="TF"/>
              <w:spacing w:before="0" w:after="0"/>
              <w:rPr>
                <w:lang w:eastAsia="en-US"/>
              </w:rPr>
            </w:pPr>
            <w:r>
              <w:rPr>
                <w:lang w:eastAsia="en-US"/>
              </w:rPr>
              <w:t>5</w:t>
            </w:r>
          </w:p>
        </w:tc>
        <w:tc>
          <w:tcPr>
            <w:tcW w:w="957" w:type="dxa"/>
            <w:tcBorders/>
          </w:tcPr>
          <w:p>
            <w:pPr>
              <w:pStyle w:val="TF"/>
              <w:spacing w:before="0" w:after="0"/>
              <w:rPr>
                <w:lang w:eastAsia="en-US"/>
              </w:rPr>
            </w:pPr>
            <w:r>
              <w:rPr>
                <w:lang w:eastAsia="en-US"/>
              </w:rPr>
              <w:t>4</w:t>
            </w:r>
          </w:p>
        </w:tc>
        <w:tc>
          <w:tcPr>
            <w:tcW w:w="957" w:type="dxa"/>
            <w:tcBorders/>
          </w:tcPr>
          <w:p>
            <w:pPr>
              <w:pStyle w:val="TF"/>
              <w:spacing w:before="0" w:after="0"/>
              <w:rPr>
                <w:lang w:eastAsia="en-US"/>
              </w:rPr>
            </w:pPr>
            <w:r>
              <w:rPr>
                <w:lang w:eastAsia="en-US"/>
              </w:rPr>
              <w:t>3</w:t>
            </w:r>
          </w:p>
        </w:tc>
        <w:tc>
          <w:tcPr>
            <w:tcW w:w="957" w:type="dxa"/>
            <w:tcBorders/>
          </w:tcPr>
          <w:p>
            <w:pPr>
              <w:pStyle w:val="TF"/>
              <w:spacing w:before="0" w:after="0"/>
              <w:rPr>
                <w:lang w:eastAsia="en-US"/>
              </w:rPr>
            </w:pPr>
            <w:r>
              <w:rPr>
                <w:lang w:eastAsia="en-US"/>
              </w:rPr>
              <w:t>2</w:t>
            </w:r>
          </w:p>
        </w:tc>
        <w:tc>
          <w:tcPr>
            <w:tcW w:w="957" w:type="dxa"/>
            <w:tcBorders/>
          </w:tcPr>
          <w:p>
            <w:pPr>
              <w:pStyle w:val="TF"/>
              <w:spacing w:before="0" w:after="0"/>
              <w:rPr>
                <w:lang w:eastAsia="en-US"/>
              </w:rPr>
            </w:pPr>
            <w:r>
              <w:rPr>
                <w:lang w:eastAsia="en-US"/>
              </w:rPr>
              <w:t>1</w:t>
            </w:r>
          </w:p>
        </w:tc>
        <w:tc>
          <w:tcPr>
            <w:tcW w:w="957" w:type="dxa"/>
            <w:tcBorders/>
          </w:tcPr>
          <w:p>
            <w:pPr>
              <w:pStyle w:val="TF"/>
              <w:snapToGrid w:val="false"/>
              <w:spacing w:before="0" w:after="0"/>
              <w:rPr>
                <w:lang w:eastAsia="en-US"/>
              </w:rPr>
            </w:pPr>
            <w:r>
              <w:rPr>
                <w:lang w:eastAsia="en-US"/>
              </w:rPr>
            </w:r>
          </w:p>
        </w:tc>
        <w:tc>
          <w:tcPr>
            <w:tcW w:w="957" w:type="dxa"/>
            <w:tcBorders/>
          </w:tcPr>
          <w:p>
            <w:pPr>
              <w:pStyle w:val="TF"/>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bottom w:val="single" w:sz="6" w:space="0" w:color="000000"/>
              <w:right w:val="single" w:sz="6" w:space="0" w:color="000000"/>
            </w:tcBorders>
          </w:tcPr>
          <w:p>
            <w:pPr>
              <w:pStyle w:val="TF"/>
              <w:spacing w:before="0" w:after="0"/>
              <w:rPr>
                <w:sz w:val="22"/>
                <w:lang w:eastAsia="en-US"/>
              </w:rPr>
            </w:pPr>
            <w:r>
              <w:rPr>
                <w:sz w:val="22"/>
                <w:lang w:eastAsia="en-US"/>
              </w:rPr>
              <w:t>11 fixed bits: "11111111111"</w:t>
            </w:r>
          </w:p>
          <w:p>
            <w:pPr>
              <w:pStyle w:val="TF"/>
              <w:spacing w:before="0" w:after="0"/>
              <w:rPr>
                <w:sz w:val="22"/>
                <w:lang w:eastAsia="en-US"/>
              </w:rPr>
            </w:pPr>
            <w:r>
              <w:rPr>
                <w:sz w:val="22"/>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snapToGrid w:val="false"/>
              <w:spacing w:before="0" w:after="0"/>
              <w:rPr>
                <w:lang w:eastAsia="en-US"/>
              </w:rPr>
            </w:pPr>
            <w:r>
              <w:rPr>
                <w:lang w:eastAsia="en-US"/>
              </w:rPr>
            </w:r>
          </w:p>
        </w:tc>
      </w:tr>
      <w:tr>
        <w:trPr/>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957" w:type="dxa"/>
            <w:tcBorders>
              <w:top w:val="single" w:sz="6" w:space="0" w:color="000000"/>
            </w:tcBorders>
          </w:tcPr>
          <w:p>
            <w:pPr>
              <w:pStyle w:val="TF"/>
              <w:snapToGrid w:val="false"/>
              <w:spacing w:before="0" w:after="0"/>
              <w:rPr>
                <w:lang w:eastAsia="en-US"/>
              </w:rPr>
            </w:pPr>
            <w:r>
              <w:rPr>
                <w:lang w:eastAsia="en-US"/>
              </w:rPr>
            </w:r>
          </w:p>
        </w:tc>
        <w:tc>
          <w:tcPr>
            <w:tcW w:w="1914" w:type="dxa"/>
            <w:gridSpan w:val="2"/>
            <w:tcBorders>
              <w:top w:val="single" w:sz="6" w:space="0" w:color="000000"/>
              <w:right w:val="single" w:sz="6" w:space="0" w:color="000000"/>
            </w:tcBorders>
          </w:tcPr>
          <w:p>
            <w:pPr>
              <w:pStyle w:val="TF"/>
              <w:snapToGrid w:val="false"/>
              <w:spacing w:before="0" w:after="0"/>
              <w:rPr>
                <w:lang w:eastAsia="en-US"/>
              </w:rPr>
            </w:pPr>
            <w:r>
              <w:rPr>
                <w:lang w:eastAsia="en-US"/>
              </w:rPr>
            </w:r>
          </w:p>
          <w:p>
            <w:pPr>
              <w:pStyle w:val="TF"/>
              <w:spacing w:before="0" w:after="0"/>
              <w:rPr>
                <w:lang w:eastAsia="en-US"/>
              </w:rPr>
            </w:pPr>
            <w:r>
              <w:rPr>
                <w:lang w:eastAsia="en-US"/>
              </w:rPr>
            </w:r>
          </w:p>
        </w:tc>
        <w:tc>
          <w:tcPr>
            <w:tcW w:w="2871" w:type="dxa"/>
            <w:gridSpan w:val="3"/>
            <w:tcBorders>
              <w:top w:val="single" w:sz="6" w:space="0" w:color="000000"/>
              <w:bottom w:val="single" w:sz="6" w:space="0" w:color="000000"/>
              <w:right w:val="single" w:sz="6" w:space="0" w:color="000000"/>
            </w:tcBorders>
          </w:tcPr>
          <w:p>
            <w:pPr>
              <w:pStyle w:val="TF"/>
              <w:snapToGrid w:val="false"/>
              <w:spacing w:before="0" w:after="0"/>
              <w:rPr>
                <w:lang w:eastAsia="en-US"/>
              </w:rPr>
            </w:pPr>
            <w:r>
              <w:rPr>
                <w:lang w:eastAsia="en-US"/>
              </w:rPr>
            </w:r>
          </w:p>
        </w:tc>
        <w:tc>
          <w:tcPr>
            <w:tcW w:w="957" w:type="dxa"/>
            <w:tcBorders/>
          </w:tcPr>
          <w:p>
            <w:pPr>
              <w:pStyle w:val="TF"/>
              <w:spacing w:before="0" w:after="0"/>
              <w:jc w:val="left"/>
              <w:rPr>
                <w:lang w:eastAsia="en-US"/>
              </w:rPr>
            </w:pPr>
            <w:r>
              <w:rPr>
                <w:rFonts w:eastAsia="Arial"/>
                <w:lang w:eastAsia="en-US"/>
              </w:rPr>
              <w:t xml:space="preserve">  </w:t>
            </w:r>
            <w:r>
              <w:rPr>
                <w:lang w:eastAsia="en-US"/>
              </w:rPr>
              <w:t>octet 2</w:t>
            </w:r>
          </w:p>
        </w:tc>
        <w:tc>
          <w:tcPr>
            <w:tcW w:w="957" w:type="dxa"/>
            <w:tcBorders/>
          </w:tcPr>
          <w:p>
            <w:pPr>
              <w:pStyle w:val="TF"/>
              <w:snapToGrid w:val="false"/>
              <w:spacing w:before="0" w:after="0"/>
              <w:rPr>
                <w:lang w:eastAsia="en-US"/>
              </w:rPr>
            </w:pPr>
            <w:r>
              <w:rPr>
                <w:lang w:eastAsia="en-US"/>
              </w:rPr>
            </w:r>
          </w:p>
        </w:tc>
      </w:tr>
    </w:tbl>
    <w:p>
      <w:pPr>
        <w:pStyle w:val="NF"/>
        <w:rPr/>
      </w:pPr>
      <w:r>
        <w:rPr/>
      </w:r>
    </w:p>
    <w:p>
      <w:pPr>
        <w:pStyle w:val="TF"/>
        <w:rPr/>
      </w:pPr>
      <w:r>
        <w:rPr/>
        <w:t>Figure 7.9.b: PTCCH uplink block format</w:t>
      </w:r>
    </w:p>
    <w:p>
      <w:pPr>
        <w:pStyle w:val="Normal"/>
        <w:rPr/>
      </w:pPr>
      <w:r>
        <w:rPr/>
        <w:t>The field mapping convention of sub-clause 7.10 applies. In the addition, when a field spans more than one octet, the order of bit values within each octet progressively decreases as the octet number increases. In that part of a field contained in a given octet the lowest bit number represents the lowest order value.</w:t>
      </w:r>
    </w:p>
    <w:p>
      <w:pPr>
        <w:pStyle w:val="Heading2"/>
        <w:rPr/>
      </w:pPr>
      <w:bookmarkStart w:id="201" w:name="__RefHeading___Toc517979190"/>
      <w:bookmarkEnd w:id="201"/>
      <w:r>
        <w:rPr/>
        <w:t>7.9a</w:t>
        <w:tab/>
        <w:t>Transport block formats (</w:t>
      </w:r>
      <w:r>
        <w:rPr>
          <w:i/>
          <w:iCs/>
        </w:rPr>
        <w:t>Iu mode</w:t>
      </w:r>
      <w:r>
        <w:rPr/>
        <w:t>)</w:t>
      </w:r>
    </w:p>
    <w:p>
      <w:pPr>
        <w:pStyle w:val="Heading3"/>
        <w:rPr/>
      </w:pPr>
      <w:bookmarkStart w:id="202" w:name="__RefHeading___Toc517979191"/>
      <w:bookmarkEnd w:id="202"/>
      <w:r>
        <w:rPr/>
        <w:t>7.9a.1</w:t>
        <w:tab/>
        <w:t>Generic transport block format</w:t>
      </w:r>
    </w:p>
    <w:p>
      <w:pPr>
        <w:pStyle w:val="Normal"/>
        <w:rPr/>
      </w:pPr>
      <w:r>
        <w:rPr/>
        <w:t>When FLO is used, a transport block may be of any size between 1 and 450 bits for GMSK channels, and between 1 and 1370 bits for 8PSK channels. Each transport block contains one RLC/MAC block.</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M</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Bits</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AL"/>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AL"/>
              <w:snapToGrid w:val="false"/>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bottom w:val="single" w:sz="6"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dotted" w:sz="4" w:space="0" w:color="000000"/>
              <w:bottom w:val="single" w:sz="6"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dotted" w:sz="4" w:space="0" w:color="000000"/>
              <w:bottom w:val="single" w:sz="6" w:space="0" w:color="000000"/>
              <w:right w:val="dotted" w:sz="4" w:space="0" w:color="000000"/>
            </w:tcBorders>
          </w:tcPr>
          <w:p>
            <w:pPr>
              <w:pStyle w:val="TF"/>
              <w:keepNext w:val="true"/>
              <w:snapToGrid w:val="false"/>
              <w:spacing w:before="0" w:after="0"/>
              <w:rPr>
                <w:lang w:eastAsia="en-US"/>
              </w:rPr>
            </w:pPr>
            <w:r>
              <w:rPr>
                <w:lang w:eastAsia="en-US"/>
              </w:rPr>
            </w:r>
          </w:p>
        </w:tc>
        <w:tc>
          <w:tcPr>
            <w:tcW w:w="1914" w:type="dxa"/>
            <w:gridSpan w:val="2"/>
            <w:tcBorders>
              <w:top w:val="single" w:sz="6" w:space="0" w:color="000000"/>
              <w:left w:val="dotted" w:sz="4" w:space="0" w:color="000000"/>
              <w:bottom w:val="single" w:sz="6"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dotted" w:sz="4" w:space="0" w:color="000000"/>
              <w:bottom w:val="single" w:sz="6"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dotted" w:sz="4" w:space="0" w:color="000000"/>
              <w:bottom w:val="single" w:sz="6" w:space="0" w:color="000000"/>
              <w:right w:val="dotted" w:sz="4"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left w:val="dotted" w:sz="4" w:space="0" w:color="000000"/>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AL"/>
              <w:rPr>
                <w:b/>
                <w:b/>
              </w:rPr>
            </w:pPr>
            <w:r>
              <w:rPr>
                <w:rFonts w:eastAsia="Arial"/>
                <w:b/>
              </w:rPr>
              <w:t xml:space="preserve">  </w:t>
            </w:r>
            <w:r>
              <w:rPr>
                <w:b/>
              </w:rPr>
              <w:t>octet N</w:t>
            </w:r>
          </w:p>
          <w:p>
            <w:pPr>
              <w:pStyle w:val="TAL"/>
              <w:rPr/>
            </w:pPr>
            <w:r>
              <w:rPr/>
            </w:r>
          </w:p>
        </w:tc>
      </w:tr>
    </w:tbl>
    <w:p>
      <w:pPr>
        <w:pStyle w:val="NF"/>
        <w:rPr/>
      </w:pPr>
      <w:r>
        <w:rPr/>
      </w:r>
    </w:p>
    <w:p>
      <w:pPr>
        <w:pStyle w:val="NF"/>
        <w:rPr/>
      </w:pPr>
      <w:r>
        <w:rPr/>
        <w:t>NOTE 1:</w:t>
        <w:tab/>
        <w:t>The N-th octet may contain fewer than 8 bits</w:t>
      </w:r>
    </w:p>
    <w:p>
      <w:pPr>
        <w:pStyle w:val="NF"/>
        <w:rPr/>
      </w:pPr>
      <w:r>
        <w:rPr/>
        <w:t>NOTE 2:</w:t>
        <w:tab/>
        <w:t>The numbering convention specified in 3GPP TS 44.060 applies</w:t>
      </w:r>
    </w:p>
    <w:p>
      <w:pPr>
        <w:pStyle w:val="NF"/>
        <w:rPr/>
      </w:pPr>
      <w:r>
        <w:rPr/>
      </w:r>
    </w:p>
    <w:p>
      <w:pPr>
        <w:pStyle w:val="TF"/>
        <w:rPr/>
      </w:pPr>
      <w:r>
        <w:rPr/>
        <w:t>Figure 7.9a.1 Transport block format</w:t>
      </w:r>
    </w:p>
    <w:p>
      <w:pPr>
        <w:pStyle w:val="Heading3"/>
        <w:rPr/>
      </w:pPr>
      <w:bookmarkStart w:id="203" w:name="__RefHeading___Toc517979192"/>
      <w:bookmarkEnd w:id="203"/>
      <w:r>
        <w:rPr/>
        <w:t>7.9a.2</w:t>
        <w:tab/>
        <w:t>Transport block format for signalling TFC</w:t>
      </w:r>
    </w:p>
    <w:p>
      <w:pPr>
        <w:pStyle w:val="Normal"/>
        <w:rPr/>
      </w:pPr>
      <w:r>
        <w:rPr/>
        <w:t>A TFC is defined that shall be used for signalling. It may also be used for data. For this TFC, the transport block format contains 23 octets.</w:t>
      </w:r>
    </w:p>
    <w:tbl>
      <w:tblPr>
        <w:tblW w:w="9570" w:type="dxa"/>
        <w:jc w:val="center"/>
        <w:tblInd w:w="0" w:type="dxa"/>
        <w:tblLayout w:type="fixed"/>
        <w:tblCellMar>
          <w:top w:w="0" w:type="dxa"/>
          <w:left w:w="28" w:type="dxa"/>
          <w:bottom w:w="0" w:type="dxa"/>
          <w:right w:w="28" w:type="dxa"/>
        </w:tblCellMar>
      </w:tblPr>
      <w:tblGrid>
        <w:gridCol w:w="957"/>
        <w:gridCol w:w="957"/>
        <w:gridCol w:w="957"/>
        <w:gridCol w:w="957"/>
        <w:gridCol w:w="957"/>
        <w:gridCol w:w="957"/>
        <w:gridCol w:w="957"/>
        <w:gridCol w:w="957"/>
        <w:gridCol w:w="957"/>
        <w:gridCol w:w="957"/>
      </w:tblGrid>
      <w:tr>
        <w:trPr/>
        <w:tc>
          <w:tcPr>
            <w:tcW w:w="7656" w:type="dxa"/>
            <w:gridSpan w:val="8"/>
            <w:tcBorders/>
          </w:tcPr>
          <w:p>
            <w:pPr>
              <w:pStyle w:val="TF"/>
              <w:keepNext w:val="true"/>
              <w:spacing w:before="0" w:after="0"/>
              <w:rPr>
                <w:lang w:eastAsia="en-US"/>
              </w:rPr>
            </w:pPr>
            <w:r>
              <w:rPr>
                <w:lang w:eastAsia="en-US"/>
              </w:rPr>
              <w:t>&lt;</w:t>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noBreakHyphen/>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F"/>
              <w:keepNext w:val="true"/>
              <w:spacing w:before="0" w:after="0"/>
              <w:rPr>
                <w:lang w:eastAsia="en-US"/>
              </w:rPr>
            </w:pPr>
            <w:r>
              <w:rPr>
                <w:lang w:eastAsia="en-US"/>
              </w:rPr>
              <w:t>8</w:t>
            </w:r>
          </w:p>
        </w:tc>
        <w:tc>
          <w:tcPr>
            <w:tcW w:w="957" w:type="dxa"/>
            <w:tcBorders/>
          </w:tcPr>
          <w:p>
            <w:pPr>
              <w:pStyle w:val="TF"/>
              <w:keepNext w:val="true"/>
              <w:spacing w:before="0" w:after="0"/>
              <w:rPr>
                <w:lang w:eastAsia="en-US"/>
              </w:rPr>
            </w:pPr>
            <w:r>
              <w:rPr>
                <w:lang w:eastAsia="en-US"/>
              </w:rPr>
              <w:t>7</w:t>
            </w:r>
          </w:p>
        </w:tc>
        <w:tc>
          <w:tcPr>
            <w:tcW w:w="957" w:type="dxa"/>
            <w:tcBorders/>
          </w:tcPr>
          <w:p>
            <w:pPr>
              <w:pStyle w:val="TF"/>
              <w:keepNext w:val="true"/>
              <w:spacing w:before="0" w:after="0"/>
              <w:rPr>
                <w:lang w:eastAsia="en-US"/>
              </w:rPr>
            </w:pPr>
            <w:r>
              <w:rPr>
                <w:lang w:eastAsia="en-US"/>
              </w:rPr>
              <w:t>6</w:t>
            </w:r>
          </w:p>
        </w:tc>
        <w:tc>
          <w:tcPr>
            <w:tcW w:w="957" w:type="dxa"/>
            <w:tcBorders/>
          </w:tcPr>
          <w:p>
            <w:pPr>
              <w:pStyle w:val="TF"/>
              <w:keepNext w:val="true"/>
              <w:spacing w:before="0" w:after="0"/>
              <w:rPr>
                <w:lang w:eastAsia="en-US"/>
              </w:rPr>
            </w:pPr>
            <w:r>
              <w:rPr>
                <w:lang w:eastAsia="en-US"/>
              </w:rPr>
              <w:t>5</w:t>
            </w:r>
          </w:p>
        </w:tc>
        <w:tc>
          <w:tcPr>
            <w:tcW w:w="957" w:type="dxa"/>
            <w:tcBorders/>
          </w:tcPr>
          <w:p>
            <w:pPr>
              <w:pStyle w:val="TF"/>
              <w:keepNext w:val="true"/>
              <w:spacing w:before="0" w:after="0"/>
              <w:rPr>
                <w:lang w:eastAsia="en-US"/>
              </w:rPr>
            </w:pPr>
            <w:r>
              <w:rPr>
                <w:lang w:eastAsia="en-US"/>
              </w:rPr>
              <w:t>4</w:t>
            </w:r>
          </w:p>
        </w:tc>
        <w:tc>
          <w:tcPr>
            <w:tcW w:w="957" w:type="dxa"/>
            <w:tcBorders/>
          </w:tcPr>
          <w:p>
            <w:pPr>
              <w:pStyle w:val="TF"/>
              <w:keepNext w:val="true"/>
              <w:spacing w:before="0" w:after="0"/>
              <w:rPr>
                <w:lang w:eastAsia="en-US"/>
              </w:rPr>
            </w:pPr>
            <w:r>
              <w:rPr>
                <w:lang w:eastAsia="en-US"/>
              </w:rPr>
              <w:t>3</w:t>
            </w:r>
          </w:p>
        </w:tc>
        <w:tc>
          <w:tcPr>
            <w:tcW w:w="957" w:type="dxa"/>
            <w:tcBorders/>
          </w:tcPr>
          <w:p>
            <w:pPr>
              <w:pStyle w:val="TF"/>
              <w:keepNext w:val="true"/>
              <w:spacing w:before="0" w:after="0"/>
              <w:rPr>
                <w:lang w:eastAsia="en-US"/>
              </w:rPr>
            </w:pPr>
            <w:r>
              <w:rPr>
                <w:lang w:eastAsia="en-US"/>
              </w:rPr>
              <w:t>2</w:t>
            </w:r>
          </w:p>
        </w:tc>
        <w:tc>
          <w:tcPr>
            <w:tcW w:w="957" w:type="dxa"/>
            <w:tcBorders/>
          </w:tcPr>
          <w:p>
            <w:pPr>
              <w:pStyle w:val="TF"/>
              <w:keepNext w:val="true"/>
              <w:spacing w:before="0" w:after="0"/>
              <w:rPr>
                <w:lang w:eastAsia="en-US"/>
              </w:rPr>
            </w:pPr>
            <w:r>
              <w:rPr>
                <w:lang w:eastAsia="en-US"/>
              </w:rPr>
              <w:t>1</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7656" w:type="dxa"/>
            <w:gridSpan w:val="8"/>
            <w:tcBorders>
              <w:top w:val="single" w:sz="6" w:space="0" w:color="000000"/>
              <w:left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pacing w:before="0" w:after="0"/>
              <w:jc w:val="left"/>
              <w:rPr>
                <w:lang w:eastAsia="en-US"/>
              </w:rPr>
            </w:pPr>
            <w:r>
              <w:rPr>
                <w:rFonts w:eastAsia="Arial"/>
                <w:lang w:eastAsia="en-US"/>
              </w:rPr>
              <w:t xml:space="preserve">  </w:t>
            </w:r>
            <w:r>
              <w:rPr>
                <w:lang w:eastAsia="en-US"/>
              </w:rPr>
              <w:t>octet 1</w:t>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left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M</w:t>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righ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op w:val="single" w:sz="6" w:space="0" w:color="000000"/>
              <w:left w:val="single" w:sz="6" w:space="0" w:color="000000"/>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lang w:eastAsia="en-US"/>
              </w:rPr>
            </w:pPr>
            <w:r>
              <w:rPr>
                <w:sz w:val="22"/>
                <w:lang w:eastAsia="en-US"/>
              </w:rPr>
              <w:t>Bits</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tc>
          <w:tcPr>
            <w:tcW w:w="957" w:type="dxa"/>
            <w:tcBorders/>
          </w:tcPr>
          <w:p>
            <w:pPr>
              <w:pStyle w:val="TAL"/>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AR"/>
              <w:rPr/>
            </w:pPr>
            <w:r>
              <w:rPr/>
              <w:t>:</w:t>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left w:val="single" w:sz="6" w:space="0" w:color="000000"/>
            </w:tcBorders>
          </w:tcPr>
          <w:p>
            <w:pPr>
              <w:pStyle w:val="TAL"/>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RLC/MAC</w:t>
            </w:r>
          </w:p>
        </w:tc>
        <w:tc>
          <w:tcPr>
            <w:tcW w:w="957" w:type="dxa"/>
            <w:tcBorders/>
          </w:tcPr>
          <w:p>
            <w:pPr>
              <w:pStyle w:val="TF"/>
              <w:keepNext w:val="true"/>
              <w:snapToGrid w:val="false"/>
              <w:spacing w:before="0" w:after="0"/>
              <w:rPr>
                <w:sz w:val="22"/>
                <w:lang w:eastAsia="en-US"/>
              </w:rPr>
            </w:pPr>
            <w:r>
              <w:rPr>
                <w:sz w:val="22"/>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AR"/>
              <w:snapToGrid w:val="false"/>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c>
          <w:tcPr>
            <w:tcW w:w="957" w:type="dxa"/>
            <w:tcBorders/>
          </w:tcPr>
          <w:p>
            <w:pPr>
              <w:pStyle w:val="TF"/>
              <w:keepNext w:val="true"/>
              <w:snapToGrid w:val="false"/>
              <w:spacing w:before="0" w:after="0"/>
              <w:rPr>
                <w:lang w:eastAsia="en-US"/>
              </w:rPr>
            </w:pPr>
            <w:r>
              <w:rPr>
                <w:lang w:eastAsia="en-US"/>
              </w:rPr>
            </w:r>
          </w:p>
        </w:tc>
      </w:tr>
      <w:tr>
        <w:trPr>
          <w:cantSplit w:val="true"/>
        </w:trPr>
        <w:tc>
          <w:tcPr>
            <w:tcW w:w="957" w:type="dxa"/>
            <w:tcBorders>
              <w:top w:val="single" w:sz="6" w:space="0" w:color="000000"/>
              <w:left w:val="single" w:sz="6" w:space="0" w:color="000000"/>
            </w:tcBorders>
          </w:tcPr>
          <w:p>
            <w:pPr>
              <w:pStyle w:val="TAL"/>
              <w:snapToGrid w:val="false"/>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tcPr>
          <w:p>
            <w:pPr>
              <w:pStyle w:val="TF"/>
              <w:keepNext w:val="true"/>
              <w:spacing w:before="0" w:after="0"/>
              <w:rPr>
                <w:sz w:val="22"/>
                <w:lang w:eastAsia="en-US"/>
              </w:rPr>
            </w:pPr>
            <w:r>
              <w:rPr>
                <w:sz w:val="22"/>
                <w:lang w:eastAsia="en-US"/>
              </w:rPr>
              <w:t>Block</w:t>
            </w:r>
          </w:p>
        </w:tc>
        <w:tc>
          <w:tcPr>
            <w:tcW w:w="957" w:type="dxa"/>
            <w:tcBorders>
              <w:top w:val="single" w:sz="6" w:space="0" w:color="000000"/>
            </w:tcBorders>
          </w:tcPr>
          <w:p>
            <w:pPr>
              <w:pStyle w:val="TF"/>
              <w:keepNext w:val="true"/>
              <w:snapToGrid w:val="false"/>
              <w:spacing w:before="0" w:after="0"/>
              <w:rPr>
                <w:sz w:val="22"/>
                <w:lang w:eastAsia="en-US"/>
              </w:rPr>
            </w:pPr>
            <w:r>
              <w:rPr>
                <w:sz w:val="22"/>
                <w:lang w:eastAsia="en-US"/>
              </w:rPr>
            </w:r>
          </w:p>
        </w:tc>
        <w:tc>
          <w:tcPr>
            <w:tcW w:w="957" w:type="dxa"/>
            <w:tcBorders>
              <w:top w:val="single" w:sz="6" w:space="0" w:color="000000"/>
            </w:tcBorders>
          </w:tcPr>
          <w:p>
            <w:pPr>
              <w:pStyle w:val="TF"/>
              <w:keepNext w:val="true"/>
              <w:snapToGrid w:val="false"/>
              <w:spacing w:before="0" w:after="0"/>
              <w:rPr>
                <w:lang w:eastAsia="en-US"/>
              </w:rPr>
            </w:pPr>
            <w:r>
              <w:rPr>
                <w:lang w:eastAsia="en-US"/>
              </w:rPr>
            </w:r>
          </w:p>
        </w:tc>
        <w:tc>
          <w:tcPr>
            <w:tcW w:w="957" w:type="dxa"/>
            <w:tcBorders>
              <w:top w:val="single" w:sz="6" w:space="0" w:color="000000"/>
              <w:right w:val="single" w:sz="6" w:space="0" w:color="000000"/>
            </w:tcBorders>
          </w:tcPr>
          <w:p>
            <w:pPr>
              <w:pStyle w:val="TAR"/>
              <w:snapToGrid w:val="false"/>
              <w:rPr>
                <w:lang w:eastAsia="en-US"/>
              </w:rPr>
            </w:pPr>
            <w:r>
              <w:rPr>
                <w:lang w:eastAsia="en-US"/>
              </w:rPr>
            </w:r>
          </w:p>
        </w:tc>
        <w:tc>
          <w:tcPr>
            <w:tcW w:w="1914" w:type="dxa"/>
            <w:gridSpan w:val="2"/>
            <w:vMerge w:val="restart"/>
            <w:tcBorders/>
          </w:tcPr>
          <w:p>
            <w:pPr>
              <w:pStyle w:val="TF"/>
              <w:keepNext w:val="true"/>
              <w:spacing w:before="0" w:after="0"/>
              <w:jc w:val="left"/>
              <w:rPr>
                <w:lang w:eastAsia="en-US"/>
              </w:rPr>
            </w:pPr>
            <w:r>
              <w:rPr>
                <w:lang w:eastAsia="en-US"/>
              </w:rPr>
              <w:t>octet 23</w:t>
            </w:r>
          </w:p>
        </w:tc>
      </w:tr>
      <w:tr>
        <w:trPr>
          <w:cantSplit w:val="true"/>
        </w:trPr>
        <w:tc>
          <w:tcPr>
            <w:tcW w:w="957" w:type="dxa"/>
            <w:tcBorders>
              <w:left w:val="single" w:sz="6" w:space="0" w:color="000000"/>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1914" w:type="dxa"/>
            <w:gridSpan w:val="2"/>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tcBorders>
          </w:tcPr>
          <w:p>
            <w:pPr>
              <w:pStyle w:val="TF"/>
              <w:keepNext w:val="true"/>
              <w:snapToGrid w:val="false"/>
              <w:spacing w:before="0" w:after="0"/>
              <w:rPr>
                <w:lang w:eastAsia="en-US"/>
              </w:rPr>
            </w:pPr>
            <w:r>
              <w:rPr>
                <w:lang w:eastAsia="en-US"/>
              </w:rPr>
            </w:r>
          </w:p>
        </w:tc>
        <w:tc>
          <w:tcPr>
            <w:tcW w:w="957" w:type="dxa"/>
            <w:tcBorders>
              <w:bottom w:val="single" w:sz="6" w:space="0" w:color="000000"/>
              <w:right w:val="single" w:sz="6" w:space="0" w:color="000000"/>
            </w:tcBorders>
          </w:tcPr>
          <w:p>
            <w:pPr>
              <w:pStyle w:val="TF"/>
              <w:keepNext w:val="true"/>
              <w:snapToGrid w:val="false"/>
              <w:spacing w:before="0" w:after="0"/>
              <w:rPr>
                <w:lang w:eastAsia="en-US"/>
              </w:rPr>
            </w:pPr>
            <w:r>
              <w:rPr>
                <w:lang w:eastAsia="en-US"/>
              </w:rPr>
            </w:r>
          </w:p>
        </w:tc>
        <w:tc>
          <w:tcPr>
            <w:tcW w:w="1914" w:type="dxa"/>
            <w:gridSpan w:val="2"/>
            <w:vMerge w:val="continue"/>
            <w:tcBorders/>
          </w:tcPr>
          <w:p>
            <w:pPr>
              <w:pStyle w:val="TF"/>
              <w:keepNext w:val="true"/>
              <w:snapToGrid w:val="false"/>
              <w:spacing w:before="0" w:after="0"/>
              <w:rPr>
                <w:lang w:eastAsia="en-US"/>
              </w:rPr>
            </w:pPr>
            <w:r>
              <w:rPr>
                <w:lang w:eastAsia="en-US"/>
              </w:rPr>
            </w:r>
          </w:p>
        </w:tc>
      </w:tr>
    </w:tbl>
    <w:p>
      <w:pPr>
        <w:pStyle w:val="NF"/>
        <w:rPr/>
      </w:pPr>
      <w:r>
        <w:rPr/>
      </w:r>
    </w:p>
    <w:p>
      <w:pPr>
        <w:pStyle w:val="NF"/>
        <w:rPr/>
      </w:pPr>
      <w:r>
        <w:rPr/>
        <w:t>NOTE:</w:t>
        <w:tab/>
        <w:t>The numbering convention specified in 3GPP TS 44.060 applies</w:t>
      </w:r>
    </w:p>
    <w:p>
      <w:pPr>
        <w:pStyle w:val="NF"/>
        <w:rPr/>
      </w:pPr>
      <w:r>
        <w:rPr/>
      </w:r>
    </w:p>
    <w:p>
      <w:pPr>
        <w:pStyle w:val="TF"/>
        <w:rPr/>
      </w:pPr>
      <w:r>
        <w:rPr/>
        <w:t>Figure 7.9a.2 Transport block format for TFC for signalling</w:t>
      </w:r>
    </w:p>
    <w:p>
      <w:pPr>
        <w:pStyle w:val="Heading2"/>
        <w:rPr>
          <w:lang w:val="en-US" w:eastAsia="en-US"/>
        </w:rPr>
      </w:pPr>
      <w:bookmarkStart w:id="204" w:name="__RefHeading___Toc517979193"/>
      <w:bookmarkEnd w:id="204"/>
      <w:r>
        <w:rPr>
          <w:lang w:val="en-US" w:eastAsia="en-US"/>
        </w:rPr>
        <w:t>7.9b</w:t>
        <w:tab/>
        <w:t>EC-BCCH/EC-CCCH/EC-PDTCH/EC-PACCH block formats</w:t>
      </w:r>
    </w:p>
    <w:p>
      <w:pPr>
        <w:pStyle w:val="Heading3"/>
        <w:rPr/>
      </w:pPr>
      <w:bookmarkStart w:id="205" w:name="__RefHeading___Toc517979194"/>
      <w:bookmarkEnd w:id="205"/>
      <w:r>
        <w:rPr/>
        <w:t>7.9b.1</w:t>
        <w:tab/>
        <w:t>EC-BCCH</w:t>
      </w:r>
    </w:p>
    <w:p>
      <w:pPr>
        <w:pStyle w:val="Normal"/>
        <w:rPr/>
      </w:pPr>
      <w:r>
        <w:rPr/>
        <w:t>See subclause 7.3.1.</w:t>
      </w:r>
    </w:p>
    <w:p>
      <w:pPr>
        <w:pStyle w:val="Heading3"/>
        <w:rPr/>
      </w:pPr>
      <w:bookmarkStart w:id="206" w:name="__RefHeading___Toc517979195"/>
      <w:bookmarkEnd w:id="206"/>
      <w:r>
        <w:rPr/>
        <w:t>7.9b.2</w:t>
        <w:tab/>
        <w:t>EC-CCCH</w:t>
      </w:r>
    </w:p>
    <w:p>
      <w:pPr>
        <w:pStyle w:val="Heading4"/>
        <w:ind w:left="1418" w:hanging="1418"/>
        <w:rPr/>
      </w:pPr>
      <w:bookmarkStart w:id="207" w:name="__RefHeading___Toc517979196"/>
      <w:bookmarkEnd w:id="207"/>
      <w:r>
        <w:rPr/>
        <w:t>7.9b.2.1</w:t>
        <w:tab/>
        <w:t>EC-PCH/EC-AGCH</w:t>
      </w:r>
    </w:p>
    <w:p>
      <w:pPr>
        <w:pStyle w:val="Normal"/>
        <w:rPr/>
      </w:pPr>
      <w:r>
        <w:rPr/>
        <w:t>The 11 octets blocks are used in the downlink in the way shown in figure 7.9b.1.</w:t>
      </w:r>
    </w:p>
    <w:p>
      <w:pPr>
        <w:pStyle w:val="TH"/>
        <w:rPr/>
      </w:pPr>
      <w:r>
        <w:rPr/>
        <w:object w:dxaOrig="7559" w:dyaOrig="337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71.8pt;height:121.3pt" filled="f" o:ole="">
            <v:imagedata r:id="rId25" o:title=""/>
          </v:shape>
          <o:OLEObject Type="Embed" ProgID="" ShapeID="ole_rId24" DrawAspect="Content" ObjectID="_857491923" r:id="rId24"/>
        </w:object>
      </w:r>
    </w:p>
    <w:p>
      <w:pPr>
        <w:pStyle w:val="TF"/>
        <w:rPr/>
      </w:pPr>
      <w:r>
        <w:rPr/>
        <w:t>Figure 7.9b.1: EC-PCH/EC-AGCH downlink block format</w:t>
      </w:r>
    </w:p>
    <w:p>
      <w:pPr>
        <w:pStyle w:val="Heading4"/>
        <w:ind w:left="1418" w:hanging="1418"/>
        <w:rPr/>
      </w:pPr>
      <w:bookmarkStart w:id="208" w:name="__RefHeading___Toc517979197"/>
      <w:bookmarkEnd w:id="208"/>
      <w:r>
        <w:rPr/>
        <w:t>7.9b.2.2</w:t>
        <w:tab/>
        <w:t>EC-RACH</w:t>
      </w:r>
    </w:p>
    <w:p>
      <w:pPr>
        <w:pStyle w:val="Normal"/>
        <w:rPr/>
      </w:pPr>
      <w:r>
        <w:rPr/>
        <w:t>See subclause 7.4a for the 11 bit RACH format.</w:t>
      </w:r>
    </w:p>
    <w:p>
      <w:pPr>
        <w:pStyle w:val="Heading3"/>
        <w:rPr/>
      </w:pPr>
      <w:bookmarkStart w:id="209" w:name="__RefHeading___Toc517979198"/>
      <w:bookmarkEnd w:id="209"/>
      <w:r>
        <w:rPr/>
        <w:t>7.9b.3</w:t>
        <w:tab/>
        <w:t>EC-PDTCH</w:t>
      </w:r>
    </w:p>
    <w:p>
      <w:pPr>
        <w:pStyle w:val="Normal"/>
        <w:rPr/>
      </w:pPr>
      <w:r>
        <w:rPr/>
        <w:t>See subclause 7.6.5 to 7.6.13 for MCS-1 to MCS-9 respectively for the case that no eTFI and no PAN is included in the block.</w:t>
      </w:r>
    </w:p>
    <w:p>
      <w:pPr>
        <w:pStyle w:val="Normal"/>
        <w:rPr/>
      </w:pPr>
      <w:r>
        <w:rPr/>
        <w:t>In the downlink the first three bits in the first octet are carried by the USF and the value of this field may vary between different blind physical layer transmissions (i.e. for EC-PDTCH/D/4, EC-PDTCH/D/8, EC-PDTCH/D/16).</w:t>
      </w:r>
    </w:p>
    <w:p>
      <w:pPr>
        <w:pStyle w:val="Heading3"/>
        <w:rPr/>
      </w:pPr>
      <w:bookmarkStart w:id="210" w:name="__RefHeading___Toc517979199"/>
      <w:bookmarkEnd w:id="210"/>
      <w:r>
        <w:rPr/>
        <w:t>7.9b.4</w:t>
        <w:tab/>
        <w:t>EC-PACCH</w:t>
      </w:r>
    </w:p>
    <w:p>
      <w:pPr>
        <w:pStyle w:val="Heading4"/>
        <w:ind w:left="1418" w:hanging="1418"/>
        <w:rPr/>
      </w:pPr>
      <w:bookmarkStart w:id="211" w:name="__RefHeading___Toc517979200"/>
      <w:bookmarkEnd w:id="211"/>
      <w:r>
        <w:rPr/>
        <w:t>7.9b.4.1</w:t>
        <w:tab/>
        <w:t>Downlink</w:t>
      </w:r>
    </w:p>
    <w:p>
      <w:pPr>
        <w:pStyle w:val="Normal"/>
        <w:rPr/>
      </w:pPr>
      <w:r>
        <w:rPr/>
        <w:t>The 10 octets block is used in the downlink in the way shown in figure 7.9b.2.</w:t>
      </w:r>
    </w:p>
    <w:p>
      <w:pPr>
        <w:pStyle w:val="TH"/>
        <w:rPr/>
      </w:pPr>
      <w:r>
        <w:rPr/>
        <w:object w:dxaOrig="7559" w:dyaOrig="3374">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73.3pt;height:121.8pt" filled="f" o:ole="">
            <v:imagedata r:id="rId27" o:title=""/>
          </v:shape>
          <o:OLEObject Type="Embed" ProgID="" ShapeID="ole_rId26" DrawAspect="Content" ObjectID="_261047998" r:id="rId26"/>
        </w:object>
      </w:r>
    </w:p>
    <w:p>
      <w:pPr>
        <w:pStyle w:val="TF"/>
        <w:rPr/>
      </w:pPr>
      <w:r>
        <w:rPr/>
        <w:t>Figure 7.9b.2: EC-PACCH downlink block format</w:t>
      </w:r>
    </w:p>
    <w:p>
      <w:pPr>
        <w:pStyle w:val="Normal"/>
        <w:rPr/>
      </w:pPr>
      <w:r>
        <w:rPr/>
        <w:t>A 3-bit USF may optionally be added to the block. A different USF value may be included in each block when several blind physical layer transmissions are used in the downlink (i.e. for EC-PACCH/D/4, EC-PACCH/D/8 and EC-PACCH/D/16).</w:t>
      </w:r>
    </w:p>
    <w:p>
      <w:pPr>
        <w:pStyle w:val="Heading4"/>
        <w:ind w:left="1418" w:hanging="1418"/>
        <w:rPr/>
      </w:pPr>
      <w:bookmarkStart w:id="212" w:name="__RefHeading___Toc517979201"/>
      <w:bookmarkEnd w:id="212"/>
      <w:r>
        <w:rPr/>
        <w:t>7.9b.4.2</w:t>
        <w:tab/>
        <w:t>Uplink</w:t>
      </w:r>
    </w:p>
    <w:p>
      <w:pPr>
        <w:pStyle w:val="Normal"/>
        <w:rPr/>
      </w:pPr>
      <w:r>
        <w:rPr/>
        <w:t>The 8 octets block is used in the uplink in the way shown in figure 7.9b.3.</w:t>
      </w:r>
    </w:p>
    <w:p>
      <w:pPr>
        <w:pStyle w:val="TH"/>
        <w:rPr/>
      </w:pPr>
      <w:r>
        <w:rPr/>
        <w:object w:dxaOrig="7559" w:dyaOrig="337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73.3pt;height:121.8pt" filled="f" o:ole="">
            <v:imagedata r:id="rId29" o:title=""/>
          </v:shape>
          <o:OLEObject Type="Embed" ProgID="" ShapeID="ole_rId28" DrawAspect="Content" ObjectID="_764774535" r:id="rId28"/>
        </w:object>
      </w:r>
    </w:p>
    <w:p>
      <w:pPr>
        <w:pStyle w:val="TF"/>
        <w:rPr/>
      </w:pPr>
      <w:r>
        <w:rPr/>
        <w:t>Figure 7.9b.3: EC-PACCH uplink block format</w:t>
      </w:r>
    </w:p>
    <w:p>
      <w:pPr>
        <w:pStyle w:val="Normal"/>
        <w:rPr/>
      </w:pPr>
      <w:r>
        <w:rPr/>
        <w:t>If the EC-PACCH is transmitted using Access Bursts, it is referred to as EC-PACCH short acknowledgement block format and follows the format described in subclause 7.7 for the 11-bit RLC/MAC block.</w:t>
      </w:r>
    </w:p>
    <w:p>
      <w:pPr>
        <w:pStyle w:val="Heading2"/>
        <w:rPr/>
      </w:pPr>
      <w:bookmarkStart w:id="213" w:name="__RefHeading___Toc517979202"/>
      <w:bookmarkEnd w:id="213"/>
      <w:r>
        <w:rPr/>
        <w:t>7.10</w:t>
        <w:tab/>
        <w:t>Order of bit transmission</w:t>
      </w:r>
    </w:p>
    <w:p>
      <w:pPr>
        <w:pStyle w:val="Normal"/>
        <w:rPr/>
      </w:pPr>
      <w:r>
        <w:rPr/>
        <w:t>On channels for normal burst transmission having a block format with an integer N number of octets, the N octets are mapped onto 8N bits, d(0) to d(8N-1), defined in 3GPP TS 45.003 clause 4 and 5 as follows:</w:t>
      </w:r>
    </w:p>
    <w:p>
      <w:pPr>
        <w:pStyle w:val="B1"/>
        <w:rPr/>
      </w:pPr>
      <w:r>
        <w:rPr/>
        <w:tab/>
        <w:t>Bit m of octet n shall be transmitted as bit d((n</w:t>
        <w:noBreakHyphen/>
        <w:t>1)*8+m</w:t>
        <w:noBreakHyphen/>
        <w:t>1) with m=(1..8) and n=(1..N).</w:t>
      </w:r>
    </w:p>
    <w:p>
      <w:pPr>
        <w:pStyle w:val="Normal"/>
        <w:rPr/>
      </w:pPr>
      <w:r>
        <w:rPr/>
        <w:t>On channels for normal burst transmission having a block format with a non-integer number of octets, or for transmission having a defined block format but which does not follow the normal burst transmission, the octets are mapped onto M bits, d(0) to d(M-1), defined in 3GPP TS 45.003 clause 5 as follows:</w:t>
      </w:r>
    </w:p>
    <w:p>
      <w:pPr>
        <w:pStyle w:val="B1"/>
        <w:rPr/>
      </w:pPr>
      <w:r>
        <w:rPr/>
        <w:tab/>
        <w:t>Bit m of octet n shall be transmitted as bit d(8(n</w:t>
        <w:noBreakHyphen/>
        <w:t>1) + m</w:t>
        <w:noBreakHyphen/>
        <w:t>1) with n = (1 .. ((M-1) DIV 8) + 1)) and m = (1 .. min (8, (M - 8(n-1))), and where 'DIV' is the integer division operator.</w:t>
      </w:r>
    </w:p>
    <w:p>
      <w:pPr>
        <w:pStyle w:val="Heading1"/>
        <w:ind w:left="1134" w:hanging="1134"/>
        <w:rPr/>
      </w:pPr>
      <w:bookmarkStart w:id="214" w:name="__RefHeading___Toc517979203"/>
      <w:bookmarkEnd w:id="214"/>
      <w:r>
        <w:rPr/>
        <w:t>8</w:t>
        <w:tab/>
        <w:t>Vocabulary</w:t>
      </w:r>
    </w:p>
    <w:p>
      <w:pPr>
        <w:pStyle w:val="Normal"/>
        <w:rPr/>
      </w:pPr>
      <w:r>
        <w:rPr/>
        <w:t>The terminology used in the present document is as follows:</w:t>
      </w:r>
    </w:p>
    <w:p>
      <w:pPr>
        <w:pStyle w:val="B1"/>
        <w:rPr/>
      </w:pPr>
      <w:r>
        <w:rPr/>
        <w:noBreakHyphen/>
      </w:r>
      <w:r>
        <w:rPr/>
        <w:tab/>
      </w:r>
      <w:r>
        <w:rPr>
          <w:b/>
        </w:rPr>
        <w:t>Idle mode:</w:t>
      </w:r>
    </w:p>
    <w:p>
      <w:pPr>
        <w:pStyle w:val="B1"/>
        <w:rPr/>
      </w:pPr>
      <w:r>
        <w:rPr/>
        <w:tab/>
        <w:t xml:space="preserve">In this mode the MS is not allocated any dedicated physical channel; when the MS is operating in </w:t>
      </w:r>
      <w:r>
        <w:rPr>
          <w:i/>
          <w:iCs/>
        </w:rPr>
        <w:t xml:space="preserve">A/Gb mode </w:t>
      </w:r>
      <w:r>
        <w:rPr/>
        <w:t xml:space="preserve">it listens to the CCCH and the BCCH, whilst when operating in </w:t>
      </w:r>
      <w:r>
        <w:rPr>
          <w:i/>
          <w:iCs/>
        </w:rPr>
        <w:t>Iu mode</w:t>
      </w:r>
      <w:r>
        <w:rPr/>
        <w:t xml:space="preserve"> it listens to the PCCCH and the PBCCH.</w:t>
      </w:r>
    </w:p>
    <w:p>
      <w:pPr>
        <w:pStyle w:val="B1"/>
        <w:rPr/>
      </w:pPr>
      <w:r>
        <w:rPr/>
        <w:noBreakHyphen/>
      </w:r>
      <w:r>
        <w:rPr/>
        <w:tab/>
      </w:r>
      <w:r>
        <w:rPr>
          <w:b/>
        </w:rPr>
        <w:t>Dedicated mode:</w:t>
      </w:r>
    </w:p>
    <w:p>
      <w:pPr>
        <w:pStyle w:val="B1"/>
        <w:rPr/>
      </w:pPr>
      <w:r>
        <w:rPr/>
        <w:tab/>
        <w:t>In this mode the MS is allocated a dedicated physical channel, at least containing two logical channels, only one of them being a SACCH.</w:t>
      </w:r>
    </w:p>
    <w:p>
      <w:pPr>
        <w:pStyle w:val="B1"/>
        <w:rPr/>
      </w:pPr>
      <w:r>
        <w:rPr/>
        <w:t>-</w:t>
        <w:tab/>
        <w:t>Downlink Multi Carrier (DLMC):</w:t>
      </w:r>
    </w:p>
    <w:p>
      <w:pPr>
        <w:pStyle w:val="B1"/>
        <w:rPr/>
      </w:pPr>
      <w:r>
        <w:rPr/>
        <w:tab/>
        <w:t>Downlink Multi Carrier is a feature allowing resources for a downlink TBF (and optionally an uplink TBF) to be assigned to a mobile station on two or more radio frequency channels in the same or different frequency bands using EGPRS or EGPRS2-A.</w:t>
      </w:r>
    </w:p>
    <w:p>
      <w:pPr>
        <w:pStyle w:val="B1"/>
        <w:rPr/>
      </w:pPr>
      <w:r>
        <w:rPr/>
        <w:t>-</w:t>
        <w:tab/>
        <w:t>DLMC configuration:</w:t>
      </w:r>
    </w:p>
    <w:p>
      <w:pPr>
        <w:pStyle w:val="B1"/>
        <w:rPr/>
      </w:pPr>
      <w:r>
        <w:rPr/>
        <w:tab/>
        <w:t xml:space="preserve">A DLMC configuration is one in which a mobile station in packet transfer mode has a downlink TBF where radio resources are configured on two or more radio frequency channels in the same or in different frequency bands. A mobile station in a DLMC configuration with an uplink TBF can only transmit RLC/MAC blocks for the uplink TBF on one radio frequency channel in any given radio block period whereas RLC/MAC blocks for the downlink TBF can be transmitted on one or more frequency channels in any given radio block period. </w:t>
      </w:r>
    </w:p>
    <w:p>
      <w:pPr>
        <w:pStyle w:val="B1"/>
        <w:rPr/>
      </w:pPr>
      <w:r>
        <w:rPr/>
        <w:t>-</w:t>
        <w:tab/>
      </w:r>
      <w:r>
        <w:rPr>
          <w:b/>
        </w:rPr>
        <w:t>Packet mode:</w:t>
      </w:r>
    </w:p>
    <w:p>
      <w:pPr>
        <w:pStyle w:val="B1"/>
        <w:ind w:left="576" w:hanging="288"/>
        <w:rPr/>
      </w:pPr>
      <w:r>
        <w:rPr/>
        <w:tab/>
        <w:t>In this mode the MS is ready to access and operate on a packet data physical channel (</w:t>
      </w:r>
      <w:r>
        <w:rPr>
          <w:i/>
          <w:iCs/>
        </w:rPr>
        <w:t>A/Gb mode</w:t>
      </w:r>
      <w:r>
        <w:rPr/>
        <w:t>) or shared basic physical subchannel (</w:t>
      </w:r>
      <w:r>
        <w:rPr>
          <w:i/>
          <w:iCs/>
        </w:rPr>
        <w:t>Iu mode</w:t>
      </w:r>
      <w:r>
        <w:rPr/>
        <w:t xml:space="preserve">). When the MS is operating in </w:t>
      </w:r>
      <w:r>
        <w:rPr>
          <w:i/>
          <w:iCs/>
        </w:rPr>
        <w:t>A/Gb mode</w:t>
      </w:r>
      <w:r>
        <w:rPr/>
        <w:t xml:space="preserve">, packet mode includes the  sub-states packet idle mode and packet transfer mode(see 3GPP TS 44.060). When the MS is operating in </w:t>
      </w:r>
      <w:r>
        <w:rPr>
          <w:i/>
          <w:iCs/>
        </w:rPr>
        <w:t>Iu mode,</w:t>
      </w:r>
      <w:r>
        <w:rPr/>
        <w:t xml:space="preserve"> packet mode includes the sub-states MAC-Idle and MAC-Shared.</w:t>
      </w:r>
    </w:p>
    <w:p>
      <w:pPr>
        <w:pStyle w:val="B1"/>
        <w:ind w:left="284" w:hanging="0"/>
        <w:rPr>
          <w:b/>
          <w:b/>
        </w:rPr>
      </w:pPr>
      <w:r>
        <w:rPr>
          <w:b/>
        </w:rPr>
        <w:t>-</w:t>
        <w:tab/>
        <w:t>Packet Idle Mode:</w:t>
      </w:r>
    </w:p>
    <w:p>
      <w:pPr>
        <w:pStyle w:val="B1"/>
        <w:ind w:left="576" w:hanging="288"/>
        <w:rPr/>
      </w:pPr>
      <w:r>
        <w:rPr/>
        <w:tab/>
        <w:t>In packet idle mode, the mobile station is prepared to transfer LLC PDUs on packet data physical channels. The mobile station is not allocated any radio resource on a packet data physical channel; it listens to the PBCCH and PCCCH or, if those are not provided by the network, to the BCCH and the CCCH.</w:t>
      </w:r>
    </w:p>
    <w:p>
      <w:pPr>
        <w:pStyle w:val="B1"/>
        <w:ind w:left="284" w:hanging="0"/>
        <w:rPr>
          <w:b/>
          <w:b/>
        </w:rPr>
      </w:pPr>
      <w:r>
        <w:rPr>
          <w:b/>
        </w:rPr>
        <w:t>-</w:t>
        <w:tab/>
        <w:t>Packet Transfer Mode:</w:t>
      </w:r>
    </w:p>
    <w:p>
      <w:pPr>
        <w:pStyle w:val="B1"/>
        <w:ind w:left="576" w:hanging="8"/>
        <w:rPr/>
      </w:pPr>
      <w:r>
        <w:rPr/>
        <w:t>In packet transfer mode, the mobile station is prepared to transfer LLC PDUs on packet data  physical channels. The mobile station is allocated radio resource on one or more packet data physical channels for the transfer of LLC PDUs.</w:t>
      </w:r>
    </w:p>
    <w:p>
      <w:pPr>
        <w:pStyle w:val="B1"/>
        <w:rPr>
          <w:b/>
          <w:b/>
        </w:rPr>
      </w:pPr>
      <w:r>
        <w:rPr>
          <w:b/>
        </w:rPr>
        <w:t>-</w:t>
        <w:tab/>
        <w:t>Dual Transfer Mode:</w:t>
      </w:r>
    </w:p>
    <w:p>
      <w:pPr>
        <w:pStyle w:val="B1"/>
        <w:rPr>
          <w:b/>
          <w:b/>
        </w:rPr>
      </w:pPr>
      <w:r>
        <w:rPr/>
        <w:tab/>
        <w:t>In dual transfer mode, the mobile station is allocated radio resources providing an RR connection (3GPP TS 44.018) and a Temporary Block Flow on one or more packet data physical channels. The allocation of radio resource for the RR connection and the Temporary Block Flow is co-ordinated by the network in agreement with the capabilities of the mobile station in dual transfer mode.</w:t>
      </w:r>
    </w:p>
    <w:p>
      <w:pPr>
        <w:pStyle w:val="B1"/>
        <w:ind w:left="288" w:hanging="0"/>
        <w:rPr>
          <w:b/>
          <w:b/>
        </w:rPr>
      </w:pPr>
      <w:r>
        <w:rPr>
          <w:b/>
        </w:rPr>
        <w:t>-</w:t>
        <w:tab/>
        <w:t>MAC-dedicated:</w:t>
      </w:r>
    </w:p>
    <w:p>
      <w:pPr>
        <w:pStyle w:val="B1"/>
        <w:ind w:left="576" w:hanging="8"/>
        <w:rPr/>
      </w:pPr>
      <w:r>
        <w:rPr>
          <w:b/>
        </w:rPr>
        <w:t>A</w:t>
      </w:r>
      <w:r>
        <w:rPr/>
        <w:t xml:space="preserve"> MAC-control-entity state where a DBPSCH is assigned and no SBPSCH is assigned. This state only applies in </w:t>
      </w:r>
      <w:r>
        <w:rPr>
          <w:i/>
        </w:rPr>
        <w:t>Iu mode</w:t>
      </w:r>
      <w:r>
        <w:rPr/>
        <w:t>.</w:t>
      </w:r>
    </w:p>
    <w:p>
      <w:pPr>
        <w:pStyle w:val="B1"/>
        <w:ind w:left="576" w:hanging="288"/>
        <w:rPr>
          <w:b/>
          <w:b/>
        </w:rPr>
      </w:pPr>
      <w:r>
        <w:rPr>
          <w:b/>
        </w:rPr>
        <w:t>-</w:t>
        <w:tab/>
        <w:t>MAC-DTM:</w:t>
      </w:r>
    </w:p>
    <w:p>
      <w:pPr>
        <w:pStyle w:val="Normal"/>
        <w:numPr>
          <w:ilvl w:val="0"/>
          <w:numId w:val="0"/>
        </w:numPr>
        <w:ind w:left="576" w:hanging="8"/>
        <w:outlineLvl w:val="0"/>
        <w:rPr/>
      </w:pPr>
      <w:r>
        <w:rPr/>
        <w:t xml:space="preserve">A MAC-control-entity state where at least one DBPSCH and one SBPSCH are assigned. This state only applies in </w:t>
      </w:r>
      <w:r>
        <w:rPr>
          <w:i/>
        </w:rPr>
        <w:t>Iu mode</w:t>
      </w:r>
      <w:r>
        <w:rPr/>
        <w:t>.</w:t>
      </w:r>
    </w:p>
    <w:p>
      <w:pPr>
        <w:pStyle w:val="B1"/>
        <w:ind w:left="576" w:hanging="288"/>
        <w:rPr>
          <w:b/>
          <w:b/>
        </w:rPr>
      </w:pPr>
      <w:r>
        <w:rPr>
          <w:b/>
        </w:rPr>
        <w:t>-</w:t>
        <w:tab/>
        <w:t>MAC-Idle:</w:t>
      </w:r>
    </w:p>
    <w:p>
      <w:pPr>
        <w:pStyle w:val="B1"/>
        <w:ind w:left="576" w:hanging="288"/>
        <w:rPr/>
      </w:pPr>
      <w:r>
        <w:rPr/>
        <w:tab/>
        <w:t>A MAC-control-entity state where no basic physical subchannel is assigned.</w:t>
      </w:r>
    </w:p>
    <w:p>
      <w:pPr>
        <w:pStyle w:val="B1"/>
        <w:ind w:left="576" w:hanging="288"/>
        <w:rPr>
          <w:b/>
          <w:b/>
        </w:rPr>
      </w:pPr>
      <w:r>
        <w:rPr>
          <w:b/>
        </w:rPr>
        <w:t>-</w:t>
        <w:tab/>
        <w:t>MAC-Shared:</w:t>
      </w:r>
    </w:p>
    <w:p>
      <w:pPr>
        <w:pStyle w:val="B1"/>
        <w:ind w:left="576" w:hanging="288"/>
        <w:rPr/>
      </w:pPr>
      <w:r>
        <w:rPr/>
        <w:tab/>
        <w:t xml:space="preserve">A MAC-control-entity state where at least one shared basic physical subchannel is assigned. </w:t>
      </w:r>
    </w:p>
    <w:p>
      <w:pPr>
        <w:pStyle w:val="B1"/>
        <w:rPr/>
      </w:pPr>
      <w:r>
        <w:rPr/>
        <w:noBreakHyphen/>
      </w:r>
      <w:r>
        <w:rPr/>
        <w:tab/>
      </w:r>
      <w:r>
        <w:rPr>
          <w:b/>
        </w:rPr>
        <w:t>Physical block:</w:t>
      </w:r>
    </w:p>
    <w:p>
      <w:pPr>
        <w:pStyle w:val="B1"/>
        <w:rPr/>
      </w:pPr>
      <w:r>
        <w:rPr/>
        <w:tab/>
        <w:t>The physical block is the minimal unit which can be transferred by the physical layer.</w:t>
      </w:r>
    </w:p>
    <w:p>
      <w:pPr>
        <w:pStyle w:val="B1"/>
        <w:rPr/>
      </w:pPr>
      <w:r>
        <w:rPr/>
        <w:t>-</w:t>
        <w:tab/>
      </w:r>
      <w:r>
        <w:rPr>
          <w:b/>
        </w:rPr>
        <w:t>Dedicated physical channel:</w:t>
      </w:r>
    </w:p>
    <w:p>
      <w:pPr>
        <w:pStyle w:val="B1"/>
        <w:rPr/>
      </w:pPr>
      <w:r>
        <w:rPr/>
        <w:tab/>
        <w:t>The physical blocks scheduled on the radio medium assigned to a dedicated connection with a MS.</w:t>
      </w:r>
    </w:p>
    <w:p>
      <w:pPr>
        <w:pStyle w:val="B1"/>
        <w:rPr/>
      </w:pPr>
      <w:r>
        <w:rPr/>
        <w:t>-</w:t>
        <w:tab/>
      </w:r>
      <w:r>
        <w:rPr>
          <w:b/>
        </w:rPr>
        <w:t>Packet data physical channel:</w:t>
      </w:r>
    </w:p>
    <w:p>
      <w:pPr>
        <w:pStyle w:val="B1"/>
        <w:rPr/>
      </w:pPr>
      <w:r>
        <w:rPr/>
        <w:tab/>
        <w:t>The physical blocks scheduled on the radio medium assigned to a shared usage between MSs for packet switched data traffic.</w:t>
      </w:r>
    </w:p>
    <w:p>
      <w:pPr>
        <w:pStyle w:val="B1"/>
        <w:rPr/>
      </w:pPr>
      <w:r>
        <w:rPr/>
        <w:t>-</w:t>
        <w:tab/>
      </w:r>
      <w:r>
        <w:rPr>
          <w:b/>
        </w:rPr>
        <w:t>Physical channel:</w:t>
      </w:r>
    </w:p>
    <w:p>
      <w:pPr>
        <w:pStyle w:val="B1"/>
        <w:ind w:left="568" w:hanging="2"/>
        <w:rPr/>
      </w:pPr>
      <w:r>
        <w:rPr/>
        <w:t xml:space="preserve">A </w:t>
      </w:r>
      <w:r>
        <w:rPr>
          <w:b/>
        </w:rPr>
        <w:t>physical channel</w:t>
      </w:r>
      <w:r>
        <w:rPr/>
        <w:t xml:space="preserve"> uses a combination of frequency and time division multiplexing and is defined in terms of a radio frequency channel sequence and a timeslot sequence. </w:t>
      </w:r>
      <w:r>
        <w:rPr>
          <w:lang w:val="sv-SE"/>
        </w:rPr>
        <w:t xml:space="preserve">A physical channel uses the same timeslot number in every TDMA frame. </w:t>
      </w:r>
      <w:r>
        <w:rPr/>
        <w:t>The complete definition of a particular physical channel consists of a description in the frequency domain, and a description in the time domain (see 3GPP TS 45.002).</w:t>
      </w:r>
    </w:p>
    <w:p>
      <w:pPr>
        <w:pStyle w:val="B1"/>
        <w:rPr>
          <w:b/>
          <w:b/>
          <w:lang w:val="sv-SE"/>
        </w:rPr>
      </w:pPr>
      <w:r>
        <w:rPr>
          <w:b/>
          <w:lang w:val="sv-SE"/>
        </w:rPr>
        <w:t>-</w:t>
        <w:tab/>
        <w:t>Basic physical channel:</w:t>
      </w:r>
    </w:p>
    <w:p>
      <w:pPr>
        <w:pStyle w:val="B1"/>
        <w:ind w:left="568" w:hanging="2"/>
        <w:rPr/>
      </w:pPr>
      <w:r>
        <w:rPr>
          <w:lang w:val="sv-SE"/>
        </w:rPr>
        <w:t xml:space="preserve">A </w:t>
      </w:r>
      <w:r>
        <w:rPr>
          <w:b/>
          <w:lang w:val="sv-SE"/>
        </w:rPr>
        <w:t>basic physical channel</w:t>
      </w:r>
      <w:r>
        <w:rPr>
          <w:lang w:val="sv-SE"/>
        </w:rPr>
        <w:t xml:space="preserve"> is defined as a physical channel for which the TDMA frame number sequence is 0,1,.. FN_MAX, where FN_MAX is the maximum TDMA frame number for a hyperframe (i.e. all TDMA frames on a timeslot).</w:t>
      </w:r>
    </w:p>
    <w:p>
      <w:pPr>
        <w:pStyle w:val="B1"/>
        <w:rPr>
          <w:lang w:val="sv-SE"/>
        </w:rPr>
      </w:pPr>
      <w:r>
        <w:rPr>
          <w:b/>
          <w:lang w:val="sv-SE"/>
        </w:rPr>
        <w:t>-</w:t>
        <w:tab/>
        <w:t>Basic physical subchannel:</w:t>
      </w:r>
    </w:p>
    <w:p>
      <w:pPr>
        <w:pStyle w:val="B1"/>
        <w:ind w:left="568" w:hanging="2"/>
        <w:rPr/>
      </w:pPr>
      <w:r>
        <w:rPr>
          <w:lang w:val="sv-SE"/>
        </w:rPr>
        <w:t xml:space="preserve">A </w:t>
      </w:r>
      <w:r>
        <w:rPr>
          <w:b/>
          <w:lang w:val="sv-SE"/>
        </w:rPr>
        <w:t>basic physical subchannel</w:t>
      </w:r>
      <w:r>
        <w:rPr>
          <w:lang w:val="sv-SE"/>
        </w:rPr>
        <w:t xml:space="preserve"> is defined as a basic physical channel or a part of a basic physical channel and an associated multiframe structure. A basic physical subchannel can either be shared or dedicated. </w:t>
      </w:r>
      <w:r>
        <w:br w:type="page"/>
      </w:r>
    </w:p>
    <w:p>
      <w:pPr>
        <w:pStyle w:val="Heading8"/>
        <w:ind w:left="0" w:hanging="0"/>
        <w:rPr/>
      </w:pPr>
      <w:bookmarkStart w:id="215" w:name="__RefHeading___Toc517979204"/>
      <w:bookmarkStart w:id="216" w:name="historyclause"/>
      <w:bookmarkEnd w:id="215"/>
      <w:bookmarkEnd w:id="216"/>
      <w:r>
        <w:rPr/>
        <w:t>Annex A (informative):</w:t>
        <w:br/>
        <w:t>Change History</w:t>
      </w:r>
    </w:p>
    <w:p>
      <w:pPr>
        <w:pStyle w:val="TH"/>
        <w:rPr/>
      </w:pPr>
      <w:r>
        <w:rPr/>
      </w:r>
      <w:bookmarkStart w:id="217" w:name="historyclause"/>
      <w:bookmarkStart w:id="218" w:name="historyclause"/>
      <w:bookmarkEnd w:id="218"/>
    </w:p>
    <w:tbl>
      <w:tblPr>
        <w:tblW w:w="9639" w:type="dxa"/>
        <w:jc w:val="left"/>
        <w:tblInd w:w="-7" w:type="dxa"/>
        <w:tblLayout w:type="fixed"/>
        <w:tblCellMar>
          <w:top w:w="0" w:type="dxa"/>
          <w:left w:w="40" w:type="dxa"/>
          <w:bottom w:w="0" w:type="dxa"/>
          <w:right w:w="40" w:type="dxa"/>
        </w:tblCellMar>
      </w:tblPr>
      <w:tblGrid>
        <w:gridCol w:w="1276"/>
        <w:gridCol w:w="1024"/>
        <w:gridCol w:w="500"/>
        <w:gridCol w:w="500"/>
        <w:gridCol w:w="5347"/>
        <w:gridCol w:w="992"/>
      </w:tblGrid>
      <w:tr>
        <w:trPr/>
        <w:tc>
          <w:tcPr>
            <w:tcW w:w="1276"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TSG #</w:t>
            </w:r>
          </w:p>
        </w:tc>
        <w:tc>
          <w:tcPr>
            <w:tcW w:w="1024"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TSG Doc.</w:t>
            </w:r>
          </w:p>
        </w:tc>
        <w:tc>
          <w:tcPr>
            <w:tcW w:w="500"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CR</w:t>
            </w:r>
          </w:p>
        </w:tc>
        <w:tc>
          <w:tcPr>
            <w:tcW w:w="500"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Rev</w:t>
            </w:r>
          </w:p>
        </w:tc>
        <w:tc>
          <w:tcPr>
            <w:tcW w:w="5347" w:type="dxa"/>
            <w:tcBorders>
              <w:top w:val="single" w:sz="6" w:space="0" w:color="000000"/>
              <w:left w:val="single" w:sz="6" w:space="0" w:color="000000"/>
              <w:bottom w:val="single" w:sz="6" w:space="0" w:color="000000"/>
              <w:right w:val="single" w:sz="6" w:space="0" w:color="000000"/>
            </w:tcBorders>
          </w:tcPr>
          <w:p>
            <w:pPr>
              <w:pStyle w:val="TAH"/>
              <w:rPr/>
            </w:pPr>
            <w:r>
              <w:rPr/>
              <w:t>Subject/Comment</w:t>
            </w:r>
          </w:p>
        </w:tc>
        <w:tc>
          <w:tcPr>
            <w:tcW w:w="992" w:type="dxa"/>
            <w:tcBorders>
              <w:top w:val="single" w:sz="6" w:space="0" w:color="000000"/>
              <w:left w:val="single" w:sz="6" w:space="0" w:color="000000"/>
              <w:bottom w:val="single" w:sz="6" w:space="0" w:color="000000"/>
              <w:right w:val="single" w:sz="6" w:space="0" w:color="000000"/>
            </w:tcBorders>
          </w:tcPr>
          <w:p>
            <w:pPr>
              <w:pStyle w:val="TAH"/>
              <w:rPr>
                <w:sz w:val="16"/>
              </w:rPr>
            </w:pPr>
            <w:r>
              <w:rPr>
                <w:sz w:val="16"/>
              </w:rPr>
              <w:t>New</w:t>
            </w:r>
          </w:p>
        </w:tc>
      </w:tr>
      <w:tr>
        <w:trPr/>
        <w:tc>
          <w:tcPr>
            <w:tcW w:w="127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January 2015</w:t>
            </w:r>
          </w:p>
        </w:tc>
        <w:tc>
          <w:tcPr>
            <w:tcW w:w="10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w:t>
            </w:r>
          </w:p>
        </w:tc>
        <w:tc>
          <w:tcPr>
            <w:tcW w:w="50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w:t>
            </w:r>
          </w:p>
        </w:tc>
        <w:tc>
          <w:tcPr>
            <w:tcW w:w="50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w:t>
            </w:r>
          </w:p>
        </w:tc>
        <w:tc>
          <w:tcPr>
            <w:tcW w:w="53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Rel-13 version created based on version 12.0.0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13.0.0</w:t>
            </w:r>
          </w:p>
        </w:tc>
      </w:tr>
      <w:tr>
        <w:trPr/>
        <w:tc>
          <w:tcPr>
            <w:tcW w:w="127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GP-70</w:t>
            </w:r>
          </w:p>
        </w:tc>
        <w:tc>
          <w:tcPr>
            <w:tcW w:w="10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GP-160291</w:t>
            </w:r>
          </w:p>
        </w:tc>
        <w:tc>
          <w:tcPr>
            <w:tcW w:w="50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0019</w:t>
            </w:r>
          </w:p>
        </w:tc>
        <w:tc>
          <w:tcPr>
            <w:tcW w:w="5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c>
          <w:tcPr>
            <w:tcW w:w="53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Introduction of EC-GSM-IoT</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13.1.0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Release 14 version</w:t>
            </w:r>
            <w:r>
              <w:rPr>
                <w:color w:val="000000"/>
                <w:szCs w:val="18"/>
              </w:rPr>
              <w:t xml:space="preserve"> (frozen at TSG-75)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RP-171597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Removal of references to TS 44.118 and TS 44.160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Release 15 version</w:t>
            </w:r>
            <w:r>
              <w:rPr>
                <w:color w:val="000000"/>
                <w:szCs w:val="18"/>
              </w:rPr>
              <w:t xml:space="preserve"> (frozen at TSG-80)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spacing w:before="0" w:after="180"/>
        <w:rPr>
          <w:sz w:val="18"/>
          <w:szCs w:val="18"/>
        </w:rPr>
      </w:pPr>
      <w:r>
        <w:rPr>
          <w:sz w:val="18"/>
          <w:szCs w:val="18"/>
        </w:rPr>
      </w:r>
    </w:p>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44.004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44.004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FF"/>
      <w:u w:val="single"/>
    </w:rPr>
  </w:style>
  <w:style w:type="character" w:styleId="TitleChar">
    <w:name w:val="Title Char"/>
    <w:qFormat/>
    <w:rPr>
      <w:rFonts w:ascii="Arial" w:hAnsi="Arial" w:cs="Arial"/>
      <w:b/>
      <w:kern w:val="2"/>
      <w:sz w:val="32"/>
      <w:lang w:val="en-GB"/>
    </w:rPr>
  </w:style>
  <w:style w:type="character" w:styleId="BodyTextIndentChar">
    <w:name w:val="Body Text Indent Char"/>
    <w:qFormat/>
    <w:rPr>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TALChar">
    <w:name w:val="TAL Char"/>
    <w:qFormat/>
    <w:rPr>
      <w:rFonts w:ascii="Arial" w:hAnsi="Arial" w:cs="Arial"/>
      <w:sz w:val="18"/>
      <w:lang w:val="en-GB"/>
    </w:rPr>
  </w:style>
  <w:style w:type="character" w:styleId="BalloonTextChar">
    <w:name w:val="Balloon Text Char"/>
    <w:qFormat/>
    <w:rPr>
      <w:rFonts w:ascii="Segoe UI" w:hAnsi="Segoe UI" w:cs="Segoe UI"/>
      <w:sz w:val="18"/>
      <w:szCs w:val="18"/>
      <w:lang w:val="en-US"/>
    </w:rPr>
  </w:style>
  <w:style w:type="character" w:styleId="B1Char">
    <w:name w:val="B1 Char"/>
    <w:qFormat/>
    <w:rPr>
      <w:lang w:val="en-GB"/>
    </w:rPr>
  </w:style>
  <w:style w:type="character" w:styleId="THChar">
    <w:name w:val="TH Char"/>
    <w:qFormat/>
    <w:rPr>
      <w:rFonts w:ascii="Arial" w:hAnsi="Arial" w:cs="Arial"/>
      <w:b/>
      <w:lang w:val="en-GB"/>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extBodyIndent">
    <w:name w:val="Body Text Indent"/>
    <w:basedOn w:val="Normal"/>
    <w:pPr>
      <w:tabs>
        <w:tab w:val="clear" w:pos="284"/>
        <w:tab w:val="left" w:pos="709" w:leader="none"/>
      </w:tabs>
      <w:ind w:left="284" w:hanging="0"/>
    </w:pPr>
    <w:rPr/>
  </w:style>
  <w:style w:type="paragraph" w:styleId="CommentText">
    <w:name w:val="Comment Text"/>
    <w:basedOn w:val="Normal"/>
    <w:qFormat/>
    <w:pPr/>
    <w:rPr/>
  </w:style>
  <w:style w:type="paragraph" w:styleId="H3">
    <w:name w:val="h3"/>
    <w:basedOn w:val="Normal"/>
    <w:qFormat/>
    <w:pPr>
      <w:keepNext w:val="true"/>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2017-09-25T14:36:00Z</dcterms:created>
  <dc:creator>TSG RAN WG6</dc:creator>
  <dc:description/>
  <cp:keywords>GSM radio</cp:keywords>
  <dc:language>en-US</dc:language>
  <cp:lastModifiedBy>x</cp:lastModifiedBy>
  <dcterms:modified xsi:type="dcterms:W3CDTF">2020-07-19T17:30:00Z</dcterms:modified>
  <cp:revision>10</cp:revision>
  <dc:subject>GSM/EDGE Layer 1; General requirements (Release 16)</dc:subject>
  <dc:title>3GPP TS 44.004 v. 15.0.0</dc:title>
</cp:coreProperties>
</file>